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eastAsia="zh-CN"/>
          <w14:textOutline w14:w="4358" w14:cap="sq" w14:cmpd="sng">
            <w14:solidFill>
              <w14:srgbClr w14:val="000000"/>
            </w14:solidFill>
            <w14:prstDash w14:val="solid"/>
            <w14:bevel/>
          </w14:textOutline>
        </w:rPr>
        <w:t>滁州市城南公交停保场院内商业用房招租项目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项目编号：czsjcq202508-035</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645151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滁州市城南公交停保场院内商业用房，面积1920.00平方米</w:t>
      </w:r>
      <w:r>
        <w:rPr>
          <w:rFonts w:hint="eastAsia" w:ascii="宋体" w:hAnsi="宋体" w:eastAsia="宋体" w:cs="宋体"/>
          <w:b/>
          <w:bCs/>
          <w:color w:val="auto"/>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标的物无产权证，无规划许可证及消防许可证，请承租方自行考量商业用途，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w:t>
      </w:r>
      <w:r>
        <w:rPr>
          <w:rFonts w:hint="eastAsia" w:ascii="宋体" w:hAnsi="宋体" w:eastAsia="宋体" w:cs="宋体"/>
          <w:b w:val="0"/>
          <w:bCs w:val="0"/>
          <w:color w:val="auto"/>
          <w:sz w:val="24"/>
          <w:szCs w:val="24"/>
          <w:highlight w:val="none"/>
        </w:rPr>
        <w:t>及相关消防设施，各标的物在房屋装修过程中不能破坏原始房屋状态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不得私搭乱建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14C0481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滁州市城南公交停保场院内商业用房，起租价格：</w:t>
      </w:r>
      <w:r>
        <w:rPr>
          <w:rFonts w:hint="eastAsia" w:ascii="宋体" w:hAnsi="宋体" w:eastAsia="宋体" w:cs="宋体"/>
          <w:b/>
          <w:bCs/>
          <w:color w:val="auto"/>
          <w:sz w:val="24"/>
          <w:szCs w:val="24"/>
          <w:highlight w:val="none"/>
          <w:lang w:val="en-US" w:eastAsia="zh-CN"/>
        </w:rPr>
        <w:t>7元/月/㎡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0F3BA2C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zh-CN"/>
        </w:rPr>
        <w:t>注：起租价格不含物业费，物业费为1元/月/㎡，年物业费23040.00元/年，由承租人每年度租期前一个月一次性支付给出租人。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银行账号：123340010400044210000000081</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 滁州市城南公交停保场院内商业用房招租项目”（可简写）保证金。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 披露的全部信息及其可能存在的瑕疵。由此所产生的纠纷滁州市公共资源交易中心和出租（售）人均不承担任何法律责任和赔偿义务。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300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bookmarkStart w:id="0" w:name="_GoBack"/>
      <w:bookmarkEnd w:id="0"/>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C6BDF"/>
    <w:rsid w:val="136E610C"/>
    <w:rsid w:val="13897791"/>
    <w:rsid w:val="13C46A1B"/>
    <w:rsid w:val="142227AD"/>
    <w:rsid w:val="148B12E6"/>
    <w:rsid w:val="14FC3F92"/>
    <w:rsid w:val="1552177C"/>
    <w:rsid w:val="15604521"/>
    <w:rsid w:val="15C471A6"/>
    <w:rsid w:val="16201F02"/>
    <w:rsid w:val="162932AC"/>
    <w:rsid w:val="16BF34C9"/>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61352C"/>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3961CE4"/>
    <w:rsid w:val="243C62EC"/>
    <w:rsid w:val="24972AF9"/>
    <w:rsid w:val="249B5576"/>
    <w:rsid w:val="24A7216D"/>
    <w:rsid w:val="24B72898"/>
    <w:rsid w:val="24E94533"/>
    <w:rsid w:val="24E946C6"/>
    <w:rsid w:val="253458E2"/>
    <w:rsid w:val="25BD32CA"/>
    <w:rsid w:val="26354D5D"/>
    <w:rsid w:val="277B168E"/>
    <w:rsid w:val="27BA5D13"/>
    <w:rsid w:val="27E10D24"/>
    <w:rsid w:val="280671AA"/>
    <w:rsid w:val="285A2A64"/>
    <w:rsid w:val="28773C04"/>
    <w:rsid w:val="28BC1F5F"/>
    <w:rsid w:val="292A6EC8"/>
    <w:rsid w:val="2A72737D"/>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7A7919"/>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755524A"/>
    <w:rsid w:val="376D0FF4"/>
    <w:rsid w:val="37B86572"/>
    <w:rsid w:val="37D90437"/>
    <w:rsid w:val="37E54FEE"/>
    <w:rsid w:val="37E8696D"/>
    <w:rsid w:val="37FE39FA"/>
    <w:rsid w:val="384469F7"/>
    <w:rsid w:val="394A2453"/>
    <w:rsid w:val="39527472"/>
    <w:rsid w:val="39D35F4B"/>
    <w:rsid w:val="3AEE528B"/>
    <w:rsid w:val="3AF85078"/>
    <w:rsid w:val="3B3B31B7"/>
    <w:rsid w:val="3BFA4E20"/>
    <w:rsid w:val="3C157564"/>
    <w:rsid w:val="3C2B322B"/>
    <w:rsid w:val="3C7F0E81"/>
    <w:rsid w:val="3DA1338E"/>
    <w:rsid w:val="3DC079A3"/>
    <w:rsid w:val="3E686071"/>
    <w:rsid w:val="3EDC6A5F"/>
    <w:rsid w:val="3F125FDD"/>
    <w:rsid w:val="3F283A52"/>
    <w:rsid w:val="3F3E5024"/>
    <w:rsid w:val="3F620D12"/>
    <w:rsid w:val="3F6E5909"/>
    <w:rsid w:val="3F76656C"/>
    <w:rsid w:val="3F80563C"/>
    <w:rsid w:val="3FE931E1"/>
    <w:rsid w:val="4004626D"/>
    <w:rsid w:val="403A57EB"/>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C54F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4D5F74"/>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974594"/>
    <w:rsid w:val="50E84DEF"/>
    <w:rsid w:val="50FD4D3F"/>
    <w:rsid w:val="5124051D"/>
    <w:rsid w:val="5176689F"/>
    <w:rsid w:val="51BD44CE"/>
    <w:rsid w:val="521A1920"/>
    <w:rsid w:val="52D7511B"/>
    <w:rsid w:val="52DB10B0"/>
    <w:rsid w:val="535350EA"/>
    <w:rsid w:val="535B3F9E"/>
    <w:rsid w:val="536F2AD7"/>
    <w:rsid w:val="53AE2320"/>
    <w:rsid w:val="53D8114B"/>
    <w:rsid w:val="53F73CC7"/>
    <w:rsid w:val="53F97408"/>
    <w:rsid w:val="54370568"/>
    <w:rsid w:val="54C870BC"/>
    <w:rsid w:val="552A00CC"/>
    <w:rsid w:val="553D7E00"/>
    <w:rsid w:val="5563538C"/>
    <w:rsid w:val="55AC0AE1"/>
    <w:rsid w:val="560A18A0"/>
    <w:rsid w:val="56927CD7"/>
    <w:rsid w:val="56E878F7"/>
    <w:rsid w:val="5712706A"/>
    <w:rsid w:val="573E39BB"/>
    <w:rsid w:val="57805D82"/>
    <w:rsid w:val="58737694"/>
    <w:rsid w:val="589A10C5"/>
    <w:rsid w:val="58FE1B08"/>
    <w:rsid w:val="5951081D"/>
    <w:rsid w:val="5993776F"/>
    <w:rsid w:val="5B726329"/>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4E738E4"/>
    <w:rsid w:val="650F4BE9"/>
    <w:rsid w:val="651346D9"/>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AA0818"/>
    <w:rsid w:val="6BB56C4B"/>
    <w:rsid w:val="6BB9765C"/>
    <w:rsid w:val="6BFB327E"/>
    <w:rsid w:val="6BFF1513"/>
    <w:rsid w:val="6C136D6D"/>
    <w:rsid w:val="6CCB5899"/>
    <w:rsid w:val="6CD261B4"/>
    <w:rsid w:val="6D013069"/>
    <w:rsid w:val="6D400035"/>
    <w:rsid w:val="6D995997"/>
    <w:rsid w:val="6DB52414"/>
    <w:rsid w:val="6E1F5E84"/>
    <w:rsid w:val="6E250FD9"/>
    <w:rsid w:val="6E5F17BB"/>
    <w:rsid w:val="6E9D602F"/>
    <w:rsid w:val="6E9F0D8B"/>
    <w:rsid w:val="6EA2087C"/>
    <w:rsid w:val="6EB13558"/>
    <w:rsid w:val="6EBE5028"/>
    <w:rsid w:val="6EE05596"/>
    <w:rsid w:val="6F082DD5"/>
    <w:rsid w:val="702552C0"/>
    <w:rsid w:val="703D6AAE"/>
    <w:rsid w:val="71102889"/>
    <w:rsid w:val="711C2B67"/>
    <w:rsid w:val="71844269"/>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69413F2"/>
    <w:rsid w:val="76CF12C4"/>
    <w:rsid w:val="76DC74D5"/>
    <w:rsid w:val="774626EC"/>
    <w:rsid w:val="77642B72"/>
    <w:rsid w:val="778C3E77"/>
    <w:rsid w:val="77A94A29"/>
    <w:rsid w:val="77BA6C36"/>
    <w:rsid w:val="77D5581E"/>
    <w:rsid w:val="78BB4A14"/>
    <w:rsid w:val="790243F1"/>
    <w:rsid w:val="7940258D"/>
    <w:rsid w:val="794E7636"/>
    <w:rsid w:val="7A8D418E"/>
    <w:rsid w:val="7AA17C39"/>
    <w:rsid w:val="7AC355E7"/>
    <w:rsid w:val="7B42766E"/>
    <w:rsid w:val="7B4909FD"/>
    <w:rsid w:val="7BA85070"/>
    <w:rsid w:val="7BB816DF"/>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3821</Words>
  <Characters>4027</Characters>
  <TotalTime>3</TotalTime>
  <ScaleCrop>false</ScaleCrop>
  <LinksUpToDate>false</LinksUpToDate>
  <CharactersWithSpaces>4104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2025-08-20T08:18:23Z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