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5B70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" w:cs="仿宋_GB2312"/>
          <w:color w:val="auto"/>
          <w:sz w:val="32"/>
          <w:szCs w:val="32"/>
          <w:lang w:val="en-US" w:eastAsia="zh-CN"/>
        </w:rPr>
      </w:pPr>
    </w:p>
    <w:p w14:paraId="2D9D6200">
      <w:pPr>
        <w:pStyle w:val="20"/>
        <w:spacing w:line="500" w:lineRule="atLeast"/>
        <w:ind w:left="0" w:leftChars="0" w:right="0" w:rightChars="0" w:firstLine="0" w:firstLineChars="0"/>
        <w:jc w:val="center"/>
        <w:textAlignment w:val="baseline"/>
        <w:rPr>
          <w:rFonts w:ascii="宋体" w:hAnsi="宋体"/>
          <w:b/>
          <w:bCs/>
          <w:sz w:val="44"/>
          <w:szCs w:val="44"/>
        </w:rPr>
      </w:pPr>
    </w:p>
    <w:p w14:paraId="7BBEC442">
      <w:pPr>
        <w:pStyle w:val="20"/>
        <w:spacing w:line="500" w:lineRule="atLeast"/>
        <w:ind w:left="0" w:leftChars="0" w:right="0" w:rightChars="0" w:firstLine="0" w:firstLineChars="0"/>
        <w:jc w:val="center"/>
        <w:textAlignment w:val="baseline"/>
        <w:rPr>
          <w:rFonts w:hint="default"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租 赁 合 同 书</w:t>
      </w:r>
    </w:p>
    <w:p w14:paraId="4521C1F0">
      <w:pPr>
        <w:pStyle w:val="20"/>
        <w:spacing w:line="500" w:lineRule="atLeast"/>
        <w:jc w:val="center"/>
        <w:textAlignment w:val="baseline"/>
        <w:rPr>
          <w:rFonts w:hint="default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eastAsia="zh-CN"/>
        </w:rPr>
        <w:t>（</w:t>
      </w:r>
      <w:r>
        <w:rPr>
          <w:rFonts w:hint="eastAsia" w:ascii="宋体" w:hAnsi="宋体"/>
          <w:bCs/>
          <w:sz w:val="24"/>
          <w:lang w:val="en-US" w:eastAsia="zh-CN"/>
        </w:rPr>
        <w:t>合同的具体内容以双方协商一致并签署的正式文本为准）</w:t>
      </w:r>
    </w:p>
    <w:p w14:paraId="6D2D619D">
      <w:pPr>
        <w:pStyle w:val="20"/>
        <w:spacing w:line="500" w:lineRule="atLeast"/>
        <w:jc w:val="center"/>
        <w:textAlignment w:val="baseline"/>
        <w:rPr>
          <w:rFonts w:hint="default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资租字[]第号</w:t>
      </w:r>
    </w:p>
    <w:p w14:paraId="7ED2D836">
      <w:pPr>
        <w:pStyle w:val="20"/>
        <w:spacing w:line="500" w:lineRule="atLeast"/>
        <w:jc w:val="center"/>
        <w:textAlignment w:val="baseline"/>
        <w:rPr>
          <w:rFonts w:hint="default" w:ascii="宋体" w:hAnsi="宋体"/>
          <w:sz w:val="28"/>
          <w:szCs w:val="28"/>
        </w:rPr>
      </w:pPr>
    </w:p>
    <w:p w14:paraId="1EB905AC">
      <w:pPr>
        <w:pStyle w:val="20"/>
        <w:spacing w:line="500" w:lineRule="atLeast"/>
        <w:textAlignment w:val="baseline"/>
        <w:rPr>
          <w:rFonts w:hint="default" w:ascii="宋体" w:hAnsi="宋体"/>
          <w:sz w:val="28"/>
          <w:szCs w:val="28"/>
        </w:rPr>
      </w:pPr>
    </w:p>
    <w:p w14:paraId="41E76A5C">
      <w:pPr>
        <w:pStyle w:val="20"/>
        <w:spacing w:line="500" w:lineRule="atLeast"/>
        <w:textAlignment w:val="baseline"/>
        <w:rPr>
          <w:rFonts w:hint="default" w:ascii="宋体" w:hAnsi="宋体"/>
          <w:sz w:val="28"/>
          <w:szCs w:val="28"/>
        </w:rPr>
      </w:pPr>
    </w:p>
    <w:p w14:paraId="0BC47212">
      <w:pPr>
        <w:pStyle w:val="20"/>
        <w:spacing w:line="500" w:lineRule="atLeast"/>
        <w:textAlignment w:val="baseline"/>
        <w:rPr>
          <w:rFonts w:hint="default" w:ascii="宋体" w:hAnsi="宋体"/>
          <w:sz w:val="28"/>
          <w:szCs w:val="28"/>
        </w:rPr>
      </w:pPr>
    </w:p>
    <w:p w14:paraId="4B149892">
      <w:pPr>
        <w:pStyle w:val="20"/>
        <w:spacing w:line="500" w:lineRule="atLeast"/>
        <w:textAlignment w:val="baseline"/>
        <w:rPr>
          <w:rFonts w:hint="default" w:ascii="宋体" w:hAnsi="宋体"/>
          <w:sz w:val="28"/>
          <w:szCs w:val="28"/>
        </w:rPr>
      </w:pPr>
    </w:p>
    <w:p w14:paraId="4D6F00B7">
      <w:pPr>
        <w:pStyle w:val="20"/>
        <w:spacing w:line="500" w:lineRule="atLeast"/>
        <w:textAlignment w:val="baseline"/>
        <w:rPr>
          <w:rFonts w:hint="default" w:ascii="宋体" w:hAnsi="宋体"/>
          <w:sz w:val="28"/>
          <w:szCs w:val="28"/>
        </w:rPr>
      </w:pPr>
    </w:p>
    <w:p w14:paraId="3D0FE399">
      <w:pPr>
        <w:pStyle w:val="20"/>
        <w:spacing w:line="500" w:lineRule="atLeast"/>
        <w:textAlignment w:val="baseline"/>
        <w:rPr>
          <w:rFonts w:hint="default" w:ascii="宋体" w:hAnsi="宋体"/>
          <w:sz w:val="28"/>
          <w:szCs w:val="28"/>
        </w:rPr>
      </w:pPr>
    </w:p>
    <w:p w14:paraId="3E7EEB68">
      <w:pPr>
        <w:pStyle w:val="20"/>
        <w:spacing w:line="700" w:lineRule="exact"/>
        <w:ind w:firstLine="840" w:firstLineChars="300"/>
        <w:textAlignment w:val="baseline"/>
        <w:rPr>
          <w:rFonts w:hint="default"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出租资产名称：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</w:t>
      </w:r>
    </w:p>
    <w:p w14:paraId="6F0D5977">
      <w:pPr>
        <w:pStyle w:val="20"/>
        <w:spacing w:line="700" w:lineRule="exact"/>
        <w:ind w:firstLine="840" w:firstLineChars="300"/>
        <w:textAlignment w:val="baseline"/>
        <w:rPr>
          <w:rFonts w:hint="eastAsia" w:ascii="宋体" w:hAnsi="宋体" w:eastAsia="宋体"/>
          <w:sz w:val="28"/>
          <w:szCs w:val="28"/>
          <w:u w:val="single"/>
          <w:lang w:eastAsia="zh-CN"/>
        </w:rPr>
      </w:pPr>
      <w:r>
        <w:rPr>
          <w:rFonts w:ascii="宋体" w:hAnsi="宋体"/>
          <w:sz w:val="28"/>
          <w:szCs w:val="28"/>
        </w:rPr>
        <w:t>出租单位名称：</w:t>
      </w:r>
      <w:r>
        <w:rPr>
          <w:rFonts w:hint="eastAsia" w:ascii="宋体" w:hAnsi="宋体"/>
          <w:sz w:val="28"/>
          <w:szCs w:val="28"/>
          <w:u w:val="single" w:color="000000"/>
          <w:lang w:val="en-US" w:eastAsia="zh-CN"/>
        </w:rPr>
        <w:t xml:space="preserve">                     </w:t>
      </w:r>
    </w:p>
    <w:p w14:paraId="5C3ADE65">
      <w:pPr>
        <w:pStyle w:val="20"/>
        <w:spacing w:line="700" w:lineRule="exact"/>
        <w:ind w:firstLine="840" w:firstLineChars="300"/>
        <w:jc w:val="left"/>
        <w:textAlignment w:val="baseline"/>
        <w:rPr>
          <w:rFonts w:hint="default" w:ascii="宋体" w:hAnsi="宋体" w:eastAsia="宋体"/>
          <w:sz w:val="28"/>
          <w:szCs w:val="28"/>
          <w:u w:val="single"/>
          <w:lang w:val="en-US" w:eastAsia="zh-CN"/>
        </w:rPr>
      </w:pPr>
      <w:r>
        <w:rPr>
          <w:rFonts w:ascii="宋体" w:hAnsi="宋体"/>
          <w:sz w:val="28"/>
          <w:szCs w:val="28"/>
        </w:rPr>
        <w:t>承租单位或个人名称：</w:t>
      </w:r>
      <w:r>
        <w:rPr>
          <w:rFonts w:hint="default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</w:t>
      </w:r>
    </w:p>
    <w:p w14:paraId="2B4C3F5F">
      <w:pPr>
        <w:pStyle w:val="20"/>
        <w:spacing w:line="500" w:lineRule="atLeast"/>
        <w:textAlignment w:val="baseline"/>
        <w:rPr>
          <w:rFonts w:hint="default" w:ascii="宋体" w:hAnsi="宋体"/>
          <w:sz w:val="28"/>
          <w:szCs w:val="28"/>
        </w:rPr>
      </w:pPr>
    </w:p>
    <w:p w14:paraId="5F0FBFF4">
      <w:pPr>
        <w:pStyle w:val="20"/>
        <w:spacing w:line="500" w:lineRule="atLeast"/>
        <w:textAlignment w:val="baseline"/>
        <w:rPr>
          <w:rFonts w:hint="default" w:ascii="宋体" w:hAnsi="宋体"/>
          <w:sz w:val="28"/>
          <w:szCs w:val="28"/>
        </w:rPr>
      </w:pPr>
    </w:p>
    <w:p w14:paraId="1B549BAE">
      <w:pPr>
        <w:pStyle w:val="20"/>
        <w:spacing w:line="500" w:lineRule="atLeast"/>
        <w:textAlignment w:val="baseline"/>
        <w:rPr>
          <w:rFonts w:hint="default" w:ascii="宋体" w:hAnsi="宋体"/>
          <w:sz w:val="28"/>
          <w:szCs w:val="28"/>
        </w:rPr>
      </w:pPr>
    </w:p>
    <w:p w14:paraId="0860A626">
      <w:pPr>
        <w:pStyle w:val="20"/>
        <w:spacing w:line="500" w:lineRule="atLeast"/>
        <w:textAlignment w:val="baseline"/>
        <w:rPr>
          <w:rFonts w:hint="default" w:ascii="宋体" w:hAnsi="宋体"/>
          <w:sz w:val="28"/>
          <w:szCs w:val="28"/>
        </w:rPr>
      </w:pPr>
    </w:p>
    <w:p w14:paraId="355ABB9B">
      <w:pPr>
        <w:pStyle w:val="20"/>
        <w:spacing w:line="500" w:lineRule="atLeast"/>
        <w:textAlignment w:val="baseline"/>
        <w:rPr>
          <w:rFonts w:hint="default" w:ascii="宋体" w:hAnsi="宋体"/>
          <w:sz w:val="28"/>
          <w:szCs w:val="28"/>
        </w:rPr>
      </w:pPr>
    </w:p>
    <w:p w14:paraId="719813FA">
      <w:pPr>
        <w:pStyle w:val="20"/>
        <w:spacing w:line="500" w:lineRule="atLeast"/>
        <w:ind w:firstLine="2880" w:firstLineChars="800"/>
        <w:textAlignment w:val="baseline"/>
        <w:rPr>
          <w:rFonts w:hint="default" w:ascii="黑体" w:eastAsia="黑体"/>
          <w:b/>
          <w:sz w:val="36"/>
          <w:szCs w:val="36"/>
        </w:rPr>
      </w:pPr>
      <w:r>
        <w:rPr>
          <w:rFonts w:ascii="黑体" w:eastAsia="黑体"/>
          <w:sz w:val="36"/>
          <w:szCs w:val="36"/>
        </w:rPr>
        <w:t>租 赁 合 同 书</w:t>
      </w:r>
    </w:p>
    <w:p w14:paraId="6A263CDB">
      <w:pPr>
        <w:snapToGrid w:val="0"/>
        <w:spacing w:line="520" w:lineRule="exact"/>
        <w:jc w:val="left"/>
        <w:textAlignment w:val="baseline"/>
        <w:rPr>
          <w:rFonts w:ascii="楷体_GB2312" w:hAnsi="宋体" w:eastAsia="楷体_GB2312"/>
          <w:b/>
          <w:sz w:val="28"/>
        </w:rPr>
      </w:pPr>
      <w:r>
        <w:rPr>
          <w:rFonts w:hint="eastAsia" w:ascii="楷体_GB2312" w:hAnsi="宋体" w:eastAsia="楷体_GB2312"/>
          <w:b/>
          <w:sz w:val="28"/>
        </w:rPr>
        <w:t>出 租 方：</w:t>
      </w:r>
      <w:r>
        <w:rPr>
          <w:rFonts w:hint="eastAsia" w:ascii="楷体_GB2312" w:hAnsi="宋体" w:eastAsia="楷体_GB2312"/>
          <w:b/>
          <w:sz w:val="28"/>
          <w:lang w:val="en-US" w:eastAsia="zh-CN"/>
        </w:rPr>
        <w:t>滁州市城泊车辆服务有限公司</w:t>
      </w:r>
      <w:r>
        <w:rPr>
          <w:rFonts w:hint="eastAsia" w:ascii="楷体_GB2312" w:hAnsi="宋体" w:eastAsia="楷体_GB2312"/>
          <w:b/>
          <w:sz w:val="28"/>
          <w:u w:val="none" w:color="auto"/>
          <w:lang w:eastAsia="zh-CN"/>
        </w:rPr>
        <w:t>（</w:t>
      </w:r>
      <w:r>
        <w:rPr>
          <w:rFonts w:hint="eastAsia" w:ascii="楷体_GB2312" w:hAnsi="宋体" w:eastAsia="楷体_GB2312"/>
          <w:b/>
          <w:sz w:val="28"/>
        </w:rPr>
        <w:t>以下简称甲方</w:t>
      </w:r>
      <w:r>
        <w:rPr>
          <w:rFonts w:hint="eastAsia" w:ascii="楷体_GB2312" w:hAnsi="宋体" w:eastAsia="楷体_GB2312"/>
          <w:b/>
          <w:sz w:val="28"/>
          <w:lang w:eastAsia="zh-CN"/>
        </w:rPr>
        <w:t>）</w:t>
      </w:r>
    </w:p>
    <w:p w14:paraId="214A130C">
      <w:pPr>
        <w:snapToGrid w:val="0"/>
        <w:spacing w:line="520" w:lineRule="exact"/>
        <w:jc w:val="left"/>
        <w:textAlignment w:val="baseline"/>
        <w:rPr>
          <w:rFonts w:ascii="楷体_GB2312" w:hAnsi="宋体" w:eastAsia="楷体_GB2312"/>
          <w:b/>
          <w:sz w:val="28"/>
        </w:rPr>
      </w:pPr>
      <w:r>
        <w:rPr>
          <w:rFonts w:hint="eastAsia" w:ascii="楷体_GB2312" w:hAnsi="宋体" w:eastAsia="楷体_GB2312"/>
          <w:b/>
          <w:sz w:val="28"/>
        </w:rPr>
        <w:t>法定代表人：</w:t>
      </w:r>
      <w:r>
        <w:rPr>
          <w:rFonts w:hint="eastAsia" w:ascii="楷体_GB2312" w:hAnsi="宋体" w:eastAsia="楷体_GB2312"/>
          <w:b/>
          <w:sz w:val="28"/>
          <w:lang w:val="en-US" w:eastAsia="zh-CN"/>
        </w:rPr>
        <w:t>王流</w:t>
      </w:r>
      <w:r>
        <w:rPr>
          <w:rFonts w:ascii="楷体_GB2312" w:hAnsi="宋体" w:eastAsia="楷体_GB2312"/>
          <w:b/>
          <w:sz w:val="28"/>
        </w:rPr>
        <w:t xml:space="preserve"> </w:t>
      </w:r>
    </w:p>
    <w:p w14:paraId="635E58A0">
      <w:pPr>
        <w:snapToGrid w:val="0"/>
        <w:spacing w:line="520" w:lineRule="exact"/>
        <w:textAlignment w:val="baseline"/>
        <w:rPr>
          <w:rFonts w:ascii="楷体_GB2312" w:hAnsi="宋体" w:eastAsia="楷体_GB2312"/>
          <w:b/>
          <w:sz w:val="28"/>
          <w:u w:val="single"/>
        </w:rPr>
      </w:pPr>
      <w:r>
        <w:rPr>
          <w:rFonts w:hint="eastAsia" w:ascii="楷体_GB2312" w:hAnsi="宋体" w:eastAsia="楷体_GB2312"/>
          <w:sz w:val="28"/>
        </w:rPr>
        <w:t>地    址：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滁州市扬子宾馆停车场院内</w:t>
      </w:r>
    </w:p>
    <w:p w14:paraId="123AF365">
      <w:pPr>
        <w:snapToGrid w:val="0"/>
        <w:spacing w:line="520" w:lineRule="exact"/>
        <w:textAlignment w:val="baseline"/>
        <w:rPr>
          <w:rFonts w:hint="default" w:ascii="楷体_GB2312" w:hAnsi="宋体" w:eastAsia="楷体_GB2312"/>
          <w:sz w:val="28"/>
          <w:u w:val="single"/>
          <w:lang w:val="en-US" w:eastAsia="zh-CN"/>
        </w:rPr>
      </w:pPr>
      <w:r>
        <w:rPr>
          <w:rFonts w:hint="eastAsia" w:ascii="楷体_GB2312" w:hAnsi="宋体" w:eastAsia="楷体_GB2312"/>
          <w:sz w:val="28"/>
        </w:rPr>
        <w:t>联系电话：</w:t>
      </w:r>
      <w:r>
        <w:rPr>
          <w:rFonts w:hint="eastAsia" w:ascii="楷体_GB2312" w:hAnsi="宋体" w:eastAsia="楷体_GB2312"/>
          <w:sz w:val="28"/>
          <w:u w:val="single"/>
        </w:rPr>
        <w:t>0550-3</w:t>
      </w:r>
      <w:r>
        <w:rPr>
          <w:rFonts w:hint="eastAsia" w:ascii="楷体_GB2312" w:hAnsi="宋体" w:eastAsia="楷体_GB2312"/>
          <w:sz w:val="28"/>
          <w:u w:val="single"/>
          <w:lang w:val="en-US" w:eastAsia="zh-CN"/>
        </w:rPr>
        <w:t>567705</w:t>
      </w:r>
    </w:p>
    <w:p w14:paraId="3A603FB7">
      <w:pPr>
        <w:snapToGrid w:val="0"/>
        <w:spacing w:line="520" w:lineRule="exact"/>
        <w:textAlignment w:val="baseline"/>
        <w:rPr>
          <w:rFonts w:hint="default" w:ascii="楷体_GB2312" w:hAnsi="宋体" w:eastAsia="楷体_GB2312"/>
          <w:sz w:val="28"/>
          <w:lang w:val="en-US" w:eastAsia="zh-CN"/>
        </w:rPr>
      </w:pPr>
      <w:r>
        <w:rPr>
          <w:rFonts w:hint="eastAsia" w:ascii="楷体_GB2312" w:hAnsi="宋体" w:eastAsia="楷体_GB2312"/>
          <w:sz w:val="28"/>
          <w:lang w:val="en-US" w:eastAsia="zh-CN"/>
        </w:rPr>
        <w:t>开户行：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中国银行滁州凤凰支行</w:t>
      </w:r>
    </w:p>
    <w:p w14:paraId="491EC924">
      <w:pPr>
        <w:snapToGrid w:val="0"/>
        <w:spacing w:line="520" w:lineRule="exact"/>
        <w:textAlignment w:val="baseline"/>
        <w:rPr>
          <w:rFonts w:hint="default" w:ascii="楷体_GB2312" w:hAnsi="宋体" w:eastAsia="楷体_GB2312"/>
          <w:sz w:val="28"/>
          <w:lang w:val="en-US" w:eastAsia="zh-CN"/>
        </w:rPr>
      </w:pPr>
      <w:r>
        <w:rPr>
          <w:rFonts w:hint="eastAsia" w:ascii="楷体_GB2312" w:hAnsi="宋体" w:eastAsia="楷体_GB2312"/>
          <w:sz w:val="28"/>
          <w:lang w:val="en-US" w:eastAsia="zh-CN"/>
        </w:rPr>
        <w:t xml:space="preserve">账  </w:t>
      </w:r>
      <w:bookmarkStart w:id="0" w:name="_GoBack"/>
      <w:bookmarkEnd w:id="0"/>
      <w:r>
        <w:rPr>
          <w:rFonts w:hint="eastAsia" w:ascii="楷体_GB2312" w:hAnsi="宋体" w:eastAsia="楷体_GB2312"/>
          <w:sz w:val="28"/>
          <w:lang w:val="en-US" w:eastAsia="zh-CN"/>
        </w:rPr>
        <w:t>号：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175223773903</w:t>
      </w:r>
    </w:p>
    <w:p w14:paraId="09DE5EA1">
      <w:pPr>
        <w:snapToGrid w:val="0"/>
        <w:spacing w:line="520" w:lineRule="exact"/>
        <w:textAlignment w:val="baseline"/>
        <w:rPr>
          <w:rFonts w:ascii="楷体_GB2312" w:hAnsi="宋体" w:eastAsia="楷体_GB2312"/>
          <w:b/>
          <w:sz w:val="28"/>
        </w:rPr>
      </w:pPr>
      <w:r>
        <w:rPr>
          <w:rFonts w:hint="eastAsia" w:ascii="楷体_GB2312" w:hAnsi="宋体" w:eastAsia="楷体_GB2312"/>
          <w:b/>
          <w:sz w:val="28"/>
        </w:rPr>
        <w:t>承 租 方：</w:t>
      </w:r>
      <w:r>
        <w:rPr>
          <w:rFonts w:hint="eastAsia" w:ascii="楷体_GB2312" w:hAnsi="宋体" w:eastAsia="楷体_GB2312"/>
          <w:b/>
          <w:sz w:val="28"/>
          <w:u w:val="single"/>
        </w:rPr>
        <w:t xml:space="preserve"> </w:t>
      </w:r>
      <w:r>
        <w:rPr>
          <w:rFonts w:hint="eastAsia" w:ascii="楷体_GB2312" w:hAnsi="宋体" w:eastAsia="楷体_GB2312"/>
          <w:b/>
          <w:sz w:val="28"/>
          <w:u w:val="single"/>
          <w:lang w:val="en-US" w:eastAsia="zh-CN"/>
        </w:rPr>
        <w:t xml:space="preserve">        </w:t>
      </w:r>
      <w:r>
        <w:rPr>
          <w:rFonts w:hint="eastAsia" w:ascii="楷体_GB2312" w:hAnsi="宋体" w:eastAsia="楷体_GB2312"/>
          <w:b/>
          <w:sz w:val="28"/>
          <w:u w:val="single"/>
        </w:rPr>
        <w:t xml:space="preserve">         </w:t>
      </w:r>
      <w:r>
        <w:rPr>
          <w:rFonts w:hint="eastAsia" w:ascii="楷体_GB2312" w:hAnsi="宋体" w:eastAsia="楷体_GB2312"/>
          <w:b/>
          <w:sz w:val="28"/>
          <w:u w:val="singl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/>
          <w:sz w:val="28"/>
          <w:u w:val="single"/>
        </w:rPr>
        <w:t xml:space="preserve">   </w:t>
      </w:r>
      <w:r>
        <w:rPr>
          <w:rFonts w:hint="eastAsia" w:ascii="楷体_GB2312" w:hAnsi="宋体" w:eastAsia="楷体_GB2312"/>
          <w:b/>
          <w:sz w:val="28"/>
          <w:u w:val="singl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/>
          <w:sz w:val="28"/>
          <w:u w:val="single"/>
        </w:rPr>
        <w:t xml:space="preserve">   </w:t>
      </w:r>
      <w:r>
        <w:rPr>
          <w:rFonts w:hint="eastAsia" w:ascii="楷体_GB2312" w:hAnsi="宋体" w:eastAsia="楷体_GB2312"/>
          <w:b/>
          <w:sz w:val="28"/>
          <w:u w:val="none"/>
          <w:lang w:eastAsia="zh-CN"/>
        </w:rPr>
        <w:t>（</w:t>
      </w:r>
      <w:r>
        <w:rPr>
          <w:rFonts w:hint="eastAsia" w:ascii="楷体_GB2312" w:hAnsi="宋体" w:eastAsia="楷体_GB2312"/>
          <w:b/>
          <w:sz w:val="28"/>
        </w:rPr>
        <w:t>以下简称乙方</w:t>
      </w:r>
      <w:r>
        <w:rPr>
          <w:rFonts w:hint="eastAsia" w:ascii="楷体_GB2312" w:hAnsi="宋体" w:eastAsia="楷体_GB2312"/>
          <w:b/>
          <w:sz w:val="28"/>
          <w:lang w:eastAsia="zh-CN"/>
        </w:rPr>
        <w:t>）</w:t>
      </w:r>
    </w:p>
    <w:p w14:paraId="7F9269CC">
      <w:pPr>
        <w:snapToGrid w:val="0"/>
        <w:spacing w:line="520" w:lineRule="exact"/>
        <w:jc w:val="left"/>
        <w:textAlignment w:val="baseline"/>
        <w:rPr>
          <w:rFonts w:hint="default" w:ascii="楷体_GB2312" w:hAnsi="宋体" w:eastAsia="楷体_GB2312"/>
          <w:b/>
          <w:sz w:val="28"/>
          <w:u w:val="single"/>
          <w:lang w:val="en-US" w:eastAsia="zh-CN"/>
        </w:rPr>
      </w:pPr>
      <w:r>
        <w:rPr>
          <w:rFonts w:hint="eastAsia" w:ascii="楷体_GB2312" w:hAnsi="宋体" w:eastAsia="楷体_GB2312"/>
          <w:b/>
          <w:sz w:val="28"/>
        </w:rPr>
        <w:t>法定代表人：</w:t>
      </w:r>
      <w:r>
        <w:rPr>
          <w:rFonts w:ascii="楷体_GB2312" w:hAnsi="宋体" w:eastAsia="楷体_GB2312"/>
          <w:b/>
          <w:sz w:val="28"/>
          <w:u w:val="single"/>
        </w:rPr>
        <w:t xml:space="preserve"> </w:t>
      </w:r>
      <w:r>
        <w:rPr>
          <w:rFonts w:hint="eastAsia" w:ascii="楷体_GB2312" w:hAnsi="宋体" w:eastAsia="楷体_GB2312"/>
          <w:b/>
          <w:sz w:val="28"/>
          <w:u w:val="single"/>
          <w:lang w:val="en-US" w:eastAsia="zh-CN"/>
        </w:rPr>
        <w:t xml:space="preserve">                         </w:t>
      </w:r>
    </w:p>
    <w:p w14:paraId="1458224B">
      <w:pPr>
        <w:snapToGrid w:val="0"/>
        <w:spacing w:line="520" w:lineRule="exact"/>
        <w:textAlignment w:val="baseline"/>
        <w:rPr>
          <w:rFonts w:hint="default" w:ascii="楷体_GB2312" w:hAnsi="宋体" w:eastAsia="楷体_GB2312"/>
          <w:sz w:val="28"/>
          <w:u w:val="single"/>
          <w:lang w:val="en-US" w:eastAsia="zh-CN"/>
        </w:rPr>
      </w:pPr>
      <w:r>
        <w:rPr>
          <w:rFonts w:hint="eastAsia" w:ascii="楷体_GB2312" w:hAnsi="宋体" w:eastAsia="楷体_GB2312"/>
          <w:sz w:val="28"/>
        </w:rPr>
        <w:t>地    址：</w:t>
      </w:r>
      <w:r>
        <w:rPr>
          <w:rFonts w:hint="eastAsia" w:ascii="楷体_GB2312" w:hAnsi="宋体" w:eastAsia="楷体_GB2312"/>
          <w:sz w:val="28"/>
          <w:u w:val="single"/>
          <w:lang w:val="en-US" w:eastAsia="zh-CN"/>
        </w:rPr>
        <w:t xml:space="preserve">                            </w:t>
      </w:r>
    </w:p>
    <w:p w14:paraId="697E1D9C">
      <w:pPr>
        <w:snapToGrid w:val="0"/>
        <w:spacing w:line="520" w:lineRule="exact"/>
        <w:textAlignment w:val="baseline"/>
        <w:rPr>
          <w:rFonts w:hint="default" w:ascii="楷体_GB2312" w:hAnsi="宋体" w:eastAsia="楷体_GB2312"/>
          <w:sz w:val="28"/>
          <w:u w:val="single"/>
          <w:lang w:val="en-US" w:eastAsia="zh-CN"/>
        </w:rPr>
      </w:pPr>
      <w:r>
        <w:rPr>
          <w:rFonts w:hint="eastAsia" w:ascii="楷体_GB2312" w:hAnsi="宋体" w:eastAsia="楷体_GB2312"/>
          <w:sz w:val="28"/>
        </w:rPr>
        <w:t>联系电话：</w:t>
      </w:r>
      <w:r>
        <w:rPr>
          <w:rFonts w:hint="eastAsia" w:ascii="楷体_GB2312" w:hAnsi="宋体" w:eastAsia="楷体_GB2312"/>
          <w:sz w:val="28"/>
          <w:u w:val="single"/>
          <w:lang w:val="en-US" w:eastAsia="zh-CN"/>
        </w:rPr>
        <w:t xml:space="preserve">                            </w:t>
      </w:r>
    </w:p>
    <w:p w14:paraId="10FA3C2A">
      <w:pPr>
        <w:snapToGrid w:val="0"/>
        <w:spacing w:line="520" w:lineRule="exact"/>
        <w:textAlignment w:val="baseline"/>
        <w:rPr>
          <w:rFonts w:hint="default" w:ascii="楷体_GB2312" w:hAnsi="宋体" w:eastAsia="楷体_GB2312"/>
          <w:sz w:val="28"/>
          <w:u w:val="single"/>
          <w:lang w:val="en-US"/>
        </w:rPr>
      </w:pPr>
      <w:r>
        <w:rPr>
          <w:rFonts w:hint="eastAsia" w:ascii="楷体_GB2312" w:hAnsi="宋体" w:eastAsia="楷体_GB2312"/>
          <w:sz w:val="28"/>
        </w:rPr>
        <w:t>身份证号码（个人）：</w:t>
      </w:r>
      <w:r>
        <w:rPr>
          <w:rFonts w:hint="eastAsia" w:ascii="楷体_GB2312" w:hAnsi="宋体" w:eastAsia="楷体_GB2312"/>
          <w:sz w:val="28"/>
          <w:u w:val="single"/>
        </w:rPr>
        <w:t xml:space="preserve">      </w:t>
      </w:r>
      <w:r>
        <w:rPr>
          <w:rFonts w:hint="eastAsia" w:ascii="楷体_GB2312" w:hAnsi="宋体" w:eastAsia="楷体_GB2312"/>
          <w:sz w:val="28"/>
          <w:u w:val="single"/>
          <w:lang w:val="en-US" w:eastAsia="zh-CN"/>
        </w:rPr>
        <w:t xml:space="preserve">     </w:t>
      </w:r>
      <w:r>
        <w:rPr>
          <w:rFonts w:hint="eastAsia" w:ascii="楷体_GB2312" w:hAnsi="宋体" w:eastAsia="楷体_GB2312"/>
          <w:sz w:val="28"/>
          <w:u w:val="single"/>
        </w:rPr>
        <w:t xml:space="preserve">     </w:t>
      </w:r>
      <w:r>
        <w:rPr>
          <w:rFonts w:hint="eastAsia" w:ascii="楷体_GB2312" w:hAnsi="宋体" w:eastAsia="楷体_GB2312"/>
          <w:sz w:val="28"/>
          <w:u w:val="single"/>
          <w:lang w:val="en-US" w:eastAsia="zh-CN"/>
        </w:rPr>
        <w:t xml:space="preserve">   </w:t>
      </w:r>
    </w:p>
    <w:p w14:paraId="26D48AE6">
      <w:pPr>
        <w:ind w:firstLine="560" w:firstLineChars="200"/>
        <w:textAlignment w:val="baseline"/>
        <w:rPr>
          <w:rFonts w:hint="eastAsia" w:ascii="楷体_GB2312" w:hAnsi="楷体_GB2312" w:eastAsia="楷体_GB2312"/>
          <w:sz w:val="28"/>
        </w:rPr>
      </w:pPr>
    </w:p>
    <w:p w14:paraId="26663262">
      <w:pPr>
        <w:ind w:firstLine="560" w:firstLineChars="20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根据《中华人民共和国民法典》等法律、法规的规定，甲、乙双方本着平等自愿、公平合理原则，经充分协商一致，就资产租赁事宜签订如下协议：</w:t>
      </w:r>
    </w:p>
    <w:p w14:paraId="75259C01">
      <w:pPr>
        <w:spacing w:line="520" w:lineRule="exact"/>
        <w:ind w:firstLine="551" w:firstLineChars="196"/>
        <w:textAlignment w:val="baseline"/>
        <w:rPr>
          <w:rFonts w:ascii="楷体_GB2312" w:hAnsi="楷体_GB2312" w:eastAsia="楷体_GB2312"/>
          <w:b/>
          <w:sz w:val="28"/>
        </w:rPr>
      </w:pPr>
      <w:r>
        <w:rPr>
          <w:rFonts w:hint="eastAsia" w:ascii="楷体_GB2312" w:hAnsi="楷体_GB2312" w:eastAsia="楷体_GB2312"/>
          <w:b/>
          <w:sz w:val="28"/>
        </w:rPr>
        <w:t>第一条  合同标的物及使用用途</w:t>
      </w:r>
    </w:p>
    <w:p w14:paraId="00D2AE1C">
      <w:pPr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 xml:space="preserve">    1、合同标的物：甲方将位于</w:t>
      </w:r>
      <w:r>
        <w:rPr>
          <w:rFonts w:hint="eastAsia" w:ascii="楷体_GB2312" w:hAnsi="楷体_GB2312" w:eastAsia="楷体_GB2312"/>
          <w:sz w:val="28"/>
          <w:u w:val="single"/>
        </w:rPr>
        <w:t xml:space="preserve"> </w:t>
      </w:r>
      <w:r>
        <w:rPr>
          <w:rFonts w:hint="eastAsia" w:ascii="楷体_GB2312" w:hAnsi="楷体_GB2312" w:eastAsia="楷体_GB2312"/>
          <w:sz w:val="28"/>
          <w:u w:val="single"/>
          <w:lang w:val="en-US" w:eastAsia="zh-CN"/>
        </w:rPr>
        <w:t xml:space="preserve">    </w:t>
      </w:r>
      <w:r>
        <w:rPr>
          <w:rFonts w:hint="eastAsia" w:ascii="楷体_GB2312" w:hAnsi="楷体_GB2312" w:eastAsia="楷体_GB2312"/>
          <w:sz w:val="28"/>
          <w:u w:val="single"/>
        </w:rPr>
        <w:t xml:space="preserve"> </w:t>
      </w:r>
      <w:r>
        <w:rPr>
          <w:rFonts w:hint="eastAsia" w:ascii="楷体_GB2312" w:hAnsi="楷体_GB2312" w:eastAsia="楷体_GB2312"/>
          <w:sz w:val="28"/>
          <w:u w:val="none"/>
        </w:rPr>
        <w:t>的</w:t>
      </w:r>
      <w:r>
        <w:rPr>
          <w:rFonts w:hint="eastAsia" w:ascii="楷体_GB2312" w:hAnsi="楷体_GB2312" w:eastAsia="楷体_GB2312"/>
          <w:sz w:val="28"/>
          <w:u w:val="none"/>
          <w:lang w:val="en-US" w:eastAsia="zh-CN"/>
        </w:rPr>
        <w:t>地块</w:t>
      </w:r>
      <w:r>
        <w:rPr>
          <w:rFonts w:hint="eastAsia" w:ascii="楷体_GB2312" w:hAnsi="楷体_GB2312" w:eastAsia="楷体_GB2312"/>
          <w:sz w:val="28"/>
        </w:rPr>
        <w:t>，面积</w:t>
      </w:r>
      <w:r>
        <w:rPr>
          <w:rFonts w:hint="eastAsia" w:ascii="楷体_GB2312" w:hAnsi="楷体_GB2312" w:eastAsia="楷体_GB2312"/>
          <w:sz w:val="28"/>
          <w:lang w:val="en-US" w:eastAsia="zh-CN"/>
        </w:rPr>
        <w:t>约</w:t>
      </w:r>
      <w:r>
        <w:rPr>
          <w:rFonts w:hint="eastAsia" w:ascii="楷体_GB2312" w:hAnsi="楷体_GB2312" w:eastAsia="楷体_GB2312"/>
          <w:sz w:val="28"/>
        </w:rPr>
        <w:t>为</w:t>
      </w:r>
      <w:r>
        <w:rPr>
          <w:rFonts w:hint="eastAsia" w:ascii="楷体_GB2312" w:hAnsi="楷体_GB2312" w:eastAsia="楷体_GB2312"/>
          <w:sz w:val="28"/>
          <w:u w:val="single"/>
        </w:rPr>
        <w:t xml:space="preserve"> </w:t>
      </w:r>
      <w:r>
        <w:rPr>
          <w:rFonts w:hint="eastAsia" w:ascii="楷体_GB2312" w:hAnsi="楷体_GB2312" w:eastAsia="楷体_GB2312"/>
          <w:sz w:val="28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/>
          <w:sz w:val="28"/>
          <w:u w:val="single"/>
        </w:rPr>
        <w:t xml:space="preserve"> </w:t>
      </w:r>
      <w:r>
        <w:rPr>
          <w:rFonts w:hint="eastAsia" w:ascii="楷体_GB2312" w:hAnsi="楷体_GB2312" w:eastAsia="楷体_GB2312"/>
          <w:sz w:val="28"/>
        </w:rPr>
        <w:t>平方米，出租给乙方使用。</w:t>
      </w:r>
    </w:p>
    <w:p w14:paraId="56F2FD3F">
      <w:pPr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 xml:space="preserve">    2、移交使用前，合同标的物以现状交付；移交使用后，合同标的物相关费用一律由乙方自行负责</w:t>
      </w:r>
      <w:r>
        <w:rPr>
          <w:rFonts w:hint="eastAsia" w:ascii="楷体_GB2312" w:hAnsi="楷体_GB2312" w:eastAsia="楷体_GB2312"/>
          <w:sz w:val="28"/>
          <w:lang w:eastAsia="zh-CN"/>
        </w:rPr>
        <w:t>，</w:t>
      </w:r>
      <w:r>
        <w:rPr>
          <w:rFonts w:hint="eastAsia" w:ascii="楷体_GB2312" w:hAnsi="楷体_GB2312" w:eastAsia="楷体_GB2312"/>
          <w:sz w:val="28"/>
        </w:rPr>
        <w:t>乙方需满足城管、规划、消防、环保、卫生等部门的相关要求，为满足上述要求发生的一切费用由乙方自行承担；合同期满，乙方需在合同期满或终止日起的</w:t>
      </w:r>
      <w:r>
        <w:rPr>
          <w:rFonts w:hint="eastAsia" w:ascii="楷体_GB2312" w:hAnsi="楷体_GB2312" w:eastAsia="楷体_GB2312"/>
          <w:sz w:val="28"/>
          <w:lang w:val="en-US" w:eastAsia="zh-CN"/>
        </w:rPr>
        <w:t>15</w:t>
      </w:r>
      <w:r>
        <w:rPr>
          <w:rFonts w:hint="eastAsia" w:ascii="楷体_GB2312" w:hAnsi="楷体_GB2312" w:eastAsia="楷体_GB2312"/>
          <w:sz w:val="28"/>
        </w:rPr>
        <w:t>日内</w:t>
      </w:r>
      <w:r>
        <w:rPr>
          <w:rFonts w:hint="eastAsia" w:ascii="楷体_GB2312" w:hAnsi="楷体_GB2312" w:eastAsia="楷体_GB2312"/>
          <w:sz w:val="28"/>
          <w:lang w:val="en-US" w:eastAsia="zh-CN"/>
        </w:rPr>
        <w:t>将合同标的物</w:t>
      </w:r>
      <w:r>
        <w:rPr>
          <w:rFonts w:hint="eastAsia" w:ascii="楷体_GB2312" w:hAnsi="楷体_GB2312" w:eastAsia="楷体_GB2312"/>
          <w:sz w:val="28"/>
        </w:rPr>
        <w:t>完整无偿归还甲方。</w:t>
      </w:r>
    </w:p>
    <w:p w14:paraId="0FE820CB">
      <w:pPr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 xml:space="preserve">    3、合同标的物的质量状况和装修状况以</w:t>
      </w:r>
      <w:r>
        <w:rPr>
          <w:rFonts w:hint="eastAsia" w:ascii="楷体_GB2312" w:hAnsi="楷体_GB2312" w:eastAsia="楷体_GB2312"/>
          <w:sz w:val="28"/>
          <w:lang w:val="en-US" w:eastAsia="zh-CN"/>
        </w:rPr>
        <w:t>合同</w:t>
      </w:r>
      <w:r>
        <w:rPr>
          <w:rFonts w:hint="eastAsia" w:ascii="楷体_GB2312" w:hAnsi="楷体_GB2312" w:eastAsia="楷体_GB2312"/>
          <w:sz w:val="28"/>
        </w:rPr>
        <w:t>标的物交付乙方时的现状为准。乙方已踏勘合同标的物现场，认为合同标的物符合其租赁用途</w:t>
      </w:r>
      <w:r>
        <w:rPr>
          <w:rFonts w:hint="eastAsia" w:ascii="楷体_GB2312" w:hAnsi="楷体_GB2312" w:eastAsia="楷体_GB2312"/>
          <w:sz w:val="28"/>
          <w:lang w:eastAsia="zh-CN"/>
        </w:rPr>
        <w:t>。</w:t>
      </w:r>
      <w:r>
        <w:rPr>
          <w:rFonts w:hint="eastAsia" w:ascii="楷体_GB2312" w:hAnsi="楷体_GB2312" w:eastAsia="楷体_GB2312"/>
          <w:sz w:val="28"/>
        </w:rPr>
        <w:t>乙方同意依照本合同</w:t>
      </w:r>
      <w:r>
        <w:rPr>
          <w:rFonts w:hint="eastAsia" w:ascii="楷体_GB2312" w:hAnsi="楷体_GB2312" w:eastAsia="楷体_GB2312"/>
          <w:sz w:val="28"/>
          <w:lang w:val="en-US" w:eastAsia="zh-CN"/>
        </w:rPr>
        <w:t>约定</w:t>
      </w:r>
      <w:r>
        <w:rPr>
          <w:rFonts w:hint="eastAsia" w:ascii="楷体_GB2312" w:hAnsi="楷体_GB2312" w:eastAsia="楷体_GB2312"/>
          <w:sz w:val="28"/>
        </w:rPr>
        <w:t>的条款租用该资产。</w:t>
      </w:r>
    </w:p>
    <w:p w14:paraId="79D2500F">
      <w:pPr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 xml:space="preserve">    4、使用用途：乙方租用合同标的物的用途为</w:t>
      </w:r>
      <w:r>
        <w:rPr>
          <w:rFonts w:hint="eastAsia" w:ascii="楷体_GB2312" w:hAnsi="楷体_GB2312" w:eastAsia="楷体_GB2312"/>
          <w:sz w:val="28"/>
          <w:u w:val="single"/>
        </w:rPr>
        <w:t xml:space="preserve"> </w:t>
      </w:r>
      <w:r>
        <w:rPr>
          <w:rFonts w:hint="eastAsia" w:ascii="楷体_GB2312" w:hAnsi="楷体_GB2312" w:eastAsia="楷体_GB2312"/>
          <w:sz w:val="28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/>
          <w:sz w:val="28"/>
          <w:u w:val="single"/>
        </w:rPr>
        <w:t xml:space="preserve"> </w:t>
      </w:r>
      <w:r>
        <w:rPr>
          <w:rFonts w:hint="eastAsia" w:ascii="楷体_GB2312" w:hAnsi="楷体_GB2312" w:eastAsia="楷体_GB2312"/>
          <w:sz w:val="28"/>
        </w:rPr>
        <w:t>。（乙方应依法合规经营，不得用于约定用途以外的任何业务，不得从事任何违法经营活动）乙方不能擅自改变合同标的物约定用途。如乙方未经甲方同意擅自改变合同</w:t>
      </w:r>
      <w:r>
        <w:rPr>
          <w:rFonts w:hint="eastAsia" w:ascii="楷体_GB2312" w:hAnsi="楷体_GB2312" w:eastAsia="楷体_GB2312"/>
          <w:sz w:val="28"/>
          <w:lang w:val="en-US" w:eastAsia="zh-CN"/>
        </w:rPr>
        <w:t>规定</w:t>
      </w:r>
      <w:r>
        <w:rPr>
          <w:rFonts w:hint="eastAsia" w:ascii="楷体_GB2312" w:hAnsi="楷体_GB2312" w:eastAsia="楷体_GB2312"/>
          <w:sz w:val="28"/>
        </w:rPr>
        <w:t>用途的，甲方有权单方面解除合同并将合同标的物收回。</w:t>
      </w:r>
    </w:p>
    <w:p w14:paraId="04F558D5">
      <w:pPr>
        <w:spacing w:line="520" w:lineRule="exact"/>
        <w:ind w:firstLine="632" w:firstLineChars="225"/>
        <w:textAlignment w:val="baseline"/>
        <w:rPr>
          <w:rFonts w:ascii="楷体_GB2312" w:hAnsi="楷体_GB2312" w:eastAsia="楷体_GB2312"/>
          <w:b/>
          <w:sz w:val="28"/>
        </w:rPr>
      </w:pPr>
      <w:r>
        <w:rPr>
          <w:rFonts w:hint="eastAsia" w:ascii="楷体_GB2312" w:hAnsi="楷体_GB2312" w:eastAsia="楷体_GB2312"/>
          <w:b/>
          <w:sz w:val="28"/>
        </w:rPr>
        <w:t>第二条  租赁期限</w:t>
      </w:r>
    </w:p>
    <w:p w14:paraId="4E288196">
      <w:pPr>
        <w:spacing w:line="520" w:lineRule="exact"/>
        <w:ind w:firstLine="645"/>
        <w:textAlignment w:val="baseline"/>
        <w:rPr>
          <w:rFonts w:ascii="楷体_GB2312" w:hAnsi="楷体_GB2312" w:eastAsia="楷体_GB2312"/>
          <w:b/>
          <w:color w:val="auto"/>
          <w:sz w:val="28"/>
          <w:highlight w:val="none"/>
        </w:rPr>
      </w:pPr>
      <w:r>
        <w:rPr>
          <w:rFonts w:hint="eastAsia" w:ascii="楷体_GB2312" w:hAnsi="楷体_GB2312" w:eastAsia="楷体_GB2312"/>
          <w:color w:val="auto"/>
          <w:sz w:val="28"/>
          <w:highlight w:val="none"/>
        </w:rPr>
        <w:t>本合同的租赁期从</w:t>
      </w:r>
      <w:r>
        <w:rPr>
          <w:rFonts w:hint="eastAsia" w:ascii="楷体_GB2312" w:hAnsi="楷体_GB2312" w:eastAsia="楷体_GB2312"/>
          <w:color w:val="auto"/>
          <w:sz w:val="28"/>
          <w:highlight w:val="none"/>
          <w:u w:val="single" w:color="000000"/>
        </w:rPr>
        <w:t xml:space="preserve">  </w:t>
      </w:r>
      <w:r>
        <w:rPr>
          <w:rFonts w:hint="eastAsia" w:ascii="楷体_GB2312" w:hAnsi="楷体_GB2312" w:eastAsia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/>
          <w:color w:val="auto"/>
          <w:sz w:val="28"/>
          <w:highlight w:val="none"/>
          <w:u w:val="single"/>
        </w:rPr>
        <w:t xml:space="preserve">  </w:t>
      </w:r>
      <w:r>
        <w:rPr>
          <w:rFonts w:hint="eastAsia" w:ascii="楷体_GB2312" w:hAnsi="楷体_GB2312" w:eastAsia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/>
          <w:color w:val="auto"/>
          <w:sz w:val="28"/>
          <w:highlight w:val="none"/>
          <w:u w:val="single"/>
        </w:rPr>
        <w:t xml:space="preserve">  </w:t>
      </w:r>
      <w:r>
        <w:rPr>
          <w:rFonts w:hint="eastAsia" w:ascii="楷体_GB2312" w:hAnsi="楷体_GB2312" w:eastAsia="楷体_GB2312"/>
          <w:color w:val="auto"/>
          <w:sz w:val="28"/>
          <w:highlight w:val="none"/>
        </w:rPr>
        <w:t>日起至</w:t>
      </w:r>
      <w:r>
        <w:rPr>
          <w:rFonts w:hint="eastAsia" w:ascii="楷体_GB2312" w:hAnsi="楷体_GB2312" w:eastAsia="楷体_GB2312"/>
          <w:color w:val="auto"/>
          <w:sz w:val="28"/>
          <w:highlight w:val="none"/>
          <w:u w:val="single" w:color="000000"/>
        </w:rPr>
        <w:t xml:space="preserve"> </w:t>
      </w:r>
      <w:r>
        <w:rPr>
          <w:rFonts w:hint="eastAsia" w:ascii="楷体_GB2312" w:hAnsi="楷体_GB2312" w:eastAsia="楷体_GB2312"/>
          <w:color w:val="auto"/>
          <w:sz w:val="28"/>
          <w:highlight w:val="none"/>
          <w:u w:val="single" w:color="000000"/>
          <w:lang w:val="en-US" w:eastAsia="zh-CN"/>
        </w:rPr>
        <w:t xml:space="preserve"> </w:t>
      </w:r>
      <w:r>
        <w:rPr>
          <w:rFonts w:hint="eastAsia" w:ascii="楷体_GB2312" w:hAnsi="楷体_GB2312" w:eastAsia="楷体_GB2312"/>
          <w:color w:val="auto"/>
          <w:sz w:val="28"/>
          <w:highlight w:val="none"/>
          <w:u w:val="single" w:color="000000"/>
        </w:rPr>
        <w:t xml:space="preserve"> </w:t>
      </w:r>
      <w:r>
        <w:rPr>
          <w:rFonts w:hint="eastAsia" w:ascii="楷体_GB2312" w:hAnsi="楷体_GB2312" w:eastAsia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/>
          <w:color w:val="auto"/>
          <w:sz w:val="28"/>
          <w:highlight w:val="none"/>
          <w:u w:val="single"/>
        </w:rPr>
        <w:t xml:space="preserve">  </w:t>
      </w:r>
      <w:r>
        <w:rPr>
          <w:rFonts w:hint="eastAsia" w:ascii="楷体_GB2312" w:hAnsi="楷体_GB2312" w:eastAsia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/>
          <w:color w:val="auto"/>
          <w:sz w:val="28"/>
          <w:highlight w:val="none"/>
          <w:u w:val="single"/>
        </w:rPr>
        <w:t xml:space="preserve"> </w:t>
      </w:r>
      <w:r>
        <w:rPr>
          <w:rFonts w:hint="eastAsia" w:ascii="楷体_GB2312" w:hAnsi="楷体_GB2312" w:eastAsia="楷体_GB2312"/>
          <w:color w:val="auto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/>
          <w:color w:val="auto"/>
          <w:sz w:val="28"/>
          <w:highlight w:val="none"/>
          <w:u w:val="single"/>
        </w:rPr>
        <w:t xml:space="preserve"> </w:t>
      </w:r>
      <w:r>
        <w:rPr>
          <w:rFonts w:hint="eastAsia" w:ascii="楷体_GB2312" w:hAnsi="楷体_GB2312" w:eastAsia="楷体_GB2312"/>
          <w:color w:val="auto"/>
          <w:sz w:val="28"/>
          <w:highlight w:val="none"/>
        </w:rPr>
        <w:t>日止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val="en-US" w:eastAsia="zh-CN"/>
        </w:rPr>
        <w:t>其中免租期</w:t>
      </w:r>
      <w:r>
        <w:rPr>
          <w:rFonts w:hint="eastAsia" w:ascii="楷体_GB2312" w:hAnsi="楷体_GB2312" w:eastAsia="楷体_GB2312"/>
          <w:color w:val="auto"/>
          <w:sz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val="en-US" w:eastAsia="zh-CN"/>
        </w:rPr>
        <w:t>个月，自</w:t>
      </w:r>
      <w:r>
        <w:rPr>
          <w:rFonts w:hint="eastAsia" w:ascii="楷体_GB2312" w:hAnsi="楷体_GB2312" w:eastAsia="楷体_GB2312"/>
          <w:color w:val="auto"/>
          <w:sz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val="en-US" w:eastAsia="zh-CN"/>
        </w:rPr>
        <w:t>年</w:t>
      </w:r>
      <w:r>
        <w:rPr>
          <w:rFonts w:hint="eastAsia" w:ascii="楷体_GB2312" w:hAnsi="楷体_GB2312" w:eastAsia="楷体_GB2312"/>
          <w:color w:val="auto"/>
          <w:sz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val="en-US" w:eastAsia="zh-CN"/>
        </w:rPr>
        <w:t>月</w:t>
      </w:r>
      <w:r>
        <w:rPr>
          <w:rFonts w:hint="eastAsia" w:ascii="楷体_GB2312" w:hAnsi="楷体_GB2312" w:eastAsia="楷体_GB2312"/>
          <w:color w:val="auto"/>
          <w:sz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val="en-US" w:eastAsia="zh-CN"/>
        </w:rPr>
        <w:t>日起至</w:t>
      </w:r>
      <w:r>
        <w:rPr>
          <w:rFonts w:hint="eastAsia" w:ascii="楷体_GB2312" w:hAnsi="楷体_GB2312" w:eastAsia="楷体_GB2312"/>
          <w:color w:val="auto"/>
          <w:sz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val="en-US" w:eastAsia="zh-CN"/>
        </w:rPr>
        <w:t>年</w:t>
      </w:r>
      <w:r>
        <w:rPr>
          <w:rFonts w:hint="eastAsia" w:ascii="楷体_GB2312" w:hAnsi="楷体_GB2312" w:eastAsia="楷体_GB2312"/>
          <w:color w:val="auto"/>
          <w:sz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val="en-US" w:eastAsia="zh-CN"/>
        </w:rPr>
        <w:t>月</w:t>
      </w:r>
      <w:r>
        <w:rPr>
          <w:rFonts w:hint="eastAsia" w:ascii="楷体_GB2312" w:hAnsi="楷体_GB2312" w:eastAsia="楷体_GB2312"/>
          <w:color w:val="auto"/>
          <w:sz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val="en-US" w:eastAsia="zh-CN"/>
        </w:rPr>
        <w:t>日止。</w:t>
      </w:r>
      <w:r>
        <w:rPr>
          <w:rFonts w:hint="eastAsia" w:ascii="楷体_GB2312" w:hAnsi="楷体_GB2312" w:eastAsia="楷体_GB2312"/>
          <w:color w:val="auto"/>
          <w:sz w:val="28"/>
          <w:highlight w:val="none"/>
        </w:rPr>
        <w:t>租赁期间如政府要求或者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eastAsia="zh-CN"/>
        </w:rPr>
        <w:t>出租方</w:t>
      </w:r>
      <w:r>
        <w:rPr>
          <w:rFonts w:hint="eastAsia" w:ascii="楷体_GB2312" w:hAnsi="楷体_GB2312" w:eastAsia="楷体_GB2312"/>
          <w:color w:val="auto"/>
          <w:sz w:val="28"/>
          <w:highlight w:val="none"/>
        </w:rPr>
        <w:t>建设需要使用，则合同终止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val="en-US" w:eastAsia="zh-CN"/>
        </w:rPr>
        <w:t>其租金按实际使用时间计算，甲方对乙方租金进行多退少补</w:t>
      </w:r>
      <w:r>
        <w:rPr>
          <w:rFonts w:hint="eastAsia" w:ascii="楷体_GB2312" w:hAnsi="楷体_GB2312" w:eastAsia="楷体_GB2312"/>
          <w:color w:val="auto"/>
          <w:sz w:val="28"/>
          <w:highlight w:val="none"/>
        </w:rPr>
        <w:t>。</w:t>
      </w:r>
    </w:p>
    <w:p w14:paraId="356A429E">
      <w:pPr>
        <w:spacing w:line="520" w:lineRule="exact"/>
        <w:ind w:firstLine="551" w:firstLineChars="196"/>
        <w:textAlignment w:val="baseline"/>
        <w:rPr>
          <w:rFonts w:ascii="楷体_GB2312" w:hAnsi="楷体_GB2312" w:eastAsia="楷体_GB2312"/>
          <w:b/>
          <w:sz w:val="28"/>
        </w:rPr>
      </w:pPr>
      <w:r>
        <w:rPr>
          <w:rFonts w:hint="eastAsia" w:ascii="楷体_GB2312" w:hAnsi="楷体_GB2312" w:eastAsia="楷体_GB2312"/>
          <w:b/>
          <w:sz w:val="28"/>
        </w:rPr>
        <w:t>第三条  有关租金缴交的规定</w:t>
      </w:r>
    </w:p>
    <w:p w14:paraId="5ACEFA78">
      <w:pPr>
        <w:spacing w:line="520" w:lineRule="exact"/>
        <w:ind w:firstLine="645"/>
        <w:jc w:val="left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1、租金标准：乙方使用合同标的物第</w:t>
      </w:r>
      <w:r>
        <w:rPr>
          <w:rFonts w:hint="eastAsia" w:ascii="楷体_GB2312" w:hAnsi="楷体_GB2312" w:eastAsia="楷体_GB2312"/>
          <w:sz w:val="28"/>
          <w:u w:val="single"/>
        </w:rPr>
        <w:t xml:space="preserve"> </w:t>
      </w:r>
      <w:r>
        <w:rPr>
          <w:rFonts w:hint="eastAsia" w:ascii="楷体_GB2312" w:hAnsi="楷体_GB2312" w:eastAsia="楷体_GB2312"/>
          <w:sz w:val="28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/>
          <w:sz w:val="28"/>
        </w:rPr>
        <w:t>年至</w:t>
      </w:r>
      <w:r>
        <w:rPr>
          <w:rFonts w:hint="eastAsia" w:ascii="楷体_GB2312" w:hAnsi="楷体_GB2312" w:eastAsia="楷体_GB2312"/>
          <w:sz w:val="28"/>
          <w:u w:val="single"/>
        </w:rPr>
        <w:t xml:space="preserve"> </w:t>
      </w:r>
      <w:r>
        <w:rPr>
          <w:rFonts w:hint="eastAsia" w:ascii="楷体_GB2312" w:hAnsi="楷体_GB2312" w:eastAsia="楷体_GB2312"/>
          <w:sz w:val="28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/>
          <w:sz w:val="28"/>
        </w:rPr>
        <w:t>年每年租金为（大写）</w:t>
      </w:r>
      <w:r>
        <w:rPr>
          <w:rFonts w:hint="eastAsia" w:ascii="楷体_GB2312" w:hAnsi="楷体_GB2312" w:eastAsia="楷体_GB2312"/>
          <w:sz w:val="28"/>
          <w:u w:val="single"/>
        </w:rPr>
        <w:t xml:space="preserve"> </w:t>
      </w:r>
      <w:r>
        <w:rPr>
          <w:rFonts w:hint="eastAsia" w:ascii="楷体_GB2312" w:hAnsi="楷体_GB2312" w:eastAsia="楷体_GB2312"/>
          <w:sz w:val="28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/>
          <w:sz w:val="28"/>
          <w:u w:val="single"/>
        </w:rPr>
        <w:t xml:space="preserve"> </w:t>
      </w:r>
      <w:r>
        <w:rPr>
          <w:rFonts w:hint="eastAsia" w:ascii="楷体_GB2312" w:hAnsi="楷体_GB2312" w:eastAsia="楷体_GB2312"/>
          <w:sz w:val="28"/>
          <w:u w:color="000000"/>
        </w:rPr>
        <w:t>元</w:t>
      </w:r>
      <w:r>
        <w:rPr>
          <w:rFonts w:hint="eastAsia" w:ascii="楷体_GB2312" w:hAnsi="楷体_GB2312" w:eastAsia="楷体_GB2312"/>
          <w:sz w:val="28"/>
        </w:rPr>
        <w:t>/年（小写</w:t>
      </w:r>
      <w:r>
        <w:rPr>
          <w:rFonts w:hint="eastAsia" w:ascii="楷体_GB2312" w:hAnsi="楷体_GB2312" w:eastAsia="楷体_GB2312"/>
          <w:sz w:val="28"/>
          <w:u w:val="single" w:color="000000"/>
        </w:rPr>
        <w:t xml:space="preserve"> </w:t>
      </w:r>
      <w:r>
        <w:rPr>
          <w:rFonts w:hint="eastAsia" w:ascii="楷体_GB2312" w:hAnsi="楷体_GB2312" w:eastAsia="楷体_GB2312"/>
          <w:sz w:val="28"/>
          <w:u w:val="single" w:color="000000"/>
          <w:lang w:val="en-US" w:eastAsia="zh-CN"/>
        </w:rPr>
        <w:t xml:space="preserve"> </w:t>
      </w:r>
      <w:r>
        <w:rPr>
          <w:rFonts w:hint="eastAsia" w:ascii="楷体_GB2312" w:hAnsi="楷体_GB2312" w:eastAsia="楷体_GB2312"/>
          <w:sz w:val="28"/>
          <w:u w:val="single" w:color="000000"/>
        </w:rPr>
        <w:t xml:space="preserve"> </w:t>
      </w:r>
      <w:r>
        <w:rPr>
          <w:rFonts w:hint="eastAsia" w:ascii="楷体_GB2312" w:hAnsi="楷体_GB2312" w:eastAsia="楷体_GB2312"/>
          <w:sz w:val="28"/>
        </w:rPr>
        <w:t>元/年）。</w:t>
      </w:r>
    </w:p>
    <w:p w14:paraId="1237379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/>
          <w:sz w:val="28"/>
        </w:rPr>
        <w:t>2、租金缴纳时间：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spacing w:val="8"/>
          <w:sz w:val="28"/>
          <w:szCs w:val="28"/>
          <w:highlight w:val="none"/>
          <w:shd w:val="clear" w:fill="FFFFFF"/>
        </w:rPr>
        <w:t>租赁标的物先付款后使用，承租人须在《租赁合同》签订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auto"/>
          <w:spacing w:val="8"/>
          <w:sz w:val="28"/>
          <w:szCs w:val="28"/>
          <w:highlight w:val="none"/>
          <w:shd w:val="clear" w:fill="FFFFFF"/>
        </w:rPr>
        <w:t>时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auto"/>
          <w:spacing w:val="8"/>
          <w:sz w:val="28"/>
          <w:szCs w:val="28"/>
          <w:highlight w:val="none"/>
          <w:shd w:val="clear" w:fill="FFFFFF"/>
          <w:lang w:val="en-US" w:eastAsia="zh-CN"/>
        </w:rPr>
        <w:t>一次性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spacing w:val="8"/>
          <w:sz w:val="28"/>
          <w:szCs w:val="28"/>
          <w:highlight w:val="none"/>
          <w:shd w:val="clear" w:fill="FFFFFF"/>
        </w:rPr>
        <w:t>将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spacing w:val="8"/>
          <w:sz w:val="28"/>
          <w:szCs w:val="28"/>
          <w:highlight w:val="none"/>
          <w:shd w:val="clear" w:fill="FFFFFF"/>
          <w:lang w:val="en-US" w:eastAsia="zh-CN"/>
        </w:rPr>
        <w:t>一年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spacing w:val="8"/>
          <w:sz w:val="28"/>
          <w:szCs w:val="28"/>
          <w:highlight w:val="none"/>
          <w:shd w:val="clear" w:fill="FFFFFF"/>
        </w:rPr>
        <w:t>租金转入招租人指定账户（户名、开户银行、账号另行通知）。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spacing w:val="8"/>
          <w:sz w:val="28"/>
          <w:szCs w:val="28"/>
          <w:highlight w:val="none"/>
          <w:shd w:val="clear" w:fill="FFFFFF"/>
          <w:lang w:val="en-US" w:eastAsia="zh-CN"/>
        </w:rPr>
        <w:t>支付第二年租金需要提前一个月支付，以此类推。</w:t>
      </w:r>
    </w:p>
    <w:p w14:paraId="54575AD0">
      <w:pPr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 xml:space="preserve"> 3、甲方负责收取租金。乙方应按合同约定及时交纳租金，每迟交一天，甲方每天按欠交租金1%向乙方收取</w:t>
      </w:r>
      <w:r>
        <w:rPr>
          <w:rFonts w:hint="eastAsia" w:ascii="楷体_GB2312" w:hAnsi="楷体_GB2312" w:eastAsia="楷体_GB2312"/>
          <w:sz w:val="28"/>
          <w:lang w:val="en-US" w:eastAsia="zh-CN"/>
        </w:rPr>
        <w:t>违约金</w:t>
      </w:r>
      <w:r>
        <w:rPr>
          <w:rFonts w:hint="eastAsia" w:ascii="楷体_GB2312" w:hAnsi="楷体_GB2312" w:eastAsia="楷体_GB2312"/>
          <w:sz w:val="28"/>
        </w:rPr>
        <w:t>，迟交15 天甲方有权解除合同，乙方返还</w:t>
      </w:r>
      <w:r>
        <w:rPr>
          <w:rFonts w:hint="eastAsia" w:ascii="楷体_GB2312" w:hAnsi="楷体_GB2312" w:eastAsia="楷体_GB2312"/>
          <w:sz w:val="28"/>
          <w:lang w:val="en-US" w:eastAsia="zh-CN"/>
        </w:rPr>
        <w:t>合同标的物</w:t>
      </w:r>
      <w:r>
        <w:rPr>
          <w:rFonts w:hint="eastAsia" w:ascii="楷体_GB2312" w:hAnsi="楷体_GB2312" w:eastAsia="楷体_GB2312"/>
          <w:sz w:val="28"/>
        </w:rPr>
        <w:t>。逾期未返还</w:t>
      </w:r>
      <w:r>
        <w:rPr>
          <w:rFonts w:hint="eastAsia" w:ascii="楷体_GB2312" w:hAnsi="楷体_GB2312" w:eastAsia="楷体_GB2312"/>
          <w:sz w:val="28"/>
          <w:lang w:val="en-US" w:eastAsia="zh-CN"/>
        </w:rPr>
        <w:t>合同标的物</w:t>
      </w:r>
      <w:r>
        <w:rPr>
          <w:rFonts w:hint="eastAsia" w:ascii="楷体_GB2312" w:hAnsi="楷体_GB2312" w:eastAsia="楷体_GB2312"/>
          <w:sz w:val="28"/>
        </w:rPr>
        <w:t>，从第16天开始，甲方每天向乙方收取</w:t>
      </w:r>
      <w:r>
        <w:rPr>
          <w:rFonts w:hint="eastAsia" w:ascii="楷体_GB2312" w:hAnsi="楷体_GB2312" w:eastAsia="楷体_GB2312"/>
          <w:sz w:val="28"/>
          <w:lang w:val="en-US" w:eastAsia="zh-CN"/>
        </w:rPr>
        <w:t>本</w:t>
      </w:r>
      <w:r>
        <w:rPr>
          <w:rFonts w:hint="eastAsia" w:ascii="楷体_GB2312" w:hAnsi="楷体_GB2312" w:eastAsia="楷体_GB2312"/>
          <w:sz w:val="28"/>
        </w:rPr>
        <w:t>合同约定</w:t>
      </w:r>
      <w:r>
        <w:rPr>
          <w:rFonts w:hint="eastAsia" w:ascii="楷体_GB2312" w:hAnsi="楷体_GB2312" w:eastAsia="楷体_GB2312"/>
          <w:sz w:val="28"/>
          <w:lang w:val="en-US" w:eastAsia="zh-CN"/>
        </w:rPr>
        <w:t>日</w:t>
      </w:r>
      <w:r>
        <w:rPr>
          <w:rFonts w:hint="eastAsia" w:ascii="楷体_GB2312" w:hAnsi="楷体_GB2312" w:eastAsia="楷体_GB2312"/>
          <w:sz w:val="28"/>
        </w:rPr>
        <w:t>租金额</w:t>
      </w:r>
      <w:r>
        <w:rPr>
          <w:rFonts w:hint="eastAsia" w:ascii="楷体_GB2312" w:hAnsi="楷体_GB2312" w:eastAsia="楷体_GB2312"/>
          <w:sz w:val="28"/>
          <w:lang w:val="en-US" w:eastAsia="zh-CN"/>
        </w:rPr>
        <w:t>的</w:t>
      </w:r>
      <w:r>
        <w:rPr>
          <w:rFonts w:hint="eastAsia" w:ascii="楷体_GB2312" w:hAnsi="楷体_GB2312" w:eastAsia="楷体_GB2312"/>
          <w:sz w:val="28"/>
        </w:rPr>
        <w:t>200%的</w:t>
      </w:r>
      <w:r>
        <w:rPr>
          <w:rFonts w:hint="eastAsia" w:ascii="楷体_GB2312" w:hAnsi="楷体_GB2312" w:eastAsia="楷体_GB2312"/>
          <w:sz w:val="28"/>
          <w:lang w:val="en-US" w:eastAsia="zh-CN"/>
        </w:rPr>
        <w:t>合同标的物</w:t>
      </w:r>
      <w:r>
        <w:rPr>
          <w:rFonts w:hint="eastAsia" w:ascii="楷体_GB2312" w:hAnsi="楷体_GB2312" w:eastAsia="楷体_GB2312"/>
          <w:sz w:val="28"/>
        </w:rPr>
        <w:t>占用费，直到乙方全部搬迁并将</w:t>
      </w:r>
      <w:r>
        <w:rPr>
          <w:rFonts w:hint="eastAsia" w:ascii="楷体_GB2312" w:hAnsi="楷体_GB2312" w:eastAsia="楷体_GB2312"/>
          <w:sz w:val="28"/>
          <w:lang w:val="en-US" w:eastAsia="zh-CN"/>
        </w:rPr>
        <w:t>合同标的物</w:t>
      </w:r>
      <w:r>
        <w:rPr>
          <w:rFonts w:hint="eastAsia" w:ascii="楷体_GB2312" w:hAnsi="楷体_GB2312" w:eastAsia="楷体_GB2312"/>
          <w:sz w:val="28"/>
        </w:rPr>
        <w:t>交付甲方时结束。</w:t>
      </w:r>
    </w:p>
    <w:p w14:paraId="5D6A2475">
      <w:pPr>
        <w:spacing w:line="520" w:lineRule="exact"/>
        <w:ind w:firstLine="551" w:firstLineChars="196"/>
        <w:textAlignment w:val="baseline"/>
        <w:rPr>
          <w:rFonts w:ascii="楷体_GB2312" w:hAnsi="楷体_GB2312" w:eastAsia="楷体_GB2312"/>
          <w:b/>
          <w:sz w:val="28"/>
        </w:rPr>
      </w:pPr>
      <w:r>
        <w:rPr>
          <w:rFonts w:hint="eastAsia" w:ascii="楷体_GB2312" w:hAnsi="楷体_GB2312" w:eastAsia="楷体_GB2312"/>
          <w:b/>
          <w:sz w:val="28"/>
        </w:rPr>
        <w:t>第四条  有关履约保证金、水、电、气、税费等的规定</w:t>
      </w:r>
    </w:p>
    <w:p w14:paraId="0AD311D9">
      <w:pPr>
        <w:spacing w:line="520" w:lineRule="exact"/>
        <w:ind w:firstLine="645"/>
        <w:textAlignment w:val="baseline"/>
        <w:rPr>
          <w:rFonts w:ascii="楷体_GB2312" w:hAnsi="楷体_GB2312" w:eastAsia="楷体_GB2312"/>
          <w:sz w:val="28"/>
          <w:highlight w:val="none"/>
        </w:rPr>
      </w:pPr>
      <w:r>
        <w:rPr>
          <w:rFonts w:hint="eastAsia" w:ascii="楷体_GB2312" w:hAnsi="楷体_GB2312" w:eastAsia="楷体_GB2312"/>
          <w:sz w:val="28"/>
          <w:highlight w:val="none"/>
        </w:rPr>
        <w:t>1、履约保证金：在签订本合同时，乙方必须先向甲方缴纳履约保证金共（大写）</w:t>
      </w:r>
      <w:r>
        <w:rPr>
          <w:rFonts w:hint="eastAsia" w:ascii="楷体_GB2312" w:hAnsi="楷体_GB2312" w:eastAsia="楷体_GB2312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/>
          <w:sz w:val="28"/>
          <w:highlight w:val="none"/>
          <w:u w:val="single"/>
        </w:rPr>
        <w:t xml:space="preserve"> </w:t>
      </w:r>
      <w:r>
        <w:rPr>
          <w:rFonts w:hint="eastAsia" w:ascii="楷体_GB2312" w:hAnsi="楷体_GB2312" w:eastAsia="楷体_GB2312"/>
          <w:sz w:val="28"/>
          <w:highlight w:val="none"/>
        </w:rPr>
        <w:t>万元整（小写</w:t>
      </w:r>
      <w:r>
        <w:rPr>
          <w:rFonts w:hint="eastAsia" w:ascii="楷体_GB2312" w:hAnsi="楷体_GB2312" w:eastAsia="楷体_GB2312"/>
          <w:sz w:val="28"/>
          <w:highlight w:val="none"/>
          <w:u w:val="single"/>
        </w:rPr>
        <w:t xml:space="preserve"> </w:t>
      </w:r>
      <w:r>
        <w:rPr>
          <w:rFonts w:hint="eastAsia" w:ascii="楷体_GB2312" w:hAnsi="楷体_GB2312" w:eastAsia="楷体_GB2312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/>
          <w:sz w:val="28"/>
          <w:highlight w:val="none"/>
          <w:u w:val="single"/>
        </w:rPr>
        <w:t xml:space="preserve"> </w:t>
      </w:r>
      <w:r>
        <w:rPr>
          <w:rFonts w:hint="eastAsia" w:ascii="楷体_GB2312" w:hAnsi="楷体_GB2312" w:eastAsia="楷体_GB2312"/>
          <w:sz w:val="28"/>
          <w:highlight w:val="none"/>
        </w:rPr>
        <w:t>万元）。租赁期满或合同解除，如不存在需扣除履约保证金的情形时，甲方不计息退还</w:t>
      </w:r>
      <w:r>
        <w:rPr>
          <w:rFonts w:hint="eastAsia" w:ascii="楷体_GB2312" w:hAnsi="楷体_GB2312" w:eastAsia="楷体_GB2312"/>
          <w:sz w:val="28"/>
          <w:highlight w:val="none"/>
          <w:lang w:eastAsia="zh-CN"/>
        </w:rPr>
        <w:t>。</w:t>
      </w:r>
    </w:p>
    <w:p w14:paraId="1581C850">
      <w:pPr>
        <w:spacing w:line="520" w:lineRule="exact"/>
        <w:ind w:firstLine="645"/>
        <w:textAlignment w:val="baseline"/>
        <w:rPr>
          <w:rFonts w:ascii="楷体_GB2312" w:hAnsi="楷体_GB2312" w:eastAsia="楷体_GB2312"/>
          <w:kern w:val="2"/>
          <w:sz w:val="28"/>
          <w:szCs w:val="24"/>
        </w:rPr>
      </w:pPr>
      <w:r>
        <w:rPr>
          <w:rFonts w:hint="eastAsia" w:ascii="楷体_GB2312" w:hAnsi="楷体_GB2312" w:eastAsia="楷体_GB2312"/>
          <w:sz w:val="28"/>
        </w:rPr>
        <w:t>2、租赁合同期满或合同解除后，在乙方无违约情形下，甲方按乙方提供的原甲方开出的履约保证金凭证原件在10个工作日内退还。在租赁期满或合同解除前，乙方不得利用该保证金冲抵任何应由乙方承担的费用；</w:t>
      </w:r>
      <w:r>
        <w:rPr>
          <w:rFonts w:hint="eastAsia" w:ascii="楷体_GB2312" w:hAnsi="楷体_GB2312" w:eastAsia="楷体_GB2312"/>
          <w:kern w:val="2"/>
          <w:sz w:val="28"/>
          <w:szCs w:val="24"/>
        </w:rPr>
        <w:t>乙方如有违约情形的，履约保证金不予退还。</w:t>
      </w:r>
    </w:p>
    <w:p w14:paraId="1744AD3E">
      <w:pPr>
        <w:spacing w:line="520" w:lineRule="exact"/>
        <w:ind w:firstLine="645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3、水、电、气等费用计收办法：租赁期内的水、电、气、物业管理及本合同中未列明的其他费用等。按照“谁使用、谁支付”的原则，由乙方支付，如因逾期缴纳造成的违约金，由乙方承担。</w:t>
      </w:r>
    </w:p>
    <w:p w14:paraId="02F938E0">
      <w:pPr>
        <w:spacing w:line="520" w:lineRule="exact"/>
        <w:ind w:firstLine="645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4、乙方在承租</w:t>
      </w:r>
      <w:r>
        <w:rPr>
          <w:rFonts w:hint="eastAsia" w:ascii="楷体_GB2312" w:hAnsi="楷体_GB2312" w:eastAsia="楷体_GB2312"/>
          <w:sz w:val="28"/>
          <w:lang w:val="en-US" w:eastAsia="zh-CN"/>
        </w:rPr>
        <w:t>合同</w:t>
      </w:r>
      <w:r>
        <w:rPr>
          <w:rFonts w:hint="eastAsia" w:ascii="楷体_GB2312" w:hAnsi="楷体_GB2312" w:eastAsia="楷体_GB2312"/>
          <w:sz w:val="28"/>
        </w:rPr>
        <w:t>标的物期间，乙方缴纳的租金，甲方全额开具发票，因乙方经营产生的税费概由乙方承担或支付。</w:t>
      </w:r>
    </w:p>
    <w:p w14:paraId="12A40C05">
      <w:pPr>
        <w:spacing w:line="520" w:lineRule="exact"/>
        <w:ind w:firstLine="645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5、甲方仅提供</w:t>
      </w:r>
      <w:r>
        <w:rPr>
          <w:rFonts w:hint="eastAsia" w:ascii="楷体_GB2312" w:hAnsi="楷体_GB2312" w:eastAsia="楷体_GB2312"/>
          <w:sz w:val="28"/>
          <w:lang w:val="en-US" w:eastAsia="zh-CN"/>
        </w:rPr>
        <w:t>合同</w:t>
      </w:r>
      <w:r>
        <w:rPr>
          <w:rFonts w:hint="eastAsia" w:ascii="楷体_GB2312" w:hAnsi="楷体_GB2312" w:eastAsia="楷体_GB2312"/>
          <w:sz w:val="28"/>
        </w:rPr>
        <w:t>标的物租赁给乙方使用，乙方具有注意义务。</w:t>
      </w:r>
      <w:r>
        <w:rPr>
          <w:rFonts w:hint="eastAsia" w:ascii="楷体_GB2312" w:hAnsi="楷体_GB2312" w:eastAsia="楷体_GB2312"/>
          <w:sz w:val="28"/>
          <w:lang w:val="en-US" w:eastAsia="zh-CN"/>
        </w:rPr>
        <w:t>如</w:t>
      </w:r>
      <w:r>
        <w:rPr>
          <w:rFonts w:hint="eastAsia" w:ascii="楷体_GB2312" w:hAnsi="楷体_GB2312" w:eastAsia="楷体_GB2312"/>
          <w:sz w:val="28"/>
        </w:rPr>
        <w:t>乙方在承租</w:t>
      </w:r>
      <w:r>
        <w:rPr>
          <w:rFonts w:hint="eastAsia" w:ascii="楷体_GB2312" w:hAnsi="楷体_GB2312" w:eastAsia="楷体_GB2312"/>
          <w:sz w:val="28"/>
          <w:lang w:val="en-US" w:eastAsia="zh-CN"/>
        </w:rPr>
        <w:t>合同</w:t>
      </w:r>
      <w:r>
        <w:rPr>
          <w:rFonts w:hint="eastAsia" w:ascii="楷体_GB2312" w:hAnsi="楷体_GB2312" w:eastAsia="楷体_GB2312"/>
          <w:sz w:val="28"/>
        </w:rPr>
        <w:t>标的物期间，对其经营期间产生的法律责任或者造成乙方或他人的损失（伤害），或由乙方原因导致甲方被第三人追索法律责任的，概由乙方负责或承担</w:t>
      </w:r>
      <w:r>
        <w:rPr>
          <w:rFonts w:hint="eastAsia" w:ascii="楷体_GB2312" w:hAnsi="楷体_GB2312" w:eastAsia="楷体_GB2312"/>
          <w:sz w:val="28"/>
          <w:lang w:eastAsia="zh-CN"/>
        </w:rPr>
        <w:t>，</w:t>
      </w:r>
      <w:r>
        <w:rPr>
          <w:rFonts w:hint="eastAsia" w:ascii="楷体_GB2312" w:hAnsi="楷体_GB2312" w:eastAsia="楷体_GB2312"/>
          <w:sz w:val="28"/>
        </w:rPr>
        <w:t>乙方为最终责任承担方。</w:t>
      </w:r>
    </w:p>
    <w:p w14:paraId="7AE3B185">
      <w:pPr>
        <w:spacing w:line="520" w:lineRule="exact"/>
        <w:ind w:firstLine="551" w:firstLineChars="196"/>
        <w:textAlignment w:val="baseline"/>
        <w:rPr>
          <w:rFonts w:ascii="楷体_GB2312" w:hAnsi="楷体_GB2312" w:eastAsia="楷体_GB2312"/>
          <w:b/>
          <w:sz w:val="28"/>
        </w:rPr>
      </w:pPr>
      <w:r>
        <w:rPr>
          <w:rFonts w:hint="eastAsia" w:ascii="楷体_GB2312" w:hAnsi="楷体_GB2312" w:eastAsia="楷体_GB2312"/>
          <w:b/>
          <w:sz w:val="28"/>
        </w:rPr>
        <w:t>第五条  物业管理</w:t>
      </w:r>
    </w:p>
    <w:p w14:paraId="050A3E74">
      <w:pPr>
        <w:pStyle w:val="13"/>
        <w:spacing w:line="520" w:lineRule="exact"/>
        <w:ind w:firstLine="560"/>
        <w:textAlignment w:val="baseline"/>
        <w:rPr>
          <w:rFonts w:hint="default"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租赁期间</w:t>
      </w:r>
      <w:r>
        <w:rPr>
          <w:rFonts w:hint="eastAsia" w:ascii="楷体_GB2312" w:hAnsi="楷体_GB2312" w:eastAsia="楷体_GB2312"/>
          <w:sz w:val="28"/>
          <w:lang w:val="en-US" w:eastAsia="zh-CN"/>
        </w:rPr>
        <w:t>合同标</w:t>
      </w:r>
      <w:r>
        <w:rPr>
          <w:rFonts w:hint="eastAsia" w:ascii="楷体_GB2312" w:hAnsi="楷体_GB2312" w:eastAsia="楷体_GB2312"/>
          <w:sz w:val="28"/>
        </w:rPr>
        <w:t>的物业管理由乙方自行负责，若出现归责于乙方的原因导致房屋结构等出现安全隐患问题，由乙方负责维修并承担相应责任；若由不归责于乙方的原因导致出现安全隐患问题，乙方应及时向甲方报告，由甲方负责协调。</w:t>
      </w:r>
    </w:p>
    <w:p w14:paraId="163E7C7C">
      <w:pPr>
        <w:spacing w:line="520" w:lineRule="exact"/>
        <w:ind w:firstLine="551" w:firstLineChars="196"/>
        <w:textAlignment w:val="baseline"/>
        <w:rPr>
          <w:rFonts w:ascii="楷体_GB2312" w:hAnsi="楷体_GB2312" w:eastAsia="楷体_GB2312"/>
          <w:b/>
          <w:sz w:val="28"/>
        </w:rPr>
      </w:pPr>
      <w:r>
        <w:rPr>
          <w:rFonts w:hint="eastAsia" w:ascii="楷体_GB2312" w:hAnsi="楷体_GB2312" w:eastAsia="楷体_GB2312"/>
          <w:b/>
          <w:sz w:val="28"/>
        </w:rPr>
        <w:t>第六条  甲方的权利和义务</w:t>
      </w:r>
    </w:p>
    <w:p w14:paraId="38B8EF62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1、依据本合同的规定，按时收取租金，当乙方出现拖欠缴交租金现象时，有权向乙方追缴拖欠租金及逾期违约金。</w:t>
      </w:r>
    </w:p>
    <w:p w14:paraId="41ABF187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  <w:lang w:val="en-US" w:eastAsia="zh-CN"/>
        </w:rPr>
        <w:t>2</w:t>
      </w:r>
      <w:r>
        <w:rPr>
          <w:rFonts w:hint="eastAsia" w:ascii="楷体_GB2312" w:hAnsi="楷体_GB2312" w:eastAsia="楷体_GB2312"/>
          <w:sz w:val="28"/>
        </w:rPr>
        <w:t>、负责对合同标的物进行定期检查。</w:t>
      </w:r>
    </w:p>
    <w:p w14:paraId="0811A599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  <w:lang w:val="en-US" w:eastAsia="zh-CN"/>
        </w:rPr>
        <w:t>3</w:t>
      </w:r>
      <w:r>
        <w:rPr>
          <w:rFonts w:hint="eastAsia" w:ascii="楷体_GB2312" w:hAnsi="楷体_GB2312" w:eastAsia="楷体_GB2312"/>
          <w:sz w:val="28"/>
        </w:rPr>
        <w:t>、租赁期内，如遇不可抗力因素及城市规划、城市公益事业建设、征收等原因致使合同无法继续履行的，甲方有权无偿收回标的物，乙方应无条件服从并配合征收工作，本合同自行终止</w:t>
      </w:r>
      <w:r>
        <w:rPr>
          <w:rFonts w:hint="eastAsia" w:ascii="楷体_GB2312" w:hAnsi="楷体_GB2312" w:eastAsia="楷体_GB2312"/>
          <w:sz w:val="28"/>
          <w:lang w:eastAsia="zh-CN"/>
        </w:rPr>
        <w:t>，</w:t>
      </w:r>
      <w:r>
        <w:rPr>
          <w:rFonts w:hint="eastAsia" w:ascii="楷体_GB2312" w:hAnsi="楷体_GB2312" w:eastAsia="楷体_GB2312"/>
          <w:sz w:val="28"/>
        </w:rPr>
        <w:t>租金按实际租赁时间进行多退少补</w:t>
      </w:r>
      <w:r>
        <w:rPr>
          <w:rFonts w:hint="eastAsia" w:ascii="楷体_GB2312" w:hAnsi="楷体_GB2312" w:eastAsia="楷体_GB2312"/>
          <w:sz w:val="28"/>
          <w:lang w:eastAsia="zh-CN"/>
        </w:rPr>
        <w:t>。</w:t>
      </w:r>
    </w:p>
    <w:p w14:paraId="1E31F509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  <w:lang w:val="en-US" w:eastAsia="zh-CN"/>
        </w:rPr>
        <w:t>4</w:t>
      </w:r>
      <w:r>
        <w:rPr>
          <w:rFonts w:hint="eastAsia" w:ascii="楷体_GB2312" w:hAnsi="楷体_GB2312" w:eastAsia="楷体_GB2312"/>
          <w:sz w:val="28"/>
        </w:rPr>
        <w:t>、租赁期满，如甲方不再出租，甲方在租赁期满之日的30日前通知乙方，乙方应在租赁期满之日起</w:t>
      </w:r>
      <w:r>
        <w:rPr>
          <w:rFonts w:hint="eastAsia" w:ascii="楷体_GB2312" w:hAnsi="楷体_GB2312" w:eastAsia="楷体_GB2312"/>
          <w:b/>
          <w:sz w:val="28"/>
          <w:lang w:val="en-US" w:eastAsia="zh-CN"/>
        </w:rPr>
        <w:t>15</w:t>
      </w:r>
      <w:r>
        <w:rPr>
          <w:rFonts w:hint="eastAsia" w:ascii="楷体_GB2312" w:hAnsi="楷体_GB2312" w:eastAsia="楷体_GB2312"/>
          <w:b/>
          <w:sz w:val="28"/>
        </w:rPr>
        <w:t>日</w:t>
      </w:r>
      <w:r>
        <w:rPr>
          <w:rFonts w:hint="eastAsia" w:ascii="楷体_GB2312" w:hAnsi="楷体_GB2312" w:eastAsia="楷体_GB2312"/>
          <w:sz w:val="28"/>
        </w:rPr>
        <w:t>内将</w:t>
      </w:r>
      <w:r>
        <w:rPr>
          <w:rFonts w:hint="eastAsia" w:ascii="楷体_GB2312" w:hAnsi="楷体_GB2312" w:eastAsia="楷体_GB2312"/>
          <w:sz w:val="28"/>
          <w:lang w:val="en-US" w:eastAsia="zh-CN"/>
        </w:rPr>
        <w:t>合同标的物</w:t>
      </w:r>
      <w:r>
        <w:rPr>
          <w:rFonts w:hint="eastAsia" w:ascii="楷体_GB2312" w:hAnsi="楷体_GB2312" w:eastAsia="楷体_GB2312"/>
          <w:sz w:val="28"/>
        </w:rPr>
        <w:t>交还给甲方，且乙方不得提出任何补偿要求。</w:t>
      </w:r>
      <w:r>
        <w:rPr>
          <w:rFonts w:hint="eastAsia" w:ascii="楷体_GB2312" w:hAnsi="楷体_GB2312" w:eastAsia="楷体_GB2312"/>
          <w:sz w:val="28"/>
          <w:lang w:val="en-US" w:eastAsia="zh-CN"/>
        </w:rPr>
        <w:t>逾期不返回</w:t>
      </w:r>
      <w:r>
        <w:rPr>
          <w:rFonts w:hint="eastAsia" w:ascii="楷体_GB2312" w:hAnsi="楷体_GB2312" w:eastAsia="楷体_GB2312"/>
          <w:sz w:val="28"/>
        </w:rPr>
        <w:t>甲方按照租赁合同约定的</w:t>
      </w:r>
      <w:r>
        <w:rPr>
          <w:rFonts w:hint="eastAsia" w:ascii="楷体_GB2312" w:hAnsi="楷体_GB2312" w:eastAsia="楷体_GB2312"/>
          <w:sz w:val="28"/>
          <w:lang w:val="en-US" w:eastAsia="zh-CN"/>
        </w:rPr>
        <w:t>日</w:t>
      </w:r>
      <w:r>
        <w:rPr>
          <w:rFonts w:hint="eastAsia" w:ascii="楷体_GB2312" w:hAnsi="楷体_GB2312" w:eastAsia="楷体_GB2312"/>
          <w:sz w:val="28"/>
        </w:rPr>
        <w:t>租金200%向乙方收取</w:t>
      </w:r>
      <w:r>
        <w:rPr>
          <w:rFonts w:hint="eastAsia" w:ascii="楷体_GB2312" w:hAnsi="楷体_GB2312" w:eastAsia="楷体_GB2312"/>
          <w:sz w:val="28"/>
          <w:lang w:val="en-US" w:eastAsia="zh-CN"/>
        </w:rPr>
        <w:t>合同标的物</w:t>
      </w:r>
      <w:r>
        <w:rPr>
          <w:rFonts w:hint="eastAsia" w:ascii="楷体_GB2312" w:hAnsi="楷体_GB2312" w:eastAsia="楷体_GB2312"/>
          <w:sz w:val="28"/>
        </w:rPr>
        <w:t>占用费，直到乙方全部搬迁并将</w:t>
      </w:r>
      <w:r>
        <w:rPr>
          <w:rFonts w:hint="eastAsia" w:ascii="楷体_GB2312" w:hAnsi="楷体_GB2312" w:eastAsia="楷体_GB2312"/>
          <w:sz w:val="28"/>
          <w:lang w:val="en-US" w:eastAsia="zh-CN"/>
        </w:rPr>
        <w:t>合同标的物交还</w:t>
      </w:r>
      <w:r>
        <w:rPr>
          <w:rFonts w:hint="eastAsia" w:ascii="楷体_GB2312" w:hAnsi="楷体_GB2312" w:eastAsia="楷体_GB2312"/>
          <w:sz w:val="28"/>
        </w:rPr>
        <w:t>甲方时结束。</w:t>
      </w:r>
    </w:p>
    <w:p w14:paraId="1DA24642">
      <w:pPr>
        <w:spacing w:line="520" w:lineRule="exact"/>
        <w:ind w:firstLine="551" w:firstLineChars="196"/>
        <w:textAlignment w:val="baseline"/>
        <w:rPr>
          <w:rFonts w:ascii="楷体_GB2312" w:hAnsi="楷体_GB2312" w:eastAsia="楷体_GB2312"/>
          <w:b/>
          <w:sz w:val="28"/>
        </w:rPr>
      </w:pPr>
      <w:r>
        <w:rPr>
          <w:rFonts w:hint="eastAsia" w:ascii="楷体_GB2312" w:hAnsi="楷体_GB2312" w:eastAsia="楷体_GB2312"/>
          <w:b/>
          <w:sz w:val="28"/>
        </w:rPr>
        <w:t>第七条  乙方的权利和义务</w:t>
      </w:r>
    </w:p>
    <w:p w14:paraId="1936E5F6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1、依据本合同的有关规定取得合同标的物的使用权。</w:t>
      </w:r>
    </w:p>
    <w:p w14:paraId="134B9CAE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2、按规定按时</w:t>
      </w:r>
      <w:r>
        <w:rPr>
          <w:rFonts w:hint="eastAsia" w:ascii="楷体_GB2312" w:hAnsi="楷体_GB2312" w:eastAsia="楷体_GB2312"/>
          <w:sz w:val="28"/>
          <w:lang w:val="en-US" w:eastAsia="zh-CN"/>
        </w:rPr>
        <w:t>缴纳</w:t>
      </w:r>
      <w:r>
        <w:rPr>
          <w:rFonts w:hint="eastAsia" w:ascii="楷体_GB2312" w:hAnsi="楷体_GB2312" w:eastAsia="楷体_GB2312"/>
          <w:sz w:val="28"/>
        </w:rPr>
        <w:t>租金和一切与经营有关的费用，如水电气费、物业管理费、税费等。</w:t>
      </w:r>
    </w:p>
    <w:p w14:paraId="22D5C751">
      <w:pPr>
        <w:pStyle w:val="5"/>
        <w:ind w:firstLine="560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3、合同有效期间，一切维修及费用均由乙方负责，即在合同标的物使用期间，合同标的物附属设施的更新、养护费用由乙方负责；乙方必须对现有</w:t>
      </w:r>
      <w:r>
        <w:rPr>
          <w:rFonts w:hint="eastAsia" w:ascii="楷体_GB2312" w:hAnsi="楷体_GB2312" w:eastAsia="楷体_GB2312"/>
          <w:sz w:val="28"/>
          <w:lang w:val="en-US" w:eastAsia="zh-CN"/>
        </w:rPr>
        <w:t>合同</w:t>
      </w:r>
      <w:r>
        <w:rPr>
          <w:rFonts w:hint="eastAsia" w:ascii="楷体_GB2312" w:hAnsi="楷体_GB2312" w:eastAsia="楷体_GB2312"/>
          <w:sz w:val="28"/>
        </w:rPr>
        <w:t>标的物的水路和电路进行改造，否则，如此产生的漏水漏电及其一切安全事故都由乙方承担，与甲方概无关系；在乙方没有</w:t>
      </w:r>
      <w:r>
        <w:rPr>
          <w:rFonts w:hint="eastAsia" w:ascii="楷体_GB2312" w:hAnsi="楷体_GB2312" w:eastAsia="楷体_GB2312"/>
          <w:sz w:val="28"/>
          <w:lang w:eastAsia="zh-CN"/>
        </w:rPr>
        <w:t>涉及</w:t>
      </w:r>
      <w:r>
        <w:rPr>
          <w:rFonts w:hint="eastAsia" w:ascii="楷体_GB2312" w:hAnsi="楷体_GB2312" w:eastAsia="楷体_GB2312"/>
          <w:sz w:val="28"/>
        </w:rPr>
        <w:t>改造的部分，如确需修缮的，乙方应向甲方提出书面修缮申请。如甲方接到申请后拒不修缮，如</w:t>
      </w:r>
      <w:r>
        <w:rPr>
          <w:rFonts w:hint="eastAsia" w:ascii="楷体_GB2312" w:hAnsi="楷体_GB2312" w:eastAsia="楷体_GB2312"/>
          <w:sz w:val="28"/>
          <w:lang w:eastAsia="zh-CN"/>
        </w:rPr>
        <w:t>发生</w:t>
      </w:r>
      <w:r>
        <w:rPr>
          <w:rFonts w:hint="eastAsia" w:ascii="楷体_GB2312" w:hAnsi="楷体_GB2312" w:eastAsia="楷体_GB2312"/>
          <w:sz w:val="28"/>
        </w:rPr>
        <w:t>意外安全事故由甲方负责，乙方涉及改造的安全隐患由乙方负责。有关的治安费、卫生费、物业管理费等也由乙方自行负责。</w:t>
      </w:r>
    </w:p>
    <w:p w14:paraId="0A4C94EF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4、合同有效期间，乙方非经甲方同意不得擅自改变合同标的物的现状及约定用途，乙方如因故意或过失造成合同标的物毁损的，应负责恢复原状或赔偿甲方的损失；乙方如需对合同标的物进行改造，须事先经甲方书面同意并报有关部门取得许可</w:t>
      </w:r>
      <w:r>
        <w:rPr>
          <w:rFonts w:hint="eastAsia" w:ascii="楷体_GB2312" w:hAnsi="楷体_GB2312" w:eastAsia="楷体_GB2312"/>
          <w:sz w:val="28"/>
          <w:lang w:val="en-US" w:eastAsia="zh-CN"/>
        </w:rPr>
        <w:t>后</w:t>
      </w:r>
      <w:r>
        <w:rPr>
          <w:rFonts w:hint="eastAsia" w:ascii="楷体_GB2312" w:hAnsi="楷体_GB2312" w:eastAsia="楷体_GB2312"/>
          <w:sz w:val="28"/>
        </w:rPr>
        <w:t>，方可实施；如需改造，需提交申请报告及改造方案，在征得甲方书面同意后，方可施工；有关</w:t>
      </w:r>
      <w:r>
        <w:rPr>
          <w:rFonts w:hint="eastAsia" w:ascii="楷体_GB2312" w:hAnsi="楷体_GB2312" w:eastAsia="楷体_GB2312"/>
          <w:sz w:val="28"/>
          <w:lang w:val="en-US" w:eastAsia="zh-CN"/>
        </w:rPr>
        <w:t>合同</w:t>
      </w:r>
      <w:r>
        <w:rPr>
          <w:rFonts w:hint="eastAsia" w:ascii="楷体_GB2312" w:hAnsi="楷体_GB2312" w:eastAsia="楷体_GB2312"/>
          <w:sz w:val="28"/>
        </w:rPr>
        <w:t>标的物改造的报批、报审、报建、报装水电、消防等工作及相关费用，均由乙方负责，甲方不承担乙方改造部分的任何费用；合同期满，乙方应保持合同标的物完好，合同标的物内不可移动的固定设施等不得拆除，应无偿移交给甲方；乙方有权带走可移动设施和物品，不破坏现有装修，移交给甲方即可。</w:t>
      </w:r>
    </w:p>
    <w:p w14:paraId="7CB81445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5、乙方在施工过程中，必须严格执行国家有关规定，采取严格安全防护措施进行装修施工，并对由此造成的一切后果负责。</w:t>
      </w:r>
    </w:p>
    <w:p w14:paraId="371A57F6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6、合同有效期间，乙方必须依照国家有关法律、法规及政策规定做好治安、消防防范工作；禁止私自乱拉电线，存放任何易燃、易爆违禁品等，否则由此造成的一切后果由乙方负责。</w:t>
      </w:r>
    </w:p>
    <w:p w14:paraId="5831B59A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7、合同有效期间，乙方必须守法经营，不得利用合同标的物进行违法活动、损害公共利益；认真做好消防、安全等工作，并自行负责有关该资产治安、消防等的办证事宜和有关费用。</w:t>
      </w:r>
    </w:p>
    <w:p w14:paraId="5B01D030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8、禁止乙方私自占用或妨碍他人使用公共设施及公共场地，禁止在公共场地搭建任何建筑物。</w:t>
      </w:r>
    </w:p>
    <w:p w14:paraId="395B6037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9、合同有效期间，乙方必须妥善保管、维护好甲方的资产，因乙方的责任给甲方造成损失的，应承担赔偿责任。</w:t>
      </w:r>
    </w:p>
    <w:p w14:paraId="1D29E7CB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10、乙方对合同标的物周围卫生环境有管理的义务，做好门前“三包”的工作。</w:t>
      </w:r>
    </w:p>
    <w:p w14:paraId="070DC71D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11、合同标的</w:t>
      </w:r>
      <w:r>
        <w:rPr>
          <w:rFonts w:hint="eastAsia" w:ascii="楷体_GB2312" w:hAnsi="楷体_GB2312" w:eastAsia="楷体_GB2312"/>
          <w:sz w:val="28"/>
          <w:lang w:val="en-US" w:eastAsia="zh-CN"/>
        </w:rPr>
        <w:t>物</w:t>
      </w:r>
      <w:r>
        <w:rPr>
          <w:rFonts w:hint="eastAsia" w:ascii="楷体_GB2312" w:hAnsi="楷体_GB2312" w:eastAsia="楷体_GB2312"/>
          <w:sz w:val="28"/>
        </w:rPr>
        <w:t>地下预埋管道、管线、窨井，乙方不得损坏。</w:t>
      </w:r>
    </w:p>
    <w:p w14:paraId="1F2B00BE">
      <w:pPr>
        <w:spacing w:line="520" w:lineRule="exact"/>
        <w:ind w:firstLine="567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12、承租期内乙方不得擅自转租，乙方不得从事违法经营或擅自更改使用性质。</w:t>
      </w:r>
    </w:p>
    <w:p w14:paraId="790BE0FF">
      <w:pPr>
        <w:spacing w:line="520" w:lineRule="exact"/>
        <w:ind w:firstLine="567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13、乙方如需设置任何广告、招牌等，事先须经甲方书面同意，同时自行负责向政府主管部门申请、自行办理有关手续，并遵守国家、地方有关法规政策等规定。</w:t>
      </w:r>
    </w:p>
    <w:p w14:paraId="3678C077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b/>
          <w:sz w:val="28"/>
        </w:rPr>
        <w:t>第八条  合同的变更、解除与终止</w:t>
      </w:r>
    </w:p>
    <w:p w14:paraId="4B4CED63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1、双方协商一致可以变更或终止合同。</w:t>
      </w:r>
    </w:p>
    <w:p w14:paraId="5EE29BEC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</w:rPr>
        <w:t>2、乙方违反本合同第七条规定的应尽义务，经甲方催告的合理期限</w:t>
      </w:r>
      <w:r>
        <w:rPr>
          <w:rFonts w:hint="eastAsia" w:ascii="楷体_GB2312" w:hAnsi="楷体_GB2312" w:eastAsia="楷体_GB2312"/>
          <w:sz w:val="28"/>
          <w:lang w:val="en-US" w:eastAsia="zh-CN"/>
        </w:rPr>
        <w:t>内</w:t>
      </w:r>
      <w:r>
        <w:rPr>
          <w:rFonts w:hint="eastAsia" w:ascii="楷体_GB2312" w:hAnsi="楷体_GB2312" w:eastAsia="楷体_GB2312"/>
          <w:sz w:val="28"/>
        </w:rPr>
        <w:t>仍未全面履行的，甲方有权解除本合同，同时，乙方应按本合同约定承担违约责任和由此给甲方造成的损失。</w:t>
      </w:r>
    </w:p>
    <w:p w14:paraId="1A7CAF8B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  <w:lang w:val="en-US" w:eastAsia="zh-CN"/>
        </w:rPr>
        <w:t>3</w:t>
      </w:r>
      <w:r>
        <w:rPr>
          <w:rFonts w:hint="eastAsia" w:ascii="楷体_GB2312" w:hAnsi="楷体_GB2312" w:eastAsia="楷体_GB2312"/>
          <w:sz w:val="28"/>
        </w:rPr>
        <w:t>、合同有效期间，乙方有下列行为之一的，甲方有权随时单方解除合同：</w:t>
      </w:r>
    </w:p>
    <w:p w14:paraId="454A0100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  <w:lang w:eastAsia="zh-CN"/>
        </w:rPr>
        <w:t>（</w:t>
      </w:r>
      <w:r>
        <w:rPr>
          <w:rFonts w:hint="eastAsia" w:ascii="楷体_GB2312" w:hAnsi="楷体_GB2312" w:eastAsia="楷体_GB2312"/>
          <w:sz w:val="28"/>
        </w:rPr>
        <w:t>1</w:t>
      </w:r>
      <w:r>
        <w:rPr>
          <w:rFonts w:hint="eastAsia" w:ascii="楷体_GB2312" w:hAnsi="楷体_GB2312" w:eastAsia="楷体_GB2312"/>
          <w:sz w:val="28"/>
          <w:lang w:eastAsia="zh-CN"/>
        </w:rPr>
        <w:t>）</w:t>
      </w:r>
      <w:r>
        <w:rPr>
          <w:rFonts w:hint="eastAsia" w:ascii="楷体_GB2312" w:hAnsi="楷体_GB2312" w:eastAsia="楷体_GB2312"/>
          <w:sz w:val="28"/>
        </w:rPr>
        <w:t>擅自改变</w:t>
      </w:r>
      <w:r>
        <w:rPr>
          <w:rFonts w:hint="eastAsia" w:ascii="楷体_GB2312" w:hAnsi="楷体_GB2312" w:eastAsia="楷体_GB2312"/>
          <w:sz w:val="28"/>
          <w:lang w:val="en-US" w:eastAsia="zh-CN"/>
        </w:rPr>
        <w:t>合同</w:t>
      </w:r>
      <w:r>
        <w:rPr>
          <w:rFonts w:hint="eastAsia" w:ascii="楷体_GB2312" w:hAnsi="楷体_GB2312" w:eastAsia="楷体_GB2312"/>
          <w:sz w:val="28"/>
        </w:rPr>
        <w:t>标的物主体结构或者非法改造，造成</w:t>
      </w:r>
      <w:r>
        <w:rPr>
          <w:rFonts w:hint="eastAsia" w:ascii="楷体_GB2312" w:hAnsi="楷体_GB2312" w:eastAsia="楷体_GB2312"/>
          <w:sz w:val="28"/>
          <w:lang w:val="en-US" w:eastAsia="zh-CN"/>
        </w:rPr>
        <w:t>合同</w:t>
      </w:r>
      <w:r>
        <w:rPr>
          <w:rFonts w:hint="eastAsia" w:ascii="楷体_GB2312" w:hAnsi="楷体_GB2312" w:eastAsia="楷体_GB2312"/>
          <w:sz w:val="28"/>
        </w:rPr>
        <w:t>标的物安全隐患的；</w:t>
      </w:r>
    </w:p>
    <w:p w14:paraId="59DB95B4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  <w:lang w:eastAsia="zh-CN"/>
        </w:rPr>
        <w:t>（</w:t>
      </w:r>
      <w:r>
        <w:rPr>
          <w:rFonts w:hint="eastAsia" w:ascii="楷体_GB2312" w:hAnsi="楷体_GB2312" w:eastAsia="楷体_GB2312"/>
          <w:sz w:val="28"/>
        </w:rPr>
        <w:t>2</w:t>
      </w:r>
      <w:r>
        <w:rPr>
          <w:rFonts w:hint="eastAsia" w:ascii="楷体_GB2312" w:hAnsi="楷体_GB2312" w:eastAsia="楷体_GB2312"/>
          <w:sz w:val="28"/>
          <w:lang w:eastAsia="zh-CN"/>
        </w:rPr>
        <w:t>）</w:t>
      </w:r>
      <w:r>
        <w:rPr>
          <w:rFonts w:hint="eastAsia" w:ascii="楷体_GB2312" w:hAnsi="楷体_GB2312" w:eastAsia="楷体_GB2312"/>
          <w:sz w:val="28"/>
        </w:rPr>
        <w:t>损坏合同标的物，在甲方提出的合理期限内仍未修复的；</w:t>
      </w:r>
    </w:p>
    <w:p w14:paraId="53E3CC81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  <w:lang w:eastAsia="zh-CN"/>
        </w:rPr>
        <w:t>（</w:t>
      </w:r>
      <w:r>
        <w:rPr>
          <w:rFonts w:hint="eastAsia" w:ascii="楷体_GB2312" w:hAnsi="楷体_GB2312" w:eastAsia="楷体_GB2312"/>
          <w:sz w:val="28"/>
        </w:rPr>
        <w:t>3</w:t>
      </w:r>
      <w:r>
        <w:rPr>
          <w:rFonts w:hint="eastAsia" w:ascii="楷体_GB2312" w:hAnsi="楷体_GB2312" w:eastAsia="楷体_GB2312"/>
          <w:sz w:val="28"/>
          <w:lang w:eastAsia="zh-CN"/>
        </w:rPr>
        <w:t>）</w:t>
      </w:r>
      <w:r>
        <w:rPr>
          <w:rFonts w:hint="eastAsia" w:ascii="楷体_GB2312" w:hAnsi="楷体_GB2312" w:eastAsia="楷体_GB2312"/>
          <w:sz w:val="28"/>
        </w:rPr>
        <w:t>利用合同标的物存放危险品、进行违法活动、损害公共利益、他人利益或者妨碍他人正常工作、生活的；</w:t>
      </w:r>
    </w:p>
    <w:p w14:paraId="0CE5B834">
      <w:pPr>
        <w:ind w:firstLine="560" w:firstLineChars="20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  <w:lang w:eastAsia="zh-CN"/>
        </w:rPr>
        <w:t>（</w:t>
      </w:r>
      <w:r>
        <w:rPr>
          <w:rFonts w:hint="eastAsia" w:ascii="楷体_GB2312" w:hAnsi="楷体_GB2312" w:eastAsia="楷体_GB2312"/>
          <w:sz w:val="28"/>
        </w:rPr>
        <w:t>4</w:t>
      </w:r>
      <w:r>
        <w:rPr>
          <w:rFonts w:hint="eastAsia" w:ascii="楷体_GB2312" w:hAnsi="楷体_GB2312" w:eastAsia="楷体_GB2312"/>
          <w:sz w:val="28"/>
          <w:lang w:eastAsia="zh-CN"/>
        </w:rPr>
        <w:t>）</w:t>
      </w:r>
      <w:r>
        <w:rPr>
          <w:rFonts w:hint="eastAsia" w:ascii="楷体_GB2312" w:hAnsi="楷体_GB2312" w:eastAsia="楷体_GB2312"/>
          <w:sz w:val="28"/>
        </w:rPr>
        <w:t>逾期 30 日未</w:t>
      </w:r>
      <w:r>
        <w:rPr>
          <w:rFonts w:hint="eastAsia" w:ascii="楷体_GB2312" w:hAnsi="楷体_GB2312" w:eastAsia="楷体_GB2312"/>
          <w:sz w:val="28"/>
          <w:lang w:val="en-US" w:eastAsia="zh-CN"/>
        </w:rPr>
        <w:t>缴纳</w:t>
      </w:r>
      <w:r>
        <w:rPr>
          <w:rFonts w:hint="eastAsia" w:ascii="楷体_GB2312" w:hAnsi="楷体_GB2312" w:eastAsia="楷体_GB2312"/>
          <w:sz w:val="28"/>
        </w:rPr>
        <w:t>按约定应当由乙方交纳的水电气费、管理费等各项经营费用或累计拖欠管理费、水电气费等各项经营费用达（大写）</w:t>
      </w:r>
      <w:r>
        <w:rPr>
          <w:rFonts w:hint="eastAsia" w:ascii="楷体_GB2312" w:hAnsi="楷体_GB2312" w:eastAsia="楷体_GB2312"/>
          <w:sz w:val="28"/>
          <w:u w:val="single" w:color="000000"/>
        </w:rPr>
        <w:t>伍仟元整</w:t>
      </w:r>
      <w:r>
        <w:rPr>
          <w:rFonts w:hint="eastAsia" w:ascii="楷体_GB2312" w:hAnsi="楷体_GB2312" w:eastAsia="楷体_GB2312"/>
          <w:sz w:val="28"/>
        </w:rPr>
        <w:t>或以上的；</w:t>
      </w:r>
    </w:p>
    <w:p w14:paraId="3BB1F66B">
      <w:pPr>
        <w:spacing w:line="520" w:lineRule="exact"/>
        <w:ind w:firstLine="570"/>
        <w:textAlignment w:val="baseline"/>
        <w:rPr>
          <w:rFonts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  <w:lang w:eastAsia="zh-CN"/>
        </w:rPr>
        <w:t>（</w:t>
      </w:r>
      <w:r>
        <w:rPr>
          <w:rFonts w:hint="eastAsia" w:ascii="楷体_GB2312" w:hAnsi="楷体_GB2312" w:eastAsia="楷体_GB2312"/>
          <w:sz w:val="28"/>
        </w:rPr>
        <w:t>5</w:t>
      </w:r>
      <w:r>
        <w:rPr>
          <w:rFonts w:hint="eastAsia" w:ascii="楷体_GB2312" w:hAnsi="楷体_GB2312" w:eastAsia="楷体_GB2312"/>
          <w:sz w:val="28"/>
          <w:lang w:eastAsia="zh-CN"/>
        </w:rPr>
        <w:t>）</w:t>
      </w:r>
      <w:r>
        <w:rPr>
          <w:rFonts w:hint="eastAsia" w:ascii="楷体_GB2312" w:hAnsi="楷体_GB2312" w:eastAsia="楷体_GB2312"/>
          <w:sz w:val="28"/>
        </w:rPr>
        <w:t>逾期</w:t>
      </w:r>
      <w:r>
        <w:rPr>
          <w:rFonts w:hint="eastAsia" w:ascii="楷体_GB2312" w:hAnsi="楷体_GB2312" w:eastAsia="楷体_GB2312"/>
          <w:b/>
          <w:sz w:val="28"/>
        </w:rPr>
        <w:t xml:space="preserve"> 15 </w:t>
      </w:r>
      <w:r>
        <w:rPr>
          <w:rFonts w:hint="eastAsia" w:ascii="楷体_GB2312" w:hAnsi="楷体_GB2312" w:eastAsia="楷体_GB2312"/>
          <w:sz w:val="28"/>
        </w:rPr>
        <w:t>日未按时</w:t>
      </w:r>
      <w:r>
        <w:rPr>
          <w:rFonts w:hint="eastAsia" w:ascii="楷体_GB2312" w:hAnsi="楷体_GB2312" w:eastAsia="楷体_GB2312"/>
          <w:sz w:val="28"/>
          <w:lang w:eastAsia="zh-CN"/>
        </w:rPr>
        <w:t>缴纳</w:t>
      </w:r>
      <w:r>
        <w:rPr>
          <w:rFonts w:hint="eastAsia" w:ascii="楷体_GB2312" w:hAnsi="楷体_GB2312" w:eastAsia="楷体_GB2312"/>
          <w:sz w:val="28"/>
        </w:rPr>
        <w:t>租金的；</w:t>
      </w:r>
    </w:p>
    <w:p w14:paraId="7F1B309E">
      <w:pPr>
        <w:spacing w:line="520" w:lineRule="exact"/>
        <w:ind w:firstLine="570"/>
        <w:textAlignment w:val="baseline"/>
        <w:rPr>
          <w:rFonts w:hint="eastAsia" w:ascii="楷体_GB2312" w:hAnsi="楷体_GB2312" w:eastAsia="楷体_GB2312"/>
          <w:sz w:val="28"/>
        </w:rPr>
      </w:pPr>
      <w:r>
        <w:rPr>
          <w:rFonts w:hint="eastAsia" w:ascii="楷体_GB2312" w:hAnsi="楷体_GB2312" w:eastAsia="楷体_GB2312"/>
          <w:sz w:val="28"/>
          <w:lang w:eastAsia="zh-CN"/>
        </w:rPr>
        <w:t>（</w:t>
      </w:r>
      <w:r>
        <w:rPr>
          <w:rFonts w:hint="eastAsia" w:ascii="楷体_GB2312" w:hAnsi="楷体_GB2312" w:eastAsia="楷体_GB2312"/>
          <w:sz w:val="28"/>
        </w:rPr>
        <w:t>6</w:t>
      </w:r>
      <w:r>
        <w:rPr>
          <w:rFonts w:hint="eastAsia" w:ascii="楷体_GB2312" w:hAnsi="楷体_GB2312" w:eastAsia="楷体_GB2312"/>
          <w:sz w:val="28"/>
          <w:lang w:eastAsia="zh-CN"/>
        </w:rPr>
        <w:t>）</w:t>
      </w:r>
      <w:r>
        <w:rPr>
          <w:rFonts w:hint="eastAsia" w:ascii="楷体_GB2312" w:hAnsi="楷体_GB2312" w:eastAsia="楷体_GB2312"/>
          <w:sz w:val="28"/>
        </w:rPr>
        <w:t>保管不当或不合理使用导致</w:t>
      </w:r>
      <w:r>
        <w:rPr>
          <w:rFonts w:hint="eastAsia" w:ascii="楷体_GB2312" w:hAnsi="楷体_GB2312" w:eastAsia="楷体_GB2312"/>
          <w:sz w:val="28"/>
          <w:lang w:val="en-US" w:eastAsia="zh-CN"/>
        </w:rPr>
        <w:t>合同</w:t>
      </w:r>
      <w:r>
        <w:rPr>
          <w:rFonts w:hint="eastAsia" w:ascii="楷体_GB2312" w:hAnsi="楷体_GB2312" w:eastAsia="楷体_GB2312"/>
          <w:sz w:val="28"/>
        </w:rPr>
        <w:t>标的物损坏并拒不赔偿的；</w:t>
      </w:r>
    </w:p>
    <w:p w14:paraId="67E3ED9D">
      <w:pPr>
        <w:spacing w:line="520" w:lineRule="exact"/>
        <w:ind w:firstLine="570"/>
        <w:textAlignment w:val="baseline"/>
        <w:rPr>
          <w:rFonts w:ascii="楷体_GB2312" w:hAnsi="楷体_GB2312" w:eastAsia="楷体_GB2312"/>
          <w:color w:val="auto"/>
          <w:sz w:val="28"/>
        </w:rPr>
      </w:pP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>4</w:t>
      </w:r>
      <w:r>
        <w:rPr>
          <w:rFonts w:hint="eastAsia" w:ascii="楷体_GB2312" w:hAnsi="楷体_GB2312" w:eastAsia="楷体_GB2312"/>
          <w:color w:val="auto"/>
          <w:sz w:val="28"/>
        </w:rPr>
        <w:t>、租赁期满后，乙方要继续租赁的，应当在租赁期满之日的</w:t>
      </w: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>6</w:t>
      </w:r>
      <w:r>
        <w:rPr>
          <w:rFonts w:hint="eastAsia" w:ascii="楷体_GB2312" w:hAnsi="楷体_GB2312" w:eastAsia="楷体_GB2312"/>
          <w:color w:val="auto"/>
          <w:sz w:val="28"/>
        </w:rPr>
        <w:t>0日前，向甲方提出书面申请，</w:t>
      </w: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>同等</w:t>
      </w:r>
      <w:r>
        <w:rPr>
          <w:rFonts w:hint="eastAsia" w:ascii="楷体_GB2312" w:hAnsi="楷体_GB2312" w:eastAsia="楷体_GB2312"/>
          <w:color w:val="auto"/>
          <w:sz w:val="28"/>
        </w:rPr>
        <w:t>条件下，乙方享有优先承租权；如乙方在规定期限内未提出书面申请，视为放弃优先承租权。</w:t>
      </w:r>
    </w:p>
    <w:p w14:paraId="42EA818D">
      <w:pPr>
        <w:spacing w:line="520" w:lineRule="exact"/>
        <w:ind w:firstLine="570"/>
        <w:textAlignment w:val="baseline"/>
        <w:rPr>
          <w:rFonts w:hint="eastAsia" w:ascii="楷体_GB2312" w:hAnsi="楷体_GB2312" w:eastAsia="楷体_GB2312"/>
          <w:color w:val="auto"/>
          <w:sz w:val="28"/>
        </w:rPr>
      </w:pP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z w:val="28"/>
        </w:rPr>
        <w:t>、因自然灾害等不可抗力致使合同无法继续履行的，本合同自动终止，甲乙双方互不承担违约责任。</w:t>
      </w:r>
    </w:p>
    <w:p w14:paraId="6AEF6749">
      <w:pPr>
        <w:spacing w:line="520" w:lineRule="exact"/>
        <w:textAlignment w:val="baseline"/>
        <w:rPr>
          <w:rFonts w:hint="eastAsia" w:ascii="楷体_GB2312" w:hAnsi="楷体_GB2312" w:eastAsia="楷体_GB2312"/>
          <w:color w:val="auto"/>
          <w:sz w:val="28"/>
          <w:lang w:val="en-US" w:eastAsia="zh-CN"/>
        </w:rPr>
      </w:pP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 xml:space="preserve">    6、在合同有效期间，因城市规划、城市公益事业建设、拆迁、改造等原因致使合同无法继续履行需解除的，甲方有权单方解除合同，无条件收回出租的资产，由此给乙方造成的一切损失，甲方不负责赔偿。政府因以上行为给予的补偿，按照国家相关法律法规执行。</w:t>
      </w:r>
    </w:p>
    <w:p w14:paraId="17D4084B">
      <w:pPr>
        <w:ind w:firstLine="560" w:firstLineChars="200"/>
        <w:textAlignment w:val="baseline"/>
        <w:rPr>
          <w:rFonts w:ascii="楷体_GB2312" w:hAnsi="楷体_GB2312" w:eastAsia="楷体_GB2312"/>
          <w:color w:val="auto"/>
          <w:sz w:val="28"/>
          <w:highlight w:val="yellow"/>
        </w:rPr>
      </w:pP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>7</w:t>
      </w:r>
      <w:r>
        <w:rPr>
          <w:rFonts w:hint="eastAsia" w:ascii="楷体_GB2312" w:hAnsi="楷体_GB2312" w:eastAsia="楷体_GB2312"/>
          <w:color w:val="auto"/>
          <w:sz w:val="28"/>
        </w:rPr>
        <w:t>、法律规定的其他情形。</w:t>
      </w:r>
      <w:r>
        <w:rPr>
          <w:rFonts w:hint="eastAsia" w:ascii="楷体_GB2312" w:hAnsi="楷体_GB2312" w:eastAsia="楷体_GB2312"/>
          <w:color w:val="auto"/>
          <w:sz w:val="28"/>
          <w:highlight w:val="none"/>
        </w:rPr>
        <w:t>因乙方违约甲方单方解除合同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val="en-US" w:eastAsia="zh-CN"/>
        </w:rPr>
        <w:t>自解除</w:t>
      </w:r>
      <w:r>
        <w:rPr>
          <w:rFonts w:hint="eastAsia" w:ascii="楷体_GB2312" w:hAnsi="楷体_GB2312" w:eastAsia="楷体_GB2312"/>
          <w:color w:val="auto"/>
          <w:sz w:val="28"/>
          <w:highlight w:val="none"/>
        </w:rPr>
        <w:t>合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val="en-US" w:eastAsia="zh-CN"/>
        </w:rPr>
        <w:t>同</w:t>
      </w:r>
      <w:r>
        <w:rPr>
          <w:rFonts w:hint="eastAsia" w:ascii="楷体_GB2312" w:hAnsi="楷体_GB2312" w:eastAsia="楷体_GB2312"/>
          <w:color w:val="auto"/>
          <w:sz w:val="28"/>
          <w:highlight w:val="none"/>
        </w:rPr>
        <w:t>通知送达乙方时即发生法律效力。乙方应该在甲方书面通知日期内（原则上为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val="en-US" w:eastAsia="zh-CN"/>
        </w:rPr>
        <w:t>十五</w:t>
      </w:r>
      <w:r>
        <w:rPr>
          <w:rFonts w:hint="eastAsia" w:ascii="楷体_GB2312" w:hAnsi="楷体_GB2312" w:eastAsia="楷体_GB2312"/>
          <w:color w:val="auto"/>
          <w:sz w:val="28"/>
          <w:highlight w:val="none"/>
        </w:rPr>
        <w:t>日）自行搬迁并将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val="en-US" w:eastAsia="zh-CN"/>
        </w:rPr>
        <w:t>合同</w:t>
      </w:r>
      <w:r>
        <w:rPr>
          <w:rFonts w:hint="eastAsia" w:ascii="楷体_GB2312" w:hAnsi="楷体_GB2312" w:eastAsia="楷体_GB2312"/>
          <w:color w:val="auto"/>
          <w:sz w:val="28"/>
          <w:highlight w:val="none"/>
        </w:rPr>
        <w:t>标的物按照合同约定交还给甲方。乙方逾期不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val="en-US" w:eastAsia="zh-CN"/>
        </w:rPr>
        <w:t>交还合同标的物</w:t>
      </w:r>
      <w:r>
        <w:rPr>
          <w:rFonts w:hint="eastAsia" w:ascii="楷体_GB2312" w:hAnsi="楷体_GB2312" w:eastAsia="楷体_GB2312"/>
          <w:color w:val="auto"/>
          <w:sz w:val="28"/>
          <w:highlight w:val="none"/>
        </w:rPr>
        <w:t>的，自逾期之日起，乙方按照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val="en-US" w:eastAsia="zh-CN"/>
        </w:rPr>
        <w:t>本</w:t>
      </w:r>
      <w:r>
        <w:rPr>
          <w:rFonts w:hint="eastAsia" w:ascii="楷体_GB2312" w:hAnsi="楷体_GB2312" w:eastAsia="楷体_GB2312"/>
          <w:color w:val="auto"/>
          <w:sz w:val="28"/>
          <w:highlight w:val="none"/>
        </w:rPr>
        <w:t>合同约定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val="en-US" w:eastAsia="zh-CN"/>
        </w:rPr>
        <w:t>日</w:t>
      </w:r>
      <w:r>
        <w:rPr>
          <w:rFonts w:hint="eastAsia" w:ascii="楷体_GB2312" w:hAnsi="楷体_GB2312" w:eastAsia="楷体_GB2312"/>
          <w:color w:val="auto"/>
          <w:sz w:val="28"/>
          <w:highlight w:val="none"/>
        </w:rPr>
        <w:t>租金额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val="en-US" w:eastAsia="zh-CN"/>
        </w:rPr>
        <w:t>的</w:t>
      </w:r>
      <w:r>
        <w:rPr>
          <w:rFonts w:hint="eastAsia" w:ascii="楷体_GB2312" w:hAnsi="楷体_GB2312" w:eastAsia="楷体_GB2312"/>
          <w:color w:val="auto"/>
          <w:sz w:val="28"/>
          <w:highlight w:val="none"/>
        </w:rPr>
        <w:t>200%向甲方支付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val="en-US" w:eastAsia="zh-CN"/>
        </w:rPr>
        <w:t>合同</w:t>
      </w:r>
      <w:r>
        <w:rPr>
          <w:rFonts w:hint="eastAsia" w:ascii="楷体_GB2312" w:hAnsi="楷体_GB2312" w:eastAsia="楷体_GB2312"/>
          <w:color w:val="auto"/>
          <w:sz w:val="28"/>
          <w:highlight w:val="none"/>
        </w:rPr>
        <w:t>标的物占用费，直至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val="en-US" w:eastAsia="zh-CN"/>
        </w:rPr>
        <w:t>合同</w:t>
      </w:r>
      <w:r>
        <w:rPr>
          <w:rFonts w:hint="eastAsia" w:ascii="楷体_GB2312" w:hAnsi="楷体_GB2312" w:eastAsia="楷体_GB2312"/>
          <w:color w:val="auto"/>
          <w:sz w:val="28"/>
          <w:highlight w:val="none"/>
        </w:rPr>
        <w:t>标的物</w:t>
      </w:r>
      <w:r>
        <w:rPr>
          <w:rFonts w:hint="eastAsia" w:ascii="楷体_GB2312" w:hAnsi="楷体_GB2312" w:eastAsia="楷体_GB2312"/>
          <w:color w:val="auto"/>
          <w:sz w:val="28"/>
          <w:highlight w:val="none"/>
          <w:lang w:val="en-US" w:eastAsia="zh-CN"/>
        </w:rPr>
        <w:t>交还</w:t>
      </w:r>
      <w:r>
        <w:rPr>
          <w:rFonts w:hint="eastAsia" w:ascii="楷体_GB2312" w:hAnsi="楷体_GB2312" w:eastAsia="楷体_GB2312"/>
          <w:color w:val="auto"/>
          <w:sz w:val="28"/>
          <w:highlight w:val="none"/>
        </w:rPr>
        <w:t>甲方时止。</w:t>
      </w:r>
    </w:p>
    <w:p w14:paraId="0E940F47">
      <w:pPr>
        <w:spacing w:line="520" w:lineRule="exact"/>
        <w:ind w:firstLine="570"/>
        <w:textAlignment w:val="baseline"/>
        <w:rPr>
          <w:rFonts w:ascii="楷体_GB2312" w:hAnsi="楷体_GB2312" w:eastAsia="楷体_GB2312"/>
          <w:b/>
          <w:color w:val="auto"/>
          <w:sz w:val="28"/>
        </w:rPr>
      </w:pPr>
      <w:r>
        <w:rPr>
          <w:rFonts w:hint="eastAsia" w:ascii="楷体_GB2312" w:hAnsi="楷体_GB2312" w:eastAsia="楷体_GB2312"/>
          <w:b/>
          <w:color w:val="auto"/>
          <w:sz w:val="28"/>
        </w:rPr>
        <w:t>第九条  合同标的物交付及收回的验收</w:t>
      </w:r>
    </w:p>
    <w:p w14:paraId="39D840C8">
      <w:pPr>
        <w:spacing w:line="520" w:lineRule="exact"/>
        <w:ind w:firstLine="570"/>
        <w:textAlignment w:val="baseline"/>
        <w:rPr>
          <w:rFonts w:ascii="楷体_GB2312" w:hAnsi="楷体_GB2312" w:eastAsia="楷体_GB2312"/>
          <w:color w:val="auto"/>
          <w:sz w:val="28"/>
        </w:rPr>
      </w:pPr>
      <w:r>
        <w:rPr>
          <w:rFonts w:hint="eastAsia" w:ascii="楷体_GB2312" w:hAnsi="楷体_GB2312" w:eastAsia="楷体_GB2312"/>
          <w:color w:val="auto"/>
          <w:sz w:val="28"/>
        </w:rPr>
        <w:t>1、合同标的物在甲方收到乙方缴纳</w:t>
      </w: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>履约保证金</w:t>
      </w:r>
      <w:r>
        <w:rPr>
          <w:rFonts w:hint="eastAsia" w:ascii="楷体_GB2312" w:hAnsi="楷体_GB2312" w:eastAsia="楷体_GB2312"/>
          <w:color w:val="auto"/>
          <w:sz w:val="28"/>
        </w:rPr>
        <w:t>后5日内交付。合同标的物交付时，甲乙双方应共同参与，如对标的物有异议的，应当场提出，协商解决。现场未提出则视为甲方已按合同约定完成了交付，且乙方对</w:t>
      </w: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>合同</w:t>
      </w:r>
      <w:r>
        <w:rPr>
          <w:rFonts w:hint="eastAsia" w:ascii="楷体_GB2312" w:hAnsi="楷体_GB2312" w:eastAsia="楷体_GB2312"/>
          <w:color w:val="auto"/>
          <w:sz w:val="28"/>
        </w:rPr>
        <w:t>标的物现状无异议。</w:t>
      </w:r>
    </w:p>
    <w:p w14:paraId="07AA1E3F">
      <w:pPr>
        <w:spacing w:line="520" w:lineRule="exact"/>
        <w:ind w:firstLine="570"/>
        <w:textAlignment w:val="baseline"/>
        <w:rPr>
          <w:rFonts w:ascii="楷体_GB2312" w:hAnsi="楷体_GB2312" w:eastAsia="楷体_GB2312"/>
          <w:color w:val="auto"/>
          <w:sz w:val="28"/>
        </w:rPr>
      </w:pPr>
      <w:r>
        <w:rPr>
          <w:rFonts w:hint="eastAsia" w:ascii="楷体_GB2312" w:hAnsi="楷体_GB2312" w:eastAsia="楷体_GB2312"/>
          <w:color w:val="auto"/>
          <w:sz w:val="28"/>
        </w:rPr>
        <w:t>2、乙方应于合同期满、自动终止或解除合同后</w:t>
      </w: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>15</w:t>
      </w:r>
      <w:r>
        <w:rPr>
          <w:rFonts w:hint="eastAsia" w:ascii="楷体_GB2312" w:hAnsi="楷体_GB2312" w:eastAsia="楷体_GB2312"/>
          <w:color w:val="auto"/>
          <w:sz w:val="28"/>
        </w:rPr>
        <w:t>日内，将</w:t>
      </w: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>合同标的物</w:t>
      </w:r>
      <w:r>
        <w:rPr>
          <w:rFonts w:hint="eastAsia" w:ascii="楷体_GB2312" w:hAnsi="楷体_GB2312" w:eastAsia="楷体_GB2312"/>
          <w:color w:val="auto"/>
          <w:sz w:val="28"/>
        </w:rPr>
        <w:t>等完好地交还甲方；乙方添置新物可移动部分由其自行收回；而对于乙方添置新物不可移动部分及乙方改造的部分，具体处理方法为：归甲方所有并且乙方不得要求甲方给予乙方任何补偿。若有甲方不需要的物品部分，乙方应无条件根据甲方要求将物品予以拆除，因拆除造成</w:t>
      </w: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>合同</w:t>
      </w:r>
      <w:r>
        <w:rPr>
          <w:rFonts w:hint="eastAsia" w:ascii="楷体_GB2312" w:hAnsi="楷体_GB2312" w:eastAsia="楷体_GB2312"/>
          <w:color w:val="auto"/>
          <w:sz w:val="28"/>
        </w:rPr>
        <w:t>标的物毁损的，乙方应当恢复原状。乙方如违反该规定则甲方按照拆除及恢复需支付金额向乙方追讨。对于</w:t>
      </w: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>合同</w:t>
      </w:r>
      <w:r>
        <w:rPr>
          <w:rFonts w:hint="eastAsia" w:ascii="楷体_GB2312" w:hAnsi="楷体_GB2312" w:eastAsia="楷体_GB2312"/>
          <w:color w:val="auto"/>
          <w:sz w:val="28"/>
        </w:rPr>
        <w:t>标的物内乙方未经甲方书面同意遗留的物品，视为乙方自愿放弃其所有权和处分权，甲方有权自行处置，并且不承担任何责任。</w:t>
      </w:r>
    </w:p>
    <w:p w14:paraId="01B51214">
      <w:pPr>
        <w:spacing w:line="520" w:lineRule="exact"/>
        <w:ind w:firstLine="570"/>
        <w:textAlignment w:val="baseline"/>
        <w:rPr>
          <w:rFonts w:ascii="楷体_GB2312" w:hAnsi="楷体_GB2312" w:eastAsia="楷体_GB2312"/>
          <w:b/>
          <w:color w:val="auto"/>
          <w:sz w:val="28"/>
        </w:rPr>
      </w:pPr>
      <w:r>
        <w:rPr>
          <w:rFonts w:hint="eastAsia" w:ascii="楷体_GB2312" w:hAnsi="楷体_GB2312" w:eastAsia="楷体_GB2312"/>
          <w:b/>
          <w:color w:val="auto"/>
          <w:sz w:val="28"/>
        </w:rPr>
        <w:t xml:space="preserve">第十条  </w:t>
      </w:r>
      <w:r>
        <w:rPr>
          <w:rFonts w:hint="eastAsia" w:ascii="楷体_GB2312" w:hAnsi="楷体_GB2312" w:eastAsia="楷体_GB2312"/>
          <w:b/>
          <w:color w:val="auto"/>
          <w:sz w:val="28"/>
          <w:lang w:eastAsia="zh-CN"/>
        </w:rPr>
        <w:t>甲</w:t>
      </w:r>
      <w:r>
        <w:rPr>
          <w:rFonts w:hint="eastAsia" w:ascii="楷体_GB2312" w:hAnsi="楷体_GB2312" w:eastAsia="楷体_GB2312"/>
          <w:b/>
          <w:color w:val="auto"/>
          <w:sz w:val="28"/>
        </w:rPr>
        <w:t>方违约责任</w:t>
      </w:r>
    </w:p>
    <w:p w14:paraId="53760DCC">
      <w:pPr>
        <w:spacing w:line="520" w:lineRule="exact"/>
        <w:ind w:firstLine="480"/>
        <w:textAlignment w:val="baseline"/>
        <w:rPr>
          <w:rFonts w:ascii="楷体_GB2312" w:hAnsi="楷体_GB2312" w:eastAsia="楷体_GB2312"/>
          <w:color w:val="auto"/>
          <w:sz w:val="28"/>
        </w:rPr>
      </w:pPr>
      <w:r>
        <w:rPr>
          <w:rFonts w:hint="eastAsia" w:ascii="楷体_GB2312" w:hAnsi="楷体_GB2312" w:eastAsia="楷体_GB2312"/>
          <w:color w:val="auto"/>
          <w:sz w:val="28"/>
        </w:rPr>
        <w:t>l、不按本合同约定按时交付合同标的物给乙方的，每逾期1日应按约定的日租金1%向乙方支付违约金，逾期交付不得超过1个月；双方一致同意，若逾期交付超过 1个月的，自逾期届满1个月之日，本合同自动终止，甲方仅就逾期1个月以内承担违约责任。</w:t>
      </w:r>
    </w:p>
    <w:p w14:paraId="4887F930">
      <w:pPr>
        <w:spacing w:line="520" w:lineRule="exact"/>
        <w:ind w:firstLine="480"/>
        <w:textAlignment w:val="baseline"/>
        <w:rPr>
          <w:rFonts w:ascii="楷体_GB2312" w:hAnsi="楷体_GB2312" w:eastAsia="楷体_GB2312"/>
          <w:color w:val="auto"/>
          <w:sz w:val="28"/>
        </w:rPr>
      </w:pPr>
      <w:r>
        <w:rPr>
          <w:rFonts w:hint="eastAsia" w:ascii="楷体_GB2312" w:hAnsi="楷体_GB2312" w:eastAsia="楷体_GB2312"/>
          <w:color w:val="auto"/>
          <w:sz w:val="28"/>
        </w:rPr>
        <w:t>2、违反本合同约定提前收回合同标的物的，应按本合同年租金总额的20%，向乙方支付违约金。</w:t>
      </w:r>
    </w:p>
    <w:p w14:paraId="00C47DAA">
      <w:pPr>
        <w:spacing w:line="520" w:lineRule="exact"/>
        <w:ind w:firstLine="570"/>
        <w:textAlignment w:val="baseline"/>
        <w:rPr>
          <w:rFonts w:ascii="楷体_GB2312" w:hAnsi="楷体_GB2312" w:eastAsia="楷体_GB2312"/>
          <w:b/>
          <w:color w:val="auto"/>
          <w:sz w:val="28"/>
        </w:rPr>
      </w:pPr>
      <w:r>
        <w:rPr>
          <w:rFonts w:hint="eastAsia" w:ascii="楷体_GB2312" w:hAnsi="楷体_GB2312" w:eastAsia="楷体_GB2312"/>
          <w:b/>
          <w:color w:val="auto"/>
          <w:sz w:val="28"/>
        </w:rPr>
        <w:t>第十一条  乙方违约责任</w:t>
      </w:r>
    </w:p>
    <w:p w14:paraId="507768C1">
      <w:pPr>
        <w:spacing w:line="520" w:lineRule="exact"/>
        <w:textAlignment w:val="baseline"/>
        <w:rPr>
          <w:rFonts w:ascii="楷体_GB2312" w:hAnsi="楷体_GB2312" w:eastAsia="楷体_GB2312"/>
          <w:color w:val="auto"/>
          <w:sz w:val="28"/>
        </w:rPr>
      </w:pPr>
      <w:r>
        <w:rPr>
          <w:rFonts w:hint="eastAsia" w:ascii="楷体_GB2312" w:hAnsi="楷体_GB2312" w:eastAsia="楷体_GB2312"/>
          <w:color w:val="auto"/>
          <w:sz w:val="28"/>
        </w:rPr>
        <w:t xml:space="preserve">    l、不按本合同约定按时足额交付租金的，每逾期1日乙方应按</w:t>
      </w:r>
      <w:r>
        <w:rPr>
          <w:rFonts w:hint="eastAsia" w:ascii="楷体_GB2312" w:hAnsi="楷体_GB2312" w:eastAsia="楷体_GB2312"/>
          <w:color w:val="auto"/>
          <w:sz w:val="28"/>
          <w:lang w:eastAsia="zh-CN"/>
        </w:rPr>
        <w:t>欠缴</w:t>
      </w:r>
      <w:r>
        <w:rPr>
          <w:rFonts w:hint="eastAsia" w:ascii="楷体_GB2312" w:hAnsi="楷体_GB2312" w:eastAsia="楷体_GB2312"/>
          <w:color w:val="auto"/>
          <w:sz w:val="28"/>
        </w:rPr>
        <w:t>租金的1%向甲方支付违约金；乙方不按本合同约定按时足额支付水电气、物业管理等相关费用的，应如数</w:t>
      </w:r>
      <w:r>
        <w:rPr>
          <w:rFonts w:hint="eastAsia" w:ascii="楷体_GB2312" w:hAnsi="楷体_GB2312" w:eastAsia="楷体_GB2312"/>
          <w:color w:val="auto"/>
          <w:sz w:val="28"/>
          <w:lang w:eastAsia="zh-CN"/>
        </w:rPr>
        <w:t>补缴</w:t>
      </w:r>
      <w:r>
        <w:rPr>
          <w:rFonts w:hint="eastAsia" w:ascii="楷体_GB2312" w:hAnsi="楷体_GB2312" w:eastAsia="楷体_GB2312"/>
          <w:color w:val="auto"/>
          <w:sz w:val="28"/>
        </w:rPr>
        <w:t>并支付滞纳金。如因乙方未按时</w:t>
      </w:r>
      <w:r>
        <w:rPr>
          <w:rFonts w:hint="eastAsia" w:ascii="楷体_GB2312" w:hAnsi="楷体_GB2312" w:eastAsia="楷体_GB2312"/>
          <w:color w:val="auto"/>
          <w:sz w:val="28"/>
          <w:lang w:eastAsia="zh-CN"/>
        </w:rPr>
        <w:t>缴纳</w:t>
      </w:r>
      <w:r>
        <w:rPr>
          <w:rFonts w:hint="eastAsia" w:ascii="楷体_GB2312" w:hAnsi="楷体_GB2312" w:eastAsia="楷体_GB2312"/>
          <w:color w:val="auto"/>
          <w:sz w:val="28"/>
        </w:rPr>
        <w:t>上述费用造成停水停电等后果的，由乙方承担责任。</w:t>
      </w:r>
    </w:p>
    <w:p w14:paraId="34CE8D42">
      <w:pPr>
        <w:spacing w:line="520" w:lineRule="exact"/>
        <w:ind w:firstLine="480"/>
        <w:textAlignment w:val="baseline"/>
        <w:rPr>
          <w:rFonts w:ascii="楷体_GB2312" w:hAnsi="楷体_GB2312" w:eastAsia="楷体_GB2312"/>
          <w:color w:val="auto"/>
          <w:sz w:val="28"/>
        </w:rPr>
      </w:pPr>
      <w:r>
        <w:rPr>
          <w:rFonts w:hint="eastAsia" w:ascii="楷体_GB2312" w:hAnsi="楷体_GB2312" w:eastAsia="楷体_GB2312"/>
          <w:color w:val="auto"/>
          <w:sz w:val="28"/>
        </w:rPr>
        <w:t>2、合同有效期间，乙方有本合同第八条第</w:t>
      </w: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>3</w:t>
      </w:r>
      <w:r>
        <w:rPr>
          <w:rFonts w:hint="eastAsia" w:ascii="楷体_GB2312" w:hAnsi="楷体_GB2312" w:eastAsia="楷体_GB2312"/>
          <w:color w:val="auto"/>
          <w:sz w:val="28"/>
        </w:rPr>
        <w:t>项行为之一的，甲方有权解除合同，收回合同标的物，并保留对乙方追究法律责任的权利；乙方还应按照本合同年租金总额的20％向甲方支付违约金。若支付的违约金不足弥补甲方损失的，乙方还应赔偿相应损失。</w:t>
      </w:r>
    </w:p>
    <w:p w14:paraId="7FC6A59F">
      <w:pPr>
        <w:spacing w:line="520" w:lineRule="exact"/>
        <w:ind w:firstLine="480"/>
        <w:textAlignment w:val="baseline"/>
        <w:rPr>
          <w:rFonts w:ascii="楷体_GB2312" w:hAnsi="楷体_GB2312" w:eastAsia="楷体_GB2312"/>
          <w:color w:val="auto"/>
          <w:sz w:val="28"/>
        </w:rPr>
      </w:pPr>
      <w:r>
        <w:rPr>
          <w:rFonts w:hint="eastAsia" w:ascii="楷体_GB2312" w:hAnsi="楷体_GB2312" w:eastAsia="楷体_GB2312"/>
          <w:color w:val="auto"/>
          <w:sz w:val="28"/>
        </w:rPr>
        <w:t>3、在合同有效期间，乙方中途违反本合同约定擅自退租的，甲方已收取的租金不予退还；乙方还应按本合同年租金总额20％向甲方支付违约金。若支付的违约金不足弥补甲方损失的，还应赔偿相应损失。</w:t>
      </w:r>
    </w:p>
    <w:p w14:paraId="69F97B89">
      <w:pPr>
        <w:spacing w:line="520" w:lineRule="exact"/>
        <w:ind w:firstLine="480"/>
        <w:textAlignment w:val="baseline"/>
        <w:rPr>
          <w:rFonts w:ascii="楷体_GB2312" w:hAnsi="楷体_GB2312" w:eastAsia="楷体_GB2312"/>
          <w:color w:val="auto"/>
          <w:sz w:val="28"/>
        </w:rPr>
      </w:pPr>
      <w:r>
        <w:rPr>
          <w:rFonts w:hint="eastAsia" w:ascii="楷体_GB2312" w:hAnsi="楷体_GB2312" w:eastAsia="楷体_GB2312"/>
          <w:color w:val="auto"/>
          <w:sz w:val="28"/>
        </w:rPr>
        <w:t>4、合同期满、自动终止或解除合同，乙方必须在合同期满、自动终止之日或解除合同之日起</w:t>
      </w: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>15</w:t>
      </w:r>
      <w:r>
        <w:rPr>
          <w:rFonts w:hint="eastAsia" w:ascii="楷体_GB2312" w:hAnsi="楷体_GB2312" w:eastAsia="楷体_GB2312"/>
          <w:b w:val="0"/>
          <w:bCs/>
          <w:color w:val="auto"/>
          <w:sz w:val="28"/>
        </w:rPr>
        <w:t>日</w:t>
      </w:r>
      <w:r>
        <w:rPr>
          <w:rFonts w:hint="eastAsia" w:ascii="楷体_GB2312" w:hAnsi="楷体_GB2312" w:eastAsia="楷体_GB2312"/>
          <w:color w:val="auto"/>
          <w:sz w:val="28"/>
        </w:rPr>
        <w:t>内将自有物、商品全部搬走，不得提出任何补偿要求；逾期未搬走，视同乙方放弃</w:t>
      </w: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>合同</w:t>
      </w:r>
      <w:r>
        <w:rPr>
          <w:rFonts w:hint="eastAsia" w:ascii="楷体_GB2312" w:hAnsi="楷体_GB2312" w:eastAsia="楷体_GB2312"/>
          <w:color w:val="auto"/>
          <w:sz w:val="28"/>
        </w:rPr>
        <w:t>标的物属于乙方的商品和自有物，甲方有权处置，所造成的必要费用（公证费、</w:t>
      </w: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>搬运费、</w:t>
      </w:r>
      <w:r>
        <w:rPr>
          <w:rFonts w:hint="eastAsia" w:ascii="楷体_GB2312" w:hAnsi="楷体_GB2312" w:eastAsia="楷体_GB2312"/>
          <w:color w:val="auto"/>
          <w:sz w:val="28"/>
        </w:rPr>
        <w:t>保管费等）由乙方承担</w:t>
      </w:r>
      <w:r>
        <w:rPr>
          <w:rFonts w:hint="eastAsia" w:ascii="楷体_GB2312" w:hAnsi="楷体_GB2312" w:eastAsia="楷体_GB2312"/>
          <w:color w:val="auto"/>
          <w:sz w:val="28"/>
          <w:lang w:eastAsia="zh-CN"/>
        </w:rPr>
        <w:t>（</w:t>
      </w:r>
      <w:r>
        <w:rPr>
          <w:rFonts w:hint="eastAsia" w:ascii="楷体_GB2312" w:hAnsi="楷体_GB2312" w:eastAsia="楷体_GB2312"/>
          <w:color w:val="auto"/>
          <w:sz w:val="28"/>
        </w:rPr>
        <w:t>可从未搬走商品和物</w:t>
      </w: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>的</w:t>
      </w:r>
      <w:r>
        <w:rPr>
          <w:rFonts w:hint="eastAsia" w:ascii="楷体_GB2312" w:hAnsi="楷体_GB2312" w:eastAsia="楷体_GB2312"/>
          <w:color w:val="auto"/>
          <w:sz w:val="28"/>
        </w:rPr>
        <w:t>处置收益中支付），乙方不得提出任何异议和补偿要求。</w:t>
      </w:r>
    </w:p>
    <w:p w14:paraId="34D231B6">
      <w:pPr>
        <w:spacing w:line="520" w:lineRule="exact"/>
        <w:ind w:firstLine="480"/>
        <w:textAlignment w:val="baseline"/>
        <w:rPr>
          <w:rFonts w:ascii="楷体_GB2312" w:hAnsi="楷体_GB2312" w:eastAsia="楷体_GB2312"/>
          <w:color w:val="auto"/>
          <w:sz w:val="28"/>
        </w:rPr>
      </w:pPr>
      <w:r>
        <w:rPr>
          <w:rFonts w:hint="eastAsia" w:ascii="楷体_GB2312" w:hAnsi="楷体_GB2312" w:eastAsia="楷体_GB2312"/>
          <w:color w:val="auto"/>
          <w:sz w:val="28"/>
        </w:rPr>
        <w:t>5、合同解除或终止后不按甲方要求清空</w:t>
      </w: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>合同标的物</w:t>
      </w:r>
      <w:r>
        <w:rPr>
          <w:rFonts w:hint="eastAsia" w:ascii="楷体_GB2312" w:hAnsi="楷体_GB2312" w:eastAsia="楷体_GB2312"/>
          <w:color w:val="auto"/>
          <w:sz w:val="28"/>
        </w:rPr>
        <w:t>，或者不按甲方要求恢复原状的，甲方可以采取相关措施（包括但不限于停电、停水等），所造成的一切损失由乙方自行承担，与甲方无关。</w:t>
      </w:r>
    </w:p>
    <w:p w14:paraId="302F90FB">
      <w:pPr>
        <w:spacing w:line="520" w:lineRule="exact"/>
        <w:ind w:firstLine="570"/>
        <w:textAlignment w:val="baseline"/>
        <w:rPr>
          <w:rFonts w:ascii="楷体_GB2312" w:hAnsi="楷体_GB2312" w:eastAsia="楷体_GB2312"/>
          <w:b/>
          <w:color w:val="auto"/>
          <w:sz w:val="28"/>
        </w:rPr>
      </w:pPr>
      <w:r>
        <w:rPr>
          <w:rFonts w:hint="eastAsia" w:ascii="楷体_GB2312" w:hAnsi="楷体_GB2312" w:eastAsia="楷体_GB2312"/>
          <w:b/>
          <w:color w:val="auto"/>
          <w:sz w:val="28"/>
        </w:rPr>
        <w:t>第十二条  免责条款</w:t>
      </w:r>
    </w:p>
    <w:p w14:paraId="1865171E">
      <w:pPr>
        <w:spacing w:line="520" w:lineRule="exact"/>
        <w:textAlignment w:val="baseline"/>
        <w:rPr>
          <w:rFonts w:ascii="楷体_GB2312" w:hAnsi="楷体_GB2312" w:eastAsia="楷体_GB2312"/>
          <w:color w:val="auto"/>
          <w:sz w:val="28"/>
        </w:rPr>
      </w:pPr>
      <w:r>
        <w:rPr>
          <w:rFonts w:hint="eastAsia" w:ascii="楷体_GB2312" w:hAnsi="楷体_GB2312" w:eastAsia="楷体_GB2312"/>
          <w:color w:val="auto"/>
          <w:sz w:val="28"/>
        </w:rPr>
        <w:t xml:space="preserve">    1、因不可抗力原因致使本合同不能继续履行，造成损失的，甲、乙双方互不承担责任。</w:t>
      </w:r>
    </w:p>
    <w:p w14:paraId="4BE6314C">
      <w:pPr>
        <w:spacing w:line="520" w:lineRule="exact"/>
        <w:ind w:firstLine="480"/>
        <w:textAlignment w:val="baseline"/>
        <w:rPr>
          <w:rFonts w:ascii="楷体_GB2312" w:hAnsi="楷体_GB2312" w:eastAsia="楷体_GB2312"/>
          <w:color w:val="auto"/>
          <w:sz w:val="28"/>
        </w:rPr>
      </w:pPr>
      <w:r>
        <w:rPr>
          <w:rFonts w:hint="eastAsia" w:ascii="楷体_GB2312" w:hAnsi="楷体_GB2312" w:eastAsia="楷体_GB2312"/>
          <w:color w:val="auto"/>
          <w:sz w:val="28"/>
        </w:rPr>
        <w:t>2、因国家政策、国家建设需要征用或拆除、改造合同标的物，对甲、乙双方造成损失的，互不承担责任，乙方应无条件搬迁。政府因以上行为给予的补偿，按照国家相关法律法规执行。</w:t>
      </w:r>
    </w:p>
    <w:p w14:paraId="311B2323">
      <w:pPr>
        <w:spacing w:line="520" w:lineRule="exact"/>
        <w:ind w:firstLine="480"/>
        <w:textAlignment w:val="baseline"/>
        <w:rPr>
          <w:rFonts w:ascii="楷体_GB2312" w:hAnsi="楷体_GB2312" w:eastAsia="楷体_GB2312"/>
          <w:color w:val="auto"/>
          <w:sz w:val="28"/>
        </w:rPr>
      </w:pPr>
      <w:r>
        <w:rPr>
          <w:rFonts w:hint="eastAsia" w:ascii="楷体_GB2312" w:hAnsi="楷体_GB2312" w:eastAsia="楷体_GB2312"/>
          <w:color w:val="auto"/>
          <w:sz w:val="28"/>
        </w:rPr>
        <w:t>3、因上述第1、2项原因而终止合同的，租金按照实际使用的天数计算，多退少补。</w:t>
      </w:r>
    </w:p>
    <w:p w14:paraId="6166B86A">
      <w:pPr>
        <w:spacing w:line="520" w:lineRule="exact"/>
        <w:ind w:firstLine="570"/>
        <w:textAlignment w:val="baseline"/>
        <w:rPr>
          <w:rFonts w:ascii="楷体_GB2312" w:hAnsi="楷体_GB2312" w:eastAsia="楷体_GB2312"/>
          <w:b/>
          <w:color w:val="auto"/>
          <w:sz w:val="28"/>
        </w:rPr>
      </w:pPr>
      <w:r>
        <w:rPr>
          <w:rFonts w:hint="eastAsia" w:ascii="楷体_GB2312" w:hAnsi="楷体_GB2312" w:eastAsia="楷体_GB2312"/>
          <w:b/>
          <w:color w:val="auto"/>
          <w:sz w:val="28"/>
        </w:rPr>
        <w:t>第十三条  合同争议的解决</w:t>
      </w:r>
    </w:p>
    <w:p w14:paraId="7F94C797">
      <w:pPr>
        <w:spacing w:line="520" w:lineRule="exact"/>
        <w:ind w:firstLine="560" w:firstLineChars="200"/>
        <w:textAlignment w:val="baseline"/>
        <w:rPr>
          <w:rFonts w:ascii="楷体_GB2312" w:hAnsi="楷体_GB2312" w:eastAsia="楷体_GB2312"/>
          <w:color w:val="auto"/>
          <w:sz w:val="28"/>
        </w:rPr>
      </w:pPr>
      <w:r>
        <w:rPr>
          <w:rFonts w:hint="eastAsia" w:ascii="楷体_GB2312" w:hAnsi="楷体_GB2312" w:eastAsia="楷体_GB2312"/>
          <w:color w:val="auto"/>
          <w:sz w:val="28"/>
        </w:rPr>
        <w:t>甲、乙双方在履行合同期间如发生纠纷，由甲、乙双方协商解决。协商一致的，另行签订补充协议，该补充协议构成本合同的组成部分；协商不成的，向滁州市南谯区法院提起诉讼。</w:t>
      </w:r>
    </w:p>
    <w:p w14:paraId="124C3EFA">
      <w:pPr>
        <w:spacing w:line="520" w:lineRule="exact"/>
        <w:ind w:firstLine="570"/>
        <w:textAlignment w:val="baseline"/>
        <w:rPr>
          <w:rFonts w:ascii="楷体_GB2312" w:hAnsi="楷体_GB2312" w:eastAsia="楷体_GB2312"/>
          <w:b/>
          <w:color w:val="auto"/>
          <w:sz w:val="28"/>
        </w:rPr>
      </w:pPr>
      <w:r>
        <w:rPr>
          <w:rFonts w:hint="eastAsia" w:ascii="楷体_GB2312" w:hAnsi="楷体_GB2312" w:eastAsia="楷体_GB2312"/>
          <w:b/>
          <w:color w:val="auto"/>
          <w:sz w:val="28"/>
        </w:rPr>
        <w:t>第十四条  其他约定的事项</w:t>
      </w:r>
    </w:p>
    <w:p w14:paraId="2E54231A">
      <w:pPr>
        <w:spacing w:line="520" w:lineRule="exact"/>
        <w:ind w:firstLine="560" w:firstLineChars="200"/>
        <w:textAlignment w:val="baseline"/>
        <w:rPr>
          <w:rFonts w:ascii="楷体_GB2312" w:hAnsi="楷体_GB2312" w:eastAsia="楷体_GB2312"/>
          <w:color w:val="auto"/>
          <w:sz w:val="28"/>
        </w:rPr>
      </w:pPr>
      <w:r>
        <w:rPr>
          <w:rFonts w:hint="eastAsia" w:ascii="楷体_GB2312" w:hAnsi="楷体_GB2312" w:eastAsia="楷体_GB2312"/>
          <w:color w:val="auto"/>
          <w:sz w:val="28"/>
        </w:rPr>
        <w:t>1、本合同未尽事宜，甲、乙双方应另行协商并签订补充协议，该补充协议是构成本合同的组成部分，具有同等法律效力。</w:t>
      </w:r>
    </w:p>
    <w:p w14:paraId="51BFAE4D">
      <w:pPr>
        <w:spacing w:line="520" w:lineRule="exact"/>
        <w:ind w:firstLine="560" w:firstLineChars="200"/>
        <w:textAlignment w:val="baseline"/>
        <w:rPr>
          <w:rFonts w:ascii="楷体_GB2312" w:hAnsi="楷体_GB2312" w:eastAsia="楷体_GB2312"/>
          <w:color w:val="auto"/>
          <w:sz w:val="28"/>
        </w:rPr>
      </w:pPr>
      <w:r>
        <w:rPr>
          <w:rFonts w:hint="eastAsia" w:ascii="楷体_GB2312" w:hAnsi="楷体_GB2312" w:eastAsia="楷体_GB2312"/>
          <w:color w:val="auto"/>
          <w:sz w:val="28"/>
        </w:rPr>
        <w:t>2、乙方已对本合同所有条款充分了解，标的物情况充分知悉，愿意签订本合同。</w:t>
      </w:r>
    </w:p>
    <w:p w14:paraId="0255C551">
      <w:pPr>
        <w:spacing w:line="520" w:lineRule="exact"/>
        <w:ind w:firstLine="560" w:firstLineChars="200"/>
        <w:textAlignment w:val="baseline"/>
        <w:rPr>
          <w:rFonts w:ascii="楷体_GB2312" w:hAnsi="楷体_GB2312" w:eastAsia="楷体_GB2312"/>
          <w:color w:val="auto"/>
          <w:sz w:val="28"/>
        </w:rPr>
      </w:pPr>
      <w:r>
        <w:rPr>
          <w:rFonts w:hint="eastAsia" w:ascii="楷体_GB2312" w:hAnsi="楷体_GB2312" w:eastAsia="楷体_GB2312"/>
          <w:color w:val="auto"/>
          <w:sz w:val="28"/>
        </w:rPr>
        <w:t>3、本合同双方签字（盖章）后生效。本合同正本一式</w:t>
      </w:r>
      <w:r>
        <w:rPr>
          <w:rFonts w:hint="eastAsia" w:ascii="楷体_GB2312" w:hAnsi="楷体_GB2312" w:eastAsia="楷体_GB2312"/>
          <w:color w:val="auto"/>
          <w:sz w:val="28"/>
          <w:u w:val="single" w:color="auto"/>
          <w:lang w:val="en-US" w:eastAsia="zh-CN"/>
        </w:rPr>
        <w:t xml:space="preserve">   </w:t>
      </w:r>
      <w:r>
        <w:rPr>
          <w:rFonts w:hint="eastAsia" w:ascii="楷体_GB2312" w:hAnsi="楷体_GB2312" w:eastAsia="楷体_GB2312"/>
          <w:color w:val="auto"/>
          <w:sz w:val="28"/>
        </w:rPr>
        <w:t>份，甲方、乙方各执</w:t>
      </w:r>
      <w:r>
        <w:rPr>
          <w:rFonts w:hint="eastAsia" w:ascii="楷体_GB2312" w:hAnsi="楷体_GB2312" w:eastAsia="楷体_GB2312"/>
          <w:color w:val="auto"/>
          <w:sz w:val="28"/>
          <w:u w:val="single" w:color="auto"/>
          <w:lang w:val="en-US" w:eastAsia="zh-CN"/>
        </w:rPr>
        <w:t xml:space="preserve">   </w:t>
      </w:r>
      <w:r>
        <w:rPr>
          <w:rFonts w:hint="eastAsia" w:ascii="楷体_GB2312" w:hAnsi="楷体_GB2312" w:eastAsia="楷体_GB2312"/>
          <w:color w:val="auto"/>
          <w:sz w:val="28"/>
        </w:rPr>
        <w:t>份，招标代理机构</w:t>
      </w:r>
      <w:r>
        <w:rPr>
          <w:rFonts w:hint="eastAsia" w:ascii="楷体_GB2312" w:hAnsi="楷体_GB2312" w:eastAsia="楷体_GB2312"/>
          <w:color w:val="auto"/>
          <w:sz w:val="28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/>
          <w:color w:val="auto"/>
          <w:sz w:val="28"/>
        </w:rPr>
        <w:t>份。</w:t>
      </w:r>
    </w:p>
    <w:p w14:paraId="3CB6DDE8">
      <w:pPr>
        <w:spacing w:line="500" w:lineRule="atLeast"/>
        <w:ind w:firstLine="560" w:firstLineChars="200"/>
        <w:textAlignment w:val="baseline"/>
        <w:rPr>
          <w:rFonts w:ascii="楷体_GB2312" w:eastAsia="楷体_GB2312"/>
          <w:color w:val="auto"/>
          <w:sz w:val="28"/>
          <w:szCs w:val="28"/>
        </w:rPr>
      </w:pPr>
      <w:r>
        <w:rPr>
          <w:rFonts w:ascii="楷体_GB2312" w:hAnsi="楷体_GB2312" w:eastAsia="楷体_GB2312"/>
          <w:color w:val="auto"/>
          <w:sz w:val="28"/>
        </w:rPr>
        <w:t>4、其他有关规定：</w:t>
      </w:r>
      <w:r>
        <w:rPr>
          <w:rFonts w:ascii="楷体_GB2312" w:eastAsia="楷体_GB2312"/>
          <w:color w:val="auto"/>
          <w:sz w:val="28"/>
          <w:szCs w:val="28"/>
        </w:rPr>
        <w:t>在合同期限内，如果甲方有偿转让</w:t>
      </w:r>
      <w: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t>合同</w:t>
      </w:r>
      <w:r>
        <w:rPr>
          <w:rFonts w:ascii="楷体_GB2312" w:eastAsia="楷体_GB2312"/>
          <w:color w:val="auto"/>
          <w:sz w:val="28"/>
          <w:szCs w:val="28"/>
        </w:rPr>
        <w:t>标的物或设定抵押，乙方不得阻止，除本合同约定终止或解除原因外租赁继续有效。</w:t>
      </w:r>
    </w:p>
    <w:p w14:paraId="48E6DB15">
      <w:pPr>
        <w:pStyle w:val="3"/>
        <w:ind w:left="0" w:leftChars="0" w:firstLine="0" w:firstLineChars="0"/>
      </w:pPr>
    </w:p>
    <w:p w14:paraId="289A78C1">
      <w:pPr>
        <w:pStyle w:val="20"/>
        <w:spacing w:line="500" w:lineRule="atLeast"/>
        <w:textAlignment w:val="baseline"/>
        <w:rPr>
          <w:rFonts w:hint="default" w:ascii="楷体_GB2312" w:hAnsi="楷体_GB2312" w:eastAsia="楷体_GB2312"/>
          <w:color w:val="auto"/>
          <w:sz w:val="28"/>
        </w:rPr>
      </w:pP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 xml:space="preserve">    </w:t>
      </w:r>
      <w:r>
        <w:rPr>
          <w:rFonts w:ascii="楷体_GB2312" w:hAnsi="楷体_GB2312" w:eastAsia="楷体_GB2312"/>
          <w:color w:val="auto"/>
          <w:sz w:val="28"/>
        </w:rPr>
        <w:t>甲方（签章）：                  乙方（签章）：</w:t>
      </w:r>
    </w:p>
    <w:p w14:paraId="4AEF55E2">
      <w:pPr>
        <w:pStyle w:val="20"/>
        <w:spacing w:line="500" w:lineRule="atLeast"/>
        <w:ind w:firstLine="630"/>
        <w:textAlignment w:val="baseline"/>
        <w:rPr>
          <w:rFonts w:hint="default" w:ascii="楷体_GB2312" w:hAnsi="楷体_GB2312" w:eastAsia="楷体_GB2312"/>
          <w:color w:val="auto"/>
          <w:sz w:val="28"/>
        </w:rPr>
      </w:pPr>
      <w:r>
        <w:rPr>
          <w:rFonts w:ascii="楷体_GB2312" w:hAnsi="楷体_GB2312" w:eastAsia="楷体_GB2312"/>
          <w:color w:val="auto"/>
          <w:sz w:val="28"/>
        </w:rPr>
        <w:t>法定代表人：                   法定代表人：</w:t>
      </w:r>
    </w:p>
    <w:p w14:paraId="2FD4E446">
      <w:pPr>
        <w:pStyle w:val="20"/>
        <w:spacing w:line="500" w:lineRule="atLeast"/>
        <w:ind w:firstLine="630"/>
        <w:textAlignment w:val="baseline"/>
        <w:rPr>
          <w:rFonts w:hint="default" w:ascii="楷体_GB2312" w:hAnsi="楷体_GB2312" w:eastAsia="楷体_GB2312"/>
          <w:color w:val="auto"/>
          <w:sz w:val="28"/>
        </w:rPr>
      </w:pPr>
      <w:r>
        <w:rPr>
          <w:rFonts w:ascii="楷体_GB2312" w:hAnsi="楷体_GB2312" w:eastAsia="楷体_GB2312"/>
          <w:color w:val="auto"/>
          <w:sz w:val="28"/>
        </w:rPr>
        <w:t>委托办理人：                   身份证号（自然人）：</w:t>
      </w:r>
    </w:p>
    <w:p w14:paraId="79D4D1AF">
      <w:pPr>
        <w:pStyle w:val="20"/>
        <w:spacing w:line="500" w:lineRule="atLeast"/>
        <w:ind w:firstLine="630"/>
        <w:textAlignment w:val="baseline"/>
        <w:rPr>
          <w:rFonts w:hint="default" w:ascii="楷体_GB2312" w:hAnsi="楷体_GB2312" w:eastAsia="楷体_GB2312"/>
          <w:color w:val="auto"/>
          <w:sz w:val="28"/>
        </w:rPr>
      </w:pPr>
      <w:r>
        <w:rPr>
          <w:rFonts w:ascii="楷体_GB2312" w:hAnsi="楷体_GB2312" w:eastAsia="楷体_GB2312"/>
          <w:color w:val="auto"/>
          <w:sz w:val="28"/>
        </w:rPr>
        <w:t>联系电话：                     委托办理人：</w:t>
      </w:r>
    </w:p>
    <w:p w14:paraId="78BEDD60">
      <w:pPr>
        <w:pStyle w:val="20"/>
        <w:spacing w:line="500" w:lineRule="atLeast"/>
        <w:ind w:firstLine="630"/>
        <w:textAlignment w:val="baseline"/>
        <w:rPr>
          <w:rFonts w:hint="default" w:ascii="楷体_GB2312" w:hAnsi="楷体_GB2312" w:eastAsia="楷体_GB2312"/>
          <w:color w:val="auto"/>
          <w:sz w:val="28"/>
        </w:rPr>
      </w:pPr>
      <w:r>
        <w:rPr>
          <w:rFonts w:ascii="楷体_GB2312" w:hAnsi="楷体_GB2312" w:eastAsia="楷体_GB2312"/>
          <w:color w:val="auto"/>
          <w:sz w:val="28"/>
        </w:rPr>
        <w:t>通讯地址：                     联系电话：</w:t>
      </w:r>
    </w:p>
    <w:p w14:paraId="4085F25D">
      <w:pPr>
        <w:pStyle w:val="20"/>
        <w:spacing w:line="500" w:lineRule="atLeast"/>
        <w:ind w:firstLine="630"/>
        <w:textAlignment w:val="baseline"/>
        <w:rPr>
          <w:rFonts w:ascii="楷体_GB2312" w:hAnsi="楷体_GB2312" w:eastAsia="楷体_GB2312"/>
          <w:color w:val="auto"/>
          <w:sz w:val="28"/>
        </w:rPr>
      </w:pPr>
      <w:r>
        <w:rPr>
          <w:rFonts w:ascii="楷体_GB2312" w:hAnsi="楷体_GB2312" w:eastAsia="楷体_GB2312"/>
          <w:color w:val="auto"/>
          <w:sz w:val="28"/>
        </w:rPr>
        <w:t xml:space="preserve">                               通讯地址：             </w:t>
      </w: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 xml:space="preserve">              </w:t>
      </w:r>
      <w:r>
        <w:rPr>
          <w:rFonts w:ascii="楷体_GB2312" w:hAnsi="楷体_GB2312" w:eastAsia="楷体_GB2312"/>
          <w:color w:val="auto"/>
          <w:sz w:val="28"/>
        </w:rPr>
        <w:t xml:space="preserve">  </w:t>
      </w:r>
    </w:p>
    <w:p w14:paraId="06A9CD35">
      <w:pPr>
        <w:pStyle w:val="20"/>
        <w:spacing w:line="500" w:lineRule="atLeast"/>
        <w:ind w:firstLine="630"/>
        <w:jc w:val="right"/>
        <w:textAlignment w:val="baseline"/>
        <w:rPr>
          <w:rFonts w:hint="default" w:ascii="楷体_GB2312" w:hAnsi="楷体_GB2312" w:eastAsia="楷体_GB2312"/>
          <w:color w:val="auto"/>
          <w:sz w:val="28"/>
        </w:rPr>
      </w:pPr>
      <w:r>
        <w:rPr>
          <w:rFonts w:ascii="楷体_GB2312" w:hAnsi="楷体_GB2312" w:eastAsia="楷体_GB2312"/>
          <w:color w:val="auto"/>
          <w:sz w:val="28"/>
        </w:rPr>
        <w:t xml:space="preserve"> 年       月 </w:t>
      </w: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 xml:space="preserve">  </w:t>
      </w:r>
      <w:r>
        <w:rPr>
          <w:rFonts w:ascii="楷体_GB2312" w:hAnsi="楷体_GB2312" w:eastAsia="楷体_GB2312"/>
          <w:color w:val="auto"/>
          <w:sz w:val="28"/>
        </w:rPr>
        <w:t xml:space="preserve">  日</w:t>
      </w:r>
    </w:p>
    <w:p w14:paraId="09A764C2">
      <w:pPr>
        <w:pStyle w:val="20"/>
        <w:spacing w:line="500" w:lineRule="atLeast"/>
        <w:rPr>
          <w:rFonts w:ascii="楷体_GB2312" w:hAnsi="楷体_GB2312" w:eastAsia="楷体_GB2312"/>
          <w:color w:val="auto"/>
          <w:sz w:val="28"/>
        </w:rPr>
      </w:pPr>
    </w:p>
    <w:p w14:paraId="17E6D0D1">
      <w:pPr>
        <w:pStyle w:val="20"/>
        <w:spacing w:line="500" w:lineRule="atLeast"/>
        <w:rPr>
          <w:rFonts w:ascii="楷体_GB2312" w:hAnsi="楷体_GB2312" w:eastAsia="楷体_GB2312"/>
          <w:color w:val="auto"/>
          <w:sz w:val="28"/>
        </w:rPr>
      </w:pPr>
      <w:r>
        <w:rPr>
          <w:rFonts w:ascii="楷体_GB2312" w:hAnsi="楷体_GB2312" w:eastAsia="楷体_GB2312"/>
          <w:color w:val="auto"/>
          <w:sz w:val="28"/>
        </w:rPr>
        <w:t>附件：</w:t>
      </w:r>
    </w:p>
    <w:p w14:paraId="3961C176">
      <w:pPr>
        <w:pStyle w:val="20"/>
        <w:spacing w:line="500" w:lineRule="atLeast"/>
        <w:rPr>
          <w:rFonts w:hint="eastAsia" w:ascii="楷体_GB2312" w:hAnsi="楷体_GB2312" w:eastAsia="楷体_GB2312"/>
          <w:color w:val="auto"/>
          <w:sz w:val="28"/>
        </w:rPr>
      </w:pPr>
      <w:r>
        <w:rPr>
          <w:rFonts w:hint="eastAsia" w:ascii="楷体_GB2312" w:hAnsi="楷体_GB2312" w:eastAsia="楷体_GB2312"/>
          <w:color w:val="auto"/>
          <w:sz w:val="28"/>
          <w:lang w:val="en-US" w:eastAsia="zh-CN"/>
        </w:rPr>
        <w:t>1</w:t>
      </w:r>
      <w:r>
        <w:rPr>
          <w:rFonts w:hint="eastAsia" w:ascii="楷体_GB2312" w:hAnsi="楷体_GB2312" w:eastAsia="楷体_GB2312"/>
          <w:color w:val="auto"/>
          <w:sz w:val="28"/>
        </w:rPr>
        <w:t>、乙方个人身份证或单位《营业执照》及授权代表人身份证复印件；</w:t>
      </w:r>
    </w:p>
    <w:p w14:paraId="2E5D4589">
      <w:pPr>
        <w:pStyle w:val="20"/>
        <w:spacing w:line="500" w:lineRule="atLeast"/>
        <w:rPr>
          <w:rFonts w:hint="eastAsia" w:ascii="楷体_GB2312" w:hAnsi="楷体_GB2312" w:eastAsia="楷体_GB2312"/>
          <w:color w:val="auto"/>
          <w:sz w:val="28"/>
        </w:rPr>
      </w:pPr>
      <w:r>
        <w:rPr>
          <w:rFonts w:hint="eastAsia" w:ascii="楷体_GB2312" w:hAnsi="楷体_GB2312" w:eastAsia="楷体_GB2312"/>
          <w:color w:val="auto"/>
          <w:sz w:val="28"/>
        </w:rPr>
        <w:t>2、乙方委托代理人身份证复印件</w:t>
      </w:r>
      <w:r>
        <w:rPr>
          <w:rFonts w:hint="eastAsia" w:ascii="楷体_GB2312" w:hAnsi="楷体_GB2312" w:eastAsia="楷体_GB2312"/>
          <w:color w:val="auto"/>
          <w:sz w:val="28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DE2A14-2D24-4464-B6CA-A12F78D187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3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E43E5C5-AD74-4F67-BDD0-6797689A831E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693A9FB-37DC-413F-83FA-F53951A579A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23DCB77-00E4-4060-AE75-707B9A5BECB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7FF7037-C9D2-4DD6-AB1E-D88F632813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ZDNiOTkxOTA3NTIzZjU3ZGZlYTg3OGUzMzNlYjYifQ=="/>
  </w:docVars>
  <w:rsids>
    <w:rsidRoot w:val="7EF51F2D"/>
    <w:rsid w:val="00DA3EA5"/>
    <w:rsid w:val="00FE2C6A"/>
    <w:rsid w:val="013C246A"/>
    <w:rsid w:val="018F6A3E"/>
    <w:rsid w:val="020F0807"/>
    <w:rsid w:val="02691984"/>
    <w:rsid w:val="03626672"/>
    <w:rsid w:val="039E565E"/>
    <w:rsid w:val="04F217BD"/>
    <w:rsid w:val="051A0D14"/>
    <w:rsid w:val="059C5BCD"/>
    <w:rsid w:val="060D2627"/>
    <w:rsid w:val="07BE007D"/>
    <w:rsid w:val="085E53BC"/>
    <w:rsid w:val="08FA5590"/>
    <w:rsid w:val="09732DA3"/>
    <w:rsid w:val="098F1CD1"/>
    <w:rsid w:val="0A6A4599"/>
    <w:rsid w:val="0B2F1C99"/>
    <w:rsid w:val="0D0610C1"/>
    <w:rsid w:val="0D1E4628"/>
    <w:rsid w:val="0D915404"/>
    <w:rsid w:val="0DE87C01"/>
    <w:rsid w:val="0E78015D"/>
    <w:rsid w:val="0F496E98"/>
    <w:rsid w:val="0FBA7927"/>
    <w:rsid w:val="100A2597"/>
    <w:rsid w:val="1021389E"/>
    <w:rsid w:val="1050091C"/>
    <w:rsid w:val="10702130"/>
    <w:rsid w:val="10A06571"/>
    <w:rsid w:val="10AE3C97"/>
    <w:rsid w:val="11C62F7B"/>
    <w:rsid w:val="122B27B2"/>
    <w:rsid w:val="12380A2C"/>
    <w:rsid w:val="12B10F0A"/>
    <w:rsid w:val="12DE15D3"/>
    <w:rsid w:val="135B0E75"/>
    <w:rsid w:val="13C54541"/>
    <w:rsid w:val="13DA019A"/>
    <w:rsid w:val="14951F61"/>
    <w:rsid w:val="1581171C"/>
    <w:rsid w:val="15FA4976"/>
    <w:rsid w:val="16190030"/>
    <w:rsid w:val="16F27424"/>
    <w:rsid w:val="180A6050"/>
    <w:rsid w:val="18AA2E4C"/>
    <w:rsid w:val="19563DF3"/>
    <w:rsid w:val="1A0E09F0"/>
    <w:rsid w:val="1A2521DD"/>
    <w:rsid w:val="1AC70F38"/>
    <w:rsid w:val="1AD5150D"/>
    <w:rsid w:val="1B4F3347"/>
    <w:rsid w:val="1B605522"/>
    <w:rsid w:val="1D4A160B"/>
    <w:rsid w:val="1D813BCE"/>
    <w:rsid w:val="1F056D97"/>
    <w:rsid w:val="1F212F73"/>
    <w:rsid w:val="20B971DB"/>
    <w:rsid w:val="20BD316F"/>
    <w:rsid w:val="20EA55E7"/>
    <w:rsid w:val="21DE770F"/>
    <w:rsid w:val="21FA5CFD"/>
    <w:rsid w:val="22010E3A"/>
    <w:rsid w:val="225E1B18"/>
    <w:rsid w:val="232C0139"/>
    <w:rsid w:val="24746B4E"/>
    <w:rsid w:val="24E64719"/>
    <w:rsid w:val="24FE5B05"/>
    <w:rsid w:val="25474A82"/>
    <w:rsid w:val="259D0E7A"/>
    <w:rsid w:val="268F48E2"/>
    <w:rsid w:val="275814FC"/>
    <w:rsid w:val="275F011E"/>
    <w:rsid w:val="275F0ADD"/>
    <w:rsid w:val="27ED767C"/>
    <w:rsid w:val="2848123C"/>
    <w:rsid w:val="290556B4"/>
    <w:rsid w:val="29B82726"/>
    <w:rsid w:val="29E259F5"/>
    <w:rsid w:val="2A292B60"/>
    <w:rsid w:val="2B946267"/>
    <w:rsid w:val="2BA309D9"/>
    <w:rsid w:val="2C136339"/>
    <w:rsid w:val="2C38194C"/>
    <w:rsid w:val="2E0C4CBF"/>
    <w:rsid w:val="2E532A1D"/>
    <w:rsid w:val="2E625356"/>
    <w:rsid w:val="2EA25753"/>
    <w:rsid w:val="2ECD681B"/>
    <w:rsid w:val="2EE76F32"/>
    <w:rsid w:val="2F3E191F"/>
    <w:rsid w:val="2F594063"/>
    <w:rsid w:val="30C40C48"/>
    <w:rsid w:val="30C92CE9"/>
    <w:rsid w:val="321B38AD"/>
    <w:rsid w:val="333D5A4A"/>
    <w:rsid w:val="333F7A14"/>
    <w:rsid w:val="335A5212"/>
    <w:rsid w:val="34866B4C"/>
    <w:rsid w:val="34AF4725"/>
    <w:rsid w:val="35BC17F0"/>
    <w:rsid w:val="362A0508"/>
    <w:rsid w:val="36421CF5"/>
    <w:rsid w:val="37ED2A47"/>
    <w:rsid w:val="384B0C09"/>
    <w:rsid w:val="385B709E"/>
    <w:rsid w:val="386A108F"/>
    <w:rsid w:val="38722254"/>
    <w:rsid w:val="387E7EF6"/>
    <w:rsid w:val="38BD38B5"/>
    <w:rsid w:val="39554F7C"/>
    <w:rsid w:val="3A3951BD"/>
    <w:rsid w:val="3AD96165"/>
    <w:rsid w:val="3B1D063B"/>
    <w:rsid w:val="3C834E15"/>
    <w:rsid w:val="3CC865C9"/>
    <w:rsid w:val="3E633448"/>
    <w:rsid w:val="403F37C9"/>
    <w:rsid w:val="40B42A9D"/>
    <w:rsid w:val="419B5657"/>
    <w:rsid w:val="423544BC"/>
    <w:rsid w:val="424E557E"/>
    <w:rsid w:val="42CD2946"/>
    <w:rsid w:val="430E1911"/>
    <w:rsid w:val="4326474D"/>
    <w:rsid w:val="434704E8"/>
    <w:rsid w:val="43505326"/>
    <w:rsid w:val="43D47D05"/>
    <w:rsid w:val="44452D87"/>
    <w:rsid w:val="450D30D4"/>
    <w:rsid w:val="465B64BB"/>
    <w:rsid w:val="465D3ADF"/>
    <w:rsid w:val="46DF0E9A"/>
    <w:rsid w:val="47372A84"/>
    <w:rsid w:val="4746716B"/>
    <w:rsid w:val="47D14C87"/>
    <w:rsid w:val="47F344A0"/>
    <w:rsid w:val="488066AD"/>
    <w:rsid w:val="48833920"/>
    <w:rsid w:val="489C0039"/>
    <w:rsid w:val="4A1A5506"/>
    <w:rsid w:val="4B8C7961"/>
    <w:rsid w:val="4CEB6BE6"/>
    <w:rsid w:val="4D341814"/>
    <w:rsid w:val="4D4809C4"/>
    <w:rsid w:val="4ED67027"/>
    <w:rsid w:val="4EE96D5A"/>
    <w:rsid w:val="4F3D0E54"/>
    <w:rsid w:val="50461F8A"/>
    <w:rsid w:val="51B1697E"/>
    <w:rsid w:val="52143500"/>
    <w:rsid w:val="528B0128"/>
    <w:rsid w:val="53B51901"/>
    <w:rsid w:val="549402BC"/>
    <w:rsid w:val="55003962"/>
    <w:rsid w:val="551A5AC7"/>
    <w:rsid w:val="55B87486"/>
    <w:rsid w:val="56A812A9"/>
    <w:rsid w:val="56BC6B02"/>
    <w:rsid w:val="56FE536D"/>
    <w:rsid w:val="57827D4C"/>
    <w:rsid w:val="58411CF2"/>
    <w:rsid w:val="589C6BEB"/>
    <w:rsid w:val="59207E3D"/>
    <w:rsid w:val="5976568E"/>
    <w:rsid w:val="5A5D23AA"/>
    <w:rsid w:val="5B565675"/>
    <w:rsid w:val="5B75772B"/>
    <w:rsid w:val="5BED5B6C"/>
    <w:rsid w:val="5C5F35DE"/>
    <w:rsid w:val="5D3F048D"/>
    <w:rsid w:val="5E0155FA"/>
    <w:rsid w:val="5F766F13"/>
    <w:rsid w:val="60673F97"/>
    <w:rsid w:val="60F90953"/>
    <w:rsid w:val="60FA4DF7"/>
    <w:rsid w:val="61AB7460"/>
    <w:rsid w:val="626616D3"/>
    <w:rsid w:val="631D4E75"/>
    <w:rsid w:val="63A70B3A"/>
    <w:rsid w:val="655B728C"/>
    <w:rsid w:val="662F5543"/>
    <w:rsid w:val="66417024"/>
    <w:rsid w:val="666D606B"/>
    <w:rsid w:val="66E75E1D"/>
    <w:rsid w:val="685E210F"/>
    <w:rsid w:val="691C1682"/>
    <w:rsid w:val="692973D3"/>
    <w:rsid w:val="69804628"/>
    <w:rsid w:val="6A93097A"/>
    <w:rsid w:val="6B446FC4"/>
    <w:rsid w:val="6B497849"/>
    <w:rsid w:val="6B99520C"/>
    <w:rsid w:val="6BAE6F0A"/>
    <w:rsid w:val="6BB65DBE"/>
    <w:rsid w:val="6BEF307E"/>
    <w:rsid w:val="6BF6265F"/>
    <w:rsid w:val="6C64581A"/>
    <w:rsid w:val="6C6B4DFB"/>
    <w:rsid w:val="6CB85FE9"/>
    <w:rsid w:val="6D7B6AF8"/>
    <w:rsid w:val="6E020583"/>
    <w:rsid w:val="6E1151B2"/>
    <w:rsid w:val="6E442175"/>
    <w:rsid w:val="6E4E6782"/>
    <w:rsid w:val="6E957F0D"/>
    <w:rsid w:val="6ED331DE"/>
    <w:rsid w:val="70742188"/>
    <w:rsid w:val="719721EE"/>
    <w:rsid w:val="71B763EC"/>
    <w:rsid w:val="71CD20B4"/>
    <w:rsid w:val="728A29F6"/>
    <w:rsid w:val="73841D40"/>
    <w:rsid w:val="74475266"/>
    <w:rsid w:val="757D464F"/>
    <w:rsid w:val="75B72E5F"/>
    <w:rsid w:val="76124539"/>
    <w:rsid w:val="76501647"/>
    <w:rsid w:val="76564426"/>
    <w:rsid w:val="767D028A"/>
    <w:rsid w:val="76C703F9"/>
    <w:rsid w:val="7763329E"/>
    <w:rsid w:val="783C3AEF"/>
    <w:rsid w:val="78BE5F5A"/>
    <w:rsid w:val="78D72EF4"/>
    <w:rsid w:val="79056DD7"/>
    <w:rsid w:val="7AF4245F"/>
    <w:rsid w:val="7B9606CB"/>
    <w:rsid w:val="7BE40725"/>
    <w:rsid w:val="7C2D4BFD"/>
    <w:rsid w:val="7C3C5E6C"/>
    <w:rsid w:val="7C7F12D0"/>
    <w:rsid w:val="7CEF2EDE"/>
    <w:rsid w:val="7D0A3C18"/>
    <w:rsid w:val="7D382816"/>
    <w:rsid w:val="7E46472C"/>
    <w:rsid w:val="7E8D5881"/>
    <w:rsid w:val="7EF5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autoRedefine/>
    <w:qFormat/>
    <w:uiPriority w:val="0"/>
    <w:pPr>
      <w:spacing w:after="120" w:afterLines="0"/>
    </w:pPr>
  </w:style>
  <w:style w:type="paragraph" w:customStyle="1" w:styleId="7">
    <w:name w:val="xl27"/>
    <w:next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hint="eastAsia" w:ascii="PMingLiU" w:hAnsi="Times New Roman" w:eastAsia="PMingLiU" w:cs="Times New Roman"/>
      <w:sz w:val="16"/>
      <w:szCs w:val="16"/>
      <w:lang w:val="en-US" w:eastAsia="zh-TW"/>
    </w:rPr>
  </w:style>
  <w:style w:type="paragraph" w:styleId="8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0"/>
    <w:rPr>
      <w:b/>
    </w:rPr>
  </w:style>
  <w:style w:type="paragraph" w:customStyle="1" w:styleId="12">
    <w:name w:val="Body Text First Indent 2"/>
    <w:basedOn w:val="13"/>
    <w:next w:val="1"/>
    <w:autoRedefine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customStyle="1" w:styleId="13">
    <w:name w:val="Body Text Indent"/>
    <w:basedOn w:val="1"/>
    <w:autoRedefine/>
    <w:qFormat/>
    <w:uiPriority w:val="0"/>
    <w:pPr>
      <w:spacing w:after="120" w:afterLines="0"/>
      <w:ind w:left="200" w:leftChars="200"/>
    </w:pPr>
  </w:style>
  <w:style w:type="paragraph" w:customStyle="1" w:styleId="1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customStyle="1" w:styleId="15">
    <w:name w:val="正文 New"/>
    <w:autoRedefine/>
    <w:qFormat/>
    <w:uiPriority w:val="0"/>
    <w:pPr>
      <w:widowControl w:val="0"/>
      <w:spacing w:line="440" w:lineRule="exact"/>
      <w:ind w:left="357" w:hanging="357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paragraph" w:customStyle="1" w:styleId="16">
    <w:name w:val="标4"/>
    <w:basedOn w:val="1"/>
    <w:autoRedefine/>
    <w:qFormat/>
    <w:uiPriority w:val="0"/>
    <w:pPr>
      <w:adjustRightInd w:val="0"/>
      <w:spacing w:before="240" w:beforeLines="0" w:after="360" w:afterLines="0" w:line="240" w:lineRule="exact"/>
      <w:outlineLvl w:val="3"/>
    </w:pPr>
    <w:rPr>
      <w:rFonts w:ascii="Arial" w:hAnsi="Arial" w:cs="Arial"/>
      <w:b/>
      <w:bCs/>
      <w:kern w:val="24"/>
      <w:szCs w:val="22"/>
    </w:rPr>
  </w:style>
  <w:style w:type="paragraph" w:customStyle="1" w:styleId="17">
    <w:name w:val="Body Text First Indent"/>
    <w:basedOn w:val="6"/>
    <w:autoRedefine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customStyle="1" w:styleId="18">
    <w:name w:val="Normal (Web)"/>
    <w:basedOn w:val="1"/>
    <w:autoRedefine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9">
    <w:name w:val="普通(网站)1"/>
    <w:basedOn w:val="1"/>
    <w:qFormat/>
    <w:uiPriority w:val="0"/>
    <w:pPr>
      <w:jc w:val="left"/>
    </w:pPr>
    <w:rPr>
      <w:kern w:val="0"/>
      <w:sz w:val="24"/>
    </w:rPr>
  </w:style>
  <w:style w:type="paragraph" w:customStyle="1" w:styleId="20">
    <w:name w:val="p0"/>
    <w:basedOn w:val="1"/>
    <w:autoRedefine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9092</Words>
  <Characters>9246</Characters>
  <Lines>0</Lines>
  <Paragraphs>0</Paragraphs>
  <TotalTime>11</TotalTime>
  <ScaleCrop>false</ScaleCrop>
  <LinksUpToDate>false</LinksUpToDate>
  <CharactersWithSpaces>10200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2024-05-06T02:47:00Z</dcterms:created>
  <dc:creator>Administrator</dc:creator>
  <cp:lastModifiedBy>这不科学</cp:lastModifiedBy>
  <cp:lastPrinted>2025-09-14T02:33:00Z</cp:lastPrinted>
  <dcterms:modified xsi:type="dcterms:W3CDTF">2025-09-28T12:03:09Z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0DEC3A542B444F96AD8AB68D2BD5F643_13</vt:lpwstr>
  </property>
  <property fmtid="{D5CDD505-2E9C-101B-9397-08002B2CF9AE}" pid="4" name="KSOTemplateDocerSaveRecord">
    <vt:lpwstr>eyJoZGlkIjoiZmI5ZDY5ZDNjMmE2ZDcxYTFkMDY0Zjg5Mjg3YTE0YTgiLCJ1c2VySWQiOiI1MDM3MjkwOTMifQ==</vt:lpwstr>
  </property>
</Properties>
</file>