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503F7B">
      <w:pPr>
        <w:spacing w:line="720" w:lineRule="auto"/>
        <w:jc w:val="center"/>
        <w:rPr>
          <w:rFonts w:hint="eastAsia" w:ascii="宋体" w:hAnsi="宋体" w:eastAsia="宋体" w:cs="宋体"/>
          <w:b/>
          <w:bCs/>
          <w:color w:val="auto"/>
          <w:spacing w:val="-10"/>
          <w:sz w:val="52"/>
          <w:szCs w:val="52"/>
          <w:highlight w:val="none"/>
          <w:lang w:val="en-US" w:eastAsia="zh-CN"/>
        </w:rPr>
      </w:pPr>
      <w:r>
        <w:rPr>
          <w:rFonts w:hint="eastAsia" w:ascii="宋体" w:hAnsi="宋体" w:cs="宋体"/>
          <w:b/>
          <w:bCs/>
          <w:color w:val="auto"/>
          <w:spacing w:val="-10"/>
          <w:sz w:val="52"/>
          <w:szCs w:val="52"/>
          <w:highlight w:val="none"/>
          <w:lang w:val="en-US" w:eastAsia="zh-CN"/>
        </w:rPr>
        <w:t>北沿江高铁滁州站站城一体融合发展项目一期工程——信号灯、电子警察和路灯“综合杆”工程跟踪审计项目</w:t>
      </w:r>
    </w:p>
    <w:p w14:paraId="559D772C">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5E1922AA">
      <w:pPr>
        <w:spacing w:line="480" w:lineRule="exact"/>
        <w:jc w:val="center"/>
        <w:rPr>
          <w:rFonts w:hint="eastAsia" w:ascii="宋体" w:hAnsi="宋体" w:eastAsia="宋体" w:cs="宋体"/>
          <w:color w:val="auto"/>
          <w:sz w:val="32"/>
          <w:highlight w:val="none"/>
          <w:u w:val="none"/>
          <w:lang w:val="en-US" w:eastAsia="zh-CN"/>
        </w:rPr>
      </w:pPr>
    </w:p>
    <w:p w14:paraId="6228E25F">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项目编号： HXJY1110001052659001</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sz w:val="32"/>
          <w:highlight w:val="none"/>
        </w:rPr>
      </w:pPr>
    </w:p>
    <w:p w14:paraId="76AD11C1">
      <w:pPr>
        <w:pStyle w:val="2"/>
        <w:rPr>
          <w:rFonts w:hint="eastAsia" w:ascii="宋体" w:hAnsi="宋体" w:eastAsia="宋体" w:cs="宋体"/>
          <w:color w:val="auto"/>
          <w:sz w:val="32"/>
          <w:highlight w:val="none"/>
        </w:rPr>
      </w:pPr>
    </w:p>
    <w:p w14:paraId="5A136659">
      <w:pPr>
        <w:rPr>
          <w:rFonts w:hint="eastAsia" w:ascii="宋体" w:hAnsi="宋体" w:eastAsia="宋体" w:cs="宋体"/>
          <w:color w:val="auto"/>
          <w:sz w:val="32"/>
          <w:highlight w:val="none"/>
        </w:rPr>
      </w:pPr>
    </w:p>
    <w:p w14:paraId="0C47B78F">
      <w:pPr>
        <w:pStyle w:val="2"/>
        <w:rPr>
          <w:rFonts w:hint="eastAsia"/>
        </w:rPr>
      </w:pPr>
    </w:p>
    <w:p w14:paraId="44D60B52">
      <w:pPr>
        <w:spacing w:line="8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cs="宋体"/>
          <w:color w:val="auto"/>
          <w:sz w:val="32"/>
          <w:highlight w:val="none"/>
          <w:u w:val="single"/>
          <w:lang w:val="en-US" w:eastAsia="zh-CN"/>
        </w:rPr>
        <w:t>滁州市重点工程建设管理处</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6435FF63">
      <w:pPr>
        <w:spacing w:line="800" w:lineRule="exact"/>
        <w:jc w:val="center"/>
        <w:rPr>
          <w:rFonts w:hint="default" w:ascii="宋体" w:hAnsi="宋体" w:eastAsia="宋体" w:cs="宋体"/>
          <w:color w:val="auto"/>
          <w:sz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4</w:t>
      </w:r>
      <w:r>
        <w:rPr>
          <w:rFonts w:hint="eastAsia" w:ascii="宋体" w:hAnsi="宋体" w:eastAsia="宋体" w:cs="宋体"/>
          <w:color w:val="auto"/>
          <w:sz w:val="32"/>
          <w:highlight w:val="none"/>
        </w:rPr>
        <w:t>月</w:t>
      </w:r>
      <w:r>
        <w:rPr>
          <w:rFonts w:hint="eastAsia" w:ascii="宋体" w:hAnsi="宋体" w:cs="宋体"/>
          <w:color w:val="auto"/>
          <w:sz w:val="32"/>
          <w:highlight w:val="none"/>
          <w:u w:val="single"/>
          <w:lang w:val="en-US" w:eastAsia="zh-CN"/>
        </w:rPr>
        <w:t xml:space="preserve"> 8 </w:t>
      </w:r>
      <w:r>
        <w:rPr>
          <w:rFonts w:hint="eastAsia" w:ascii="宋体" w:hAnsi="宋体" w:cs="宋体"/>
          <w:color w:val="auto"/>
          <w:sz w:val="32"/>
          <w:highlight w:val="none"/>
          <w:lang w:val="en-US" w:eastAsia="zh-CN"/>
        </w:rPr>
        <w:t>日</w:t>
      </w:r>
    </w:p>
    <w:p w14:paraId="236D7D19">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CD5E4E4">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w:t>
      </w:r>
      <w:r>
        <w:rPr>
          <w:rFonts w:hint="eastAsia" w:hAnsi="宋体" w:eastAsia="宋体" w:cs="宋体"/>
          <w:color w:val="auto"/>
          <w:highlight w:val="none"/>
          <w:lang w:val="en-US" w:eastAsia="zh-CN"/>
        </w:rPr>
        <w:t>人</w:t>
      </w:r>
      <w:r>
        <w:rPr>
          <w:rFonts w:hint="eastAsia" w:ascii="宋体" w:hAnsi="宋体" w:eastAsia="宋体" w:cs="宋体"/>
          <w:color w:val="auto"/>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37667979">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2"/>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2</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9</w:t>
      </w:r>
    </w:p>
    <w:p w14:paraId="703F52F3">
      <w:pPr>
        <w:pStyle w:val="32"/>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4</w:t>
      </w:r>
    </w:p>
    <w:p w14:paraId="2E1D2DC7">
      <w:pPr>
        <w:pStyle w:val="5"/>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5"/>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6AFAA93A">
      <w:pPr>
        <w:pStyle w:val="5"/>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宋体" w:hAnsi="宋体" w:eastAsia="宋体" w:cs="宋体"/>
          <w:b/>
          <w:bCs/>
          <w:color w:val="auto"/>
          <w:sz w:val="21"/>
          <w:szCs w:val="21"/>
          <w:highlight w:val="none"/>
        </w:rPr>
      </w:pPr>
      <w:bookmarkStart w:id="1" w:name="_Toc21262"/>
      <w:bookmarkStart w:id="2" w:name="_Toc14627"/>
      <w:bookmarkStart w:id="69" w:name="_GoBack"/>
      <w:r>
        <w:rPr>
          <w:rFonts w:hint="eastAsia" w:ascii="华文中宋" w:hAnsi="华文中宋" w:eastAsia="华文中宋" w:cs="Times New Roman"/>
          <w:color w:val="auto"/>
          <w:highlight w:val="none"/>
          <w:lang w:val="en-US" w:eastAsia="zh-CN"/>
        </w:rPr>
        <w:t>北沿江高铁滁州站站城一体融合发展项目一期工程——信号灯、电子警察和路灯“综合杆”工程跟踪审计项目</w:t>
      </w:r>
      <w:r>
        <w:rPr>
          <w:rFonts w:hint="eastAsia" w:ascii="华文中宋" w:hAnsi="华文中宋" w:eastAsia="华文中宋" w:cs="Times New Roman"/>
          <w:color w:val="auto"/>
          <w:highlight w:val="none"/>
          <w:lang w:eastAsia="zh-CN"/>
        </w:rPr>
        <w:t>招标公告</w:t>
      </w:r>
      <w:bookmarkEnd w:id="1"/>
      <w:bookmarkEnd w:id="2"/>
      <w:bookmarkStart w:id="3" w:name="_Toc28359002"/>
      <w:bookmarkStart w:id="4" w:name="_Toc31215"/>
      <w:bookmarkStart w:id="5" w:name="_Toc11704"/>
      <w:bookmarkStart w:id="6" w:name="_Toc35393621"/>
      <w:bookmarkStart w:id="7" w:name="_Toc23993"/>
      <w:bookmarkStart w:id="8" w:name="_Toc35393790"/>
      <w:bookmarkStart w:id="9" w:name="_Toc28359079"/>
      <w:bookmarkStart w:id="10" w:name="_Hlk24379207"/>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bookmarkEnd w:id="3"/>
      <w:bookmarkEnd w:id="4"/>
      <w:bookmarkEnd w:id="5"/>
      <w:bookmarkEnd w:id="6"/>
      <w:bookmarkEnd w:id="7"/>
      <w:bookmarkEnd w:id="8"/>
      <w:bookmarkEnd w:id="9"/>
    </w:p>
    <w:bookmarkEnd w:id="10"/>
    <w:p w14:paraId="660E96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1" w:name="_Toc4879"/>
      <w:bookmarkStart w:id="12" w:name="_Toc35393791"/>
      <w:bookmarkStart w:id="13" w:name="_Toc28004"/>
      <w:bookmarkStart w:id="14" w:name="_Toc28359003"/>
      <w:bookmarkStart w:id="15" w:name="_Toc28359080"/>
      <w:bookmarkStart w:id="16" w:name="_Toc35393622"/>
      <w:r>
        <w:rPr>
          <w:rFonts w:hint="eastAsia" w:ascii="宋体" w:hAnsi="宋体" w:eastAsia="宋体" w:cs="宋体"/>
          <w:i w:val="0"/>
          <w:iCs w:val="0"/>
          <w:caps w:val="0"/>
          <w:color w:val="auto"/>
          <w:spacing w:val="0"/>
          <w:kern w:val="0"/>
          <w:sz w:val="21"/>
          <w:szCs w:val="21"/>
          <w:highlight w:val="none"/>
          <w:shd w:val="clear" w:fill="FFFFFF"/>
          <w:lang w:val="en-US" w:eastAsia="zh-CN" w:bidi="ar"/>
        </w:rPr>
        <w:t>项目编号：</w:t>
      </w:r>
      <w:r>
        <w:rPr>
          <w:rFonts w:hint="eastAsia" w:ascii="宋体" w:hAnsi="宋体" w:cs="宋体"/>
          <w:i w:val="0"/>
          <w:iCs w:val="0"/>
          <w:caps w:val="0"/>
          <w:color w:val="auto"/>
          <w:spacing w:val="0"/>
          <w:kern w:val="0"/>
          <w:sz w:val="21"/>
          <w:szCs w:val="21"/>
          <w:highlight w:val="none"/>
          <w:shd w:val="clear" w:fill="FFFFFF"/>
          <w:lang w:val="en-US" w:eastAsia="zh-CN" w:bidi="ar"/>
        </w:rPr>
        <w:t xml:space="preserve"> HXJY1110001052659001</w:t>
      </w:r>
    </w:p>
    <w:p w14:paraId="1E27E1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北沿江高铁滁州站站城一体融合发展项目一期工程——信号灯、电子警察和路灯“综合杆”工程跟踪审计项目</w:t>
      </w:r>
    </w:p>
    <w:p w14:paraId="1991B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yellow"/>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w:t>
      </w:r>
      <w:r>
        <w:rPr>
          <w:rFonts w:hint="eastAsia" w:ascii="宋体" w:hAnsi="宋体" w:cs="宋体"/>
          <w:i w:val="0"/>
          <w:iCs w:val="0"/>
          <w:caps w:val="0"/>
          <w:color w:val="auto"/>
          <w:spacing w:val="0"/>
          <w:kern w:val="0"/>
          <w:sz w:val="21"/>
          <w:szCs w:val="21"/>
          <w:highlight w:val="none"/>
          <w:shd w:val="clear" w:fill="FFFFFF"/>
          <w:lang w:val="en-US" w:eastAsia="zh-CN" w:bidi="ar"/>
        </w:rPr>
        <w:t>约10万元。</w:t>
      </w:r>
    </w:p>
    <w:p w14:paraId="5705B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一标段</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最高限价为基本费率</w:t>
      </w:r>
      <w:r>
        <w:rPr>
          <w:rFonts w:hint="eastAsia" w:ascii="宋体" w:hAnsi="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fill="FFFFFF"/>
          <w:lang w:val="en-US" w:eastAsia="zh-CN" w:bidi="ar"/>
        </w:rPr>
        <w:t>‰；审核成果费率4%（审核成果费率为不可竞争费率，固定不变），</w:t>
      </w:r>
      <w:r>
        <w:rPr>
          <w:rFonts w:hint="eastAsia" w:ascii="宋体" w:hAnsi="宋体" w:cs="宋体"/>
          <w:i w:val="0"/>
          <w:iCs w:val="0"/>
          <w:caps w:val="0"/>
          <w:color w:val="auto"/>
          <w:spacing w:val="0"/>
          <w:kern w:val="0"/>
          <w:sz w:val="21"/>
          <w:szCs w:val="21"/>
          <w:highlight w:val="none"/>
          <w:shd w:val="clear" w:fill="FFFFFF"/>
          <w:lang w:val="en-US" w:eastAsia="zh-CN" w:bidi="ar"/>
        </w:rPr>
        <w:t>基本费率由投标人自主报价，不得高于上述基本费率最高限价且不可以填报0或负数，否则按无效标处理。（投标报价费率要求精确到小数点后两位）</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6C3260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color="auto" w:fill="FFFFFF"/>
          <w:lang w:val="en-US" w:eastAsia="zh-CN" w:bidi="ar"/>
        </w:rPr>
        <w:t>二</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标段</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最高限价为基本费率3‰；审核成果费率4%（审核成果费率为不可竞争费率，固定不变），</w:t>
      </w:r>
      <w:r>
        <w:rPr>
          <w:rFonts w:hint="eastAsia" w:ascii="宋体" w:hAnsi="宋体" w:cs="宋体"/>
          <w:i w:val="0"/>
          <w:iCs w:val="0"/>
          <w:caps w:val="0"/>
          <w:color w:val="auto"/>
          <w:spacing w:val="0"/>
          <w:kern w:val="0"/>
          <w:sz w:val="21"/>
          <w:szCs w:val="21"/>
          <w:highlight w:val="none"/>
          <w:shd w:val="clear" w:fill="FFFFFF"/>
          <w:lang w:val="en-US" w:eastAsia="zh-CN" w:bidi="ar"/>
        </w:rPr>
        <w:t>基本费率由投标人自主报价，不得高于上述基本费率最高限价且不可以填报0或负数，否则按无效标处理。（投标报价费率要求精确到小数点后两位）</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45CFA0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采购需求：本项目包含路灯照明、信号灯、电子警察、标志标牌采购与安装工程，工程投资额约</w:t>
      </w:r>
      <w:r>
        <w:rPr>
          <w:rFonts w:hint="eastAsia" w:ascii="宋体" w:hAnsi="宋体" w:cs="宋体"/>
          <w:i w:val="0"/>
          <w:iCs w:val="0"/>
          <w:caps w:val="0"/>
          <w:color w:val="auto"/>
          <w:spacing w:val="0"/>
          <w:kern w:val="0"/>
          <w:sz w:val="21"/>
          <w:szCs w:val="21"/>
          <w:highlight w:val="none"/>
          <w:shd w:val="clear" w:fill="FFFFFF"/>
          <w:lang w:val="en-US" w:eastAsia="zh-CN" w:bidi="ar"/>
        </w:rPr>
        <w:t>2797</w:t>
      </w:r>
      <w:r>
        <w:rPr>
          <w:rFonts w:hint="eastAsia" w:ascii="宋体" w:hAnsi="宋体" w:eastAsia="宋体" w:cs="宋体"/>
          <w:i w:val="0"/>
          <w:iCs w:val="0"/>
          <w:caps w:val="0"/>
          <w:color w:val="auto"/>
          <w:spacing w:val="0"/>
          <w:kern w:val="0"/>
          <w:sz w:val="21"/>
          <w:szCs w:val="21"/>
          <w:highlight w:val="none"/>
          <w:shd w:val="clear" w:fill="FFFFFF"/>
          <w:lang w:val="en-US" w:eastAsia="zh-CN" w:bidi="ar"/>
        </w:rPr>
        <w:t>万元（具体以实际发生为准），第一标段市政段跟踪审计服务费约</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万元；第二标段涉铁段跟踪审计服务费约</w:t>
      </w:r>
      <w:r>
        <w:rPr>
          <w:rFonts w:hint="eastAsia" w:ascii="宋体" w:hAnsi="宋体" w:cs="宋体"/>
          <w:i w:val="0"/>
          <w:iCs w:val="0"/>
          <w:caps w:val="0"/>
          <w:color w:val="auto"/>
          <w:spacing w:val="0"/>
          <w:kern w:val="0"/>
          <w:sz w:val="21"/>
          <w:szCs w:val="21"/>
          <w:highlight w:val="none"/>
          <w:shd w:val="clear" w:fill="FFFFFF"/>
          <w:lang w:val="en-US" w:eastAsia="zh-CN" w:bidi="ar"/>
        </w:rPr>
        <w:t>4</w:t>
      </w:r>
      <w:r>
        <w:rPr>
          <w:rFonts w:hint="eastAsia" w:ascii="宋体" w:hAnsi="宋体" w:eastAsia="宋体" w:cs="宋体"/>
          <w:i w:val="0"/>
          <w:iCs w:val="0"/>
          <w:caps w:val="0"/>
          <w:color w:val="auto"/>
          <w:spacing w:val="0"/>
          <w:kern w:val="0"/>
          <w:sz w:val="21"/>
          <w:szCs w:val="21"/>
          <w:highlight w:val="none"/>
          <w:shd w:val="clear" w:fill="FFFFFF"/>
          <w:lang w:val="en-US" w:eastAsia="zh-CN" w:bidi="ar"/>
        </w:rPr>
        <w:t>万元。本次招标需求为上述工程的跟踪（结算）审计服务。</w:t>
      </w:r>
    </w:p>
    <w:p w14:paraId="50C6B5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本项目共划分2个标段。一标段为北沿江高铁滁州站站城一体融合发展项目一期工程（市政段）信号灯、电子警察和路灯“综合杆”工程</w:t>
      </w:r>
      <w:r>
        <w:rPr>
          <w:rFonts w:hint="eastAsia" w:ascii="宋体" w:hAnsi="宋体" w:cs="宋体"/>
          <w:i w:val="0"/>
          <w:iCs w:val="0"/>
          <w:caps w:val="0"/>
          <w:color w:val="auto"/>
          <w:spacing w:val="0"/>
          <w:kern w:val="0"/>
          <w:sz w:val="21"/>
          <w:szCs w:val="21"/>
          <w:highlight w:val="none"/>
          <w:shd w:val="clear" w:color="auto" w:fill="FFFFFF"/>
          <w:lang w:val="en-US" w:eastAsia="zh-CN" w:bidi="ar"/>
        </w:rPr>
        <w:t>跟踪审计</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，二标段为北沿江高铁滁州站站城一体融合发展项目一期工程（涉铁段）信号灯、电子警察和路灯“综合杆”工程</w:t>
      </w:r>
      <w:r>
        <w:rPr>
          <w:rFonts w:hint="eastAsia" w:ascii="宋体" w:hAnsi="宋体" w:cs="宋体"/>
          <w:i w:val="0"/>
          <w:iCs w:val="0"/>
          <w:caps w:val="0"/>
          <w:color w:val="auto"/>
          <w:spacing w:val="0"/>
          <w:kern w:val="0"/>
          <w:sz w:val="21"/>
          <w:szCs w:val="21"/>
          <w:highlight w:val="none"/>
          <w:shd w:val="clear" w:color="auto" w:fill="FFFFFF"/>
          <w:lang w:val="en-US" w:eastAsia="zh-CN" w:bidi="ar"/>
        </w:rPr>
        <w:t>跟踪审计</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可兼投不可兼中。本项目按第一、二标段的顺序依次进行评标，每个投标单位可投一个或两个标段，但只能中其中一个标段，第一标段第一中标候选人可参加第二标段的评审，但不作为第二标段的中标候选人。</w:t>
      </w:r>
    </w:p>
    <w:p w14:paraId="20F12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7" w:name="_Toc30013"/>
      <w:r>
        <w:rPr>
          <w:rFonts w:hint="eastAsia" w:ascii="宋体" w:hAnsi="宋体" w:eastAsia="宋体" w:cs="宋体"/>
          <w:b/>
          <w:bCs/>
          <w:color w:val="auto"/>
          <w:sz w:val="21"/>
          <w:szCs w:val="21"/>
          <w:highlight w:val="none"/>
        </w:rPr>
        <w:t>二、申请人的资格要求</w:t>
      </w:r>
      <w:bookmarkEnd w:id="11"/>
      <w:bookmarkEnd w:id="12"/>
      <w:bookmarkEnd w:id="13"/>
      <w:bookmarkEnd w:id="14"/>
      <w:bookmarkEnd w:id="15"/>
      <w:bookmarkEnd w:id="16"/>
      <w:bookmarkEnd w:id="17"/>
    </w:p>
    <w:p w14:paraId="75DA90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8" w:name="_Toc28359004"/>
      <w:bookmarkStart w:id="19" w:name="_Toc28172"/>
      <w:bookmarkStart w:id="20" w:name="_Toc35393623"/>
      <w:bookmarkStart w:id="21" w:name="_Toc28359081"/>
      <w:bookmarkStart w:id="22" w:name="_Toc2689"/>
      <w:bookmarkStart w:id="23" w:name="_Toc7189"/>
      <w:bookmarkStart w:id="24" w:name="_Toc35393792"/>
      <w:r>
        <w:rPr>
          <w:rFonts w:hint="eastAsia" w:ascii="宋体" w:hAnsi="宋体" w:eastAsia="宋体" w:cs="宋体"/>
          <w:i w:val="0"/>
          <w:iCs w:val="0"/>
          <w:caps w:val="0"/>
          <w:color w:val="auto"/>
          <w:spacing w:val="0"/>
          <w:kern w:val="0"/>
          <w:sz w:val="21"/>
          <w:szCs w:val="21"/>
          <w:highlight w:val="none"/>
          <w:shd w:val="clear" w:fill="FFFFFF"/>
          <w:lang w:val="en-US" w:eastAsia="zh-CN" w:bidi="ar"/>
        </w:rPr>
        <w:t>1.投标人要求：具备独立承担民事责任能力，具有有效的营业执照或事业单位法人证书；</w:t>
      </w:r>
    </w:p>
    <w:p w14:paraId="7E1ECE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.项目负责人要求：必须具有建设部颁发的中华人民共和国注册造价工程师（或一级造价师）注册执业证书，专业为安装工程；</w:t>
      </w:r>
    </w:p>
    <w:p w14:paraId="74427B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r>
        <w:rPr>
          <w:rFonts w:hint="eastAsia" w:ascii="宋体" w:hAnsi="宋体" w:cs="宋体"/>
          <w:i w:val="0"/>
          <w:iCs w:val="0"/>
          <w:caps w:val="0"/>
          <w:color w:val="auto"/>
          <w:spacing w:val="0"/>
          <w:kern w:val="0"/>
          <w:sz w:val="21"/>
          <w:szCs w:val="21"/>
          <w:highlight w:val="none"/>
          <w:shd w:val="clear" w:fill="FFFFFF"/>
          <w:lang w:val="en-US" w:eastAsia="zh-CN" w:bidi="ar"/>
        </w:rPr>
        <w:t>业绩要求：</w:t>
      </w:r>
    </w:p>
    <w:p w14:paraId="1757E7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color w:val="auto"/>
          <w:sz w:val="21"/>
          <w:szCs w:val="21"/>
          <w:highlight w:val="none"/>
          <w:lang w:val="en-US" w:eastAsia="zh-CN"/>
        </w:rPr>
        <w:t>一标段：自2021年3月1日至投标截止时间，</w:t>
      </w:r>
      <w:r>
        <w:rPr>
          <w:rFonts w:hint="eastAsia" w:ascii="宋体" w:hAnsi="宋体" w:eastAsia="宋体" w:cs="宋体"/>
          <w:i w:val="0"/>
          <w:iCs w:val="0"/>
          <w:caps w:val="0"/>
          <w:color w:val="auto"/>
          <w:spacing w:val="0"/>
          <w:kern w:val="0"/>
          <w:sz w:val="21"/>
          <w:szCs w:val="21"/>
          <w:highlight w:val="none"/>
          <w:shd w:val="clear" w:fill="FFFFFF"/>
          <w:lang w:val="en-US" w:eastAsia="zh-CN" w:bidi="ar"/>
        </w:rPr>
        <w:t>投标人</w:t>
      </w:r>
      <w:r>
        <w:rPr>
          <w:rFonts w:hint="eastAsia" w:ascii="宋体" w:hAnsi="宋体" w:cs="宋体"/>
          <w:i w:val="0"/>
          <w:iCs w:val="0"/>
          <w:caps w:val="0"/>
          <w:color w:val="auto"/>
          <w:spacing w:val="0"/>
          <w:kern w:val="0"/>
          <w:sz w:val="21"/>
          <w:szCs w:val="21"/>
          <w:highlight w:val="none"/>
          <w:shd w:val="clear" w:fill="FFFFFF"/>
          <w:lang w:val="en-US" w:eastAsia="zh-CN" w:bidi="ar"/>
        </w:rPr>
        <w:t>拟派项目负责人</w:t>
      </w:r>
      <w:r>
        <w:rPr>
          <w:rFonts w:hint="eastAsia" w:ascii="宋体" w:hAnsi="宋体" w:eastAsia="宋体" w:cs="宋体"/>
          <w:i w:val="0"/>
          <w:iCs w:val="0"/>
          <w:caps w:val="0"/>
          <w:color w:val="auto"/>
          <w:spacing w:val="0"/>
          <w:kern w:val="0"/>
          <w:sz w:val="21"/>
          <w:szCs w:val="21"/>
          <w:highlight w:val="none"/>
          <w:shd w:val="clear" w:fill="FFFFFF"/>
          <w:lang w:val="en-US" w:eastAsia="zh-CN" w:bidi="ar"/>
        </w:rPr>
        <w:t>须承担过工程造价在</w:t>
      </w:r>
      <w:r>
        <w:rPr>
          <w:rFonts w:hint="eastAsia" w:ascii="宋体" w:hAnsi="宋体" w:eastAsia="宋体" w:cs="宋体"/>
          <w:color w:val="auto"/>
          <w:sz w:val="21"/>
          <w:szCs w:val="21"/>
          <w:highlight w:val="none"/>
          <w:lang w:val="en-US" w:eastAsia="zh-CN"/>
        </w:rPr>
        <w:t>1400万元（含）</w:t>
      </w:r>
      <w:r>
        <w:rPr>
          <w:rFonts w:hint="eastAsia" w:ascii="宋体" w:hAnsi="宋体" w:cs="宋体"/>
          <w:color w:val="auto"/>
          <w:sz w:val="21"/>
          <w:szCs w:val="21"/>
          <w:highlight w:val="none"/>
          <w:lang w:val="en-US" w:eastAsia="zh-CN"/>
        </w:rPr>
        <w:t>及以上</w:t>
      </w:r>
      <w:r>
        <w:rPr>
          <w:rFonts w:hint="eastAsia" w:ascii="宋体" w:hAnsi="宋体" w:eastAsia="宋体" w:cs="宋体"/>
          <w:color w:val="auto"/>
          <w:sz w:val="21"/>
          <w:szCs w:val="21"/>
          <w:highlight w:val="none"/>
          <w:lang w:val="en-US" w:eastAsia="zh-CN"/>
        </w:rPr>
        <w:t>的智慧路灯或多杆合一或同时包含城市道路照明和信号灯和电子警察内容</w:t>
      </w:r>
      <w:r>
        <w:rPr>
          <w:rFonts w:hint="eastAsia" w:ascii="宋体" w:hAnsi="宋体" w:cs="宋体"/>
          <w:color w:val="auto"/>
          <w:sz w:val="21"/>
          <w:szCs w:val="21"/>
          <w:highlight w:val="none"/>
          <w:lang w:val="en-US" w:eastAsia="zh-CN"/>
        </w:rPr>
        <w:t>的跟踪审计</w:t>
      </w:r>
      <w:r>
        <w:rPr>
          <w:rFonts w:hint="eastAsia" w:ascii="宋体" w:hAnsi="宋体" w:eastAsia="宋体" w:cs="宋体"/>
          <w:color w:val="auto"/>
          <w:sz w:val="21"/>
          <w:szCs w:val="21"/>
          <w:highlight w:val="none"/>
          <w:lang w:val="en-US" w:eastAsia="zh-CN"/>
        </w:rPr>
        <w:t>业绩</w:t>
      </w:r>
      <w:r>
        <w:rPr>
          <w:rFonts w:hint="eastAsia" w:ascii="宋体" w:hAnsi="宋体" w:cs="宋体"/>
          <w:color w:val="auto"/>
          <w:sz w:val="21"/>
          <w:szCs w:val="21"/>
          <w:highlight w:val="none"/>
          <w:lang w:val="en-US" w:eastAsia="zh-CN"/>
        </w:rPr>
        <w:t>。</w:t>
      </w:r>
      <w:r>
        <w:rPr>
          <w:rFonts w:hint="eastAsia" w:ascii="宋体" w:hAnsi="宋体" w:eastAsia="宋体" w:cs="宋体"/>
          <w:i w:val="0"/>
          <w:iCs w:val="0"/>
          <w:caps w:val="0"/>
          <w:color w:val="auto"/>
          <w:spacing w:val="0"/>
          <w:kern w:val="0"/>
          <w:sz w:val="21"/>
          <w:szCs w:val="21"/>
          <w:highlight w:val="none"/>
          <w:shd w:val="clear" w:fill="FFFFFF"/>
          <w:lang w:val="en-US" w:eastAsia="zh-CN" w:bidi="ar"/>
        </w:rPr>
        <w:t>（同时提供①跟踪审计结论性文书；②合同。业绩时间以合同签订时间为准，工程造价金额以跟踪审计结论性文书载明的金额为准）；</w:t>
      </w:r>
    </w:p>
    <w:p w14:paraId="44FE4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color w:val="auto"/>
          <w:sz w:val="21"/>
          <w:szCs w:val="21"/>
          <w:highlight w:val="none"/>
          <w:lang w:val="en-US" w:eastAsia="zh-CN"/>
        </w:rPr>
        <w:t>二标段：自2021年3月1日至投标截止时间，</w:t>
      </w:r>
      <w:r>
        <w:rPr>
          <w:rFonts w:hint="eastAsia" w:ascii="宋体" w:hAnsi="宋体" w:eastAsia="宋体" w:cs="宋体"/>
          <w:i w:val="0"/>
          <w:iCs w:val="0"/>
          <w:caps w:val="0"/>
          <w:color w:val="auto"/>
          <w:spacing w:val="0"/>
          <w:kern w:val="0"/>
          <w:sz w:val="21"/>
          <w:szCs w:val="21"/>
          <w:highlight w:val="none"/>
          <w:shd w:val="clear" w:fill="FFFFFF"/>
          <w:lang w:val="en-US" w:eastAsia="zh-CN" w:bidi="ar"/>
        </w:rPr>
        <w:t>投标人</w:t>
      </w:r>
      <w:r>
        <w:rPr>
          <w:rFonts w:hint="eastAsia" w:ascii="宋体" w:hAnsi="宋体" w:cs="宋体"/>
          <w:i w:val="0"/>
          <w:iCs w:val="0"/>
          <w:caps w:val="0"/>
          <w:color w:val="auto"/>
          <w:spacing w:val="0"/>
          <w:kern w:val="0"/>
          <w:sz w:val="21"/>
          <w:szCs w:val="21"/>
          <w:highlight w:val="none"/>
          <w:shd w:val="clear" w:fill="FFFFFF"/>
          <w:lang w:val="en-US" w:eastAsia="zh-CN" w:bidi="ar"/>
        </w:rPr>
        <w:t>拟派项目负责人</w:t>
      </w:r>
      <w:r>
        <w:rPr>
          <w:rFonts w:hint="eastAsia" w:ascii="宋体" w:hAnsi="宋体" w:eastAsia="宋体" w:cs="宋体"/>
          <w:i w:val="0"/>
          <w:iCs w:val="0"/>
          <w:caps w:val="0"/>
          <w:color w:val="auto"/>
          <w:spacing w:val="0"/>
          <w:kern w:val="0"/>
          <w:sz w:val="21"/>
          <w:szCs w:val="21"/>
          <w:highlight w:val="none"/>
          <w:shd w:val="clear" w:fill="FFFFFF"/>
          <w:lang w:val="en-US" w:eastAsia="zh-CN" w:bidi="ar"/>
        </w:rPr>
        <w:t>须承担过工程造价在</w:t>
      </w:r>
      <w:r>
        <w:rPr>
          <w:rFonts w:hint="eastAsia" w:ascii="宋体" w:hAnsi="宋体" w:eastAsia="宋体" w:cs="宋体"/>
          <w:color w:val="auto"/>
          <w:sz w:val="21"/>
          <w:szCs w:val="21"/>
          <w:highlight w:val="none"/>
          <w:lang w:val="en-US" w:eastAsia="zh-CN"/>
        </w:rPr>
        <w:t>700万元（含）</w:t>
      </w:r>
      <w:r>
        <w:rPr>
          <w:rFonts w:hint="eastAsia" w:ascii="宋体" w:hAnsi="宋体" w:cs="宋体"/>
          <w:color w:val="auto"/>
          <w:sz w:val="21"/>
          <w:szCs w:val="21"/>
          <w:highlight w:val="none"/>
          <w:lang w:val="en-US" w:eastAsia="zh-CN"/>
        </w:rPr>
        <w:t>及以上</w:t>
      </w:r>
      <w:r>
        <w:rPr>
          <w:rFonts w:hint="eastAsia" w:ascii="宋体" w:hAnsi="宋体" w:eastAsia="宋体" w:cs="宋体"/>
          <w:color w:val="auto"/>
          <w:sz w:val="21"/>
          <w:szCs w:val="21"/>
          <w:highlight w:val="none"/>
          <w:lang w:val="en-US" w:eastAsia="zh-CN"/>
        </w:rPr>
        <w:t>的智慧路灯或多杆合一或同时包含城市道路照明和信号灯和电子警察内容</w:t>
      </w:r>
      <w:r>
        <w:rPr>
          <w:rFonts w:hint="eastAsia" w:ascii="宋体" w:hAnsi="宋体" w:cs="宋体"/>
          <w:color w:val="auto"/>
          <w:sz w:val="21"/>
          <w:szCs w:val="21"/>
          <w:highlight w:val="none"/>
          <w:lang w:val="en-US" w:eastAsia="zh-CN"/>
        </w:rPr>
        <w:t>的跟踪审计</w:t>
      </w:r>
      <w:r>
        <w:rPr>
          <w:rFonts w:hint="eastAsia" w:ascii="宋体" w:hAnsi="宋体" w:eastAsia="宋体" w:cs="宋体"/>
          <w:color w:val="auto"/>
          <w:sz w:val="21"/>
          <w:szCs w:val="21"/>
          <w:highlight w:val="none"/>
          <w:lang w:val="en-US" w:eastAsia="zh-CN"/>
        </w:rPr>
        <w:t>业绩</w:t>
      </w:r>
      <w:r>
        <w:rPr>
          <w:rFonts w:hint="eastAsia" w:ascii="宋体" w:hAnsi="宋体" w:cs="宋体"/>
          <w:color w:val="auto"/>
          <w:sz w:val="21"/>
          <w:szCs w:val="21"/>
          <w:highlight w:val="none"/>
          <w:lang w:val="en-US" w:eastAsia="zh-CN"/>
        </w:rPr>
        <w:t>。</w:t>
      </w:r>
      <w:r>
        <w:rPr>
          <w:rFonts w:hint="eastAsia" w:ascii="宋体" w:hAnsi="宋体" w:eastAsia="宋体" w:cs="宋体"/>
          <w:i w:val="0"/>
          <w:iCs w:val="0"/>
          <w:caps w:val="0"/>
          <w:color w:val="auto"/>
          <w:spacing w:val="0"/>
          <w:kern w:val="0"/>
          <w:sz w:val="21"/>
          <w:szCs w:val="21"/>
          <w:highlight w:val="none"/>
          <w:shd w:val="clear" w:fill="FFFFFF"/>
          <w:lang w:val="en-US" w:eastAsia="zh-CN" w:bidi="ar"/>
        </w:rPr>
        <w:t>（同时提供①跟踪审计结论性文书；②合同。业绩时间以合同签订时间为准，工程造价金额以跟踪审计结论性文书载明的金额为准）；</w:t>
      </w:r>
    </w:p>
    <w:p w14:paraId="6CCB93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4.项目组其他成员（不含项目负责人）要求：注册造价工程师（或一级造价师）至少1名（土木建筑工程专业）、二级（或以上）注册造价师至少1名（安装工程专业）。</w:t>
      </w:r>
    </w:p>
    <w:p w14:paraId="2AEC28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18"/>
      <w:bookmarkEnd w:id="19"/>
      <w:bookmarkEnd w:id="20"/>
      <w:bookmarkEnd w:id="21"/>
      <w:bookmarkEnd w:id="22"/>
      <w:bookmarkEnd w:id="23"/>
      <w:bookmarkEnd w:id="24"/>
      <w:r>
        <w:rPr>
          <w:rFonts w:hint="eastAsia" w:ascii="宋体" w:hAnsi="宋体" w:eastAsia="宋体" w:cs="宋体"/>
          <w:b/>
          <w:bCs/>
          <w:color w:val="auto"/>
          <w:sz w:val="21"/>
          <w:szCs w:val="21"/>
          <w:highlight w:val="none"/>
          <w:lang w:eastAsia="zh-CN"/>
        </w:rPr>
        <w:t>招标文件</w:t>
      </w:r>
    </w:p>
    <w:p w14:paraId="32031D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时间：202</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年</w:t>
      </w:r>
      <w:r>
        <w:rPr>
          <w:rFonts w:hint="eastAsia" w:ascii="宋体" w:hAnsi="宋体" w:cs="宋体"/>
          <w:i w:val="0"/>
          <w:iCs w:val="0"/>
          <w:caps w:val="0"/>
          <w:color w:val="auto"/>
          <w:spacing w:val="0"/>
          <w:kern w:val="0"/>
          <w:sz w:val="21"/>
          <w:szCs w:val="21"/>
          <w:highlight w:val="none"/>
          <w:shd w:val="clear" w:fill="FFFFFF"/>
          <w:lang w:val="en-US" w:eastAsia="zh-CN" w:bidi="ar"/>
        </w:rPr>
        <w:t>4</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月</w:t>
      </w:r>
      <w:r>
        <w:rPr>
          <w:rFonts w:hint="eastAsia" w:ascii="宋体" w:hAnsi="宋体" w:cs="宋体"/>
          <w:i w:val="0"/>
          <w:iCs w:val="0"/>
          <w:caps w:val="0"/>
          <w:color w:val="auto"/>
          <w:spacing w:val="0"/>
          <w:kern w:val="0"/>
          <w:sz w:val="21"/>
          <w:szCs w:val="21"/>
          <w:highlight w:val="none"/>
          <w:shd w:val="clear" w:fill="FFFFFF"/>
          <w:lang w:val="en-US" w:eastAsia="zh-CN" w:bidi="ar"/>
        </w:rPr>
        <w:t>8</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日</w:t>
      </w:r>
      <w:r>
        <w:rPr>
          <w:rFonts w:hint="eastAsia" w:ascii="宋体" w:hAnsi="宋体" w:cs="宋体"/>
          <w:i w:val="0"/>
          <w:iCs w:val="0"/>
          <w:caps w:val="0"/>
          <w:color w:val="auto"/>
          <w:spacing w:val="0"/>
          <w:kern w:val="0"/>
          <w:sz w:val="21"/>
          <w:szCs w:val="21"/>
          <w:highlight w:val="none"/>
          <w:shd w:val="clear" w:fill="FFFFFF"/>
          <w:lang w:val="en-US" w:eastAsia="zh-CN" w:bidi="ar"/>
        </w:rPr>
        <w:t>17时</w:t>
      </w:r>
      <w:r>
        <w:rPr>
          <w:rFonts w:hint="eastAsia" w:ascii="宋体" w:hAnsi="宋体" w:eastAsia="宋体" w:cs="宋体"/>
          <w:i w:val="0"/>
          <w:iCs w:val="0"/>
          <w:caps w:val="0"/>
          <w:color w:val="auto"/>
          <w:spacing w:val="0"/>
          <w:kern w:val="0"/>
          <w:sz w:val="21"/>
          <w:szCs w:val="21"/>
          <w:highlight w:val="none"/>
          <w:shd w:val="clear" w:fill="FFFFFF"/>
          <w:lang w:val="en-US" w:eastAsia="zh-CN" w:bidi="ar"/>
        </w:rPr>
        <w:t>至202</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年</w:t>
      </w:r>
      <w:r>
        <w:rPr>
          <w:rFonts w:hint="eastAsia" w:ascii="宋体" w:hAnsi="宋体" w:cs="宋体"/>
          <w:i w:val="0"/>
          <w:iCs w:val="0"/>
          <w:caps w:val="0"/>
          <w:color w:val="auto"/>
          <w:spacing w:val="0"/>
          <w:kern w:val="0"/>
          <w:sz w:val="21"/>
          <w:szCs w:val="21"/>
          <w:highlight w:val="none"/>
          <w:shd w:val="clear" w:fill="FFFFFF"/>
          <w:lang w:val="en-US" w:eastAsia="zh-CN" w:bidi="ar"/>
        </w:rPr>
        <w:t>4</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月</w:t>
      </w:r>
      <w:r>
        <w:rPr>
          <w:rFonts w:hint="eastAsia" w:ascii="宋体" w:hAnsi="宋体" w:cs="宋体"/>
          <w:i w:val="0"/>
          <w:iCs w:val="0"/>
          <w:caps w:val="0"/>
          <w:color w:val="auto"/>
          <w:spacing w:val="0"/>
          <w:kern w:val="0"/>
          <w:sz w:val="21"/>
          <w:szCs w:val="21"/>
          <w:highlight w:val="none"/>
          <w:shd w:val="clear" w:fill="FFFFFF"/>
          <w:lang w:val="en-US" w:eastAsia="zh-CN" w:bidi="ar"/>
        </w:rPr>
        <w:t>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日</w:t>
      </w:r>
      <w:r>
        <w:rPr>
          <w:rFonts w:hint="eastAsia" w:ascii="宋体" w:hAnsi="宋体" w:cs="宋体"/>
          <w:i w:val="0"/>
          <w:iCs w:val="0"/>
          <w:caps w:val="0"/>
          <w:color w:val="auto"/>
          <w:spacing w:val="0"/>
          <w:kern w:val="0"/>
          <w:sz w:val="21"/>
          <w:szCs w:val="21"/>
          <w:highlight w:val="none"/>
          <w:shd w:val="clear" w:fill="FFFFFF"/>
          <w:lang w:val="en-US" w:eastAsia="zh-CN" w:bidi="ar"/>
        </w:rPr>
        <w:t>8</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时</w:t>
      </w: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0分。</w:t>
      </w:r>
    </w:p>
    <w:p w14:paraId="57BDC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地点：请于公告发布之日起从滁州市城投工程咨询管理有限公司（https://www.czctgczx.com/）网站下载。</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bookmarkStart w:id="25" w:name="_Toc28359005"/>
      <w:bookmarkStart w:id="26" w:name="_Toc28359082"/>
      <w:bookmarkStart w:id="27" w:name="_Toc35393624"/>
      <w:bookmarkStart w:id="28" w:name="_Toc6135"/>
      <w:bookmarkStart w:id="29" w:name="_Toc19139"/>
      <w:bookmarkStart w:id="30" w:name="_Toc35393793"/>
      <w:bookmarkStart w:id="31" w:name="_Toc23486"/>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或者网站首页在线客服。</w:t>
      </w:r>
    </w:p>
    <w:p w14:paraId="179D1E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2、招标文件及相关资料售价：人民币0元/套（含清单控制价、图纸及澄清答疑文件）</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四、提交投标文件</w:t>
      </w:r>
      <w:bookmarkEnd w:id="25"/>
      <w:bookmarkEnd w:id="26"/>
      <w:r>
        <w:rPr>
          <w:rFonts w:hint="eastAsia" w:ascii="宋体" w:hAnsi="宋体" w:eastAsia="宋体" w:cs="宋体"/>
          <w:b/>
          <w:bCs/>
          <w:color w:val="auto"/>
          <w:sz w:val="21"/>
          <w:szCs w:val="21"/>
          <w:highlight w:val="none"/>
          <w:lang w:eastAsia="zh-CN"/>
        </w:rPr>
        <w:t>截止时间、开标时间和地点</w:t>
      </w:r>
      <w:bookmarkEnd w:id="27"/>
      <w:bookmarkEnd w:id="28"/>
      <w:bookmarkEnd w:id="29"/>
      <w:bookmarkEnd w:id="30"/>
      <w:bookmarkEnd w:id="31"/>
    </w:p>
    <w:p w14:paraId="78DDBB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32" w:name="_Toc5602"/>
      <w:bookmarkStart w:id="33" w:name="_Toc1913"/>
      <w:bookmarkStart w:id="34" w:name="_Toc35393794"/>
      <w:bookmarkStart w:id="35" w:name="_Toc35393625"/>
      <w:bookmarkStart w:id="36" w:name="_Toc19623"/>
      <w:bookmarkStart w:id="37" w:name="_Toc28359084"/>
      <w:bookmarkStart w:id="38" w:name="_Toc28359007"/>
      <w:r>
        <w:rPr>
          <w:rFonts w:hint="eastAsia" w:ascii="宋体" w:hAnsi="宋体" w:eastAsia="宋体" w:cs="宋体"/>
          <w:i w:val="0"/>
          <w:iCs w:val="0"/>
          <w:caps w:val="0"/>
          <w:color w:val="auto"/>
          <w:spacing w:val="0"/>
          <w:kern w:val="0"/>
          <w:sz w:val="21"/>
          <w:szCs w:val="21"/>
          <w:highlight w:val="none"/>
          <w:shd w:val="clear" w:fill="FFFFFF"/>
          <w:lang w:val="en-US" w:eastAsia="zh-CN" w:bidi="ar"/>
        </w:rPr>
        <w:t>1、投标文件递交的截止时间为202</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年</w:t>
      </w:r>
      <w:r>
        <w:rPr>
          <w:rFonts w:hint="eastAsia" w:ascii="宋体" w:hAnsi="宋体" w:cs="宋体"/>
          <w:i w:val="0"/>
          <w:iCs w:val="0"/>
          <w:caps w:val="0"/>
          <w:color w:val="auto"/>
          <w:spacing w:val="0"/>
          <w:kern w:val="0"/>
          <w:sz w:val="21"/>
          <w:szCs w:val="21"/>
          <w:highlight w:val="none"/>
          <w:shd w:val="clear" w:fill="FFFFFF"/>
          <w:lang w:val="en-US" w:eastAsia="zh-CN" w:bidi="ar"/>
        </w:rPr>
        <w:t>4</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月</w:t>
      </w:r>
      <w:r>
        <w:rPr>
          <w:rFonts w:hint="eastAsia" w:ascii="宋体" w:hAnsi="宋体" w:cs="宋体"/>
          <w:i w:val="0"/>
          <w:iCs w:val="0"/>
          <w:caps w:val="0"/>
          <w:color w:val="auto"/>
          <w:spacing w:val="0"/>
          <w:kern w:val="0"/>
          <w:sz w:val="21"/>
          <w:szCs w:val="21"/>
          <w:highlight w:val="none"/>
          <w:shd w:val="clear" w:fill="FFFFFF"/>
          <w:lang w:val="en-US" w:eastAsia="zh-CN" w:bidi="ar"/>
        </w:rPr>
        <w:t>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日</w:t>
      </w:r>
      <w:r>
        <w:rPr>
          <w:rFonts w:hint="eastAsia" w:ascii="宋体" w:hAnsi="宋体" w:cs="宋体"/>
          <w:i w:val="0"/>
          <w:iCs w:val="0"/>
          <w:caps w:val="0"/>
          <w:color w:val="auto"/>
          <w:spacing w:val="0"/>
          <w:kern w:val="0"/>
          <w:sz w:val="21"/>
          <w:szCs w:val="21"/>
          <w:highlight w:val="none"/>
          <w:shd w:val="clear" w:fill="FFFFFF"/>
          <w:lang w:val="en-US" w:eastAsia="zh-CN" w:bidi="ar"/>
        </w:rPr>
        <w:t>8</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时</w:t>
      </w: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0分；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2、网上开标，投标人登录滁州市城投工程咨询有限公司不见面开标系统参与网上开标（网址：http://js.etrading.cn/EpointBidOpening/bidopeninghallaction/hall/login）。</w:t>
      </w:r>
    </w:p>
    <w:p w14:paraId="11B425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3、投标人应在投标截止时间之前，</w:t>
      </w:r>
      <w:r>
        <w:rPr>
          <w:rFonts w:hint="eastAsia" w:ascii="宋体" w:hAnsi="宋体" w:cs="宋体"/>
          <w:i w:val="0"/>
          <w:iCs w:val="0"/>
          <w:caps w:val="0"/>
          <w:color w:val="auto"/>
          <w:spacing w:val="0"/>
          <w:kern w:val="0"/>
          <w:sz w:val="21"/>
          <w:szCs w:val="21"/>
          <w:highlight w:val="none"/>
          <w:shd w:val="clear" w:fill="FFFFFF"/>
          <w:lang w:val="en-US" w:eastAsia="zh-CN" w:bidi="ar"/>
        </w:rPr>
        <w:t>登录</w:t>
      </w:r>
      <w:r>
        <w:rPr>
          <w:rFonts w:hint="eastAsia" w:ascii="宋体" w:hAnsi="宋体" w:eastAsia="宋体" w:cs="宋体"/>
          <w:i w:val="0"/>
          <w:iCs w:val="0"/>
          <w:caps w:val="0"/>
          <w:color w:val="auto"/>
          <w:spacing w:val="0"/>
          <w:kern w:val="0"/>
          <w:sz w:val="21"/>
          <w:szCs w:val="21"/>
          <w:highlight w:val="none"/>
          <w:shd w:val="clear" w:fill="FFFFFF"/>
          <w:lang w:val="en-US" w:eastAsia="zh-CN" w:bidi="ar"/>
        </w:rPr>
        <w:t>新点电子交易平台【滁州专区】上传投标文件。</w:t>
      </w:r>
    </w:p>
    <w:p w14:paraId="68E703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4、投标人逾期上传投标文件的，电子系统不予受理。</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五、公告</w:t>
      </w:r>
      <w:bookmarkEnd w:id="32"/>
      <w:bookmarkEnd w:id="33"/>
      <w:bookmarkEnd w:id="34"/>
      <w:bookmarkEnd w:id="35"/>
      <w:bookmarkEnd w:id="36"/>
      <w:bookmarkEnd w:id="37"/>
      <w:bookmarkEnd w:id="38"/>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自本公告发布之日起至投标截止时间止。</w:t>
      </w:r>
    </w:p>
    <w:p w14:paraId="55C898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六、投标保证金金额及缴纳账户</w:t>
      </w:r>
    </w:p>
    <w:p w14:paraId="1B54B9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是否要求投标人提交投标保证金：不要求。</w:t>
      </w:r>
    </w:p>
    <w:p w14:paraId="464AC67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、重要提醒</w:t>
      </w:r>
    </w:p>
    <w:p w14:paraId="73ADC5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438E66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2598D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（工作日）。</w:t>
      </w:r>
    </w:p>
    <w:p w14:paraId="2C7C5F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或者网站首页在线客服。投标人自行承担因未按要求获取招标文件导致无法上传电子投标文件的风险。</w:t>
      </w:r>
    </w:p>
    <w:p w14:paraId="4CE712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5.本项目采用不见面开标，投标人登录滁州市城投工程咨询有限公司不见面开标系统参与网上开标（网址：http://js.etrading.cn/EpointBidOpening/bidopeninghallaction/hall/login）。</w:t>
      </w:r>
    </w:p>
    <w:p w14:paraId="01C1F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6.投标人应在投标截止时间之前，登录新点电子交易平台【滁州专区】上传投标文件。投标人逾期上传投标文件的，电子系统不予受理。</w:t>
      </w:r>
    </w:p>
    <w:p w14:paraId="1B85B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769CA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8.投标人的联系人电话(手机)、电子邮箱等通讯方式在开标过程中必须保持畅通，否则因上述原因造成的后果，责任自负。</w:t>
      </w:r>
    </w:p>
    <w:p w14:paraId="0369C8D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对本次招标提出询问，请按以下方式联系</w:t>
      </w:r>
    </w:p>
    <w:p w14:paraId="611008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w:t>
      </w:r>
      <w:bookmarkStart w:id="39" w:name="_Toc28359087"/>
      <w:bookmarkStart w:id="40" w:name="_Toc28359010"/>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招标人信息</w:t>
      </w:r>
    </w:p>
    <w:p w14:paraId="34462E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名    称：滁州市重点工程建设管理处 </w:t>
      </w:r>
    </w:p>
    <w:p w14:paraId="353A0E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    址：滁州市琅琊西路建设大厦4楼</w:t>
      </w:r>
    </w:p>
    <w:p w14:paraId="33C435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w:t>
      </w:r>
      <w:r>
        <w:rPr>
          <w:rFonts w:hint="eastAsia" w:ascii="宋体" w:hAnsi="宋体" w:cs="宋体"/>
          <w:i w:val="0"/>
          <w:iCs w:val="0"/>
          <w:caps w:val="0"/>
          <w:color w:val="auto"/>
          <w:spacing w:val="0"/>
          <w:kern w:val="0"/>
          <w:sz w:val="21"/>
          <w:szCs w:val="21"/>
          <w:highlight w:val="none"/>
          <w:shd w:val="clear" w:color="auto" w:fill="FFFFFF"/>
          <w:lang w:val="en-US" w:eastAsia="zh-CN" w:bidi="ar"/>
        </w:rPr>
        <w:t>0550-2599817</w:t>
      </w:r>
    </w:p>
    <w:p w14:paraId="0B48B4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2.代理机构信息</w:t>
      </w:r>
    </w:p>
    <w:p w14:paraId="7AB4B9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    称：滁州市城投工程咨询管理有限公司</w:t>
      </w:r>
    </w:p>
    <w:p w14:paraId="3B4872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　　址：滁州市龙蟠大道109号房产商务大厦6楼</w:t>
      </w:r>
    </w:p>
    <w:p w14:paraId="0EF11D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联系方式：0550-3519519、</w:t>
      </w:r>
      <w:r>
        <w:rPr>
          <w:rFonts w:hint="eastAsia" w:ascii="宋体" w:hAnsi="宋体" w:cs="宋体"/>
          <w:i w:val="0"/>
          <w:iCs w:val="0"/>
          <w:caps w:val="0"/>
          <w:color w:val="auto"/>
          <w:spacing w:val="0"/>
          <w:kern w:val="0"/>
          <w:sz w:val="21"/>
          <w:szCs w:val="21"/>
          <w:highlight w:val="none"/>
          <w:shd w:val="clear" w:color="auto" w:fill="FFFFFF"/>
          <w:lang w:val="en-US" w:eastAsia="zh-CN" w:bidi="ar"/>
        </w:rPr>
        <w:t>18955055067</w:t>
      </w:r>
    </w:p>
    <w:p w14:paraId="48E6D2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3.项目联系方式</w:t>
      </w:r>
    </w:p>
    <w:p w14:paraId="631FBA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项目联系人：</w:t>
      </w:r>
      <w:r>
        <w:rPr>
          <w:rFonts w:hint="eastAsia" w:ascii="宋体" w:hAnsi="宋体" w:cs="宋体"/>
          <w:i w:val="0"/>
          <w:iCs w:val="0"/>
          <w:caps w:val="0"/>
          <w:color w:val="auto"/>
          <w:spacing w:val="0"/>
          <w:kern w:val="0"/>
          <w:sz w:val="21"/>
          <w:szCs w:val="21"/>
          <w:highlight w:val="none"/>
          <w:shd w:val="clear" w:color="auto" w:fill="FFFFFF"/>
          <w:lang w:val="en-US" w:eastAsia="zh-CN" w:bidi="ar"/>
        </w:rPr>
        <w:t>顾莉</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cs="宋体"/>
          <w:i w:val="0"/>
          <w:iCs w:val="0"/>
          <w:caps w:val="0"/>
          <w:color w:val="auto"/>
          <w:spacing w:val="0"/>
          <w:kern w:val="0"/>
          <w:sz w:val="21"/>
          <w:szCs w:val="21"/>
          <w:highlight w:val="none"/>
          <w:shd w:val="clear" w:color="auto" w:fill="FFFFFF"/>
          <w:lang w:val="en-US" w:eastAsia="zh-CN" w:bidi="ar"/>
        </w:rPr>
        <w:t>王芳</w:t>
      </w:r>
    </w:p>
    <w:p w14:paraId="703091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电　　 话：</w:t>
      </w:r>
      <w:r>
        <w:rPr>
          <w:rFonts w:hint="eastAsia" w:ascii="宋体" w:hAnsi="宋体" w:cs="宋体"/>
          <w:i w:val="0"/>
          <w:iCs w:val="0"/>
          <w:caps w:val="0"/>
          <w:color w:val="auto"/>
          <w:spacing w:val="0"/>
          <w:kern w:val="0"/>
          <w:sz w:val="21"/>
          <w:szCs w:val="21"/>
          <w:highlight w:val="none"/>
          <w:shd w:val="clear" w:color="auto" w:fill="FFFFFF"/>
          <w:lang w:val="en-US" w:eastAsia="zh-CN" w:bidi="ar"/>
        </w:rPr>
        <w:t>0550-2599817</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、0550-3519519、</w:t>
      </w:r>
      <w:r>
        <w:rPr>
          <w:rFonts w:hint="eastAsia" w:ascii="宋体" w:hAnsi="宋体" w:cs="宋体"/>
          <w:i w:val="0"/>
          <w:iCs w:val="0"/>
          <w:caps w:val="0"/>
          <w:color w:val="auto"/>
          <w:spacing w:val="0"/>
          <w:kern w:val="0"/>
          <w:sz w:val="21"/>
          <w:szCs w:val="21"/>
          <w:highlight w:val="none"/>
          <w:shd w:val="clear" w:color="auto" w:fill="FFFFFF"/>
          <w:lang w:val="en-US" w:eastAsia="zh-CN" w:bidi="ar"/>
        </w:rPr>
        <w:t>18955055067</w:t>
      </w:r>
      <w:bookmarkEnd w:id="69"/>
    </w:p>
    <w:bookmarkEnd w:id="39"/>
    <w:bookmarkEnd w:id="40"/>
    <w:p w14:paraId="6230337C">
      <w:pPr>
        <w:pStyle w:val="2"/>
        <w:rPr>
          <w:rFonts w:hint="eastAsia"/>
          <w:color w:val="auto"/>
          <w:highlight w:val="none"/>
          <w:lang w:val="en-US" w:eastAsia="zh-CN"/>
        </w:rPr>
      </w:pPr>
    </w:p>
    <w:p w14:paraId="0B7C01C1">
      <w:pPr>
        <w:pStyle w:val="5"/>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1"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p>
    <w:p w14:paraId="11A55803">
      <w:pPr>
        <w:pStyle w:val="5"/>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88" w:type="dxa"/>
        <w:tblInd w:w="2" w:type="dxa"/>
        <w:tblLayout w:type="fixed"/>
        <w:tblCellMar>
          <w:top w:w="0" w:type="dxa"/>
          <w:left w:w="0" w:type="dxa"/>
          <w:bottom w:w="0" w:type="dxa"/>
          <w:right w:w="0" w:type="dxa"/>
        </w:tblCellMar>
      </w:tblPr>
      <w:tblGrid>
        <w:gridCol w:w="731"/>
        <w:gridCol w:w="1654"/>
        <w:gridCol w:w="7203"/>
      </w:tblGrid>
      <w:tr w14:paraId="78EF493F">
        <w:tblPrEx>
          <w:tblCellMar>
            <w:top w:w="0" w:type="dxa"/>
            <w:left w:w="0" w:type="dxa"/>
            <w:bottom w:w="0" w:type="dxa"/>
            <w:right w:w="0" w:type="dxa"/>
          </w:tblCellMar>
        </w:tblPrEx>
        <w:trPr>
          <w:trHeight w:val="474" w:hRule="atLeast"/>
        </w:trPr>
        <w:tc>
          <w:tcPr>
            <w:tcW w:w="731"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54"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203"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986" w:hRule="atLeast"/>
        </w:trPr>
        <w:tc>
          <w:tcPr>
            <w:tcW w:w="731"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54"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203"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北沿江高铁滁州站站城一体融合发展项目一期工程——信号灯、电子警察和路灯“综合杆”工程跟踪审计项目</w:t>
            </w:r>
          </w:p>
          <w:p w14:paraId="3D870AD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kinsoku/>
              <w:wordWrap w:val="0"/>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w:t>
            </w:r>
            <w:r>
              <w:rPr>
                <w:rFonts w:hint="eastAsia" w:ascii="宋体" w:hAnsi="宋体" w:eastAsia="宋体" w:cs="宋体"/>
                <w:color w:val="0000FF"/>
                <w:highlight w:val="none"/>
                <w:lang w:val="en-US" w:eastAsia="zh-CN"/>
              </w:rPr>
              <w:t>工程投资额约</w:t>
            </w:r>
            <w:r>
              <w:rPr>
                <w:rFonts w:hint="eastAsia" w:ascii="宋体" w:hAnsi="宋体" w:cs="宋体"/>
                <w:color w:val="0000FF"/>
                <w:highlight w:val="none"/>
                <w:lang w:val="en-US" w:eastAsia="zh-CN"/>
              </w:rPr>
              <w:t>2797</w:t>
            </w:r>
            <w:r>
              <w:rPr>
                <w:rFonts w:hint="eastAsia" w:ascii="宋体" w:hAnsi="宋体" w:eastAsia="宋体" w:cs="宋体"/>
                <w:color w:val="0000FF"/>
                <w:highlight w:val="none"/>
                <w:lang w:val="en-US" w:eastAsia="zh-CN"/>
              </w:rPr>
              <w:t>万元（具体以实际发生为准），跟踪审计服务费约</w:t>
            </w:r>
            <w:r>
              <w:rPr>
                <w:rFonts w:hint="eastAsia" w:ascii="宋体" w:hAnsi="宋体" w:cs="宋体"/>
                <w:color w:val="0000FF"/>
                <w:highlight w:val="none"/>
                <w:lang w:val="en-US" w:eastAsia="zh-CN"/>
              </w:rPr>
              <w:t>10万元</w:t>
            </w:r>
          </w:p>
        </w:tc>
      </w:tr>
      <w:tr w14:paraId="4047B0BA">
        <w:tblPrEx>
          <w:tblCellMar>
            <w:top w:w="0" w:type="dxa"/>
            <w:left w:w="0" w:type="dxa"/>
            <w:bottom w:w="0" w:type="dxa"/>
            <w:right w:w="0" w:type="dxa"/>
          </w:tblCellMar>
        </w:tblPrEx>
        <w:trPr>
          <w:trHeight w:val="255" w:hRule="atLeast"/>
        </w:trPr>
        <w:tc>
          <w:tcPr>
            <w:tcW w:w="731"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54"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203"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跟踪（结算）审计服务</w:t>
            </w:r>
            <w:r>
              <w:rPr>
                <w:rFonts w:hint="eastAsia" w:ascii="宋体" w:hAnsi="宋体" w:eastAsia="宋体" w:cs="宋体"/>
                <w:color w:val="auto"/>
                <w:kern w:val="0"/>
                <w:sz w:val="21"/>
                <w:szCs w:val="21"/>
                <w:highlight w:val="none"/>
                <w:lang w:eastAsia="zh-CN"/>
              </w:rPr>
              <w:t>。</w:t>
            </w:r>
          </w:p>
        </w:tc>
      </w:tr>
      <w:tr w14:paraId="597FACB0">
        <w:tblPrEx>
          <w:tblCellMar>
            <w:top w:w="0" w:type="dxa"/>
            <w:left w:w="0" w:type="dxa"/>
            <w:bottom w:w="0" w:type="dxa"/>
            <w:right w:w="0" w:type="dxa"/>
          </w:tblCellMar>
        </w:tblPrEx>
        <w:trPr>
          <w:trHeight w:val="315" w:hRule="atLeast"/>
        </w:trPr>
        <w:tc>
          <w:tcPr>
            <w:tcW w:w="731"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54"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203"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满足关于印发《工程造价咨询服务管理办法》的通知（滁重〔2022〕55号）规定</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要求。</w:t>
            </w:r>
          </w:p>
        </w:tc>
      </w:tr>
      <w:tr w14:paraId="24784F21">
        <w:tblPrEx>
          <w:tblCellMar>
            <w:top w:w="0" w:type="dxa"/>
            <w:left w:w="0" w:type="dxa"/>
            <w:bottom w:w="0" w:type="dxa"/>
            <w:right w:w="0" w:type="dxa"/>
          </w:tblCellMar>
        </w:tblPrEx>
        <w:trPr>
          <w:trHeight w:val="425" w:hRule="atLeast"/>
        </w:trPr>
        <w:tc>
          <w:tcPr>
            <w:tcW w:w="731"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54"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203"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57"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731"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54"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203"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w:t>
            </w:r>
            <w:r>
              <w:rPr>
                <w:rFonts w:hint="eastAsia" w:ascii="宋体" w:hAnsi="宋体" w:eastAsia="宋体" w:cs="宋体"/>
                <w:color w:val="auto"/>
                <w:kern w:val="0"/>
                <w:sz w:val="21"/>
                <w:szCs w:val="21"/>
                <w:highlight w:val="none"/>
                <w:lang w:val="en-US" w:eastAsia="zh-CN"/>
              </w:rPr>
              <w:t>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731"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54"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203"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731"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54" w:type="dxa"/>
            <w:tcBorders>
              <w:top w:val="single" w:color="auto" w:sz="8" w:space="0"/>
              <w:left w:val="single" w:color="auto" w:sz="4" w:space="0"/>
              <w:bottom w:val="single" w:color="auto" w:sz="8" w:space="0"/>
              <w:right w:val="single" w:color="auto" w:sz="4" w:space="0"/>
            </w:tcBorders>
            <w:vAlign w:val="center"/>
          </w:tcPr>
          <w:p w14:paraId="396C664A">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203"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54"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203" w:type="dxa"/>
            <w:tcBorders>
              <w:top w:val="single" w:color="auto" w:sz="8" w:space="0"/>
              <w:left w:val="single" w:color="auto" w:sz="4" w:space="0"/>
              <w:bottom w:val="single" w:color="auto" w:sz="8" w:space="0"/>
              <w:right w:val="single" w:color="auto" w:sz="8" w:space="0"/>
            </w:tcBorders>
            <w:vAlign w:val="center"/>
          </w:tcPr>
          <w:p w14:paraId="66D34D9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见招标公告。</w:t>
            </w:r>
          </w:p>
          <w:p w14:paraId="5704048A">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w:t>
            </w:r>
            <w:r>
              <w:rPr>
                <w:rFonts w:hint="eastAsia" w:ascii="宋体" w:hAnsi="宋体" w:eastAsia="宋体" w:cs="宋体"/>
                <w:color w:val="auto"/>
                <w:sz w:val="21"/>
                <w:szCs w:val="21"/>
                <w:highlight w:val="none"/>
              </w:rPr>
              <w:t>无论任何原因（包含但不限于设计图纸变更等）导致的项目期限延长，委托人均不再增加</w:t>
            </w:r>
            <w:r>
              <w:rPr>
                <w:rFonts w:hint="eastAsia" w:ascii="宋体" w:hAnsi="宋体" w:eastAsia="宋体" w:cs="宋体"/>
                <w:color w:val="auto"/>
                <w:sz w:val="21"/>
                <w:szCs w:val="21"/>
                <w:highlight w:val="none"/>
                <w:lang w:val="en-US" w:eastAsia="zh-CN"/>
              </w:rPr>
              <w:t>审计服务</w:t>
            </w:r>
            <w:r>
              <w:rPr>
                <w:rFonts w:hint="eastAsia" w:ascii="宋体" w:hAnsi="宋体" w:eastAsia="宋体" w:cs="宋体"/>
                <w:color w:val="auto"/>
                <w:sz w:val="21"/>
                <w:szCs w:val="21"/>
                <w:highlight w:val="none"/>
              </w:rPr>
              <w:t>费用</w:t>
            </w:r>
            <w:r>
              <w:rPr>
                <w:rFonts w:hint="eastAsia" w:ascii="宋体" w:hAnsi="宋体" w:cs="宋体"/>
                <w:color w:val="auto"/>
                <w:sz w:val="21"/>
                <w:szCs w:val="21"/>
                <w:highlight w:val="none"/>
                <w:lang w:eastAsia="zh-CN"/>
              </w:rPr>
              <w:t>。</w:t>
            </w:r>
          </w:p>
          <w:p w14:paraId="77F81A8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p w14:paraId="688F025F">
            <w:pPr>
              <w:keepNext w:val="0"/>
              <w:keepLines w:val="0"/>
              <w:pageBreakBefore w:val="0"/>
              <w:kinsoku/>
              <w:wordWrap/>
              <w:overflowPunct/>
              <w:topLinePunct w:val="0"/>
              <w:autoSpaceDE/>
              <w:autoSpaceDN/>
              <w:bidi w:val="0"/>
              <w:adjustRightInd/>
              <w:snapToGrid/>
              <w:spacing w:line="440" w:lineRule="exact"/>
              <w:ind w:left="57"/>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3、系统生成投标文件时系统默认费率单位为%，投标人可直接填写</w:t>
            </w:r>
            <w:r>
              <w:rPr>
                <w:rFonts w:hint="eastAsia" w:ascii="宋体" w:hAnsi="宋体" w:cs="宋体"/>
                <w:b/>
                <w:bCs/>
                <w:color w:val="auto"/>
                <w:sz w:val="21"/>
                <w:szCs w:val="21"/>
                <w:highlight w:val="none"/>
                <w:lang w:val="en-US" w:eastAsia="zh-CN"/>
              </w:rPr>
              <w:t>所报</w:t>
            </w:r>
            <w:r>
              <w:rPr>
                <w:rFonts w:hint="eastAsia" w:ascii="宋体" w:hAnsi="宋体" w:eastAsia="宋体" w:cs="宋体"/>
                <w:b/>
                <w:bCs/>
                <w:color w:val="auto"/>
                <w:sz w:val="21"/>
                <w:szCs w:val="21"/>
                <w:highlight w:val="none"/>
                <w:lang w:val="en-US" w:eastAsia="zh-CN"/>
              </w:rPr>
              <w:t>投标费率</w:t>
            </w:r>
            <w:r>
              <w:rPr>
                <w:rFonts w:hint="eastAsia" w:ascii="宋体" w:hAnsi="宋体" w:cs="宋体"/>
                <w:b/>
                <w:bCs/>
                <w:color w:val="auto"/>
                <w:sz w:val="21"/>
                <w:szCs w:val="21"/>
                <w:highlight w:val="none"/>
                <w:lang w:val="en-US" w:eastAsia="zh-CN"/>
              </w:rPr>
              <w:t>即可</w:t>
            </w:r>
            <w:r>
              <w:rPr>
                <w:rFonts w:hint="eastAsia" w:ascii="宋体" w:hAnsi="宋体" w:eastAsia="宋体" w:cs="宋体"/>
                <w:b/>
                <w:bCs/>
                <w:color w:val="auto"/>
                <w:sz w:val="21"/>
                <w:szCs w:val="21"/>
                <w:highlight w:val="none"/>
                <w:lang w:val="en-US" w:eastAsia="zh-CN"/>
              </w:rPr>
              <w:t>，无需考虑</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转</w:t>
            </w:r>
            <w:r>
              <w:rPr>
                <w:rFonts w:hint="eastAsia" w:ascii="宋体" w:hAnsi="宋体" w:cs="宋体"/>
                <w:b/>
                <w:bCs/>
                <w:color w:val="auto"/>
                <w:sz w:val="21"/>
                <w:szCs w:val="21"/>
                <w:highlight w:val="none"/>
                <w:lang w:val="en-US" w:eastAsia="zh-CN"/>
              </w:rPr>
              <w:t>化</w:t>
            </w:r>
            <w:r>
              <w:rPr>
                <w:rFonts w:hint="eastAsia" w:ascii="宋体" w:hAnsi="宋体" w:eastAsia="宋体" w:cs="宋体"/>
                <w:b/>
                <w:bCs/>
                <w:color w:val="auto"/>
                <w:sz w:val="21"/>
                <w:szCs w:val="21"/>
                <w:highlight w:val="none"/>
                <w:lang w:val="en-US" w:eastAsia="zh-CN"/>
              </w:rPr>
              <w:t>为%问题。</w:t>
            </w:r>
          </w:p>
        </w:tc>
      </w:tr>
      <w:tr w14:paraId="689F356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54"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203"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4</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10</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4</w:t>
            </w:r>
            <w:r>
              <w:rPr>
                <w:rFonts w:hint="eastAsia" w:ascii="宋体" w:hAnsi="宋体" w:eastAsia="宋体" w:cs="宋体"/>
                <w:color w:val="auto"/>
                <w:spacing w:val="-4"/>
                <w:kern w:val="0"/>
                <w:sz w:val="21"/>
                <w:szCs w:val="21"/>
                <w:highlight w:val="none"/>
              </w:rPr>
              <w:t>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13</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54" w:type="dxa"/>
            <w:tcBorders>
              <w:top w:val="single" w:color="auto" w:sz="8" w:space="0"/>
              <w:left w:val="single" w:color="auto" w:sz="4" w:space="0"/>
              <w:bottom w:val="single" w:color="auto" w:sz="8" w:space="0"/>
              <w:right w:val="single" w:color="auto" w:sz="4" w:space="0"/>
            </w:tcBorders>
            <w:vAlign w:val="center"/>
          </w:tcPr>
          <w:p w14:paraId="0B644D17">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203"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54" w:type="dxa"/>
            <w:tcBorders>
              <w:top w:val="single" w:color="auto" w:sz="8" w:space="0"/>
              <w:left w:val="single" w:color="auto" w:sz="4" w:space="0"/>
              <w:bottom w:val="single" w:color="auto" w:sz="8" w:space="0"/>
              <w:right w:val="single" w:color="auto" w:sz="4" w:space="0"/>
            </w:tcBorders>
            <w:vAlign w:val="center"/>
          </w:tcPr>
          <w:p w14:paraId="32269176">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203"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spacing w:line="440" w:lineRule="exact"/>
              <w:ind w:left="57"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54"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203" w:type="dxa"/>
            <w:tcBorders>
              <w:top w:val="single" w:color="auto" w:sz="8" w:space="0"/>
              <w:left w:val="single" w:color="auto" w:sz="4" w:space="0"/>
              <w:bottom w:val="single" w:color="auto" w:sz="8" w:space="0"/>
              <w:right w:val="single" w:color="auto" w:sz="8" w:space="0"/>
            </w:tcBorders>
            <w:vAlign w:val="center"/>
          </w:tcPr>
          <w:p w14:paraId="4FCD2EB5">
            <w:pPr>
              <w:pStyle w:val="2"/>
              <w:keepNext w:val="0"/>
              <w:keepLines w:val="0"/>
              <w:pageBreakBefore w:val="0"/>
              <w:kinsoku/>
              <w:overflowPunct/>
              <w:topLinePunct w:val="0"/>
              <w:autoSpaceDE/>
              <w:autoSpaceDN/>
              <w:bidi w:val="0"/>
              <w:spacing w:line="440" w:lineRule="exact"/>
              <w:ind w:left="57" w:leftChars="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spacing w:line="440" w:lineRule="exact"/>
              <w:ind w:left="57"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573" w:hRule="atLeast"/>
        </w:trPr>
        <w:tc>
          <w:tcPr>
            <w:tcW w:w="731"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54"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203"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分（北京时间）</w:t>
            </w:r>
          </w:p>
          <w:p w14:paraId="6FF010F2">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wordWrap w:val="0"/>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1.解密程序开始后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0分钟内（以本项目网上招投标系统解密倒计时为准）。</w:t>
            </w:r>
          </w:p>
        </w:tc>
      </w:tr>
      <w:tr w14:paraId="39CAD765">
        <w:tblPrEx>
          <w:tblCellMar>
            <w:top w:w="0" w:type="dxa"/>
            <w:left w:w="0" w:type="dxa"/>
            <w:bottom w:w="0" w:type="dxa"/>
            <w:right w:w="0" w:type="dxa"/>
          </w:tblCellMar>
        </w:tblPrEx>
        <w:trPr>
          <w:trHeight w:val="688" w:hRule="atLeast"/>
        </w:trPr>
        <w:tc>
          <w:tcPr>
            <w:tcW w:w="731"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54"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203"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544" w:hRule="atLeast"/>
        </w:trPr>
        <w:tc>
          <w:tcPr>
            <w:tcW w:w="731"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54"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203"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076992A3">
        <w:tblPrEx>
          <w:tblCellMar>
            <w:top w:w="0" w:type="dxa"/>
            <w:left w:w="0" w:type="dxa"/>
            <w:bottom w:w="0" w:type="dxa"/>
            <w:right w:w="0" w:type="dxa"/>
          </w:tblCellMar>
        </w:tblPrEx>
        <w:trPr>
          <w:trHeight w:val="445" w:hRule="atLeast"/>
        </w:trPr>
        <w:tc>
          <w:tcPr>
            <w:tcW w:w="731"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54"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203"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54" w:type="dxa"/>
            <w:tcBorders>
              <w:top w:val="single" w:color="auto" w:sz="8" w:space="0"/>
              <w:left w:val="single" w:color="auto" w:sz="4" w:space="0"/>
              <w:bottom w:val="single" w:color="auto" w:sz="8" w:space="0"/>
              <w:right w:val="single" w:color="auto" w:sz="4" w:space="0"/>
            </w:tcBorders>
            <w:vAlign w:val="center"/>
          </w:tcPr>
          <w:p w14:paraId="5CB513ED">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03"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40" w:lineRule="exact"/>
              <w:ind w:left="5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5"/>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54" w:type="dxa"/>
            <w:tcBorders>
              <w:top w:val="single" w:color="auto" w:sz="8" w:space="0"/>
              <w:left w:val="single" w:color="auto" w:sz="4" w:space="0"/>
              <w:bottom w:val="single" w:color="auto" w:sz="8" w:space="0"/>
              <w:right w:val="single" w:color="auto" w:sz="4" w:space="0"/>
            </w:tcBorders>
            <w:vAlign w:val="center"/>
          </w:tcPr>
          <w:p w14:paraId="289798AF">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203"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54" w:type="dxa"/>
            <w:tcBorders>
              <w:top w:val="single" w:color="auto" w:sz="8" w:space="0"/>
              <w:left w:val="single" w:color="auto" w:sz="4" w:space="0"/>
              <w:bottom w:val="single" w:color="auto" w:sz="8" w:space="0"/>
              <w:right w:val="single" w:color="auto" w:sz="4" w:space="0"/>
            </w:tcBorders>
            <w:vAlign w:val="center"/>
          </w:tcPr>
          <w:p w14:paraId="77F75070">
            <w:pPr>
              <w:pStyle w:val="25"/>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203"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kinsoku/>
              <w:wordWrap w:val="0"/>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滁州市重点工程建设管理处（http://zdc.chuzhou.gov.cn/）</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478" w:hRule="atLeast"/>
        </w:trPr>
        <w:tc>
          <w:tcPr>
            <w:tcW w:w="731"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54"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03"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spacing w:line="440" w:lineRule="exact"/>
              <w:ind w:left="5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ind w:left="57"/>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478"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203"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overflowPunct/>
              <w:topLinePunct w:val="0"/>
              <w:autoSpaceDE/>
              <w:autoSpaceDN/>
              <w:bidi w:val="0"/>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203"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2.在我处限制承揽业务期限内的企业不予参加。</w:t>
            </w:r>
          </w:p>
          <w:p w14:paraId="6543D70B">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p w14:paraId="5F2A2E5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4.本项目招标代理单位、清单控制价编制单位及监理单位不得参加投标。</w:t>
            </w:r>
          </w:p>
        </w:tc>
      </w:tr>
      <w:tr w14:paraId="234C8D6C">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203"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1、项目建设期间，相关部门将对跟踪审计工作进行不定期检查，如发现有不符合《跟踪审计委托协议》相关工作要求的行为，我处将按照约定给予相应的处罚。</w:t>
            </w:r>
          </w:p>
          <w:p w14:paraId="6D70A519">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2"/>
              <w:keepNext w:val="0"/>
              <w:keepLines w:val="0"/>
              <w:pageBreakBefore w:val="0"/>
              <w:kinsoku/>
              <w:overflowPunct/>
              <w:topLinePunct w:val="0"/>
              <w:autoSpaceDE/>
              <w:autoSpaceDN/>
              <w:bidi w:val="0"/>
              <w:spacing w:line="440" w:lineRule="exact"/>
              <w:ind w:left="57" w:leftChars="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w:t>
            </w:r>
            <w:r>
              <w:rPr>
                <w:rFonts w:hint="eastAsia" w:ascii="宋体" w:hAnsi="宋体" w:eastAsia="宋体" w:cs="宋体"/>
                <w:b/>
                <w:bCs/>
                <w:color w:val="auto"/>
                <w:kern w:val="0"/>
                <w:sz w:val="21"/>
                <w:szCs w:val="21"/>
                <w:highlight w:val="none"/>
                <w:lang w:val="en-US" w:eastAsia="zh-CN"/>
              </w:rPr>
              <w:t>服务费结算款仅支付给中标单位，不支持支付给授权的分公司、子公司等分支机构。（请款</w:t>
            </w:r>
            <w:r>
              <w:rPr>
                <w:rFonts w:hint="eastAsia" w:ascii="宋体" w:hAnsi="宋体" w:cs="宋体"/>
                <w:b/>
                <w:bCs/>
                <w:color w:val="auto"/>
                <w:kern w:val="0"/>
                <w:sz w:val="21"/>
                <w:szCs w:val="21"/>
                <w:highlight w:val="none"/>
                <w:lang w:val="en-US" w:eastAsia="zh-CN"/>
              </w:rPr>
              <w:t>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203"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出具审核报告，经招标人审查备案通过后，按照备案金额为基数结算支付审计服务费用。（注：发包人请款额度须在政府资金调度会批准且发票送达后完成支付）。</w:t>
            </w:r>
          </w:p>
        </w:tc>
      </w:tr>
      <w:tr w14:paraId="25B900FF">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203"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1000</w:t>
            </w:r>
            <w:r>
              <w:rPr>
                <w:rFonts w:hint="eastAsia" w:ascii="宋体" w:hAnsi="宋体" w:eastAsia="宋体" w:cs="宋体"/>
                <w:color w:val="auto"/>
                <w:kern w:val="0"/>
                <w:sz w:val="21"/>
                <w:szCs w:val="21"/>
                <w:highlight w:val="none"/>
                <w:lang w:val="en-US" w:eastAsia="zh-CN"/>
              </w:rPr>
              <w:t>元</w:t>
            </w:r>
            <w:r>
              <w:rPr>
                <w:rFonts w:hint="eastAsia" w:ascii="宋体" w:hAnsi="宋体" w:cs="宋体"/>
                <w:color w:val="auto"/>
                <w:kern w:val="0"/>
                <w:sz w:val="21"/>
                <w:szCs w:val="21"/>
                <w:highlight w:val="none"/>
                <w:lang w:val="en-US" w:eastAsia="zh-CN"/>
              </w:rPr>
              <w:t>/标段</w:t>
            </w:r>
            <w:r>
              <w:rPr>
                <w:rFonts w:hint="eastAsia" w:ascii="宋体" w:hAnsi="宋体" w:eastAsia="宋体" w:cs="宋体"/>
                <w:color w:val="auto"/>
                <w:kern w:val="0"/>
                <w:sz w:val="21"/>
                <w:szCs w:val="21"/>
                <w:highlight w:val="none"/>
                <w:lang w:val="en-US" w:eastAsia="zh-CN"/>
              </w:rPr>
              <w:t>，专家评审费另计（最终以实际发生为准，</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两名</w:t>
            </w:r>
            <w:r>
              <w:rPr>
                <w:rFonts w:hint="eastAsia" w:ascii="宋体" w:hAnsi="宋体" w:cs="宋体"/>
                <w:color w:val="auto"/>
                <w:szCs w:val="21"/>
                <w:highlight w:val="none"/>
              </w:rPr>
              <w:t>中标人</w:t>
            </w:r>
            <w:r>
              <w:rPr>
                <w:rFonts w:hint="eastAsia" w:ascii="宋体" w:hAnsi="宋体" w:cs="宋体"/>
                <w:color w:val="auto"/>
                <w:szCs w:val="21"/>
                <w:highlight w:val="none"/>
                <w:lang w:val="en-US" w:eastAsia="zh-CN"/>
              </w:rPr>
              <w:t>均摊</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szCs w:val="21"/>
                <w:highlight w:val="none"/>
                <w:lang w:val="en-US" w:eastAsia="zh-CN"/>
              </w:rPr>
              <w:t>，两笔费用均由中标人</w:t>
            </w:r>
            <w:r>
              <w:rPr>
                <w:rFonts w:hint="eastAsia" w:ascii="宋体" w:hAnsi="宋体" w:cs="宋体"/>
                <w:color w:val="auto"/>
                <w:szCs w:val="21"/>
                <w:highlight w:val="none"/>
              </w:rPr>
              <w:t>在领取中标通知书时一次性支付给代理公司。</w:t>
            </w:r>
          </w:p>
        </w:tc>
      </w:tr>
      <w:tr w14:paraId="6C5E33CA">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203"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2410C0F2">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705F4D2">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bookmarkStart w:id="42" w:name="_Toc13663"/>
            <w:bookmarkStart w:id="43" w:name="_Toc515"/>
            <w:r>
              <w:rPr>
                <w:rFonts w:hint="eastAsia" w:ascii="宋体" w:hAnsi="宋体" w:eastAsia="宋体" w:cs="宋体"/>
                <w:color w:val="auto"/>
                <w:sz w:val="21"/>
                <w:szCs w:val="21"/>
                <w:highlight w:val="none"/>
              </w:rPr>
              <w:t>解释权</w:t>
            </w:r>
          </w:p>
        </w:tc>
        <w:tc>
          <w:tcPr>
            <w:tcW w:w="7203" w:type="dxa"/>
            <w:tcBorders>
              <w:top w:val="single" w:color="auto" w:sz="8" w:space="0"/>
              <w:left w:val="single" w:color="auto" w:sz="4" w:space="0"/>
              <w:bottom w:val="single" w:color="auto" w:sz="8" w:space="0"/>
              <w:right w:val="single" w:color="auto" w:sz="8" w:space="0"/>
            </w:tcBorders>
            <w:vAlign w:val="center"/>
          </w:tcPr>
          <w:p w14:paraId="742D0067">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1、构成本招标文件的各个组成文件应互为解释，互为说明；</w:t>
            </w:r>
          </w:p>
          <w:p w14:paraId="7558CB5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2、同一组成文件中就同一事项的规定或约定不一致的，以编排顺序在后者为准；</w:t>
            </w:r>
          </w:p>
          <w:p w14:paraId="12A1C4B2">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3、如有不明确或不一致，构成合同文件组成内容的，以合同文件约定内容为准，且以专用合同条款约定的合同文件优先顺序解释；</w:t>
            </w:r>
          </w:p>
          <w:p w14:paraId="166A876D">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4、系统中提供的表格（或格式文件）与招标文件中不一致时，以招标文件中提供的为准；</w:t>
            </w:r>
          </w:p>
          <w:p w14:paraId="4FAE2F1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5、按本款前述规定仍不能形成结论的，由招标人负责解释。</w:t>
            </w:r>
          </w:p>
        </w:tc>
      </w:tr>
    </w:tbl>
    <w:p w14:paraId="768D0C63">
      <w:pPr>
        <w:pStyle w:val="2"/>
        <w:rPr>
          <w:rFonts w:hint="eastAsia"/>
          <w:color w:val="auto"/>
          <w:highlight w:val="none"/>
        </w:rPr>
      </w:pPr>
    </w:p>
    <w:p w14:paraId="5115A68F">
      <w:pPr>
        <w:pStyle w:val="2"/>
        <w:rPr>
          <w:rFonts w:hint="eastAsia"/>
          <w:color w:val="auto"/>
          <w:highlight w:val="none"/>
        </w:rPr>
      </w:pPr>
    </w:p>
    <w:p w14:paraId="4F1B10CE">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727A26BE">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2"/>
      <w:bookmarkEnd w:id="43"/>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北沿江高铁滁州站站城一体融合发展项目一期工程——信号灯、电子警察和路灯“综合杆”工程跟踪审计项目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滁州市重点工程建设管理处</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工程投资额约2797万元（具体以实际发生为准），跟踪审计服务费约10万元。</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w:t>
      </w:r>
      <w:r>
        <w:rPr>
          <w:rFonts w:hint="eastAsia" w:ascii="宋体" w:hAnsi="宋体" w:cs="宋体"/>
          <w:color w:val="auto"/>
          <w:sz w:val="21"/>
          <w:szCs w:val="21"/>
          <w:highlight w:val="none"/>
          <w:lang w:val="en-US" w:eastAsia="zh-CN"/>
        </w:rPr>
        <w:t>总价</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综合评分法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4" w:name="_Toc29988"/>
      <w:bookmarkStart w:id="45" w:name="_Toc17301"/>
      <w:r>
        <w:rPr>
          <w:rFonts w:hint="eastAsia" w:ascii="宋体" w:hAnsi="宋体" w:eastAsia="宋体" w:cs="宋体"/>
          <w:b/>
          <w:bCs/>
          <w:color w:val="auto"/>
          <w:sz w:val="28"/>
          <w:highlight w:val="none"/>
        </w:rPr>
        <w:t>二、招标文件</w:t>
      </w:r>
      <w:bookmarkEnd w:id="44"/>
      <w:bookmarkEnd w:id="45"/>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、滁州市重点工程建设管理处（http://zdc.chuzhou.gov.cn/）</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32E39163">
      <w:pPr>
        <w:keepNext w:val="0"/>
        <w:keepLines w:val="0"/>
        <w:pageBreakBefore w:val="0"/>
        <w:widowControl w:val="0"/>
        <w:kinsoku/>
        <w:wordWrap/>
        <w:overflowPunct/>
        <w:topLinePunct w:val="0"/>
        <w:autoSpaceDE/>
        <w:autoSpaceDN/>
        <w:bidi w:val="0"/>
        <w:spacing w:line="50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rPr>
        <w:t>本项目的</w:t>
      </w:r>
      <w:r>
        <w:rPr>
          <w:rFonts w:hint="eastAsia" w:ascii="宋体" w:hAnsi="宋体" w:eastAsia="宋体" w:cs="宋体"/>
          <w:b/>
          <w:bCs/>
          <w:color w:val="auto"/>
          <w:sz w:val="21"/>
          <w:szCs w:val="21"/>
          <w:highlight w:val="none"/>
          <w:lang w:val="en-US" w:eastAsia="zh-CN"/>
        </w:rPr>
        <w:t>最高限价</w:t>
      </w:r>
      <w:r>
        <w:rPr>
          <w:rFonts w:hint="eastAsia" w:ascii="宋体" w:hAnsi="宋体" w:cs="宋体"/>
          <w:b/>
          <w:bCs/>
          <w:color w:val="auto"/>
          <w:sz w:val="21"/>
          <w:szCs w:val="21"/>
          <w:highlight w:val="none"/>
          <w:lang w:val="en-US" w:eastAsia="zh-CN"/>
        </w:rPr>
        <w:t>见招标公告。</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6831"/>
      <w:bookmarkStart w:id="47" w:name="_Toc24852"/>
      <w:r>
        <w:rPr>
          <w:rFonts w:hint="eastAsia" w:ascii="宋体" w:hAnsi="宋体" w:eastAsia="宋体" w:cs="宋体"/>
          <w:b/>
          <w:bCs/>
          <w:color w:val="auto"/>
          <w:sz w:val="28"/>
          <w:highlight w:val="none"/>
        </w:rPr>
        <w:t>三、投标文件的编制</w:t>
      </w:r>
      <w:bookmarkEnd w:id="46"/>
      <w:bookmarkEnd w:id="47"/>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58D520D">
      <w:pPr>
        <w:spacing w:line="440" w:lineRule="exact"/>
        <w:rPr>
          <w:rFonts w:hint="default" w:ascii="宋体" w:hAnsi="Calibri" w:eastAsia="宋体" w:cs="Times New Roman"/>
          <w:color w:val="auto"/>
          <w:szCs w:val="21"/>
          <w:highlight w:val="none"/>
          <w:lang w:val="en-US" w:eastAsia="zh-CN"/>
        </w:rPr>
      </w:pPr>
      <w:r>
        <w:rPr>
          <w:rFonts w:hint="eastAsia" w:ascii="宋体" w:hAnsi="Calibri" w:eastAsia="宋体" w:cs="Times New Roman"/>
          <w:color w:val="auto"/>
          <w:szCs w:val="21"/>
          <w:highlight w:val="none"/>
          <w:lang w:val="en-US" w:eastAsia="zh-CN"/>
        </w:rPr>
        <w:t>具体要求详见本招标文件第四章“投标文件格式”。</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cs="宋体"/>
          <w:color w:val="auto"/>
          <w:sz w:val="21"/>
          <w:szCs w:val="21"/>
          <w:highlight w:val="none"/>
          <w:lang w:val="en-US" w:eastAsia="zh-CN"/>
        </w:rPr>
        <w:t>招标代理费、</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48" w:name="_Toc13407"/>
      <w:bookmarkStart w:id="49" w:name="_Toc27519"/>
      <w:r>
        <w:rPr>
          <w:rFonts w:hint="eastAsia" w:ascii="宋体" w:hAnsi="宋体" w:eastAsia="宋体" w:cs="宋体"/>
          <w:b/>
          <w:bCs/>
          <w:color w:val="auto"/>
          <w:sz w:val="28"/>
          <w:highlight w:val="none"/>
        </w:rPr>
        <w:t>四、投标文件的递交</w:t>
      </w:r>
      <w:bookmarkEnd w:id="48"/>
      <w:bookmarkEnd w:id="49"/>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0" w:name="_Toc24005"/>
      <w:bookmarkStart w:id="51" w:name="_Toc18173"/>
      <w:r>
        <w:rPr>
          <w:rFonts w:hint="eastAsia" w:ascii="宋体" w:hAnsi="宋体" w:eastAsia="宋体" w:cs="宋体"/>
          <w:b/>
          <w:bCs/>
          <w:color w:val="auto"/>
          <w:sz w:val="28"/>
          <w:highlight w:val="none"/>
        </w:rPr>
        <w:t>五、开标、评标和定标</w:t>
      </w:r>
      <w:bookmarkEnd w:id="50"/>
      <w:bookmarkEnd w:id="51"/>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2"/>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w:t>
      </w:r>
      <w:r>
        <w:rPr>
          <w:rFonts w:hint="eastAsia" w:ascii="宋体" w:hAnsi="宋体" w:cs="宋体"/>
          <w:color w:val="auto"/>
          <w:szCs w:val="21"/>
          <w:highlight w:val="none"/>
          <w:lang w:val="en-US" w:eastAsia="zh-CN"/>
        </w:rPr>
        <w:t>作出</w:t>
      </w:r>
      <w:r>
        <w:rPr>
          <w:rFonts w:hint="eastAsia" w:ascii="宋体" w:hAnsi="宋体" w:eastAsia="宋体" w:cs="宋体"/>
          <w:color w:val="auto"/>
          <w:szCs w:val="21"/>
          <w:highlight w:val="none"/>
          <w:lang w:val="en-US" w:eastAsia="zh-CN"/>
        </w:rPr>
        <w:t>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w:t>
      </w:r>
      <w:r>
        <w:rPr>
          <w:rFonts w:hint="eastAsia" w:ascii="宋体" w:hAnsi="宋体" w:cs="宋体"/>
          <w:color w:val="auto"/>
          <w:szCs w:val="21"/>
          <w:highlight w:val="none"/>
          <w:lang w:val="en-US" w:eastAsia="zh-CN"/>
        </w:rPr>
        <w:t>其他</w:t>
      </w:r>
      <w:r>
        <w:rPr>
          <w:rFonts w:hint="eastAsia" w:ascii="宋体" w:hAnsi="宋体" w:eastAsia="宋体" w:cs="宋体"/>
          <w:color w:val="auto"/>
          <w:szCs w:val="21"/>
          <w:highlight w:val="none"/>
          <w:lang w:val="en-US" w:eastAsia="zh-CN"/>
        </w:rPr>
        <w:t>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spacing w:line="440" w:lineRule="exact"/>
        <w:ind w:firstLine="205" w:firstLineChars="98"/>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评标委员会应当对投标人提供的报告、证明材料及详细说明认真研究。对存在意见分歧的，可采用投票方式表决决定（按多数评委意见为准）。</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8"/>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5604CD8A">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295FCC4">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22926"/>
      <w:bookmarkStart w:id="53" w:name="_Toc21491"/>
      <w:r>
        <w:rPr>
          <w:rFonts w:hint="eastAsia" w:ascii="宋体" w:hAnsi="宋体" w:eastAsia="宋体" w:cs="宋体"/>
          <w:b/>
          <w:bCs/>
          <w:color w:val="auto"/>
          <w:sz w:val="28"/>
          <w:highlight w:val="none"/>
        </w:rPr>
        <w:t>六、合同的授予</w:t>
      </w:r>
      <w:bookmarkEnd w:id="52"/>
      <w:bookmarkEnd w:id="53"/>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4" w:name="_Toc31589_WPSOffice_Level1"/>
      <w:bookmarkStart w:id="55"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w:t>
      </w:r>
      <w:r>
        <w:rPr>
          <w:rFonts w:hint="eastAsia" w:ascii="宋体" w:hAnsi="宋体" w:cs="宋体"/>
          <w:color w:val="auto"/>
          <w:kern w:val="10"/>
          <w:sz w:val="21"/>
          <w:szCs w:val="21"/>
          <w:highlight w:val="none"/>
          <w:lang w:eastAsia="zh-CN"/>
        </w:rPr>
        <w:t>不得泄露</w:t>
      </w:r>
      <w:r>
        <w:rPr>
          <w:rFonts w:hint="eastAsia" w:ascii="宋体" w:hAnsi="宋体" w:eastAsia="宋体" w:cs="宋体"/>
          <w:color w:val="auto"/>
          <w:kern w:val="10"/>
          <w:sz w:val="21"/>
          <w:szCs w:val="21"/>
          <w:highlight w:val="none"/>
        </w:rPr>
        <w:t xml:space="preserve">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w:t>
      </w:r>
      <w:r>
        <w:rPr>
          <w:rFonts w:hint="eastAsia" w:ascii="宋体" w:hAnsi="宋体" w:cs="宋体"/>
          <w:color w:val="auto"/>
          <w:kern w:val="10"/>
          <w:sz w:val="21"/>
          <w:szCs w:val="21"/>
          <w:highlight w:val="none"/>
          <w:lang w:eastAsia="zh-CN"/>
        </w:rPr>
        <w:t>透露</w:t>
      </w:r>
      <w:r>
        <w:rPr>
          <w:rFonts w:hint="eastAsia" w:ascii="宋体" w:hAnsi="宋体" w:eastAsia="宋体" w:cs="宋体"/>
          <w:color w:val="auto"/>
          <w:kern w:val="10"/>
          <w:sz w:val="21"/>
          <w:szCs w:val="21"/>
          <w:highlight w:val="none"/>
        </w:rPr>
        <w:t>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w:t>
      </w:r>
      <w:r>
        <w:rPr>
          <w:rFonts w:hint="eastAsia" w:ascii="宋体" w:hAnsi="宋体" w:cs="宋体"/>
          <w:color w:val="auto"/>
          <w:kern w:val="10"/>
          <w:sz w:val="21"/>
          <w:szCs w:val="21"/>
          <w:highlight w:val="none"/>
          <w:lang w:val="en-US" w:eastAsia="zh-CN"/>
        </w:rPr>
        <w:t>透露</w:t>
      </w:r>
      <w:r>
        <w:rPr>
          <w:rFonts w:hint="eastAsia" w:ascii="宋体" w:hAnsi="宋体" w:eastAsia="宋体" w:cs="宋体"/>
          <w:color w:val="auto"/>
          <w:kern w:val="10"/>
          <w:sz w:val="21"/>
          <w:szCs w:val="21"/>
          <w:highlight w:val="none"/>
          <w:lang w:val="en-US" w:eastAsia="zh-CN"/>
        </w:rPr>
        <w:t>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6"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6"/>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w:t>
      </w:r>
      <w:r>
        <w:rPr>
          <w:rFonts w:hint="eastAsia" w:ascii="宋体" w:hAnsi="宋体" w:cs="宋体"/>
          <w:b/>
          <w:bCs/>
          <w:color w:val="auto"/>
          <w:sz w:val="21"/>
          <w:szCs w:val="21"/>
          <w:highlight w:val="none"/>
          <w:lang w:eastAsia="zh-CN"/>
        </w:rPr>
        <w:t>质疑</w:t>
      </w:r>
      <w:r>
        <w:rPr>
          <w:rFonts w:hint="eastAsia" w:ascii="宋体" w:hAnsi="宋体" w:eastAsia="宋体" w:cs="宋体"/>
          <w:b/>
          <w:bCs/>
          <w:color w:val="auto"/>
          <w:sz w:val="21"/>
          <w:szCs w:val="21"/>
          <w:highlight w:val="none"/>
        </w:rPr>
        <w:t>（异议），且针对同一招标采购程序环节的质疑（异议）应当一次性提出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5"/>
        <w:spacing w:before="0" w:after="0"/>
        <w:rPr>
          <w:rFonts w:hint="eastAsia" w:ascii="宋体" w:hAnsi="宋体" w:eastAsia="宋体" w:cs="宋体"/>
          <w:color w:val="auto"/>
          <w:highlight w:val="none"/>
          <w:lang w:val="en-US" w:eastAsia="zh-CN"/>
        </w:rPr>
      </w:pPr>
    </w:p>
    <w:p w14:paraId="32EDDA19">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7" w:name="_Toc13234"/>
      <w:r>
        <w:rPr>
          <w:rFonts w:hint="eastAsia" w:ascii="宋体" w:hAnsi="宋体" w:eastAsia="宋体" w:cs="宋体"/>
          <w:color w:val="auto"/>
          <w:highlight w:val="none"/>
          <w:lang w:val="en-US" w:eastAsia="zh-CN"/>
        </w:rPr>
        <w:t>第二章 评标办法</w:t>
      </w:r>
      <w:bookmarkEnd w:id="57"/>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58" w:name="_Toc14912"/>
      <w:r>
        <w:rPr>
          <w:rFonts w:hint="eastAsia" w:ascii="宋体" w:hAnsi="宋体" w:eastAsia="宋体" w:cs="宋体"/>
          <w:b/>
          <w:bCs/>
          <w:color w:val="auto"/>
          <w:sz w:val="24"/>
          <w:szCs w:val="24"/>
          <w:highlight w:val="none"/>
          <w:lang w:val="en-US" w:eastAsia="zh-CN"/>
        </w:rPr>
        <w:t>一、总则</w:t>
      </w:r>
      <w:bookmarkEnd w:id="58"/>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w:t>
      </w:r>
      <w:r>
        <w:rPr>
          <w:rFonts w:hint="eastAsia" w:ascii="宋体" w:hAnsi="宋体" w:cs="宋体"/>
          <w:b/>
          <w:bCs/>
          <w:color w:val="auto"/>
          <w:sz w:val="21"/>
          <w:szCs w:val="21"/>
          <w:highlight w:val="none"/>
          <w:lang w:val="en-US" w:eastAsia="zh-CN"/>
        </w:rPr>
        <w:t>综合评分法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综合评分法</w:t>
      </w:r>
      <w:r>
        <w:rPr>
          <w:rFonts w:hint="eastAsia" w:ascii="宋体" w:hAnsi="宋体" w:eastAsia="宋体" w:cs="宋体"/>
          <w:color w:val="auto"/>
          <w:sz w:val="21"/>
          <w:szCs w:val="21"/>
          <w:highlight w:val="none"/>
          <w:lang w:val="en-US" w:eastAsia="zh-CN"/>
        </w:rPr>
        <w:t>，评标委员会按照本章规定的评分标准进行打分，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cs="宋体"/>
          <w:b/>
          <w:bCs/>
          <w:color w:val="auto"/>
          <w:szCs w:val="21"/>
          <w:highlight w:val="none"/>
          <w:lang w:eastAsia="zh-CN"/>
        </w:rPr>
        <w:t>，但投标报价低于其成本的除外</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59" w:name="_Toc58430318"/>
      <w:bookmarkStart w:id="60" w:name="_Toc449028878"/>
      <w:bookmarkStart w:id="61" w:name="_Toc29779"/>
      <w:r>
        <w:rPr>
          <w:rFonts w:hint="eastAsia" w:ascii="宋体"/>
          <w:b/>
          <w:color w:val="auto"/>
          <w:sz w:val="28"/>
          <w:szCs w:val="28"/>
          <w:highlight w:val="none"/>
        </w:rPr>
        <w:t>二、投标文件初审</w:t>
      </w:r>
      <w:bookmarkEnd w:id="59"/>
      <w:bookmarkEnd w:id="60"/>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757"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suppressLineNumbers w:val="0"/>
              <w:spacing w:before="0" w:beforeAutospacing="0" w:after="0" w:afterAutospacing="0" w:line="3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（2）具有为本项目提供相应服务的能力</w:t>
            </w:r>
          </w:p>
        </w:tc>
        <w:tc>
          <w:tcPr>
            <w:tcW w:w="2757"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628E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noWrap w:val="0"/>
            <w:vAlign w:val="center"/>
          </w:tcPr>
          <w:p w14:paraId="5D3E1626">
            <w:pPr>
              <w:spacing w:line="320" w:lineRule="exact"/>
              <w:jc w:val="center"/>
              <w:rPr>
                <w:rFonts w:hint="eastAsia" w:ascii="宋体" w:hAnsi="宋体"/>
                <w:color w:val="auto"/>
                <w:szCs w:val="21"/>
                <w:highlight w:val="none"/>
              </w:rPr>
            </w:pPr>
          </w:p>
        </w:tc>
        <w:tc>
          <w:tcPr>
            <w:tcW w:w="1235" w:type="dxa"/>
            <w:vMerge w:val="continue"/>
            <w:noWrap w:val="0"/>
            <w:vAlign w:val="center"/>
          </w:tcPr>
          <w:p w14:paraId="7FED4DFA">
            <w:pPr>
              <w:spacing w:line="320" w:lineRule="exact"/>
              <w:rPr>
                <w:rFonts w:hint="eastAsia" w:ascii="宋体" w:hAnsi="宋体"/>
                <w:color w:val="auto"/>
                <w:szCs w:val="21"/>
                <w:highlight w:val="none"/>
              </w:rPr>
            </w:pPr>
          </w:p>
        </w:tc>
        <w:tc>
          <w:tcPr>
            <w:tcW w:w="5296" w:type="dxa"/>
            <w:noWrap w:val="0"/>
            <w:vAlign w:val="center"/>
          </w:tcPr>
          <w:p w14:paraId="462D0C93">
            <w:pPr>
              <w:keepNext w:val="0"/>
              <w:keepLines w:val="0"/>
              <w:suppressLineNumbers w:val="0"/>
              <w:spacing w:before="0" w:beforeAutospacing="0" w:after="0" w:afterAutospacing="0" w:line="3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（3）投标人业绩要求</w:t>
            </w:r>
          </w:p>
        </w:tc>
        <w:tc>
          <w:tcPr>
            <w:tcW w:w="2757" w:type="dxa"/>
            <w:noWrap w:val="0"/>
            <w:vAlign w:val="center"/>
          </w:tcPr>
          <w:p w14:paraId="279C65C3">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ascii="宋体"/>
                <w:b/>
                <w:color w:val="000000"/>
                <w:szCs w:val="21"/>
                <w:highlight w:val="none"/>
              </w:rPr>
              <w:t>评审核验电子标书中的下列证书、证明材料：</w:t>
            </w:r>
          </w:p>
          <w:p w14:paraId="4BA254A7">
            <w:pPr>
              <w:keepNext w:val="0"/>
              <w:keepLines w:val="0"/>
              <w:suppressLineNumbers w:val="0"/>
              <w:spacing w:before="0" w:beforeAutospacing="0" w:after="0" w:afterAutospacing="0"/>
              <w:ind w:left="0" w:leftChars="0" w:right="0" w:rightChars="0"/>
              <w:jc w:val="left"/>
              <w:rPr>
                <w:rFonts w:hint="eastAsia"/>
                <w:color w:val="auto"/>
                <w:highlight w:val="none"/>
              </w:rPr>
            </w:pPr>
            <w:r>
              <w:rPr>
                <w:rFonts w:hint="eastAsia" w:ascii="宋体" w:hAnsi="宋体" w:eastAsia="宋体" w:cs="宋体"/>
                <w:color w:val="auto"/>
                <w:kern w:val="2"/>
                <w:sz w:val="21"/>
                <w:szCs w:val="21"/>
                <w:highlight w:val="none"/>
                <w:lang w:val="en-US" w:eastAsia="zh-CN" w:bidi="ar-SA"/>
              </w:rPr>
              <w:t>合同扫描件和</w:t>
            </w:r>
            <w:r>
              <w:rPr>
                <w:rFonts w:hint="eastAsia" w:ascii="宋体" w:hAnsi="宋体" w:eastAsia="宋体" w:cs="宋体"/>
                <w:i w:val="0"/>
                <w:iCs w:val="0"/>
                <w:caps w:val="0"/>
                <w:color w:val="auto"/>
                <w:spacing w:val="0"/>
                <w:kern w:val="0"/>
                <w:sz w:val="21"/>
                <w:szCs w:val="21"/>
                <w:highlight w:val="none"/>
                <w:shd w:val="clear" w:fill="FFFFFF"/>
                <w:lang w:val="en-US" w:eastAsia="zh-CN" w:bidi="ar"/>
              </w:rPr>
              <w:t>跟踪审计结论性文书</w:t>
            </w:r>
            <w:r>
              <w:rPr>
                <w:rFonts w:hint="eastAsia" w:ascii="宋体" w:hAnsi="宋体" w:eastAsia="宋体" w:cs="宋体"/>
                <w:color w:val="auto"/>
                <w:kern w:val="2"/>
                <w:sz w:val="21"/>
                <w:szCs w:val="21"/>
                <w:highlight w:val="none"/>
                <w:lang w:val="en-US" w:eastAsia="zh-CN" w:bidi="ar-SA"/>
              </w:rPr>
              <w:t>扫描件</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3A776DE">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keepNext w:val="0"/>
              <w:keepLines w:val="0"/>
              <w:suppressLineNumbers w:val="0"/>
              <w:spacing w:before="0" w:beforeAutospacing="0" w:after="0" w:afterAutospacing="0" w:line="3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（4）项目人员配备表</w:t>
            </w:r>
          </w:p>
        </w:tc>
        <w:tc>
          <w:tcPr>
            <w:tcW w:w="2757"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757" w:type="dxa"/>
            <w:noWrap w:val="0"/>
            <w:vAlign w:val="center"/>
          </w:tcPr>
          <w:p w14:paraId="68DD7B74">
            <w:pPr>
              <w:spacing w:line="360" w:lineRule="exact"/>
              <w:jc w:val="both"/>
              <w:rPr>
                <w:rFonts w:hint="eastAsia"/>
                <w:color w:val="auto"/>
                <w:highlight w:val="none"/>
              </w:rPr>
            </w:pPr>
            <w:r>
              <w:rPr>
                <w:rFonts w:hint="eastAsia"/>
                <w:color w:val="auto"/>
                <w:highlight w:val="none"/>
              </w:rPr>
              <w:t>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272C7DE0">
            <w:pPr>
              <w:numPr>
                <w:ilvl w:val="0"/>
                <w:numId w:val="2"/>
              </w:numPr>
              <w:spacing w:line="360" w:lineRule="exact"/>
              <w:jc w:val="both"/>
              <w:rPr>
                <w:rFonts w:hint="eastAsia"/>
              </w:rPr>
            </w:pP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kern w:val="0"/>
                <w:sz w:val="21"/>
                <w:szCs w:val="21"/>
                <w:highlight w:val="none"/>
                <w:shd w:val="clear" w:fill="FFFFFF"/>
                <w:lang w:val="en-US" w:eastAsia="zh-CN" w:bidi="ar"/>
              </w:rPr>
              <w:t>注册造价工程师（或一级造价师）至少1名（土木建筑工程专业）、二级（或以上）注册造价师至少1名（安装工程专业）</w:t>
            </w:r>
          </w:p>
        </w:tc>
        <w:tc>
          <w:tcPr>
            <w:tcW w:w="2757"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3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2FBCB7F">
            <w:pPr>
              <w:spacing w:line="320" w:lineRule="exact"/>
              <w:jc w:val="center"/>
              <w:rPr>
                <w:rFonts w:hint="eastAsia" w:ascii="宋体" w:hAnsi="宋体"/>
                <w:color w:val="auto"/>
                <w:szCs w:val="21"/>
                <w:highlight w:val="none"/>
              </w:rPr>
            </w:pPr>
          </w:p>
        </w:tc>
        <w:tc>
          <w:tcPr>
            <w:tcW w:w="1235" w:type="dxa"/>
            <w:vMerge w:val="continue"/>
            <w:noWrap w:val="0"/>
            <w:vAlign w:val="center"/>
          </w:tcPr>
          <w:p w14:paraId="1B267B9A">
            <w:pPr>
              <w:spacing w:line="320" w:lineRule="exact"/>
              <w:rPr>
                <w:rFonts w:hint="eastAsia" w:ascii="宋体" w:hAnsi="宋体"/>
                <w:color w:val="auto"/>
                <w:szCs w:val="21"/>
                <w:highlight w:val="none"/>
              </w:rPr>
            </w:pPr>
          </w:p>
        </w:tc>
        <w:tc>
          <w:tcPr>
            <w:tcW w:w="5296" w:type="dxa"/>
            <w:noWrap w:val="0"/>
            <w:vAlign w:val="center"/>
          </w:tcPr>
          <w:p w14:paraId="05277027">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）承诺书1：投标人对所提供的上述材料作出承诺，若投标人存在弄虚作假，提供虚假资料的，若中标，则取消中标资格</w:t>
            </w:r>
          </w:p>
        </w:tc>
        <w:tc>
          <w:tcPr>
            <w:tcW w:w="2757" w:type="dxa"/>
            <w:noWrap w:val="0"/>
            <w:vAlign w:val="center"/>
          </w:tcPr>
          <w:p w14:paraId="7662CE20">
            <w:pPr>
              <w:spacing w:line="360" w:lineRule="exact"/>
              <w:jc w:val="both"/>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3D42F0B">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w:t>
            </w:r>
          </w:p>
        </w:tc>
        <w:tc>
          <w:tcPr>
            <w:tcW w:w="2757" w:type="dxa"/>
            <w:noWrap w:val="0"/>
            <w:vAlign w:val="center"/>
          </w:tcPr>
          <w:p w14:paraId="48FC5614">
            <w:pPr>
              <w:spacing w:line="360" w:lineRule="exact"/>
              <w:jc w:val="both"/>
              <w:rPr>
                <w:rFonts w:hint="eastAsia"/>
                <w:color w:val="auto"/>
                <w:highlight w:val="none"/>
              </w:rPr>
            </w:pPr>
            <w:r>
              <w:rPr>
                <w:rFonts w:hint="eastAsia"/>
                <w:color w:val="auto"/>
                <w:highlight w:val="none"/>
              </w:rPr>
              <w:t>检验电子标书</w:t>
            </w:r>
          </w:p>
        </w:tc>
      </w:tr>
      <w:tr w14:paraId="70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05D7143">
            <w:pPr>
              <w:spacing w:line="320" w:lineRule="exact"/>
              <w:jc w:val="center"/>
              <w:rPr>
                <w:rFonts w:hint="eastAsia" w:ascii="宋体" w:hAnsi="宋体"/>
                <w:color w:val="auto"/>
                <w:szCs w:val="21"/>
                <w:highlight w:val="none"/>
              </w:rPr>
            </w:pPr>
          </w:p>
        </w:tc>
        <w:tc>
          <w:tcPr>
            <w:tcW w:w="1235" w:type="dxa"/>
            <w:vMerge w:val="continue"/>
            <w:noWrap w:val="0"/>
            <w:vAlign w:val="center"/>
          </w:tcPr>
          <w:p w14:paraId="28996A16">
            <w:pPr>
              <w:spacing w:line="320" w:lineRule="exact"/>
              <w:rPr>
                <w:rFonts w:hint="eastAsia" w:ascii="宋体" w:hAnsi="宋体"/>
                <w:color w:val="auto"/>
                <w:szCs w:val="21"/>
                <w:highlight w:val="none"/>
              </w:rPr>
            </w:pPr>
          </w:p>
        </w:tc>
        <w:tc>
          <w:tcPr>
            <w:tcW w:w="5296" w:type="dxa"/>
            <w:noWrap w:val="0"/>
            <w:vAlign w:val="center"/>
          </w:tcPr>
          <w:p w14:paraId="2BA92C2C">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须持有社保部门出具的本单位为其缴纳的投标前近三个月内任意一月的养老保险证明，或投标人提供承诺已为上述人员缴纳养老保险证明的承诺书（格式自拟）</w:t>
            </w:r>
          </w:p>
        </w:tc>
        <w:tc>
          <w:tcPr>
            <w:tcW w:w="2757" w:type="dxa"/>
            <w:noWrap w:val="0"/>
            <w:vAlign w:val="center"/>
          </w:tcPr>
          <w:p w14:paraId="4606370E">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）投标函</w:t>
            </w:r>
          </w:p>
        </w:tc>
        <w:tc>
          <w:tcPr>
            <w:tcW w:w="2757"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w:t>
      </w:r>
      <w:r>
        <w:rPr>
          <w:rFonts w:hint="eastAsia" w:ascii="宋体" w:hAnsi="宋体"/>
          <w:b/>
          <w:color w:val="auto"/>
          <w:szCs w:val="21"/>
          <w:highlight w:val="none"/>
          <w:lang w:eastAsia="zh-CN"/>
        </w:rPr>
        <w:t>涉及</w:t>
      </w:r>
      <w:r>
        <w:rPr>
          <w:rFonts w:hint="eastAsia" w:ascii="宋体" w:hAnsi="宋体"/>
          <w:b/>
          <w:color w:val="auto"/>
          <w:szCs w:val="21"/>
          <w:highlight w:val="none"/>
        </w:rPr>
        <w:t>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bl>
    <w:p w14:paraId="63A99023">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spacing w:line="400" w:lineRule="exact"/>
        <w:ind w:firstLine="506" w:firstLineChars="241"/>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1"/>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2"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2"/>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评审项</w:t>
            </w:r>
          </w:p>
        </w:tc>
        <w:tc>
          <w:tcPr>
            <w:tcW w:w="1842" w:type="dxa"/>
            <w:vAlign w:val="center"/>
          </w:tcPr>
          <w:p w14:paraId="2E66EDB0">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评审因素</w:t>
            </w:r>
          </w:p>
        </w:tc>
        <w:tc>
          <w:tcPr>
            <w:tcW w:w="6067" w:type="dxa"/>
            <w:vAlign w:val="center"/>
          </w:tcPr>
          <w:p w14:paraId="22D39B9C">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4B9CB1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auto"/>
                <w:sz w:val="21"/>
                <w:szCs w:val="21"/>
                <w:highlight w:val="none"/>
                <w:lang w:eastAsia="zh-CN"/>
              </w:rPr>
            </w:pPr>
            <w:r>
              <w:rPr>
                <w:rFonts w:ascii="宋体" w:hAnsi="宋体" w:cs="宋体"/>
                <w:color w:val="auto"/>
                <w:sz w:val="21"/>
                <w:szCs w:val="21"/>
                <w:highlight w:val="none"/>
              </w:rPr>
              <w:t>1</w:t>
            </w:r>
            <w:r>
              <w:rPr>
                <w:rFonts w:hint="eastAsia" w:ascii="宋体" w:hAnsi="宋体" w:cs="宋体"/>
                <w:color w:val="auto"/>
                <w:sz w:val="21"/>
                <w:szCs w:val="21"/>
                <w:highlight w:val="none"/>
              </w:rPr>
              <w:t>、招标人设置投标报价最高限价，各投标人有效报价不得高于最高限价，否则，其投标文件按无效标处理。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以基本费率作为评审价格</w:t>
            </w:r>
            <w:r>
              <w:rPr>
                <w:rFonts w:hint="eastAsia" w:ascii="宋体" w:hAnsi="宋体" w:eastAsia="宋体" w:cs="宋体"/>
                <w:b/>
                <w:bCs/>
                <w:color w:val="auto"/>
                <w:sz w:val="21"/>
                <w:szCs w:val="21"/>
                <w:highlight w:val="none"/>
                <w:lang w:eastAsia="zh-CN"/>
              </w:rPr>
              <w:t>）</w:t>
            </w:r>
          </w:p>
          <w:p w14:paraId="4CF931AD">
            <w:pPr>
              <w:keepNext w:val="0"/>
              <w:keepLines w:val="0"/>
              <w:pageBreakBefore w:val="0"/>
              <w:widowControl w:val="0"/>
              <w:tabs>
                <w:tab w:val="left" w:pos="1080"/>
              </w:tabs>
              <w:kinsoku/>
              <w:wordWrap/>
              <w:overflowPunct/>
              <w:topLinePunct w:val="0"/>
              <w:autoSpaceDE/>
              <w:autoSpaceDN/>
              <w:bidi w:val="0"/>
              <w:adjustRightInd/>
              <w:snapToGrid/>
              <w:spacing w:line="360" w:lineRule="exact"/>
              <w:ind w:right="105"/>
              <w:textAlignment w:val="auto"/>
              <w:rPr>
                <w:rFonts w:hint="eastAsia" w:ascii="宋体" w:hAnsi="宋体" w:eastAsia="宋体" w:cs="宋体"/>
                <w:color w:val="auto"/>
                <w:sz w:val="21"/>
                <w:szCs w:val="21"/>
                <w:highlight w:val="none"/>
                <w:lang w:eastAsia="zh-CN"/>
              </w:rPr>
            </w:pPr>
            <w:r>
              <w:rPr>
                <w:rFonts w:ascii="宋体" w:hAnsi="宋体" w:cs="宋体"/>
                <w:color w:val="auto"/>
                <w:sz w:val="21"/>
                <w:szCs w:val="21"/>
                <w:highlight w:val="none"/>
              </w:rPr>
              <w:t>2</w:t>
            </w:r>
            <w:r>
              <w:rPr>
                <w:rFonts w:hint="eastAsia" w:ascii="宋体" w:hAnsi="宋体" w:cs="宋体"/>
                <w:color w:val="auto"/>
                <w:sz w:val="21"/>
                <w:szCs w:val="21"/>
                <w:highlight w:val="none"/>
              </w:rPr>
              <w:t>、评标基准值为所有投标人投标报价的算术平均值</w:t>
            </w:r>
            <w:r>
              <w:rPr>
                <w:rFonts w:hint="eastAsia" w:ascii="宋体" w:hAnsi="宋体" w:cs="宋体"/>
                <w:color w:val="auto"/>
                <w:sz w:val="21"/>
                <w:szCs w:val="21"/>
                <w:highlight w:val="none"/>
                <w:lang w:eastAsia="zh-CN"/>
              </w:rPr>
              <w:t>。</w:t>
            </w:r>
          </w:p>
          <w:p w14:paraId="72384C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、各投标人的投标总报价与评标基准值相比，相同的得100分，每高1个点扣1.0分，每低1个点扣0.5分；不足1个点的按插入法计算。</w:t>
            </w:r>
          </w:p>
          <w:p w14:paraId="6741A1B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、本项分值由招标代理机构计算，评标委员会复核。</w:t>
            </w:r>
          </w:p>
          <w:p w14:paraId="4561AEB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、评分计算示例：假设评标基准值为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，投标人甲的报价为</w:t>
            </w:r>
            <w:r>
              <w:rPr>
                <w:rFonts w:hint="eastAsia" w:ascii="宋体" w:hAnsi="宋体" w:cs="宋体"/>
                <w:color w:val="auto"/>
                <w:sz w:val="21"/>
                <w:szCs w:val="21"/>
                <w:highlight w:val="none"/>
                <w:lang w:val="en-US" w:eastAsia="zh-CN"/>
              </w:rPr>
              <w:t>1.28‰</w:t>
            </w:r>
            <w:r>
              <w:rPr>
                <w:rFonts w:hint="eastAsia" w:ascii="宋体" w:hAnsi="宋体" w:cs="宋体"/>
                <w:color w:val="auto"/>
                <w:sz w:val="21"/>
                <w:szCs w:val="21"/>
                <w:highlight w:val="none"/>
              </w:rPr>
              <w:t>、投标人乙的报价为</w:t>
            </w:r>
            <w:r>
              <w:rPr>
                <w:rFonts w:hint="eastAsia" w:ascii="宋体" w:hAnsi="宋体" w:cs="宋体"/>
                <w:color w:val="auto"/>
                <w:sz w:val="21"/>
                <w:szCs w:val="21"/>
                <w:highlight w:val="none"/>
                <w:lang w:val="en-US" w:eastAsia="zh-CN"/>
              </w:rPr>
              <w:t>0.98‰</w:t>
            </w:r>
            <w:r>
              <w:rPr>
                <w:rFonts w:hint="eastAsia" w:ascii="宋体" w:hAnsi="宋体" w:cs="宋体"/>
                <w:color w:val="auto"/>
                <w:sz w:val="21"/>
                <w:szCs w:val="21"/>
                <w:highlight w:val="none"/>
              </w:rPr>
              <w:t>、投标人丙的报价为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，计算各投标人得分如下：</w:t>
            </w:r>
          </w:p>
          <w:p w14:paraId="010D053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投标人甲：</w:t>
            </w:r>
            <w:r>
              <w:rPr>
                <w:rFonts w:hint="eastAsia" w:ascii="宋体" w:hAnsi="宋体" w:cs="宋体"/>
                <w:color w:val="auto"/>
                <w:sz w:val="21"/>
                <w:szCs w:val="21"/>
                <w:highlight w:val="none"/>
                <w:lang w:val="en-US" w:eastAsia="zh-CN"/>
              </w:rPr>
              <w:t>1.28</w:t>
            </w:r>
            <w:r>
              <w:rPr>
                <w:rFonts w:ascii="宋体" w:cs="宋体"/>
                <w:color w:val="auto"/>
                <w:sz w:val="21"/>
                <w:szCs w:val="21"/>
                <w:highlight w:val="none"/>
              </w:rPr>
              <w:t>-</w:t>
            </w:r>
            <w:r>
              <w:rPr>
                <w:rFonts w:hint="eastAsia" w:ascii="宋体" w:hAnsi="宋体" w:cs="宋体"/>
                <w:color w:val="auto"/>
                <w:sz w:val="21"/>
                <w:szCs w:val="21"/>
                <w:highlight w:val="none"/>
                <w:lang w:val="en-US" w:eastAsia="zh-CN"/>
              </w:rPr>
              <w:t>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0.16</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0.16*1.0</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99.84</w:t>
            </w:r>
            <w:r>
              <w:rPr>
                <w:rFonts w:hint="eastAsia" w:ascii="宋体" w:hAnsi="宋体" w:cs="宋体"/>
                <w:color w:val="auto"/>
                <w:sz w:val="21"/>
                <w:szCs w:val="21"/>
                <w:highlight w:val="none"/>
              </w:rPr>
              <w:t>；</w:t>
            </w:r>
          </w:p>
          <w:p w14:paraId="560EF8E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投标人乙：</w:t>
            </w:r>
            <w:r>
              <w:rPr>
                <w:rFonts w:hint="eastAsia" w:ascii="宋体" w:hAnsi="宋体" w:cs="宋体"/>
                <w:color w:val="auto"/>
                <w:sz w:val="21"/>
                <w:szCs w:val="21"/>
                <w:highlight w:val="none"/>
                <w:lang w:val="en-US" w:eastAsia="zh-CN"/>
              </w:rPr>
              <w:t>0.98-1.12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-0.14</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100-0.14*0.5=99.93</w:t>
            </w:r>
            <w:r>
              <w:rPr>
                <w:rFonts w:hint="eastAsia" w:ascii="宋体" w:hAnsi="宋体" w:cs="宋体"/>
                <w:color w:val="auto"/>
                <w:sz w:val="21"/>
                <w:szCs w:val="21"/>
                <w:highlight w:val="none"/>
              </w:rPr>
              <w:t>；</w:t>
            </w:r>
          </w:p>
          <w:p w14:paraId="25EEC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投标人丙：</w:t>
            </w:r>
            <w:r>
              <w:rPr>
                <w:rFonts w:hint="eastAsia" w:ascii="宋体" w:hAnsi="宋体" w:cs="宋体"/>
                <w:color w:val="auto"/>
                <w:sz w:val="21"/>
                <w:szCs w:val="21"/>
                <w:highlight w:val="none"/>
                <w:lang w:val="en-US" w:eastAsia="zh-CN"/>
              </w:rPr>
              <w:t>1.12-1.12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p>
          <w:p w14:paraId="4482D6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eastAsia="宋体" w:cs="宋体"/>
                <w:b/>
                <w:bCs/>
                <w:color w:val="auto"/>
                <w:kern w:val="2"/>
                <w:sz w:val="21"/>
                <w:szCs w:val="21"/>
                <w:highlight w:val="none"/>
                <w:lang w:val="en-US" w:eastAsia="zh-CN" w:bidi="ar-SA"/>
              </w:rPr>
              <w:t>注：计算过程中，评标基准值、偏差率、报价得分均保留两位小数，小数点后第三位四舍五入。</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3"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3"/>
    </w:p>
    <w:p w14:paraId="1BD855F9">
      <w:pPr>
        <w:pStyle w:val="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cs="宋体"/>
          <w:color w:val="auto"/>
          <w:sz w:val="21"/>
          <w:szCs w:val="21"/>
          <w:highlight w:val="none"/>
          <w:lang w:val="en-US" w:eastAsia="zh-CN"/>
        </w:rPr>
        <w:t>按标段</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w:t>
      </w:r>
      <w:r>
        <w:rPr>
          <w:rFonts w:hint="eastAsia" w:ascii="宋体" w:hAnsi="宋体" w:cs="宋体"/>
          <w:color w:val="auto"/>
          <w:sz w:val="21"/>
          <w:szCs w:val="21"/>
          <w:highlight w:val="none"/>
          <w:lang w:eastAsia="zh-CN"/>
        </w:rPr>
        <w:t>，但投标报价低于其成本的除外</w:t>
      </w:r>
      <w:r>
        <w:rPr>
          <w:rFonts w:hint="eastAsia" w:ascii="宋体" w:hAnsi="宋体" w:eastAsia="宋体" w:cs="宋体"/>
          <w:color w:val="auto"/>
          <w:sz w:val="21"/>
          <w:szCs w:val="21"/>
          <w:highlight w:val="none"/>
        </w:rPr>
        <w:t>（如总得分相等，以投标报价低的优先，投标报价仍相等，由招标人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）未在开标截止时间前通过网上招标投标系统递交有效电子投标文件的，开标系统不予接收，投标将被拒绝。</w:t>
      </w:r>
    </w:p>
    <w:p w14:paraId="257D62F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0分钟，否则投标文件将被拒绝。</w:t>
      </w:r>
    </w:p>
    <w:p w14:paraId="74A3DC8C">
      <w:pPr>
        <w:snapToGrid w:val="0"/>
        <w:spacing w:line="400" w:lineRule="exact"/>
        <w:ind w:firstLine="525" w:firstLineChars="250"/>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9</w:t>
      </w:r>
      <w:r>
        <w:rPr>
          <w:rFonts w:hint="eastAsia" w:ascii="宋体" w:hAnsi="Times New Roman" w:eastAsia="宋体" w:cs="宋体"/>
          <w:color w:val="auto"/>
          <w:szCs w:val="21"/>
          <w:highlight w:val="none"/>
          <w:lang w:eastAsia="zh-CN"/>
        </w:rPr>
        <w:t>.2 投标人有下列情形之一的,资格审查后其投标作无效投标处理：</w:t>
      </w:r>
    </w:p>
    <w:p w14:paraId="1B1D699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(1)投标人为本项目提供招标代理服务的；</w:t>
      </w:r>
    </w:p>
    <w:p w14:paraId="126D240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(2)投标人与在本项目代理机构存在相互任职或工作的；</w:t>
      </w:r>
    </w:p>
    <w:p w14:paraId="459DB034">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(3)评标专家无法查看并检验电子投标文件中相关资料的；</w:t>
      </w:r>
    </w:p>
    <w:p w14:paraId="25FE51C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(4)联合体投标未提交联合体协议的；</w:t>
      </w:r>
    </w:p>
    <w:p w14:paraId="26ED93D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w:t>
      </w:r>
      <w:r>
        <w:rPr>
          <w:rFonts w:hint="eastAsia" w:ascii="宋体" w:hAnsi="宋体" w:eastAsia="宋体" w:cs="宋体"/>
          <w:b w:val="0"/>
          <w:bCs/>
          <w:color w:val="auto"/>
          <w:szCs w:val="21"/>
          <w:highlight w:val="none"/>
          <w:lang w:val="en-US" w:eastAsia="zh-CN"/>
        </w:rPr>
        <w:t>被责令停产停业的；</w:t>
      </w:r>
    </w:p>
    <w:p w14:paraId="185A7153">
      <w:pPr>
        <w:snapToGrid w:val="0"/>
        <w:spacing w:line="440" w:lineRule="exact"/>
        <w:ind w:right="-212" w:rightChars="-101"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eastAsia="zh-CN"/>
        </w:rPr>
        <w:t>(6)</w:t>
      </w:r>
      <w:r>
        <w:rPr>
          <w:rFonts w:hint="eastAsia" w:ascii="宋体" w:hAnsi="宋体" w:eastAsia="宋体" w:cs="宋体"/>
          <w:b w:val="0"/>
          <w:bCs/>
          <w:color w:val="auto"/>
          <w:szCs w:val="21"/>
          <w:highlight w:val="none"/>
          <w:lang w:val="en-US" w:eastAsia="zh-CN"/>
        </w:rPr>
        <w:t>被暂停或取消参与政府采购项目资格的；</w:t>
      </w:r>
    </w:p>
    <w:p w14:paraId="1729B442">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w:t>
      </w:r>
      <w:r>
        <w:rPr>
          <w:rFonts w:hint="eastAsia" w:ascii="宋体" w:hAnsi="宋体" w:eastAsia="宋体" w:cs="宋体"/>
          <w:b w:val="0"/>
          <w:bCs/>
          <w:color w:val="auto"/>
          <w:szCs w:val="21"/>
          <w:highlight w:val="none"/>
          <w:lang w:val="en-US" w:eastAsia="zh-CN"/>
        </w:rPr>
        <w:t>投标人单位负责人为同一人或者存在直接控股、管理关系的不同单位的；</w:t>
      </w:r>
    </w:p>
    <w:p w14:paraId="360473C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(8)保证金不按第二章“投标人须知”及其前附表要求提交投标保证金的；</w:t>
      </w:r>
    </w:p>
    <w:p w14:paraId="18F42FC9">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(9)投标人基本资格条件和特定资格条件中有一项及以上不符合要求的；</w:t>
      </w:r>
    </w:p>
    <w:p w14:paraId="2EE6A9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CF61F8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(11)投标人单方面出现其他投标人材料的；</w:t>
      </w:r>
    </w:p>
    <w:p w14:paraId="24A30557">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(12)</w:t>
      </w:r>
      <w:r>
        <w:rPr>
          <w:rFonts w:hint="eastAsia" w:ascii="宋体" w:hAnsi="宋体" w:cs="宋体"/>
          <w:b w:val="0"/>
          <w:bCs/>
          <w:color w:val="auto"/>
          <w:szCs w:val="21"/>
          <w:highlight w:val="none"/>
          <w:lang w:eastAsia="zh-CN"/>
        </w:rPr>
        <w:t>其他情形</w:t>
      </w:r>
      <w:r>
        <w:rPr>
          <w:rFonts w:hint="eastAsia" w:ascii="宋体" w:hAnsi="宋体" w:eastAsia="宋体" w:cs="宋体"/>
          <w:b w:val="0"/>
          <w:bCs/>
          <w:color w:val="auto"/>
          <w:szCs w:val="21"/>
          <w:highlight w:val="none"/>
          <w:lang w:eastAsia="zh-CN"/>
        </w:rPr>
        <w:t>，经评标</w:t>
      </w:r>
      <w:r>
        <w:rPr>
          <w:rFonts w:hint="eastAsia" w:ascii="宋体" w:hAnsi="宋体" w:cs="宋体"/>
          <w:b w:val="0"/>
          <w:bCs/>
          <w:color w:val="auto"/>
          <w:szCs w:val="21"/>
          <w:highlight w:val="none"/>
          <w:lang w:eastAsia="zh-CN"/>
        </w:rPr>
        <w:t>委员会</w:t>
      </w:r>
      <w:r>
        <w:rPr>
          <w:rFonts w:hint="eastAsia" w:ascii="宋体" w:hAnsi="宋体" w:eastAsia="宋体" w:cs="宋体"/>
          <w:b w:val="0"/>
          <w:bCs/>
          <w:color w:val="auto"/>
          <w:szCs w:val="21"/>
          <w:highlight w:val="none"/>
          <w:lang w:eastAsia="zh-CN"/>
        </w:rPr>
        <w:t>提出按无效投标处理；</w:t>
      </w:r>
    </w:p>
    <w:p w14:paraId="2607D00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(13)招标文件规定的</w:t>
      </w:r>
      <w:r>
        <w:rPr>
          <w:rFonts w:hint="eastAsia" w:ascii="宋体" w:hAnsi="宋体" w:cs="宋体"/>
          <w:b w:val="0"/>
          <w:bCs/>
          <w:color w:val="auto"/>
          <w:szCs w:val="21"/>
          <w:highlight w:val="none"/>
          <w:lang w:eastAsia="zh-CN"/>
        </w:rPr>
        <w:t>其他无效</w:t>
      </w:r>
      <w:r>
        <w:rPr>
          <w:rFonts w:hint="eastAsia" w:ascii="宋体" w:hAnsi="宋体" w:eastAsia="宋体" w:cs="宋体"/>
          <w:b w:val="0"/>
          <w:bCs/>
          <w:color w:val="auto"/>
          <w:szCs w:val="21"/>
          <w:highlight w:val="none"/>
          <w:lang w:eastAsia="zh-CN"/>
        </w:rPr>
        <w:t>投标情形。</w:t>
      </w:r>
    </w:p>
    <w:p w14:paraId="719A569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.3 投标人有下列情形之一的,符合性审查后其投标按无效投标处理：</w:t>
      </w:r>
    </w:p>
    <w:p w14:paraId="39CA7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(1)投标文件签字、盖章不全，经评标委员会一致认定对开评标内容有实质性影响的；</w:t>
      </w:r>
    </w:p>
    <w:p w14:paraId="4DFA38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531B49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478E67A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57126E6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BE2C5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(6)不按评标委员会要求澄清、说明或补正的，或者评标委员会根据招标文件的规定对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250B22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lang w:eastAsia="zh-CN"/>
        </w:rPr>
        <w:t>)其他情形，经评标委员会提出按无效投标处理的；</w:t>
      </w:r>
    </w:p>
    <w:p w14:paraId="65D34F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lang w:eastAsia="zh-CN"/>
        </w:rPr>
        <w:t>)投标文件含有招标人不能接受的附加条件的；</w:t>
      </w:r>
    </w:p>
    <w:p w14:paraId="4329233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)招标文件规定的其他无效投标情形。</w:t>
      </w:r>
    </w:p>
    <w:p w14:paraId="6A75F89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.4 投标人有下列情形之一的, 详细评审后其投标按无效投标处理：</w:t>
      </w:r>
    </w:p>
    <w:p w14:paraId="185F4F6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(1)投标产品不符合必须强制执行的国家标准的；</w:t>
      </w:r>
    </w:p>
    <w:p w14:paraId="556521D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(2)投标人有串通投标、弄虚作假、行贿等违法行为；</w:t>
      </w:r>
    </w:p>
    <w:p w14:paraId="7BE964DB">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(3)投标文件含有违反国家法律、法规的内容，或附有招标人不能接受的条件的；</w:t>
      </w:r>
    </w:p>
    <w:p w14:paraId="303DB01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eastAsia="zh-CN"/>
        </w:rPr>
        <w:t>)报价明显低于其他投标人，且不能证明报价合理性的投标无效；</w:t>
      </w:r>
    </w:p>
    <w:p w14:paraId="2851407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)拒不确认评标委员会评审修正的投标无效；</w:t>
      </w:r>
    </w:p>
    <w:p w14:paraId="767B61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w:t>
      </w:r>
      <w:r>
        <w:rPr>
          <w:rFonts w:hint="eastAsia" w:ascii="宋体" w:hAnsi="宋体" w:cs="宋体"/>
          <w:b w:val="0"/>
          <w:bCs/>
          <w:color w:val="auto"/>
          <w:szCs w:val="21"/>
          <w:highlight w:val="none"/>
          <w:lang w:eastAsia="zh-CN"/>
        </w:rPr>
        <w:t>其他情形</w:t>
      </w:r>
      <w:r>
        <w:rPr>
          <w:rFonts w:hint="eastAsia" w:ascii="宋体" w:hAnsi="宋体" w:eastAsia="宋体" w:cs="宋体"/>
          <w:b w:val="0"/>
          <w:bCs/>
          <w:color w:val="auto"/>
          <w:szCs w:val="21"/>
          <w:highlight w:val="none"/>
          <w:lang w:eastAsia="zh-CN"/>
        </w:rPr>
        <w:t>，经评标</w:t>
      </w:r>
      <w:r>
        <w:rPr>
          <w:rFonts w:hint="eastAsia" w:ascii="宋体" w:hAnsi="宋体" w:cs="宋体"/>
          <w:b w:val="0"/>
          <w:bCs/>
          <w:color w:val="auto"/>
          <w:szCs w:val="21"/>
          <w:highlight w:val="none"/>
          <w:lang w:eastAsia="zh-CN"/>
        </w:rPr>
        <w:t>委员会</w:t>
      </w:r>
      <w:r>
        <w:rPr>
          <w:rFonts w:hint="eastAsia" w:ascii="宋体" w:hAnsi="宋体" w:eastAsia="宋体" w:cs="宋体"/>
          <w:b w:val="0"/>
          <w:bCs/>
          <w:color w:val="auto"/>
          <w:szCs w:val="21"/>
          <w:highlight w:val="none"/>
          <w:lang w:eastAsia="zh-CN"/>
        </w:rPr>
        <w:t>提出按无效投标处理的；</w:t>
      </w:r>
    </w:p>
    <w:p w14:paraId="0A5A1B4A">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)招标文件规定的</w:t>
      </w:r>
      <w:r>
        <w:rPr>
          <w:rFonts w:hint="eastAsia" w:ascii="宋体" w:hAnsi="宋体" w:cs="宋体"/>
          <w:b w:val="0"/>
          <w:bCs/>
          <w:color w:val="auto"/>
          <w:szCs w:val="21"/>
          <w:highlight w:val="none"/>
          <w:lang w:eastAsia="zh-CN"/>
        </w:rPr>
        <w:t>其他无效</w:t>
      </w:r>
      <w:r>
        <w:rPr>
          <w:rFonts w:hint="eastAsia" w:ascii="宋体" w:hAnsi="宋体" w:eastAsia="宋体" w:cs="宋体"/>
          <w:b w:val="0"/>
          <w:bCs/>
          <w:color w:val="auto"/>
          <w:szCs w:val="21"/>
          <w:highlight w:val="none"/>
          <w:lang w:eastAsia="zh-CN"/>
        </w:rPr>
        <w:t>投标情形。</w:t>
      </w:r>
    </w:p>
    <w:p w14:paraId="3C562433">
      <w:pPr>
        <w:rPr>
          <w:rFonts w:hint="eastAsia"/>
          <w:color w:val="auto"/>
          <w:highlight w:val="none"/>
        </w:rPr>
      </w:pPr>
    </w:p>
    <w:p w14:paraId="79D4181F">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4" w:name="_Toc3848"/>
      <w:r>
        <w:rPr>
          <w:rFonts w:hint="eastAsia" w:ascii="宋体" w:hAnsi="宋体" w:eastAsia="宋体" w:cs="宋体"/>
          <w:color w:val="auto"/>
          <w:sz w:val="44"/>
          <w:szCs w:val="44"/>
          <w:highlight w:val="none"/>
          <w:lang w:val="en-US" w:eastAsia="zh-CN"/>
        </w:rPr>
        <w:t>第三章 合同条款</w:t>
      </w:r>
      <w:bookmarkEnd w:id="54"/>
      <w:bookmarkEnd w:id="55"/>
      <w:bookmarkEnd w:id="64"/>
    </w:p>
    <w:p w14:paraId="209DF1AC">
      <w:pPr>
        <w:rPr>
          <w:rFonts w:hint="eastAsia" w:ascii="宋体" w:hAnsi="宋体" w:eastAsia="宋体" w:cs="宋体"/>
          <w:color w:val="auto"/>
          <w:highlight w:val="none"/>
        </w:rPr>
      </w:pPr>
    </w:p>
    <w:p w14:paraId="4F6DA2D9">
      <w:pPr>
        <w:spacing w:line="360" w:lineRule="auto"/>
        <w:jc w:val="center"/>
        <w:rPr>
          <w:rFonts w:hint="eastAsia" w:ascii="宋体"/>
          <w:b/>
          <w:color w:val="auto"/>
          <w:sz w:val="52"/>
          <w:szCs w:val="24"/>
          <w:highlight w:val="none"/>
        </w:rPr>
      </w:pPr>
    </w:p>
    <w:p w14:paraId="20035B76">
      <w:pPr>
        <w:spacing w:line="360" w:lineRule="auto"/>
        <w:jc w:val="center"/>
        <w:rPr>
          <w:rFonts w:hint="eastAsia" w:ascii="宋体"/>
          <w:b/>
          <w:color w:val="auto"/>
          <w:sz w:val="52"/>
          <w:szCs w:val="24"/>
          <w:highlight w:val="none"/>
        </w:rPr>
      </w:pPr>
    </w:p>
    <w:p w14:paraId="7ADF00C0">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委</w:t>
      </w:r>
    </w:p>
    <w:p w14:paraId="34EBF08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托</w:t>
      </w:r>
    </w:p>
    <w:p w14:paraId="38D336A5">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协</w:t>
      </w:r>
    </w:p>
    <w:p w14:paraId="1355919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议</w:t>
      </w:r>
    </w:p>
    <w:p w14:paraId="3355515F">
      <w:pPr>
        <w:jc w:val="center"/>
        <w:rPr>
          <w:rFonts w:hint="default" w:ascii="Times New Roman" w:hAnsi="Times New Roman" w:eastAsia="华文中宋"/>
          <w:b/>
          <w:color w:val="auto"/>
          <w:sz w:val="52"/>
          <w:szCs w:val="24"/>
          <w:highlight w:val="none"/>
        </w:rPr>
      </w:pPr>
    </w:p>
    <w:p w14:paraId="1E4A1E6C">
      <w:pPr>
        <w:spacing w:line="240" w:lineRule="exact"/>
        <w:rPr>
          <w:rFonts w:hint="default" w:ascii="Times New Roman" w:hAnsi="Times New Roman" w:eastAsia="楷体_GB2312"/>
          <w:b/>
          <w:color w:val="auto"/>
          <w:sz w:val="72"/>
          <w:szCs w:val="24"/>
          <w:highlight w:val="none"/>
        </w:rPr>
      </w:pPr>
    </w:p>
    <w:p w14:paraId="59121782">
      <w:pPr>
        <w:spacing w:line="240" w:lineRule="exact"/>
        <w:jc w:val="center"/>
        <w:rPr>
          <w:rFonts w:hint="default" w:ascii="Times New Roman" w:hAnsi="Times New Roman" w:eastAsia="楷体_GB2312"/>
          <w:b/>
          <w:color w:val="auto"/>
          <w:sz w:val="72"/>
          <w:szCs w:val="24"/>
          <w:highlight w:val="none"/>
        </w:rPr>
      </w:pPr>
    </w:p>
    <w:p w14:paraId="1F8B0DA3">
      <w:pPr>
        <w:spacing w:line="240" w:lineRule="exact"/>
        <w:jc w:val="center"/>
        <w:rPr>
          <w:rFonts w:hint="default" w:ascii="Times New Roman" w:hAnsi="Times New Roman" w:eastAsia="楷体_GB2312"/>
          <w:b/>
          <w:color w:val="auto"/>
          <w:sz w:val="72"/>
          <w:szCs w:val="24"/>
          <w:highlight w:val="none"/>
        </w:rPr>
      </w:pPr>
    </w:p>
    <w:p w14:paraId="454E283F">
      <w:pPr>
        <w:spacing w:line="800" w:lineRule="exact"/>
        <w:ind w:firstLine="944" w:firstLineChars="295"/>
        <w:rPr>
          <w:rFonts w:hint="eastAsia" w:ascii="宋体" w:hAnsi="宋体" w:eastAsia="仿宋_GB2312" w:cs="Times New Roman"/>
          <w:color w:val="auto"/>
          <w:kern w:val="2"/>
          <w:sz w:val="32"/>
          <w:szCs w:val="24"/>
          <w:highlight w:val="none"/>
          <w:lang w:val="en-US" w:eastAsia="zh-CN" w:bidi="ar-SA"/>
        </w:rPr>
      </w:pPr>
    </w:p>
    <w:p w14:paraId="44289530">
      <w:pPr>
        <w:spacing w:line="800" w:lineRule="exact"/>
        <w:ind w:firstLine="944" w:firstLineChars="295"/>
        <w:rPr>
          <w:rFonts w:hint="eastAsia" w:ascii="宋体" w:hAnsi="宋体" w:eastAsia="仿宋_GB2312" w:cs="Times New Roman"/>
          <w:color w:val="auto"/>
          <w:kern w:val="2"/>
          <w:sz w:val="32"/>
          <w:szCs w:val="24"/>
          <w:highlight w:val="none"/>
          <w:lang w:val="en-US" w:eastAsia="zh-CN" w:bidi="ar-SA"/>
        </w:rPr>
      </w:pPr>
    </w:p>
    <w:p w14:paraId="497509AE">
      <w:pPr>
        <w:spacing w:line="800" w:lineRule="exact"/>
        <w:ind w:firstLine="944" w:firstLineChars="295"/>
        <w:rPr>
          <w:rFonts w:hint="eastAsia" w:ascii="宋体"/>
          <w:color w:val="auto"/>
          <w:sz w:val="32"/>
          <w:szCs w:val="24"/>
          <w:highlight w:val="none"/>
          <w:u w:val="single"/>
        </w:rPr>
      </w:pPr>
      <w:r>
        <w:rPr>
          <w:rFonts w:hint="eastAsia" w:ascii="宋体" w:hAnsi="宋体" w:eastAsia="仿宋_GB2312" w:cs="Times New Roman"/>
          <w:color w:val="auto"/>
          <w:kern w:val="2"/>
          <w:sz w:val="32"/>
          <w:szCs w:val="24"/>
          <w:highlight w:val="none"/>
          <w:lang w:val="en-US" w:eastAsia="zh-CN" w:bidi="ar-SA"/>
        </w:rPr>
        <w:t>合同编号：</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p>
    <w:p w14:paraId="01288131">
      <w:pPr>
        <w:pStyle w:val="27"/>
        <w:spacing w:line="800" w:lineRule="exact"/>
        <w:ind w:left="0" w:leftChars="0" w:firstLine="960" w:firstLineChars="300"/>
        <w:jc w:val="left"/>
        <w:rPr>
          <w:rFonts w:hint="eastAsia" w:ascii="宋体" w:hAnsi="宋体"/>
          <w:color w:val="auto"/>
          <w:spacing w:val="-20"/>
          <w:sz w:val="32"/>
          <w:szCs w:val="24"/>
          <w:highlight w:val="none"/>
          <w:u w:val="single"/>
        </w:rPr>
      </w:pPr>
      <w:r>
        <w:rPr>
          <w:rFonts w:hint="eastAsia" w:ascii="宋体" w:hAnsi="宋体" w:cs="Times New Roman"/>
          <w:color w:val="auto"/>
          <w:sz w:val="32"/>
          <w:szCs w:val="24"/>
          <w:highlight w:val="none"/>
        </w:rPr>
        <w:t>工程名称：</w:t>
      </w:r>
      <w:r>
        <w:rPr>
          <w:rFonts w:hint="eastAsia" w:ascii="宋体" w:hAnsi="宋体" w:cs="Times New Roman"/>
          <w:color w:val="auto"/>
          <w:sz w:val="32"/>
          <w:szCs w:val="24"/>
          <w:highlight w:val="none"/>
          <w:u w:val="single"/>
          <w:lang w:val="en-US" w:eastAsia="zh-CN"/>
        </w:rPr>
        <w:t xml:space="preserve"> </w:t>
      </w:r>
      <w:r>
        <w:rPr>
          <w:rFonts w:hint="eastAsia" w:ascii="宋体" w:hAnsi="宋体" w:cs="Times New Roman"/>
          <w:color w:val="auto"/>
          <w:sz w:val="32"/>
          <w:szCs w:val="24"/>
          <w:highlight w:val="none"/>
          <w:u w:val="single"/>
        </w:rPr>
        <w:t xml:space="preserve">   </w:t>
      </w:r>
      <w:r>
        <w:rPr>
          <w:rFonts w:hint="eastAsia" w:ascii="宋体" w:hAnsi="宋体" w:cs="Times New Roman"/>
          <w:color w:val="auto"/>
          <w:spacing w:val="-20"/>
          <w:sz w:val="32"/>
          <w:szCs w:val="24"/>
          <w:highlight w:val="none"/>
          <w:u w:val="single"/>
        </w:rPr>
        <w:t xml:space="preserve"> </w:t>
      </w:r>
      <w:r>
        <w:rPr>
          <w:rFonts w:hint="eastAsia" w:ascii="宋体" w:hAnsi="宋体"/>
          <w:color w:val="auto"/>
          <w:spacing w:val="-20"/>
          <w:sz w:val="32"/>
          <w:szCs w:val="24"/>
          <w:highlight w:val="none"/>
          <w:u w:val="single"/>
        </w:rPr>
        <w:t xml:space="preserve">        </w:t>
      </w:r>
    </w:p>
    <w:p w14:paraId="7BADD5C4">
      <w:pPr>
        <w:pStyle w:val="27"/>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lang w:val="en-US" w:eastAsia="zh-CN"/>
        </w:rPr>
        <w:t>项目</w:t>
      </w:r>
      <w:r>
        <w:rPr>
          <w:rFonts w:hint="eastAsia" w:ascii="宋体" w:hAnsi="宋体"/>
          <w:color w:val="auto"/>
          <w:sz w:val="32"/>
          <w:szCs w:val="24"/>
          <w:highlight w:val="none"/>
        </w:rPr>
        <w:t>地点：</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none"/>
        </w:rPr>
        <w:t xml:space="preserve">               </w:t>
      </w:r>
      <w:r>
        <w:rPr>
          <w:rFonts w:hint="eastAsia" w:ascii="宋体" w:hAnsi="宋体"/>
          <w:color w:val="auto"/>
          <w:sz w:val="32"/>
          <w:szCs w:val="24"/>
          <w:highlight w:val="none"/>
          <w:u w:val="single"/>
        </w:rPr>
        <w:t xml:space="preserve">        </w:t>
      </w:r>
    </w:p>
    <w:p w14:paraId="2229D5A7">
      <w:pPr>
        <w:pStyle w:val="27"/>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rPr>
        <w:t>签订时间：</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rPr>
        <w:t>年</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rPr>
        <w:t>月</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rPr>
        <w:t>日</w:t>
      </w:r>
    </w:p>
    <w:p w14:paraId="25971BA6">
      <w:pPr>
        <w:jc w:val="center"/>
        <w:rPr>
          <w:rFonts w:hint="default" w:ascii="Times New Roman" w:hAnsi="Times New Roman" w:eastAsia="黑体"/>
          <w:color w:val="auto"/>
          <w:sz w:val="52"/>
          <w:szCs w:val="24"/>
          <w:highlight w:val="none"/>
        </w:rPr>
      </w:pPr>
    </w:p>
    <w:p w14:paraId="0ABE6042">
      <w:pPr>
        <w:spacing w:line="240" w:lineRule="exact"/>
        <w:jc w:val="center"/>
        <w:rPr>
          <w:rFonts w:hint="default" w:ascii="Times New Roman" w:hAnsi="Times New Roman" w:eastAsia="黑体"/>
          <w:color w:val="auto"/>
          <w:sz w:val="52"/>
          <w:szCs w:val="24"/>
          <w:highlight w:val="none"/>
        </w:rPr>
      </w:pPr>
    </w:p>
    <w:p w14:paraId="068F415F">
      <w:pPr>
        <w:spacing w:line="360" w:lineRule="auto"/>
        <w:ind w:firstLine="2100" w:firstLineChars="1000"/>
        <w:rPr>
          <w:rFonts w:hint="eastAsia" w:ascii="华文中宋" w:hAnsi="华文中宋" w:eastAsia="华文中宋"/>
          <w:color w:val="auto"/>
          <w:spacing w:val="20"/>
          <w:sz w:val="32"/>
          <w:szCs w:val="24"/>
          <w:highlight w:val="none"/>
        </w:rPr>
        <w:sectPr>
          <w:footerReference r:id="rId6" w:type="default"/>
          <w:pgSz w:w="11906" w:h="16838"/>
          <w:pgMar w:top="1418" w:right="1028" w:bottom="1418" w:left="998" w:header="851" w:footer="907" w:gutter="0"/>
          <w:lnNumType w:countBy="0" w:distance="360"/>
          <w:pgNumType w:fmt="decimal" w:start="1"/>
          <w:cols w:space="720" w:num="1"/>
          <w:docGrid w:type="lines" w:linePitch="312" w:charSpace="0"/>
        </w:sectPr>
      </w:pPr>
      <w:r>
        <w:rPr>
          <w:rFonts w:hint="default"/>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3429635</wp:posOffset>
                </wp:positionH>
                <wp:positionV relativeFrom="paragraph">
                  <wp:posOffset>339725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a:noFill/>
                        </a:ln>
                      </wps:spPr>
                      <wps:txbx>
                        <w:txbxContent>
                          <w:p w14:paraId="443750C3">
                            <w:pPr>
                              <w:spacing w:line="360" w:lineRule="auto"/>
                              <w:jc w:val="center"/>
                              <w:rPr>
                                <w:rFonts w:hint="eastAsia" w:ascii="宋体"/>
                                <w:b/>
                                <w:sz w:val="34"/>
                                <w:szCs w:val="24"/>
                              </w:rPr>
                            </w:pPr>
                          </w:p>
                        </w:txbxContent>
                      </wps:txbx>
                      <wps:bodyPr upright="1"/>
                    </wps:wsp>
                  </a:graphicData>
                </a:graphic>
              </wp:anchor>
            </w:drawing>
          </mc:Choice>
          <mc:Fallback>
            <w:pict>
              <v:shape id="_x0000_s1026" o:spid="_x0000_s1026" o:spt="202" type="#_x0000_t202" style="position:absolute;left:0pt;margin-left:270.05pt;margin-top:26.75pt;height:36pt;width:57pt;z-index:251661312;mso-width-relative:page;mso-height-relative:page;" filled="f" stroked="f" coordsize="21600,21600" o:gfxdata="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ZBHB9YAAAAK&#10;AQAADwAAAAAAAAABACAAAAAiAAAAZHJzL2Rvd25yZXYueG1sUEsBAhQAFAAAAAgAh07iQGZLq8is&#10;AQAATQMAAA4AAAAAAAAAAQAgAAAAJQEAAGRycy9lMm9Eb2MueG1sUEsFBgAAAAAGAAYAWQEAAEMF&#10;AAAAAA==&#10;">
                <v:fill on="f" focussize="0,0"/>
                <v:stroke on="f"/>
                <v:imagedata o:title=""/>
                <o:lock v:ext="edit" aspectratio="f"/>
                <v:textbox>
                  <w:txbxContent>
                    <w:p w14:paraId="443750C3">
                      <w:pPr>
                        <w:spacing w:line="360" w:lineRule="auto"/>
                        <w:jc w:val="center"/>
                        <w:rPr>
                          <w:rFonts w:hint="eastAsia" w:ascii="宋体"/>
                          <w:b/>
                          <w:sz w:val="34"/>
                          <w:szCs w:val="24"/>
                        </w:rPr>
                      </w:pPr>
                    </w:p>
                  </w:txbxContent>
                </v:textbox>
              </v:shape>
            </w:pict>
          </mc:Fallback>
        </mc:AlternateContent>
      </w:r>
    </w:p>
    <w:p w14:paraId="12D65945">
      <w:pPr>
        <w:adjustRightInd w:val="0"/>
        <w:snapToGrid w:val="0"/>
        <w:spacing w:line="440" w:lineRule="exact"/>
        <w:jc w:val="center"/>
        <w:rPr>
          <w:rFonts w:hint="eastAsia" w:ascii="宋体" w:cs="宋体"/>
          <w:b/>
          <w:color w:val="auto"/>
          <w:kern w:val="0"/>
          <w:sz w:val="28"/>
          <w:szCs w:val="28"/>
          <w:highlight w:val="none"/>
        </w:rPr>
      </w:pPr>
      <w:r>
        <w:rPr>
          <w:rFonts w:hint="eastAsia" w:ascii="宋体" w:cs="宋体"/>
          <w:b/>
          <w:color w:val="auto"/>
          <w:kern w:val="0"/>
          <w:sz w:val="28"/>
          <w:szCs w:val="28"/>
          <w:highlight w:val="none"/>
          <w:lang w:val="en-US" w:eastAsia="zh-CN"/>
        </w:rPr>
        <w:t>北沿江高铁滁州站站城一体融合发展项目一期工程——信号灯、电子警察和路灯“综合杆”工程（市政段/涉铁段）跟踪审计项目</w:t>
      </w:r>
      <w:r>
        <w:rPr>
          <w:rFonts w:hint="eastAsia" w:ascii="宋体" w:cs="宋体"/>
          <w:b/>
          <w:color w:val="auto"/>
          <w:kern w:val="0"/>
          <w:sz w:val="28"/>
          <w:szCs w:val="28"/>
          <w:highlight w:val="none"/>
        </w:rPr>
        <w:t>委托协议</w:t>
      </w:r>
    </w:p>
    <w:p w14:paraId="1F2F7CED">
      <w:pPr>
        <w:keepNext w:val="0"/>
        <w:keepLines w:val="0"/>
        <w:pageBreakBefore w:val="0"/>
        <w:kinsoku/>
        <w:overflowPunct/>
        <w:topLinePunct w:val="0"/>
        <w:autoSpaceDE/>
        <w:autoSpaceDN/>
        <w:bidi w:val="0"/>
        <w:adjustRightInd w:val="0"/>
        <w:snapToGrid w:val="0"/>
        <w:spacing w:line="312" w:lineRule="auto"/>
        <w:textAlignment w:val="auto"/>
        <w:rPr>
          <w:rFonts w:hint="eastAsia" w:ascii="宋体" w:cs="宋体"/>
          <w:color w:val="auto"/>
          <w:kern w:val="0"/>
          <w:sz w:val="24"/>
          <w:szCs w:val="24"/>
          <w:highlight w:val="none"/>
        </w:rPr>
      </w:pPr>
    </w:p>
    <w:p w14:paraId="0A914C52">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委托方（甲方）：</w:t>
      </w:r>
      <w:r>
        <w:rPr>
          <w:rFonts w:hint="eastAsia" w:ascii="宋体" w:cs="宋体"/>
          <w:color w:val="auto"/>
          <w:kern w:val="0"/>
          <w:sz w:val="21"/>
          <w:szCs w:val="21"/>
          <w:highlight w:val="none"/>
          <w:u w:val="single"/>
          <w:lang w:val="en-US" w:eastAsia="zh-CN"/>
        </w:rPr>
        <w:t xml:space="preserve">                      </w:t>
      </w:r>
    </w:p>
    <w:p w14:paraId="6A23C706">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受托方（乙方）：</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u w:val="single"/>
          <w:lang w:val="en-US" w:eastAsia="zh-CN"/>
        </w:rPr>
        <w:t xml:space="preserve">                  </w:t>
      </w:r>
    </w:p>
    <w:p w14:paraId="3CBECA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为保证滁州市政府投资项目审计工作质量和效率，依据《中华人民共和国审计法》、《中华人民共和国</w:t>
      </w:r>
      <w:r>
        <w:rPr>
          <w:rFonts w:hint="eastAsia" w:ascii="宋体" w:cs="宋体"/>
          <w:color w:val="auto"/>
          <w:kern w:val="0"/>
          <w:sz w:val="21"/>
          <w:szCs w:val="21"/>
          <w:highlight w:val="none"/>
          <w:lang w:val="en-US" w:eastAsia="zh-CN"/>
        </w:rPr>
        <w:t>民法典</w:t>
      </w:r>
      <w:r>
        <w:rPr>
          <w:rFonts w:hint="eastAsia" w:ascii="宋体" w:cs="宋体"/>
          <w:color w:val="auto"/>
          <w:kern w:val="0"/>
          <w:sz w:val="21"/>
          <w:szCs w:val="21"/>
          <w:highlight w:val="none"/>
        </w:rPr>
        <w:t>》、《滁州市政府投资项目管理暂行办法》、《滁州市政府投资建设项目审计监督办法》等有关法律法规，甲、乙双方经协商一致，自愿签订本协议。</w:t>
      </w:r>
    </w:p>
    <w:p w14:paraId="09986841">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s="宋体"/>
          <w:b/>
          <w:bCs/>
          <w:color w:val="auto"/>
          <w:kern w:val="0"/>
          <w:sz w:val="24"/>
          <w:szCs w:val="24"/>
          <w:highlight w:val="none"/>
        </w:rPr>
      </w:pPr>
      <w:r>
        <w:rPr>
          <w:rFonts w:hint="eastAsia" w:ascii="宋体" w:cs="宋体"/>
          <w:b/>
          <w:bCs/>
          <w:color w:val="auto"/>
          <w:kern w:val="0"/>
          <w:sz w:val="24"/>
          <w:szCs w:val="24"/>
          <w:highlight w:val="none"/>
        </w:rPr>
        <w:t>一、跟踪（结算）审计项目</w:t>
      </w:r>
    </w:p>
    <w:p w14:paraId="33EFA5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1.项目名称：</w:t>
      </w:r>
      <w:r>
        <w:rPr>
          <w:rFonts w:hint="eastAsia" w:ascii="宋体" w:cs="宋体"/>
          <w:color w:val="auto"/>
          <w:kern w:val="0"/>
          <w:sz w:val="21"/>
          <w:szCs w:val="21"/>
          <w:highlight w:val="none"/>
          <w:lang w:val="en-US" w:eastAsia="zh-CN"/>
        </w:rPr>
        <w:t>北沿江高铁滁州站站城一体融合发展项目一期工程——信号灯、电子警察和路灯“综合杆”工程跟踪审计项目（市政段/涉铁段）</w:t>
      </w:r>
    </w:p>
    <w:p w14:paraId="32836F0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cs="宋体"/>
          <w:color w:val="auto"/>
          <w:kern w:val="0"/>
          <w:sz w:val="21"/>
          <w:szCs w:val="21"/>
          <w:highlight w:val="none"/>
        </w:rPr>
        <w:t>2.项目投资额：</w:t>
      </w:r>
      <w:r>
        <w:rPr>
          <w:rFonts w:hint="eastAsia" w:ascii="宋体" w:hAnsi="宋体" w:eastAsia="宋体" w:cs="宋体"/>
          <w:color w:val="auto"/>
          <w:highlight w:val="none"/>
          <w:lang w:val="en-US" w:eastAsia="zh-CN"/>
        </w:rPr>
        <w:t>约</w:t>
      </w:r>
      <w:r>
        <w:rPr>
          <w:rFonts w:hint="eastAsia" w:ascii="宋体" w:hAnsi="宋体" w:cs="宋体"/>
          <w:color w:val="auto"/>
          <w:highlight w:val="none"/>
          <w:lang w:val="en-US" w:eastAsia="zh-CN"/>
        </w:rPr>
        <w:t>2797</w:t>
      </w:r>
      <w:r>
        <w:rPr>
          <w:rFonts w:hint="eastAsia" w:ascii="宋体" w:hAnsi="宋体" w:eastAsia="宋体" w:cs="宋体"/>
          <w:color w:val="auto"/>
          <w:highlight w:val="none"/>
          <w:lang w:val="en-US" w:eastAsia="zh-CN"/>
        </w:rPr>
        <w:t>万元。</w:t>
      </w:r>
    </w:p>
    <w:p w14:paraId="3CD0A40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3.委托内容：跟踪审计</w:t>
      </w:r>
    </w:p>
    <w:p w14:paraId="7568D35D">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1</w:t>
      </w:r>
      <w:r>
        <w:rPr>
          <w:rFonts w:hint="eastAsia" w:ascii="宋体"/>
          <w:color w:val="auto"/>
          <w:sz w:val="21"/>
          <w:szCs w:val="21"/>
          <w:highlight w:val="none"/>
          <w:lang w:eastAsia="zh-CN"/>
        </w:rPr>
        <w:t>）</w:t>
      </w:r>
      <w:r>
        <w:rPr>
          <w:rFonts w:hint="eastAsia" w:ascii="宋体"/>
          <w:color w:val="auto"/>
          <w:sz w:val="21"/>
          <w:szCs w:val="21"/>
          <w:highlight w:val="none"/>
        </w:rPr>
        <w:t xml:space="preserve">成立项目跟踪（结算）审计组，编制跟踪（结算）审计实施方案，确定投资控制目标、重点环节及应对措施； </w:t>
      </w:r>
    </w:p>
    <w:p w14:paraId="5167918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2</w:t>
      </w:r>
      <w:r>
        <w:rPr>
          <w:rFonts w:hint="eastAsia" w:ascii="宋体"/>
          <w:color w:val="auto"/>
          <w:sz w:val="21"/>
          <w:szCs w:val="21"/>
          <w:highlight w:val="none"/>
          <w:lang w:eastAsia="zh-CN"/>
        </w:rPr>
        <w:t>）</w:t>
      </w:r>
      <w:r>
        <w:rPr>
          <w:rFonts w:hint="eastAsia" w:ascii="宋体"/>
          <w:color w:val="auto"/>
          <w:sz w:val="21"/>
          <w:szCs w:val="21"/>
          <w:highlight w:val="none"/>
        </w:rPr>
        <w:t>审核项目前期资料（图纸、工程量清单及控制价、招标投标文件、施工合同等），向甲方提交审核结果；</w:t>
      </w:r>
    </w:p>
    <w:p w14:paraId="225E02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3</w:t>
      </w:r>
      <w:r>
        <w:rPr>
          <w:rFonts w:hint="eastAsia" w:ascii="宋体"/>
          <w:color w:val="auto"/>
          <w:sz w:val="21"/>
          <w:szCs w:val="21"/>
          <w:highlight w:val="none"/>
          <w:lang w:eastAsia="zh-CN"/>
        </w:rPr>
        <w:t>）</w:t>
      </w:r>
      <w:r>
        <w:rPr>
          <w:rFonts w:hint="eastAsia" w:ascii="宋体"/>
          <w:color w:val="auto"/>
          <w:sz w:val="21"/>
          <w:szCs w:val="21"/>
          <w:highlight w:val="none"/>
        </w:rPr>
        <w:t>对承包方上报的请款期已完成合格工程量的计量、计价进行审核，并提供按工程形象进度付款的意见、建议；</w:t>
      </w:r>
    </w:p>
    <w:p w14:paraId="4A9E963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4</w:t>
      </w:r>
      <w:r>
        <w:rPr>
          <w:rFonts w:hint="eastAsia" w:ascii="宋体"/>
          <w:color w:val="auto"/>
          <w:sz w:val="21"/>
          <w:szCs w:val="21"/>
          <w:highlight w:val="none"/>
          <w:lang w:eastAsia="zh-CN"/>
        </w:rPr>
        <w:t>）</w:t>
      </w:r>
      <w:r>
        <w:rPr>
          <w:rFonts w:hint="eastAsia" w:ascii="宋体"/>
          <w:color w:val="auto"/>
          <w:sz w:val="21"/>
          <w:szCs w:val="21"/>
          <w:highlight w:val="none"/>
        </w:rPr>
        <w:t>及时核定分阶段完工的项目分部、分项工程价款结算，项目竣工后，及时提交完整的竣工结算审核报告；</w:t>
      </w:r>
    </w:p>
    <w:p w14:paraId="2B3DEBC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5</w:t>
      </w:r>
      <w:r>
        <w:rPr>
          <w:rFonts w:hint="eastAsia" w:ascii="宋体"/>
          <w:color w:val="auto"/>
          <w:sz w:val="21"/>
          <w:szCs w:val="21"/>
          <w:highlight w:val="none"/>
          <w:lang w:eastAsia="zh-CN"/>
        </w:rPr>
        <w:t>）</w:t>
      </w:r>
      <w:r>
        <w:rPr>
          <w:rFonts w:hint="eastAsia" w:ascii="宋体"/>
          <w:color w:val="auto"/>
          <w:sz w:val="21"/>
          <w:szCs w:val="21"/>
          <w:highlight w:val="none"/>
        </w:rPr>
        <w:t>协助甲方及时审核设计变更、经济签证等发生的费用，超过一定限额的，提请甲方履行报批程序；</w:t>
      </w:r>
    </w:p>
    <w:p w14:paraId="5680E1A0">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6</w:t>
      </w:r>
      <w:r>
        <w:rPr>
          <w:rFonts w:hint="eastAsia" w:ascii="宋体"/>
          <w:color w:val="auto"/>
          <w:sz w:val="21"/>
          <w:szCs w:val="21"/>
          <w:highlight w:val="none"/>
          <w:lang w:eastAsia="zh-CN"/>
        </w:rPr>
        <w:t>）</w:t>
      </w:r>
      <w:r>
        <w:rPr>
          <w:rFonts w:hint="eastAsia" w:ascii="宋体"/>
          <w:color w:val="auto"/>
          <w:sz w:val="21"/>
          <w:szCs w:val="21"/>
          <w:highlight w:val="none"/>
        </w:rPr>
        <w:t>项目承、发包方发生工程价款结算争议时，为甲方提供咨询意见；</w:t>
      </w:r>
    </w:p>
    <w:p w14:paraId="63F761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7</w:t>
      </w:r>
      <w:r>
        <w:rPr>
          <w:rFonts w:hint="eastAsia" w:ascii="宋体"/>
          <w:color w:val="auto"/>
          <w:sz w:val="21"/>
          <w:szCs w:val="21"/>
          <w:highlight w:val="none"/>
          <w:lang w:eastAsia="zh-CN"/>
        </w:rPr>
        <w:t>）</w:t>
      </w:r>
      <w:r>
        <w:rPr>
          <w:rFonts w:hint="eastAsia" w:ascii="宋体"/>
          <w:color w:val="auto"/>
          <w:sz w:val="21"/>
          <w:szCs w:val="21"/>
          <w:highlight w:val="none"/>
        </w:rPr>
        <w:t xml:space="preserve">参与项目建设管理的有关会议，对项目投资控制的有关事项发表独立审计意见； </w:t>
      </w:r>
    </w:p>
    <w:p w14:paraId="78096D1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8</w:t>
      </w:r>
      <w:r>
        <w:rPr>
          <w:rFonts w:hint="eastAsia" w:ascii="宋体"/>
          <w:color w:val="auto"/>
          <w:sz w:val="21"/>
          <w:szCs w:val="21"/>
          <w:highlight w:val="none"/>
          <w:lang w:eastAsia="zh-CN"/>
        </w:rPr>
        <w:t>）</w:t>
      </w:r>
      <w:r>
        <w:rPr>
          <w:rFonts w:hint="eastAsia" w:ascii="宋体"/>
          <w:color w:val="auto"/>
          <w:sz w:val="21"/>
          <w:szCs w:val="21"/>
          <w:highlight w:val="none"/>
        </w:rPr>
        <w:t>其他与项目投资控制相关的工作。</w:t>
      </w:r>
    </w:p>
    <w:p w14:paraId="3B4A51D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二</w:t>
      </w:r>
      <w:r>
        <w:rPr>
          <w:rFonts w:hint="eastAsia" w:ascii="宋体" w:cs="宋体"/>
          <w:b/>
          <w:bCs/>
          <w:color w:val="auto"/>
          <w:kern w:val="0"/>
          <w:sz w:val="24"/>
          <w:szCs w:val="24"/>
          <w:highlight w:val="none"/>
        </w:rPr>
        <w:t>、项目跟踪（结算）审计制度及相关要求</w:t>
      </w:r>
    </w:p>
    <w:p w14:paraId="50104B6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1.滁州市政府投资项目审计“八不准制度”和市重点处“工程建设十六条禁令”；</w:t>
      </w:r>
    </w:p>
    <w:p w14:paraId="44C87A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2.滁州市政府投资项目竣工结算审计结果备案制度；</w:t>
      </w:r>
    </w:p>
    <w:p w14:paraId="5E2CA5E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3.滁州市建设项目施工阶段全过程造价控制管理暂行办法；</w:t>
      </w:r>
    </w:p>
    <w:p w14:paraId="123FE01F">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4.实行定期、分段报告制度。乙方应及时提交项目前期资料审核结果、跟踪（结算）审计月报、竣工结算审核报告；</w:t>
      </w:r>
    </w:p>
    <w:p w14:paraId="7AC238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5.加强对项目变更事项的合理性、经济性审核。对涉及工程造价的重大事项须及时书面报告甲方，否则项目竣工结算不予审核备案，由此造成的后果由乙方承担；</w:t>
      </w:r>
    </w:p>
    <w:p w14:paraId="350FFCA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6.协助甲方完成项目投资控制的各项工作，接受甲方的项目现场管理。</w:t>
      </w:r>
    </w:p>
    <w:p w14:paraId="6FF92F1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三、项目跟踪（结算）审计组及人员配备要求</w:t>
      </w:r>
    </w:p>
    <w:p w14:paraId="6C0C649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1.乙方须成立项目跟踪（结算）审计组，配备相应数量具有相关专业执业资质的审计人员（须为备选库入库人员）。本项目审计组负责人为</w:t>
      </w:r>
      <w:r>
        <w:rPr>
          <w:rFonts w:hint="eastAsia" w:ascii="宋体"/>
          <w:color w:val="auto"/>
          <w:sz w:val="21"/>
          <w:szCs w:val="21"/>
          <w:highlight w:val="none"/>
          <w:u w:val="single"/>
        </w:rPr>
        <w:t>姓名、注册造价师证书号、联系电话</w:t>
      </w:r>
      <w:r>
        <w:rPr>
          <w:rFonts w:hint="eastAsia" w:ascii="宋体"/>
          <w:color w:val="auto"/>
          <w:sz w:val="21"/>
          <w:szCs w:val="21"/>
          <w:highlight w:val="none"/>
        </w:rPr>
        <w:t>，成员为</w:t>
      </w:r>
      <w:r>
        <w:rPr>
          <w:rFonts w:hint="eastAsia" w:ascii="宋体"/>
          <w:color w:val="auto"/>
          <w:sz w:val="21"/>
          <w:szCs w:val="21"/>
          <w:highlight w:val="none"/>
          <w:u w:val="single"/>
        </w:rPr>
        <w:t>姓名、</w:t>
      </w:r>
      <w:r>
        <w:rPr>
          <w:rFonts w:hint="eastAsia" w:ascii="宋体"/>
          <w:color w:val="auto"/>
          <w:sz w:val="21"/>
          <w:szCs w:val="21"/>
          <w:highlight w:val="none"/>
          <w:u w:val="single"/>
          <w:lang w:val="en-US" w:eastAsia="zh-CN"/>
        </w:rPr>
        <w:t>造价师</w:t>
      </w:r>
      <w:r>
        <w:rPr>
          <w:rFonts w:hint="eastAsia" w:ascii="宋体"/>
          <w:color w:val="auto"/>
          <w:sz w:val="21"/>
          <w:szCs w:val="21"/>
          <w:highlight w:val="none"/>
          <w:u w:val="single"/>
        </w:rPr>
        <w:t>证书号、联系电话（现场负责人）</w:t>
      </w:r>
      <w:r>
        <w:rPr>
          <w:rFonts w:hint="eastAsia" w:ascii="宋体"/>
          <w:color w:val="auto"/>
          <w:sz w:val="21"/>
          <w:szCs w:val="21"/>
          <w:highlight w:val="none"/>
        </w:rPr>
        <w:t>；</w:t>
      </w:r>
    </w:p>
    <w:p w14:paraId="78211BD2">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2.项目审计人员须服从甲方的工作安排，未经甲方许可，乙方不得随意更换、调整审计组人员。</w:t>
      </w:r>
    </w:p>
    <w:p w14:paraId="20235ED6">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hAnsi="Times New Roman" w:eastAsia="宋体" w:cs="宋体"/>
          <w:b/>
          <w:bCs/>
          <w:color w:val="auto"/>
          <w:kern w:val="0"/>
          <w:sz w:val="24"/>
          <w:szCs w:val="24"/>
          <w:highlight w:val="none"/>
          <w:lang w:val="en-US" w:eastAsia="zh-CN" w:bidi="ar-SA"/>
        </w:rPr>
        <w:t>四</w:t>
      </w:r>
      <w:r>
        <w:rPr>
          <w:rFonts w:hint="eastAsia" w:ascii="宋体" w:hAnsi="Times New Roman" w:eastAsia="宋体" w:cs="宋体"/>
          <w:b/>
          <w:bCs/>
          <w:color w:val="auto"/>
          <w:kern w:val="0"/>
          <w:sz w:val="24"/>
          <w:szCs w:val="24"/>
          <w:highlight w:val="none"/>
          <w:lang w:val="en-US" w:eastAsia="zh-CN" w:bidi="ar-SA"/>
        </w:rPr>
        <w:t>、项目跟踪（结算）审计质量要求</w:t>
      </w:r>
    </w:p>
    <w:p w14:paraId="44F5B9E4">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项目跟踪审计、结算审核服务费的误差违约金处罚根据第三方复审、综合计划科复核或市财政工程造价审核中心的审核结果确定：</w:t>
      </w:r>
    </w:p>
    <w:p w14:paraId="29DA9FA9">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（一）审核结果误差在1%-2%（含）之间，以服务费的25%作为违约金；</w:t>
      </w:r>
    </w:p>
    <w:p w14:paraId="307F83FE">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（二）审核结果误差在2%-3%（含）之间，以服务费的50%作为违约金；</w:t>
      </w:r>
    </w:p>
    <w:p w14:paraId="268C8DAC">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（三）审核结果误差在3%-4%（含）之间，以服务费的75%作为违约金；</w:t>
      </w:r>
    </w:p>
    <w:p w14:paraId="6F776228">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（四）审核结果误差超过4%的, 以全额服务费作为违约金。同时，工程造价 1000-5000 万元项目，暂停业务6个月；工程造价 5000 万元以上项目，暂停业务12个月。</w:t>
      </w:r>
    </w:p>
    <w:p w14:paraId="4A3427E2">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五、项目跟踪（结算）审计服务费用标准及结算方式</w:t>
      </w:r>
    </w:p>
    <w:p w14:paraId="334EB0EB">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lang w:eastAsia="zh-CN"/>
        </w:rPr>
      </w:pPr>
      <w:r>
        <w:rPr>
          <w:rFonts w:hint="eastAsia" w:eastAsia="宋体" w:cs="Times New Roman"/>
          <w:color w:val="auto"/>
          <w:kern w:val="2"/>
          <w:sz w:val="21"/>
          <w:szCs w:val="21"/>
          <w:highlight w:val="none"/>
        </w:rPr>
        <w:t>（一）项目跟踪（结算）审计服务费用</w:t>
      </w:r>
      <w:r>
        <w:rPr>
          <w:rFonts w:hint="eastAsia" w:cs="Times New Roman"/>
          <w:color w:val="auto"/>
          <w:kern w:val="2"/>
          <w:sz w:val="21"/>
          <w:szCs w:val="21"/>
          <w:highlight w:val="none"/>
          <w:lang w:eastAsia="zh-CN"/>
        </w:rPr>
        <w:t>：为基本费率</w:t>
      </w:r>
      <w:r>
        <w:rPr>
          <w:rFonts w:hint="eastAsia" w:cs="Times New Roman"/>
          <w:color w:val="auto"/>
          <w:kern w:val="2"/>
          <w:sz w:val="21"/>
          <w:szCs w:val="21"/>
          <w:highlight w:val="none"/>
          <w:u w:val="single"/>
          <w:lang w:val="en-US" w:eastAsia="zh-CN"/>
        </w:rPr>
        <w:t xml:space="preserve">   </w:t>
      </w:r>
      <w:r>
        <w:rPr>
          <w:rFonts w:hint="eastAsia" w:cs="Times New Roman"/>
          <w:color w:val="auto"/>
          <w:kern w:val="2"/>
          <w:sz w:val="21"/>
          <w:szCs w:val="21"/>
          <w:highlight w:val="none"/>
          <w:lang w:eastAsia="zh-CN"/>
        </w:rPr>
        <w:t>‰、审核成果费率</w:t>
      </w:r>
      <w:r>
        <w:rPr>
          <w:rFonts w:hint="eastAsia" w:cs="Times New Roman"/>
          <w:color w:val="auto"/>
          <w:kern w:val="2"/>
          <w:sz w:val="21"/>
          <w:szCs w:val="21"/>
          <w:highlight w:val="none"/>
          <w:u w:val="single"/>
          <w:lang w:eastAsia="zh-CN"/>
        </w:rPr>
        <w:t>4</w:t>
      </w:r>
      <w:r>
        <w:rPr>
          <w:rFonts w:hint="eastAsia" w:cs="Times New Roman"/>
          <w:color w:val="auto"/>
          <w:kern w:val="2"/>
          <w:sz w:val="21"/>
          <w:szCs w:val="21"/>
          <w:highlight w:val="none"/>
          <w:lang w:eastAsia="zh-CN"/>
        </w:rPr>
        <w:t>%。</w:t>
      </w:r>
    </w:p>
    <w:p w14:paraId="1D3B6FE7">
      <w:pPr>
        <w:keepNext w:val="0"/>
        <w:keepLines w:val="0"/>
        <w:pageBreakBefore w:val="0"/>
        <w:kinsoku/>
        <w:wordWrap/>
        <w:overflowPunct/>
        <w:topLinePunct w:val="0"/>
        <w:autoSpaceDE/>
        <w:autoSpaceDN/>
        <w:bidi w:val="0"/>
        <w:adjustRightInd/>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费计算方式为：基本费+审核成果费。其中，跟踪审计服务基本费计算基数为审定金额；审核成果费计算基数为</w:t>
      </w:r>
      <w:r>
        <w:rPr>
          <w:rFonts w:hint="eastAsia" w:ascii="宋体" w:hAnsi="宋体" w:eastAsia="宋体" w:cs="宋体"/>
          <w:color w:val="auto"/>
          <w:sz w:val="21"/>
          <w:szCs w:val="21"/>
          <w:highlight w:val="none"/>
          <w:lang w:eastAsia="zh-CN"/>
        </w:rPr>
        <w:t>独立</w:t>
      </w:r>
      <w:r>
        <w:rPr>
          <w:rFonts w:hint="eastAsia" w:ascii="宋体" w:hAnsi="宋体" w:eastAsia="宋体" w:cs="宋体"/>
          <w:color w:val="auto"/>
          <w:sz w:val="21"/>
          <w:szCs w:val="21"/>
          <w:highlight w:val="none"/>
        </w:rPr>
        <w:t>核减金额。</w:t>
      </w:r>
    </w:p>
    <w:p w14:paraId="6CFCEB48">
      <w:pPr>
        <w:keepNext w:val="0"/>
        <w:keepLines w:val="0"/>
        <w:pageBreakBefore w:val="0"/>
        <w:numPr>
          <w:ilvl w:val="0"/>
          <w:numId w:val="0"/>
        </w:numPr>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工程造价审减率超过</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将对施工单位进行处罚，处罚金额为</w:t>
      </w:r>
      <w:r>
        <w:rPr>
          <w:rFonts w:hint="eastAsia" w:ascii="宋体" w:hAnsi="宋体" w:eastAsia="宋体" w:cs="宋体"/>
          <w:color w:val="auto"/>
          <w:sz w:val="21"/>
          <w:szCs w:val="21"/>
          <w:highlight w:val="none"/>
        </w:rPr>
        <w:t>审减率</w:t>
      </w:r>
      <w:r>
        <w:rPr>
          <w:rFonts w:hint="eastAsia" w:ascii="宋体" w:hAnsi="宋体" w:eastAsia="宋体" w:cs="宋体"/>
          <w:color w:val="auto"/>
          <w:sz w:val="21"/>
          <w:szCs w:val="21"/>
          <w:highlight w:val="none"/>
          <w:lang w:eastAsia="zh-CN"/>
        </w:rPr>
        <w:t>超出</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以上的报送金额的</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由综合计划科在定案时明确处罚金额报工程监管科落实处罚</w:t>
      </w:r>
      <w:r>
        <w:rPr>
          <w:rFonts w:hint="eastAsia" w:ascii="宋体" w:hAnsi="宋体" w:eastAsia="宋体" w:cs="宋体"/>
          <w:b w:val="0"/>
          <w:bCs w:val="0"/>
          <w:color w:val="auto"/>
          <w:sz w:val="21"/>
          <w:szCs w:val="21"/>
          <w:highlight w:val="none"/>
        </w:rPr>
        <w:t>。</w:t>
      </w:r>
    </w:p>
    <w:p w14:paraId="2C08F6CB">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二</w:t>
      </w:r>
      <w:r>
        <w:rPr>
          <w:rFonts w:hint="eastAsia" w:eastAsia="宋体" w:cs="Times New Roman"/>
          <w:color w:val="auto"/>
          <w:kern w:val="2"/>
          <w:sz w:val="21"/>
          <w:szCs w:val="21"/>
          <w:highlight w:val="none"/>
        </w:rPr>
        <w:t>）项目跟踪（结算）审计费用结算方式</w:t>
      </w:r>
    </w:p>
    <w:p w14:paraId="0DB3ADB2">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2" w:firstLineChars="200"/>
        <w:textAlignment w:val="auto"/>
        <w:rPr>
          <w:rFonts w:hint="eastAsia" w:cs="Times New Roman"/>
          <w:b/>
          <w:bCs/>
          <w:color w:val="auto"/>
          <w:kern w:val="2"/>
          <w:sz w:val="21"/>
          <w:szCs w:val="21"/>
          <w:highlight w:val="none"/>
          <w:lang w:val="en-US" w:eastAsia="zh-CN"/>
        </w:rPr>
      </w:pPr>
      <w:r>
        <w:rPr>
          <w:rFonts w:hint="eastAsia" w:eastAsia="宋体" w:cs="Times New Roman"/>
          <w:b/>
          <w:bCs/>
          <w:color w:val="auto"/>
          <w:kern w:val="2"/>
          <w:sz w:val="21"/>
          <w:szCs w:val="21"/>
          <w:highlight w:val="none"/>
        </w:rPr>
        <w:t>（1）</w:t>
      </w:r>
      <w:r>
        <w:rPr>
          <w:rFonts w:hint="eastAsia" w:cs="Times New Roman"/>
          <w:b/>
          <w:bCs/>
          <w:color w:val="auto"/>
          <w:kern w:val="2"/>
          <w:sz w:val="21"/>
          <w:szCs w:val="21"/>
          <w:highlight w:val="none"/>
          <w:lang w:val="en-US" w:eastAsia="zh-CN"/>
        </w:rPr>
        <w:t>付款方式：出具审核报告，经招标人审查备案通过后，按照备案金额为基数结算支付审计服务费用。（注：发包人请款额度须在政府资金调度会批准且发票送达后完成支付）。</w:t>
      </w:r>
    </w:p>
    <w:p w14:paraId="3855DD4C">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2" w:firstLineChars="200"/>
        <w:textAlignment w:val="auto"/>
        <w:rPr>
          <w:rFonts w:hint="eastAsia" w:eastAsia="宋体" w:cs="Times New Roman"/>
          <w:b/>
          <w:bCs/>
          <w:color w:val="auto"/>
          <w:kern w:val="2"/>
          <w:sz w:val="21"/>
          <w:szCs w:val="21"/>
          <w:highlight w:val="none"/>
          <w:lang w:eastAsia="zh-CN"/>
        </w:rPr>
      </w:pPr>
      <w:r>
        <w:rPr>
          <w:rFonts w:hint="eastAsia" w:eastAsia="宋体" w:cs="Times New Roman"/>
          <w:b/>
          <w:bCs/>
          <w:color w:val="auto"/>
          <w:kern w:val="2"/>
          <w:sz w:val="21"/>
          <w:szCs w:val="21"/>
          <w:highlight w:val="none"/>
        </w:rPr>
        <w:t>（2）项目</w:t>
      </w:r>
      <w:r>
        <w:rPr>
          <w:rFonts w:hint="eastAsia" w:eastAsia="宋体" w:cs="Times New Roman"/>
          <w:b/>
          <w:bCs/>
          <w:color w:val="auto"/>
          <w:kern w:val="2"/>
          <w:sz w:val="21"/>
          <w:szCs w:val="21"/>
          <w:highlight w:val="none"/>
          <w:lang w:eastAsia="zh-CN"/>
        </w:rPr>
        <w:t>跟踪审计机构</w:t>
      </w:r>
      <w:r>
        <w:rPr>
          <w:rFonts w:hint="eastAsia" w:eastAsia="宋体" w:cs="Times New Roman"/>
          <w:b/>
          <w:bCs/>
          <w:color w:val="auto"/>
          <w:kern w:val="2"/>
          <w:sz w:val="21"/>
          <w:szCs w:val="21"/>
          <w:highlight w:val="none"/>
        </w:rPr>
        <w:t>未按要求完成协审工作并移交相关资料，招标人有权拒付审计服务费用，并按照《工程造价咨询服务管理办法》的有关规定追究该项目</w:t>
      </w:r>
      <w:r>
        <w:rPr>
          <w:rFonts w:hint="eastAsia" w:eastAsia="宋体" w:cs="Times New Roman"/>
          <w:b/>
          <w:bCs/>
          <w:color w:val="auto"/>
          <w:kern w:val="2"/>
          <w:sz w:val="21"/>
          <w:szCs w:val="21"/>
          <w:highlight w:val="none"/>
          <w:lang w:eastAsia="zh-CN"/>
        </w:rPr>
        <w:t>跟踪审计机构相关责任。</w:t>
      </w:r>
    </w:p>
    <w:p w14:paraId="3A106AD5">
      <w:pPr>
        <w:spacing w:line="440" w:lineRule="exact"/>
        <w:ind w:firstLine="600"/>
        <w:jc w:val="left"/>
        <w:rPr>
          <w:rFonts w:hint="default" w:ascii="宋体" w:hAnsi="宋体" w:eastAsia="宋体" w:cs="Times New Roman"/>
          <w:b/>
          <w:bCs/>
          <w:color w:val="auto"/>
          <w:kern w:val="2"/>
          <w:sz w:val="21"/>
          <w:szCs w:val="21"/>
          <w:highlight w:val="none"/>
          <w:lang w:val="en-US" w:eastAsia="zh-CN"/>
        </w:rPr>
      </w:pPr>
      <w:r>
        <w:rPr>
          <w:rFonts w:hint="eastAsia" w:ascii="宋体" w:hAnsi="宋体" w:eastAsia="宋体" w:cs="Times New Roman"/>
          <w:b/>
          <w:bCs/>
          <w:color w:val="auto"/>
          <w:kern w:val="2"/>
          <w:sz w:val="21"/>
          <w:szCs w:val="21"/>
          <w:highlight w:val="none"/>
          <w:lang w:val="en-US" w:eastAsia="zh-CN"/>
        </w:rPr>
        <w:t>（3）本项目费用由招标人指定的付款单位支付，发票付款单位名称为其付款单位。本项目工程款不与分公司结算，仅支付给中标单位（请款所提供的发票名称须与中标单位名称保持一致）。</w:t>
      </w:r>
    </w:p>
    <w:p w14:paraId="655744F8">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六、审计质量、时限及过程管理要求</w:t>
      </w:r>
    </w:p>
    <w:p w14:paraId="3582F073">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机构应及时认真地分析阅读工程量清单及控制价、招投标文件、合同（协议）、施工图纸、设计变更、技术签证等相关文件资料，在施工现场勘察测量和了解实际情况并做好记录。</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应根据建设单位、监理单位、施工单位提供的有关资料在《工程造价咨询服务管理办法》文件规定的工作日内完成审核工作，不得无故拖延时间。</w:t>
      </w:r>
    </w:p>
    <w:p w14:paraId="0319EC1B">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机构在</w:t>
      </w: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过程须遵守招标人制定的《工程造价咨询服务管理办法》</w:t>
      </w:r>
      <w:r>
        <w:rPr>
          <w:rFonts w:hint="eastAsia" w:cs="Times New Roman"/>
          <w:color w:val="auto"/>
          <w:kern w:val="2"/>
          <w:sz w:val="21"/>
          <w:szCs w:val="21"/>
          <w:highlight w:val="none"/>
          <w:lang w:eastAsia="zh-CN"/>
        </w:rPr>
        <w:t>，以及</w:t>
      </w:r>
      <w:r>
        <w:rPr>
          <w:rFonts w:hint="eastAsia" w:eastAsia="宋体" w:cs="Times New Roman"/>
          <w:color w:val="auto"/>
          <w:kern w:val="2"/>
          <w:sz w:val="21"/>
          <w:szCs w:val="21"/>
          <w:highlight w:val="none"/>
        </w:rPr>
        <w:t>为提升审计质量和效率、控制廉政风险等方面制定的各项规定。</w:t>
      </w:r>
    </w:p>
    <w:p w14:paraId="36487EBF">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七</w:t>
      </w:r>
      <w:r>
        <w:rPr>
          <w:rFonts w:hint="eastAsia" w:eastAsia="宋体" w:cs="Times New Roman"/>
          <w:b/>
          <w:bCs/>
          <w:color w:val="auto"/>
          <w:kern w:val="2"/>
          <w:sz w:val="24"/>
          <w:szCs w:val="24"/>
          <w:highlight w:val="none"/>
        </w:rPr>
        <w:t>、项目跟踪（结算）审计工作考核奖惩</w:t>
      </w:r>
    </w:p>
    <w:p w14:paraId="3B9364AA">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跟踪审计服务质量日常考核原则上每季度安排一次。考核以各造价企业单个审计项目为单位，对单个审计项目审计实施过程和完成情况进行综合考核，满分为</w:t>
      </w:r>
      <w:r>
        <w:rPr>
          <w:rFonts w:hint="default" w:ascii="宋体" w:hAnsi="宋体" w:eastAsia="宋体" w:cs="Times New Roman"/>
          <w:color w:val="auto"/>
          <w:kern w:val="2"/>
          <w:sz w:val="21"/>
          <w:szCs w:val="21"/>
          <w:highlight w:val="none"/>
          <w:lang w:eastAsia="zh-CN"/>
        </w:rPr>
        <w:t>100</w:t>
      </w:r>
      <w:r>
        <w:rPr>
          <w:rFonts w:hint="default" w:ascii="宋体" w:hAnsi="宋体" w:eastAsia="宋体" w:cs="Times New Roman"/>
          <w:color w:val="auto"/>
          <w:kern w:val="2"/>
          <w:sz w:val="21"/>
          <w:szCs w:val="21"/>
          <w:highlight w:val="none"/>
        </w:rPr>
        <w:t>分，考核标准见《滁州市重点工程建设管理处跟踪审计服务质量日常考核表》（附件</w:t>
      </w:r>
      <w:r>
        <w:rPr>
          <w:rFonts w:hint="default" w:ascii="宋体" w:hAnsi="宋体" w:eastAsia="宋体" w:cs="Times New Roman"/>
          <w:color w:val="auto"/>
          <w:kern w:val="2"/>
          <w:sz w:val="21"/>
          <w:szCs w:val="21"/>
          <w:highlight w:val="none"/>
          <w:lang w:val="en-US" w:eastAsia="zh-CN"/>
        </w:rPr>
        <w:t>2</w:t>
      </w:r>
      <w:r>
        <w:rPr>
          <w:rFonts w:hint="default" w:ascii="宋体" w:hAnsi="宋体" w:eastAsia="宋体" w:cs="Times New Roman"/>
          <w:color w:val="auto"/>
          <w:kern w:val="2"/>
          <w:sz w:val="21"/>
          <w:szCs w:val="21"/>
          <w:highlight w:val="none"/>
        </w:rPr>
        <w:t>）。考核结果设“优”、“良”、“中”、“差”四个等级，考核得分</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分及以上的项目评“优”，考核得分</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分的项目评“良”，考核得分</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val="en-US" w:eastAsia="zh-CN"/>
        </w:rPr>
        <w:t>85</w:t>
      </w:r>
      <w:r>
        <w:rPr>
          <w:rFonts w:hint="default" w:ascii="宋体" w:hAnsi="宋体" w:eastAsia="宋体" w:cs="Times New Roman"/>
          <w:color w:val="auto"/>
          <w:kern w:val="2"/>
          <w:sz w:val="21"/>
          <w:szCs w:val="21"/>
          <w:highlight w:val="none"/>
        </w:rPr>
        <w:t>分的项目评“中”，</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分以下的项目评“差”。对评“优” 项目的审计组予以通报表扬；对评“中”项目的审计组进行约谈；评“差”项目的审计组予以通报批评，进行约谈</w:t>
      </w:r>
      <w:r>
        <w:rPr>
          <w:rFonts w:hint="default" w:ascii="宋体" w:hAnsi="宋体" w:eastAsia="宋体" w:cs="Times New Roman"/>
          <w:color w:val="auto"/>
          <w:kern w:val="2"/>
          <w:sz w:val="21"/>
          <w:szCs w:val="21"/>
          <w:highlight w:val="none"/>
          <w:lang w:eastAsia="zh-CN"/>
        </w:rPr>
        <w:t>，</w:t>
      </w:r>
      <w:r>
        <w:rPr>
          <w:rFonts w:hint="default" w:ascii="宋体" w:hAnsi="宋体" w:eastAsia="宋体" w:cs="Times New Roman"/>
          <w:color w:val="auto"/>
          <w:kern w:val="2"/>
          <w:sz w:val="21"/>
          <w:szCs w:val="21"/>
          <w:highlight w:val="none"/>
        </w:rPr>
        <w:t>处罚</w:t>
      </w:r>
      <w:r>
        <w:rPr>
          <w:rFonts w:hint="default" w:ascii="宋体" w:hAnsi="宋体" w:eastAsia="宋体" w:cs="Times New Roman"/>
          <w:color w:val="auto"/>
          <w:kern w:val="2"/>
          <w:sz w:val="21"/>
          <w:szCs w:val="21"/>
          <w:highlight w:val="none"/>
          <w:lang w:val="en-US" w:eastAsia="zh-CN"/>
        </w:rPr>
        <w:t>4</w:t>
      </w:r>
      <w:r>
        <w:rPr>
          <w:rFonts w:hint="default" w:ascii="宋体" w:hAnsi="宋体" w:eastAsia="宋体" w:cs="Times New Roman"/>
          <w:color w:val="auto"/>
          <w:kern w:val="2"/>
          <w:sz w:val="21"/>
          <w:szCs w:val="21"/>
          <w:highlight w:val="none"/>
          <w:lang w:eastAsia="zh-CN"/>
        </w:rPr>
        <w:t>000</w:t>
      </w:r>
      <w:r>
        <w:rPr>
          <w:rFonts w:hint="default" w:ascii="宋体" w:hAnsi="宋体" w:eastAsia="宋体" w:cs="Times New Roman"/>
          <w:color w:val="auto"/>
          <w:kern w:val="2"/>
          <w:sz w:val="21"/>
          <w:szCs w:val="21"/>
          <w:highlight w:val="none"/>
        </w:rPr>
        <w:t>元</w:t>
      </w:r>
      <w:r>
        <w:rPr>
          <w:rFonts w:hint="default" w:ascii="宋体" w:hAnsi="宋体" w:eastAsia="宋体" w:cs="Times New Roman"/>
          <w:color w:val="auto"/>
          <w:kern w:val="2"/>
          <w:sz w:val="21"/>
          <w:szCs w:val="21"/>
          <w:highlight w:val="none"/>
          <w:lang w:eastAsia="zh-CN"/>
        </w:rPr>
        <w:t>及</w:t>
      </w:r>
      <w:r>
        <w:rPr>
          <w:rFonts w:hint="default" w:ascii="宋体" w:hAnsi="宋体" w:eastAsia="宋体" w:cs="Times New Roman"/>
          <w:color w:val="auto"/>
          <w:kern w:val="2"/>
          <w:sz w:val="21"/>
          <w:szCs w:val="21"/>
          <w:highlight w:val="none"/>
          <w:lang w:val="en-US" w:eastAsia="zh-CN"/>
        </w:rPr>
        <w:t>暂停业务3</w:t>
      </w:r>
      <w:r>
        <w:rPr>
          <w:rFonts w:hint="default" w:ascii="宋体" w:hAnsi="宋体" w:eastAsia="宋体" w:cs="Times New Roman"/>
          <w:color w:val="auto"/>
          <w:kern w:val="2"/>
          <w:sz w:val="21"/>
          <w:szCs w:val="21"/>
          <w:highlight w:val="none"/>
        </w:rPr>
        <w:t>个月，</w:t>
      </w:r>
      <w:r>
        <w:rPr>
          <w:rFonts w:hint="default" w:ascii="宋体" w:hAnsi="宋体" w:eastAsia="宋体" w:cs="Times New Roman"/>
          <w:color w:val="auto"/>
          <w:kern w:val="2"/>
          <w:sz w:val="21"/>
          <w:szCs w:val="21"/>
          <w:highlight w:val="none"/>
          <w:lang w:val="en-US" w:eastAsia="zh-CN"/>
        </w:rPr>
        <w:t>连续两个</w:t>
      </w:r>
      <w:r>
        <w:rPr>
          <w:rFonts w:hint="default" w:ascii="宋体" w:hAnsi="宋体" w:eastAsia="宋体" w:cs="Times New Roman"/>
          <w:color w:val="auto"/>
          <w:kern w:val="2"/>
          <w:sz w:val="21"/>
          <w:szCs w:val="21"/>
          <w:highlight w:val="none"/>
          <w:lang w:eastAsia="zh-CN"/>
        </w:rPr>
        <w:t>季度评</w:t>
      </w:r>
      <w:r>
        <w:rPr>
          <w:rFonts w:hint="default" w:ascii="宋体" w:hAnsi="宋体" w:eastAsia="宋体" w:cs="Times New Roman"/>
          <w:color w:val="auto"/>
          <w:kern w:val="2"/>
          <w:sz w:val="21"/>
          <w:szCs w:val="21"/>
          <w:highlight w:val="none"/>
        </w:rPr>
        <w:t>“差”</w:t>
      </w:r>
      <w:r>
        <w:rPr>
          <w:rFonts w:hint="default" w:ascii="宋体" w:hAnsi="宋体" w:eastAsia="宋体" w:cs="Times New Roman"/>
          <w:color w:val="auto"/>
          <w:kern w:val="2"/>
          <w:sz w:val="21"/>
          <w:szCs w:val="21"/>
          <w:highlight w:val="none"/>
          <w:lang w:eastAsia="zh-CN"/>
        </w:rPr>
        <w:t>的，</w:t>
      </w:r>
      <w:r>
        <w:rPr>
          <w:rFonts w:hint="default" w:ascii="宋体" w:hAnsi="宋体" w:eastAsia="宋体" w:cs="Times New Roman"/>
          <w:color w:val="auto"/>
          <w:kern w:val="2"/>
          <w:sz w:val="21"/>
          <w:szCs w:val="21"/>
          <w:highlight w:val="none"/>
          <w:lang w:val="en-US" w:eastAsia="zh-CN"/>
        </w:rPr>
        <w:t>暂停业务12</w:t>
      </w:r>
      <w:r>
        <w:rPr>
          <w:rFonts w:hint="default" w:ascii="宋体" w:hAnsi="宋体" w:eastAsia="宋体" w:cs="Times New Roman"/>
          <w:color w:val="auto"/>
          <w:kern w:val="2"/>
          <w:sz w:val="21"/>
          <w:szCs w:val="21"/>
          <w:highlight w:val="none"/>
        </w:rPr>
        <w:t>个月。</w:t>
      </w:r>
    </w:p>
    <w:p w14:paraId="6B972934">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年度考核以当年所有项目日常考核结果</w:t>
      </w:r>
      <w:r>
        <w:rPr>
          <w:rFonts w:hint="default" w:ascii="宋体" w:hAnsi="宋体" w:eastAsia="宋体" w:cs="Times New Roman"/>
          <w:color w:val="auto"/>
          <w:kern w:val="2"/>
          <w:sz w:val="21"/>
          <w:szCs w:val="21"/>
          <w:highlight w:val="none"/>
          <w:lang w:eastAsia="zh-CN"/>
        </w:rPr>
        <w:t>（本年度至少参评两次及以上）</w:t>
      </w:r>
      <w:r>
        <w:rPr>
          <w:rFonts w:hint="default" w:ascii="宋体" w:hAnsi="宋体" w:eastAsia="宋体" w:cs="Times New Roman"/>
          <w:color w:val="auto"/>
          <w:kern w:val="2"/>
          <w:sz w:val="21"/>
          <w:szCs w:val="21"/>
          <w:highlight w:val="none"/>
        </w:rPr>
        <w:t>平均分作为年度综合评定分值，考核结果分设“优”、“良”、“中”、“差”四个等级。考核得分</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分及以上的造价企业评“优”，考核得分</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分的造价企业评“良”，考核得分</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分的造价企业评“中”，</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分以下的造价企业评“差”。年度考核评“优”的造价企业予以通报表扬；年度考核评“差”的造价企业予以通报批评且</w:t>
      </w:r>
      <w:r>
        <w:rPr>
          <w:rFonts w:hint="default" w:ascii="宋体" w:hAnsi="宋体" w:eastAsia="宋体" w:cs="Times New Roman"/>
          <w:color w:val="auto"/>
          <w:kern w:val="2"/>
          <w:sz w:val="21"/>
          <w:szCs w:val="21"/>
          <w:highlight w:val="none"/>
          <w:lang w:val="en-US" w:eastAsia="zh-CN"/>
        </w:rPr>
        <w:t>暂停业务</w:t>
      </w:r>
      <w:r>
        <w:rPr>
          <w:rFonts w:hint="default" w:ascii="宋体" w:hAnsi="宋体" w:eastAsia="宋体" w:cs="Times New Roman"/>
          <w:color w:val="auto"/>
          <w:kern w:val="2"/>
          <w:sz w:val="21"/>
          <w:szCs w:val="21"/>
          <w:highlight w:val="none"/>
          <w:lang w:eastAsia="zh-CN"/>
        </w:rPr>
        <w:t>12</w:t>
      </w:r>
      <w:r>
        <w:rPr>
          <w:rFonts w:hint="default" w:ascii="宋体" w:hAnsi="宋体" w:eastAsia="宋体" w:cs="Times New Roman"/>
          <w:color w:val="auto"/>
          <w:kern w:val="2"/>
          <w:sz w:val="21"/>
          <w:szCs w:val="21"/>
          <w:highlight w:val="none"/>
        </w:rPr>
        <w:t>个月。</w:t>
      </w:r>
    </w:p>
    <w:p w14:paraId="19858E5C">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3</w:t>
      </w:r>
      <w:r>
        <w:rPr>
          <w:rFonts w:hint="eastAsia" w:eastAsia="宋体" w:cs="Times New Roman"/>
          <w:color w:val="auto"/>
          <w:kern w:val="2"/>
          <w:sz w:val="21"/>
          <w:szCs w:val="21"/>
          <w:highlight w:val="none"/>
        </w:rPr>
        <w:t>.造价企业有下列情形之一的，可扣减审计服务费用，终止审计委托协议，提请行政主管部门给予警告、通报，有限期或无限期禁止从事我处项目等处罚，构成犯罪的，依法追究刑事责任：</w:t>
      </w:r>
    </w:p>
    <w:p w14:paraId="65ED82B6">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1</w:t>
      </w:r>
      <w:r>
        <w:rPr>
          <w:rFonts w:hint="eastAsia" w:eastAsia="宋体" w:cs="Times New Roman"/>
          <w:color w:val="auto"/>
          <w:kern w:val="2"/>
          <w:sz w:val="21"/>
          <w:szCs w:val="21"/>
          <w:highlight w:val="none"/>
        </w:rPr>
        <w:t>）工程结算审核报告存在重大失误或质量低劣；</w:t>
      </w:r>
    </w:p>
    <w:p w14:paraId="7DC53350">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2</w:t>
      </w:r>
      <w:r>
        <w:rPr>
          <w:rFonts w:hint="eastAsia" w:eastAsia="宋体" w:cs="Times New Roman"/>
          <w:color w:val="auto"/>
          <w:kern w:val="2"/>
          <w:sz w:val="21"/>
          <w:szCs w:val="21"/>
          <w:highlight w:val="none"/>
        </w:rPr>
        <w:t>）因自身工作错误或过失造成重大损失；</w:t>
      </w:r>
    </w:p>
    <w:p w14:paraId="671B960A">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3</w:t>
      </w:r>
      <w:r>
        <w:rPr>
          <w:rFonts w:hint="eastAsia" w:eastAsia="宋体" w:cs="Times New Roman"/>
          <w:color w:val="auto"/>
          <w:kern w:val="2"/>
          <w:sz w:val="21"/>
          <w:szCs w:val="21"/>
          <w:highlight w:val="none"/>
        </w:rPr>
        <w:t>）未经允许私自向施工单位透露审核情况或信息；</w:t>
      </w:r>
    </w:p>
    <w:p w14:paraId="751EB501">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4</w:t>
      </w:r>
      <w:r>
        <w:rPr>
          <w:rFonts w:hint="eastAsia" w:eastAsia="宋体" w:cs="Times New Roman"/>
          <w:color w:val="auto"/>
          <w:kern w:val="2"/>
          <w:sz w:val="21"/>
          <w:szCs w:val="21"/>
          <w:highlight w:val="none"/>
        </w:rPr>
        <w:t>）向相关单位或个人索要财物等谋取不正当利益；</w:t>
      </w:r>
    </w:p>
    <w:p w14:paraId="3F030942">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5</w:t>
      </w:r>
      <w:r>
        <w:rPr>
          <w:rFonts w:hint="eastAsia" w:eastAsia="宋体" w:cs="Times New Roman"/>
          <w:color w:val="auto"/>
          <w:kern w:val="2"/>
          <w:sz w:val="21"/>
          <w:szCs w:val="21"/>
          <w:highlight w:val="none"/>
        </w:rPr>
        <w:t>）单独或与其他各方串通舞弊、弄虚作假；</w:t>
      </w:r>
    </w:p>
    <w:p w14:paraId="16802531">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6</w:t>
      </w:r>
      <w:r>
        <w:rPr>
          <w:rFonts w:hint="eastAsia" w:eastAsia="宋体" w:cs="Times New Roman"/>
          <w:color w:val="auto"/>
          <w:kern w:val="2"/>
          <w:sz w:val="21"/>
          <w:szCs w:val="21"/>
          <w:highlight w:val="none"/>
        </w:rPr>
        <w:t>）其他违反法律法规和规定的行为。</w:t>
      </w:r>
    </w:p>
    <w:p w14:paraId="626627EC">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eastAsia="宋体" w:cs="Times New Roman"/>
          <w:b/>
          <w:bCs/>
          <w:color w:val="auto"/>
          <w:kern w:val="2"/>
          <w:sz w:val="24"/>
          <w:szCs w:val="24"/>
          <w:highlight w:val="none"/>
          <w:lang w:val="en-US" w:eastAsia="zh-CN"/>
        </w:rPr>
        <w:t>八</w:t>
      </w:r>
      <w:r>
        <w:rPr>
          <w:rFonts w:hint="eastAsia" w:eastAsia="宋体" w:cs="Times New Roman"/>
          <w:b/>
          <w:bCs/>
          <w:color w:val="auto"/>
          <w:kern w:val="2"/>
          <w:sz w:val="24"/>
          <w:szCs w:val="24"/>
          <w:highlight w:val="none"/>
        </w:rPr>
        <w:t>、甲乙双方的权利和义务</w:t>
      </w:r>
      <w:r>
        <w:rPr>
          <w:rFonts w:hint="eastAsia" w:eastAsia="宋体" w:cs="Times New Roman"/>
          <w:color w:val="auto"/>
          <w:kern w:val="2"/>
          <w:sz w:val="24"/>
          <w:szCs w:val="24"/>
          <w:highlight w:val="none"/>
        </w:rPr>
        <w:t xml:space="preserve"> </w:t>
      </w:r>
    </w:p>
    <w:p w14:paraId="0F763974">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1.甲方权利和义务 </w:t>
      </w:r>
    </w:p>
    <w:p w14:paraId="654C321B">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（1）甲方有权对乙方的跟踪（结算）审计项目实施监督，配合市跟审办对乙方审计工作程序、质量和效率等进行检查考核，考核结果作为奖惩和参与政府投资项目跟踪（结算）审计的重要依据；</w:t>
      </w:r>
    </w:p>
    <w:p w14:paraId="39A4D2B7">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（2）项目跟踪（结算）审计过程中，甲方如发现乙方所派审计人员不符合要求或不能胜任岗位工作职责的，甲方有权要求乙方及时调换，或视情况给予相应的处理、处罚；</w:t>
      </w:r>
    </w:p>
    <w:p w14:paraId="6FCD3CCB">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（3）甲方保证乙方审计服务费用的按时到位。</w:t>
      </w:r>
    </w:p>
    <w:p w14:paraId="07322FFD">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2.乙方权利和义务</w:t>
      </w:r>
    </w:p>
    <w:p w14:paraId="33AA2842">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（1）乙方在完成审计任务后，有权及时取得审计服务费用；</w:t>
      </w:r>
    </w:p>
    <w:p w14:paraId="3CB820EA">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（2）乙方须依照甲方工作要求及行业准则、规范，按时、保质、保量完成所承担的审计任务；</w:t>
      </w:r>
    </w:p>
    <w:p w14:paraId="221FB8C8">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乙方必须对审计人员进行廉政教育，如发现有违反廉洁自律规定的行为，应立即更换人员，并对其严肃处理。同时，甲方可根据性质及情节，扣减相应审计服务费用，并可提请市跟审办没收相应的质量及廉政保证金。</w:t>
      </w:r>
    </w:p>
    <w:p w14:paraId="7EA0C46A">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w:t>
      </w:r>
      <w:r>
        <w:rPr>
          <w:rFonts w:hint="eastAsia" w:cs="Times New Roman"/>
          <w:color w:val="auto"/>
          <w:kern w:val="2"/>
          <w:sz w:val="21"/>
          <w:szCs w:val="21"/>
          <w:highlight w:val="none"/>
          <w:lang w:val="en-US" w:eastAsia="zh-CN"/>
        </w:rPr>
        <w:t>.</w:t>
      </w:r>
      <w:r>
        <w:rPr>
          <w:rFonts w:hint="eastAsia" w:eastAsia="宋体" w:cs="Times New Roman"/>
          <w:color w:val="auto"/>
          <w:kern w:val="2"/>
          <w:sz w:val="21"/>
          <w:szCs w:val="21"/>
          <w:highlight w:val="none"/>
        </w:rPr>
        <w:t>双方权力和责任</w:t>
      </w:r>
    </w:p>
    <w:p w14:paraId="261D9675">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3.1 招标人有权进行现场调查和监督，随时调阅有关资料，参与审计的查证、对账和答疑等有关活动。若</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未按委托协议完成业务或审计工作中出现严重差错，招标人有权追究</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法律和经济责任，并视情节扣减部分或全部审计服务费用，直至终止委托关系。</w:t>
      </w:r>
    </w:p>
    <w:p w14:paraId="0243ECD8">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3.2 招标人监督协议的执行，协调和处理履约过程中的问题，对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审计工作开展情况进行考核，主要内容包括审计程序、现场履职、审计质量和效率、廉政纪律等方面，考核结果作为经济奖惩和以后参与政府投资项目审计服务的重要依据。</w:t>
      </w:r>
    </w:p>
    <w:p w14:paraId="1FE6A7C1">
      <w:pPr>
        <w:pStyle w:val="42"/>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3.3 </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应本着客观、公正、公平的原则，正确履行审计职责，同时承担相应的法律责任。对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滥用职权、与施工单位串通、徇私舞弊、玩忽职守的，视情节，按有关规定对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及其当事人进行处理处罚；情节严重，涉嫌违法违纪的，依法移送纪检、司法机关查处。</w:t>
      </w:r>
    </w:p>
    <w:p w14:paraId="5545759E">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九</w:t>
      </w:r>
      <w:r>
        <w:rPr>
          <w:rFonts w:hint="eastAsia" w:eastAsia="宋体" w:cs="Times New Roman"/>
          <w:b/>
          <w:bCs/>
          <w:color w:val="auto"/>
          <w:kern w:val="2"/>
          <w:sz w:val="24"/>
          <w:szCs w:val="24"/>
          <w:highlight w:val="none"/>
        </w:rPr>
        <w:t>、附则</w:t>
      </w:r>
    </w:p>
    <w:p w14:paraId="219F5A99">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1.本协议一式肆份，具有同等法律效力，甲方、乙方各执贰份。</w:t>
      </w:r>
    </w:p>
    <w:p w14:paraId="51E0F887">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2.本协议未尽事宜，由甲乙双方协商解决。协商不成，提请滁州仲裁委员会裁决。 　</w:t>
      </w:r>
    </w:p>
    <w:p w14:paraId="25F4F5D3">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3.本合同自双方签章后生效。</w:t>
      </w:r>
    </w:p>
    <w:p w14:paraId="56CD9580">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甲方（签章）                              乙方（签章）           </w:t>
      </w:r>
    </w:p>
    <w:p w14:paraId="0DCB36CB">
      <w:pPr>
        <w:ind w:firstLine="1470" w:firstLineChars="700"/>
        <w:rPr>
          <w:rFonts w:hint="eastAsia" w:ascii="宋体" w:hAnsi="宋体" w:eastAsia="宋体" w:cs="宋体"/>
          <w:color w:val="auto"/>
          <w:sz w:val="21"/>
          <w:szCs w:val="21"/>
          <w:highlight w:val="none"/>
        </w:rPr>
      </w:pPr>
      <w:r>
        <w:rPr>
          <w:rFonts w:hint="eastAsia" w:eastAsia="宋体" w:cs="Times New Roman"/>
          <w:color w:val="auto"/>
          <w:kern w:val="2"/>
          <w:sz w:val="21"/>
          <w:szCs w:val="21"/>
          <w:highlight w:val="none"/>
        </w:rPr>
        <w:t>年   月   日                             年  月  日</w:t>
      </w:r>
    </w:p>
    <w:p w14:paraId="6BCD3E8E">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5" w:name="_Toc30675"/>
      <w:r>
        <w:rPr>
          <w:rFonts w:hint="eastAsia" w:ascii="宋体" w:hAnsi="宋体" w:eastAsia="宋体" w:cs="宋体"/>
          <w:color w:val="auto"/>
          <w:highlight w:val="none"/>
          <w:lang w:val="en-US" w:eastAsia="zh-CN"/>
        </w:rPr>
        <w:t>第四章 投标文件格式</w:t>
      </w:r>
      <w:bookmarkEnd w:id="65"/>
    </w:p>
    <w:p w14:paraId="2AC451A3">
      <w:pPr>
        <w:jc w:val="center"/>
        <w:rPr>
          <w:rFonts w:hint="eastAsia" w:ascii="宋体" w:hAnsi="宋体" w:eastAsia="宋体" w:cs="宋体"/>
          <w:color w:val="auto"/>
          <w:sz w:val="28"/>
          <w:szCs w:val="28"/>
          <w:highlight w:val="none"/>
          <w:u w:val="single"/>
        </w:rPr>
      </w:pPr>
    </w:p>
    <w:p w14:paraId="2BF899C5">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4FDABD1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0187A6D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12BE842B">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业绩证明材料；</w:t>
      </w:r>
    </w:p>
    <w:p w14:paraId="197A11D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（4）项目人员配备表；（格式见附件）</w:t>
      </w:r>
    </w:p>
    <w:p w14:paraId="6B8FA70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p w14:paraId="4A58C64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kern w:val="0"/>
          <w:sz w:val="21"/>
          <w:szCs w:val="21"/>
          <w:highlight w:val="none"/>
          <w:shd w:val="clear" w:fill="FFFFFF"/>
          <w:lang w:val="en-US" w:eastAsia="zh-CN" w:bidi="ar"/>
        </w:rPr>
        <w:t>注册造价工程师（或一级造价师）至少1名（土木建筑工程专业）、二级（或以上）注册造价师至少1名（安装工程专业）；</w:t>
      </w:r>
    </w:p>
    <w:p w14:paraId="432C691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承诺书1：投标人对所提供的上述材料作出承诺，若投标人存在弄虚作假，提供虚假资料的，若中标，则取消中标资格；（承诺书格式自拟并注明开标日期，加盖投标单位公章）</w:t>
      </w:r>
    </w:p>
    <w:p w14:paraId="000A8DF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1966D4D3">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须持有社保部门出具的本单位为其缴纳的投标前近三个月内任意一月的养老保险证明（含官网在线打印件，证明文件两个月内有效），或投标人提供承诺已为上述人员缴纳养老保险证明的承诺书</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（格式自拟）</w:t>
      </w:r>
    </w:p>
    <w:p w14:paraId="25725BF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）投标人认为需要提供的其他材料。</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66"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14E469C">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法定代表人有效身份证</w:t>
      </w:r>
    </w:p>
    <w:p w14:paraId="6F88284C">
      <w:pPr>
        <w:pStyle w:val="2"/>
        <w:rPr>
          <w:rFonts w:hint="eastAsia"/>
        </w:rPr>
      </w:pP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6"/>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0F35531">
      <w:pPr>
        <w:spacing w:line="480" w:lineRule="exact"/>
        <w:ind w:firstLine="480" w:firstLineChars="200"/>
        <w:jc w:val="right"/>
        <w:rPr>
          <w:rFonts w:hint="eastAsia" w:ascii="宋体" w:hAnsi="宋体" w:eastAsia="宋体" w:cs="宋体"/>
          <w:b/>
          <w:bCs/>
          <w:color w:val="auto"/>
          <w:kern w:val="0"/>
          <w:sz w:val="24"/>
          <w:szCs w:val="24"/>
          <w:highlight w:val="none"/>
        </w:rPr>
      </w:pPr>
      <w:r>
        <w:rPr>
          <w:rFonts w:hint="eastAsia" w:ascii="宋体" w:hAnsi="Times New Roman" w:eastAsia="宋体" w:cs="Times New Roman"/>
          <w:color w:val="auto"/>
          <w:sz w:val="24"/>
          <w:highlight w:val="none"/>
        </w:rPr>
        <w:t xml:space="preserve">              年    月    日</w:t>
      </w: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2D1AB64B">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项目的服务，我方报价为基本费率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审核成果费率</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 w:val="21"/>
          <w:szCs w:val="21"/>
          <w:highlight w:val="none"/>
          <w:lang w:val="en-US" w:eastAsia="zh-CN"/>
        </w:rPr>
        <w:t>满足关于印发《工程造价咨询服务管理办法》的通知（滁重〔2022〕55号）规定</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要求。</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份，其中正本一份、副本</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5"/>
        <w:spacing w:before="0" w:after="0"/>
        <w:rPr>
          <w:rFonts w:hint="eastAsia" w:ascii="宋体" w:hAnsi="宋体" w:eastAsia="宋体" w:cs="宋体"/>
          <w:color w:val="auto"/>
          <w:highlight w:val="none"/>
          <w:lang w:val="en-US" w:eastAsia="zh-CN"/>
        </w:rPr>
      </w:pPr>
      <w:bookmarkStart w:id="67" w:name="_Toc31498"/>
      <w:r>
        <w:rPr>
          <w:rFonts w:hint="eastAsia" w:ascii="宋体" w:hAnsi="宋体" w:eastAsia="宋体" w:cs="宋体"/>
          <w:color w:val="auto"/>
          <w:highlight w:val="none"/>
          <w:lang w:val="en-US" w:eastAsia="zh-CN"/>
        </w:rPr>
        <w:t>第五章 招标单位、招标代理机构对本招标文件的确认</w:t>
      </w:r>
      <w:bookmarkEnd w:id="67"/>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70D47DF8">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北沿江高铁滁州站站城一体融合发展项目一期工程——信号灯、电子警察和路灯“综合杆”工程跟踪审计项目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41C4BDEF">
            <w:pPr>
              <w:widowControl/>
              <w:spacing w:line="360" w:lineRule="auto"/>
              <w:ind w:firstLine="600"/>
              <w:jc w:val="left"/>
              <w:rPr>
                <w:rFonts w:hint="eastAsia" w:ascii="宋体" w:hAnsi="宋体" w:eastAsia="宋体" w:cs="宋体"/>
                <w:color w:val="auto"/>
                <w:sz w:val="28"/>
                <w:szCs w:val="28"/>
                <w:highlight w:val="none"/>
              </w:rPr>
            </w:pPr>
          </w:p>
          <w:p w14:paraId="50BDAFF0">
            <w:pPr>
              <w:widowControl/>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招标单位：</w:t>
            </w:r>
            <w:r>
              <w:rPr>
                <w:rFonts w:hint="eastAsia" w:ascii="宋体" w:hAnsi="宋体" w:eastAsia="宋体" w:cs="宋体"/>
                <w:color w:val="auto"/>
                <w:sz w:val="28"/>
                <w:szCs w:val="28"/>
                <w:highlight w:val="none"/>
                <w:lang w:val="en-US" w:eastAsia="zh-CN"/>
              </w:rPr>
              <w:t>滁州市重点工程建设管理处</w:t>
            </w:r>
            <w:r>
              <w:rPr>
                <w:rFonts w:hint="eastAsia" w:ascii="宋体" w:hAnsi="宋体" w:eastAsia="宋体" w:cs="宋体"/>
                <w:color w:val="auto"/>
                <w:sz w:val="28"/>
                <w:szCs w:val="28"/>
                <w:highlight w:val="none"/>
              </w:rPr>
              <w:t xml:space="preserve"> </w:t>
            </w:r>
          </w:p>
          <w:p w14:paraId="42083025">
            <w:pPr>
              <w:widowControl/>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 办 人：</w:t>
            </w:r>
            <w:r>
              <w:rPr>
                <w:rFonts w:hint="eastAsia" w:ascii="宋体" w:hAnsi="宋体" w:cs="宋体"/>
                <w:color w:val="auto"/>
                <w:sz w:val="28"/>
                <w:szCs w:val="28"/>
                <w:highlight w:val="none"/>
                <w:lang w:val="en-US" w:eastAsia="zh-CN"/>
              </w:rPr>
              <w:t>顾莉</w:t>
            </w:r>
            <w:r>
              <w:rPr>
                <w:rFonts w:hint="eastAsia" w:ascii="宋体" w:hAnsi="宋体" w:eastAsia="宋体" w:cs="宋体"/>
                <w:color w:val="auto"/>
                <w:sz w:val="28"/>
                <w:szCs w:val="28"/>
                <w:highlight w:val="none"/>
              </w:rPr>
              <w:t xml:space="preserve"> </w:t>
            </w:r>
          </w:p>
          <w:p w14:paraId="3E7F1E22">
            <w:pPr>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val="en-US" w:eastAsia="zh-CN"/>
              </w:rPr>
              <w:t>0550-2599817</w:t>
            </w:r>
            <w:r>
              <w:rPr>
                <w:rFonts w:hint="eastAsia" w:ascii="宋体" w:hAnsi="宋体" w:eastAsia="宋体" w:cs="宋体"/>
                <w:color w:val="auto"/>
                <w:sz w:val="28"/>
                <w:szCs w:val="28"/>
                <w:highlight w:val="none"/>
                <w:lang w:val="en-US" w:eastAsia="zh-CN"/>
              </w:rPr>
              <w:t xml:space="preserve">  </w:t>
            </w: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王芳</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0550-3519519、</w:t>
            </w:r>
            <w:r>
              <w:rPr>
                <w:rFonts w:hint="eastAsia" w:ascii="宋体" w:hAnsi="宋体" w:cs="宋体"/>
                <w:color w:val="auto"/>
                <w:sz w:val="28"/>
                <w:szCs w:val="28"/>
                <w:highlight w:val="none"/>
                <w:lang w:val="en-US" w:eastAsia="zh-CN"/>
              </w:rPr>
              <w:t>18955055067</w:t>
            </w:r>
          </w:p>
          <w:p w14:paraId="497AA04E">
            <w:pPr>
              <w:rPr>
                <w:rFonts w:hint="eastAsia" w:ascii="宋体" w:hAnsi="宋体" w:eastAsia="宋体" w:cs="宋体"/>
                <w:color w:val="auto"/>
                <w:sz w:val="28"/>
                <w:szCs w:val="28"/>
                <w:highlight w:val="none"/>
              </w:rPr>
            </w:pPr>
          </w:p>
          <w:p w14:paraId="00473FA3">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0AF574C">
            <w:pPr>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5AE54977">
            <w:pPr>
              <w:ind w:firstLine="5180" w:firstLineChars="18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p>
        </w:tc>
      </w:tr>
    </w:tbl>
    <w:p w14:paraId="22D2196B">
      <w:pPr>
        <w:pStyle w:val="20"/>
        <w:jc w:val="left"/>
        <w:rPr>
          <w:rFonts w:hint="eastAsia" w:ascii="宋体" w:hAnsi="宋体" w:eastAsia="宋体" w:cs="宋体"/>
          <w:color w:val="auto"/>
          <w:kern w:val="0"/>
          <w:sz w:val="24"/>
          <w:szCs w:val="24"/>
          <w:highlight w:val="none"/>
        </w:rPr>
      </w:pPr>
    </w:p>
    <w:p w14:paraId="63AE5489">
      <w:pPr>
        <w:pStyle w:val="20"/>
        <w:jc w:val="left"/>
        <w:rPr>
          <w:rFonts w:hint="eastAsia" w:ascii="宋体" w:hAnsi="宋体" w:eastAsia="宋体" w:cs="宋体"/>
          <w:color w:val="auto"/>
          <w:kern w:val="0"/>
          <w:sz w:val="24"/>
          <w:szCs w:val="24"/>
          <w:highlight w:val="none"/>
        </w:rPr>
      </w:pPr>
    </w:p>
    <w:p w14:paraId="542E3EE9">
      <w:pPr>
        <w:pStyle w:val="20"/>
        <w:jc w:val="left"/>
        <w:rPr>
          <w:rFonts w:hint="eastAsia" w:ascii="宋体" w:hAnsi="宋体" w:eastAsia="宋体" w:cs="宋体"/>
          <w:color w:val="auto"/>
          <w:kern w:val="0"/>
          <w:sz w:val="24"/>
          <w:szCs w:val="24"/>
          <w:highlight w:val="none"/>
        </w:rPr>
      </w:pPr>
    </w:p>
    <w:p w14:paraId="2D9AB935">
      <w:pPr>
        <w:pStyle w:val="20"/>
        <w:jc w:val="left"/>
        <w:rPr>
          <w:rFonts w:hint="eastAsia" w:ascii="宋体" w:hAnsi="宋体" w:eastAsia="宋体" w:cs="宋体"/>
          <w:color w:val="auto"/>
          <w:kern w:val="0"/>
          <w:sz w:val="24"/>
          <w:szCs w:val="24"/>
          <w:highlight w:val="none"/>
        </w:rPr>
      </w:pPr>
    </w:p>
    <w:p w14:paraId="21A15060">
      <w:pPr>
        <w:pStyle w:val="20"/>
        <w:jc w:val="left"/>
        <w:rPr>
          <w:rFonts w:hint="eastAsia" w:ascii="宋体" w:hAnsi="宋体" w:eastAsia="宋体" w:cs="宋体"/>
          <w:color w:val="auto"/>
          <w:kern w:val="0"/>
          <w:sz w:val="24"/>
          <w:szCs w:val="24"/>
          <w:highlight w:val="none"/>
        </w:rPr>
      </w:pPr>
    </w:p>
    <w:p w14:paraId="66B60817">
      <w:pPr>
        <w:pStyle w:val="2"/>
        <w:ind w:left="199" w:leftChars="95" w:firstLine="198" w:firstLineChars="66"/>
        <w:rPr>
          <w:rFonts w:hint="eastAsia" w:hAnsi="宋体"/>
          <w:color w:val="auto"/>
          <w:sz w:val="30"/>
          <w:szCs w:val="30"/>
          <w:highlight w:val="none"/>
        </w:rPr>
      </w:pPr>
    </w:p>
    <w:p w14:paraId="2AFFD4C9">
      <w:pPr>
        <w:pStyle w:val="2"/>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5A6B21EF">
      <w:pPr>
        <w:pStyle w:val="2"/>
        <w:ind w:left="199" w:leftChars="95" w:firstLine="198" w:firstLineChars="66"/>
        <w:rPr>
          <w:rFonts w:hint="eastAsia" w:hAnsi="宋体"/>
          <w:color w:val="auto"/>
          <w:sz w:val="30"/>
          <w:szCs w:val="30"/>
          <w:highlight w:val="none"/>
        </w:rPr>
      </w:pPr>
    </w:p>
    <w:p w14:paraId="7786B853">
      <w:pPr>
        <w:rPr>
          <w:rFonts w:hint="eastAsia"/>
          <w:color w:val="auto"/>
          <w:highlight w:val="none"/>
        </w:rPr>
      </w:pPr>
    </w:p>
    <w:p w14:paraId="2A14C26E">
      <w:pPr>
        <w:pStyle w:val="2"/>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2BE8FE8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5291AEDD">
      <w:pPr>
        <w:spacing w:line="600" w:lineRule="exact"/>
        <w:rPr>
          <w:rFonts w:hint="default" w:ascii="Times New Roman" w:hAnsi="Times New Roman" w:eastAsia="宋体" w:cs="Times New Roman"/>
          <w:color w:val="auto"/>
          <w:szCs w:val="32"/>
          <w:highlight w:val="none"/>
        </w:rPr>
      </w:pPr>
    </w:p>
    <w:p w14:paraId="25140BF3">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14799CE0">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62C15C12">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2289BD93">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77AC9903">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33FD1C3A">
      <w:pPr>
        <w:pStyle w:val="2"/>
        <w:rPr>
          <w:rFonts w:hint="default" w:ascii="Times New Roman" w:hAnsi="Times New Roman" w:eastAsia="仿宋_GB2312" w:cs="Times New Roman"/>
          <w:color w:val="auto"/>
          <w:sz w:val="32"/>
          <w:szCs w:val="32"/>
          <w:highlight w:val="none"/>
        </w:rPr>
      </w:pPr>
    </w:p>
    <w:p w14:paraId="397736C2">
      <w:pPr>
        <w:rPr>
          <w:rFonts w:hint="default"/>
          <w:color w:val="auto"/>
          <w:highlight w:val="none"/>
        </w:rPr>
      </w:pPr>
    </w:p>
    <w:p w14:paraId="7705CDE2">
      <w:pPr>
        <w:pStyle w:val="2"/>
        <w:rPr>
          <w:rFonts w:hint="default"/>
          <w:color w:val="auto"/>
          <w:highlight w:val="none"/>
        </w:rPr>
      </w:pPr>
    </w:p>
    <w:p w14:paraId="5DB0B83D">
      <w:pPr>
        <w:rPr>
          <w:rFonts w:hint="default"/>
          <w:color w:val="auto"/>
          <w:highlight w:val="none"/>
        </w:rPr>
      </w:pPr>
    </w:p>
    <w:p w14:paraId="60EFE524">
      <w:pPr>
        <w:pStyle w:val="2"/>
        <w:rPr>
          <w:rFonts w:hint="default"/>
          <w:color w:val="auto"/>
          <w:highlight w:val="none"/>
        </w:rPr>
      </w:pPr>
    </w:p>
    <w:p w14:paraId="1EBE0DBF">
      <w:pPr>
        <w:rPr>
          <w:rFonts w:hint="default"/>
          <w:color w:val="auto"/>
          <w:highlight w:val="none"/>
        </w:rPr>
      </w:pPr>
    </w:p>
    <w:p w14:paraId="6D9F484A">
      <w:pPr>
        <w:rPr>
          <w:rFonts w:hint="default"/>
          <w:color w:val="auto"/>
          <w:highlight w:val="none"/>
        </w:rPr>
      </w:pPr>
    </w:p>
    <w:p w14:paraId="1106052E">
      <w:pPr>
        <w:pStyle w:val="2"/>
        <w:rPr>
          <w:rFonts w:hint="default"/>
          <w:color w:val="auto"/>
          <w:highlight w:val="none"/>
        </w:rPr>
      </w:pPr>
    </w:p>
    <w:p w14:paraId="357B55F8">
      <w:pPr>
        <w:rPr>
          <w:rFonts w:hint="default"/>
          <w:color w:val="auto"/>
          <w:highlight w:val="none"/>
        </w:rPr>
      </w:pPr>
    </w:p>
    <w:p w14:paraId="70B71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0F2DEB20">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3D6DCC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518BBA88">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0A4616F4">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6DBA81A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3F7EB5B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6F798ED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41BEBED0">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70B52543">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B590B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170F4BE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64AAF5E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6EFC5AC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bookmarkStart w:id="68" w:name="_Toc2443"/>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bookmarkEnd w:id="68"/>
    </w:p>
    <w:p w14:paraId="3A34358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7352322F">
      <w:pPr>
        <w:pStyle w:val="2"/>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5FD0FE6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64705A6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5750526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14597B4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457966B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5C4A789F">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3548DCC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D042B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1E014C9B">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223B754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0DCC7A98">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2DD2C81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D6825B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2FE1DC30">
      <w:pPr>
        <w:pStyle w:val="2"/>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w:t>
      </w:r>
      <w:r>
        <w:rPr>
          <w:rFonts w:hint="eastAsia"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6C4CE35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6208F87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default" w:ascii="Times New Roman" w:hAnsi="Times New Roman" w:eastAsia="仿宋_GB2312" w:cs="Times New Roman"/>
          <w:b/>
          <w:bCs/>
          <w:color w:val="auto"/>
          <w:sz w:val="32"/>
          <w:szCs w:val="32"/>
          <w:highlight w:val="none"/>
          <w:lang w:val="en-US" w:eastAsia="zh-CN"/>
        </w:rPr>
        <w:t>40%-60%）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6E173CD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618147D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46E30F16">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58F64E4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070F92B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5EB7A19C">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C0A97E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430D09E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34735C6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4B5487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6D79294">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7E7BB88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623D370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3276A49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906D17E">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27708E4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7FFE57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9430B0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D595D7C">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117CD81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1C21E3E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174AED4A">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2300AFBB">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2986283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68F3BE5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F5339E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6B856C47">
      <w:pPr>
        <w:keepNext w:val="0"/>
        <w:keepLines w:val="0"/>
        <w:pageBreakBefore w:val="0"/>
        <w:numPr>
          <w:ilvl w:val="0"/>
          <w:numId w:val="3"/>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4558510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20237C1E">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5561062D">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13E3BED9">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7BC0585">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55AA603C">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60E9908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14A4D1E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0AB279DC">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D36C13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04D9695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15EEA1C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64C2EE2">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2ED00D9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EDB0A6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A100C9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0F8DC70">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677B31E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E77C51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B13876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5244AE8B">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4E0298C5">
      <w:pPr>
        <w:keepNext w:val="0"/>
        <w:keepLines w:val="0"/>
        <w:pageBreakBefore w:val="0"/>
        <w:numPr>
          <w:ilvl w:val="0"/>
          <w:numId w:val="4"/>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208AFE0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11A0414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380A7A4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793F740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511B901A">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704AD50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2E7BA5E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58A6447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70BB5DB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4F1BFC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2719BE3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484249E3">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2AC7327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04D66F80">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p>
    <w:p w14:paraId="502BBEC0">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4F79B0D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00D73B9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F1A38C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68D9C5E2">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7C60964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32D22618">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065CACC6">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F1D4112">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7AC5C1CA">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687811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0AB2910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0F7AD3D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49EC186F">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7067796">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546189C7">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6122DBEE">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64DD9C1D">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0FBFABA7">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67C07C3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p>
    <w:p w14:paraId="655D6ED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0ABC3C35">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w:t>
      </w:r>
      <w:r>
        <w:rPr>
          <w:rFonts w:hint="eastAsia" w:eastAsia="仿宋_GB2312" w:cs="Times New Roman"/>
          <w:b/>
          <w:bCs/>
          <w:color w:val="auto"/>
          <w:sz w:val="32"/>
          <w:szCs w:val="32"/>
          <w:highlight w:val="none"/>
          <w:lang w:val="en-US" w:eastAsia="zh-CN"/>
        </w:rPr>
        <w:t>二十九</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4DDC8025">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1E3C456B">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A947C1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60AF424E">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2C957A05">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32F88BDE">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61D5DA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C672631">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68E654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5838EF69">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61EE92E7">
      <w:pPr>
        <w:pStyle w:val="2"/>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6DD092C6">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7"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777E6047">
      <w:pPr>
        <w:pStyle w:val="2"/>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681CBC87">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2ACCBD75">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44391DF3">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15B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13EC2">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910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47E0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08D9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3C77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172B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66430B05">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24D9DC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393DAC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7CAD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6AFDF">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CC66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4BAC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288AA">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0E5634A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28A6FD1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6ACC7F94">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093071F">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79A61B04">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8FDF1">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5697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4B645">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71B2D">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2A79B">
            <w:pPr>
              <w:widowControl/>
              <w:jc w:val="left"/>
              <w:textAlignment w:val="center"/>
              <w:rPr>
                <w:rFonts w:hint="eastAsia" w:ascii="宋体" w:hAnsi="宋体" w:eastAsia="宋体" w:cs="宋体"/>
                <w:color w:val="auto"/>
                <w:sz w:val="24"/>
                <w:szCs w:val="24"/>
                <w:highlight w:val="none"/>
                <w:lang w:val="en-US" w:eastAsia="zh-CN"/>
              </w:rPr>
            </w:pPr>
          </w:p>
        </w:tc>
      </w:tr>
      <w:tr w14:paraId="71E84BD2">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AE10F4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0B4BB4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535C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ECB75">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18B2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7573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BB2E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51F6AAF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C5976F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5665FC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7F0DF">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815B9">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A53B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D491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0C9C1">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309F01E5">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78380B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E8AF4BE">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516E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8526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A33E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4B52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07A4D">
            <w:pPr>
              <w:jc w:val="left"/>
              <w:rPr>
                <w:rFonts w:hint="eastAsia" w:ascii="宋体" w:hAnsi="宋体" w:eastAsia="宋体" w:cs="宋体"/>
                <w:color w:val="auto"/>
                <w:sz w:val="24"/>
                <w:szCs w:val="24"/>
                <w:highlight w:val="none"/>
              </w:rPr>
            </w:pPr>
          </w:p>
        </w:tc>
      </w:tr>
      <w:tr w14:paraId="6DB27192">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4EFD5C0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7F8537A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C02E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10E4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A71A5">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B976F">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E0EDB">
            <w:pPr>
              <w:jc w:val="left"/>
              <w:rPr>
                <w:rFonts w:hint="eastAsia" w:ascii="宋体" w:hAnsi="宋体" w:eastAsia="宋体" w:cs="宋体"/>
                <w:color w:val="auto"/>
                <w:sz w:val="24"/>
                <w:szCs w:val="24"/>
                <w:highlight w:val="none"/>
              </w:rPr>
            </w:pPr>
          </w:p>
        </w:tc>
      </w:tr>
      <w:tr w14:paraId="5775DAA0">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4F66D9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336D4F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C67EA44">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A1261">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55E1B">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4FF4E">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3E003">
            <w:pPr>
              <w:jc w:val="left"/>
              <w:rPr>
                <w:rFonts w:hint="eastAsia" w:ascii="宋体" w:hAnsi="宋体" w:eastAsia="宋体" w:cs="宋体"/>
                <w:color w:val="auto"/>
                <w:sz w:val="24"/>
                <w:szCs w:val="24"/>
                <w:highlight w:val="none"/>
              </w:rPr>
            </w:pPr>
          </w:p>
        </w:tc>
      </w:tr>
      <w:tr w14:paraId="7415EC50">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F372A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7A893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04EDC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2ED75E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EC1D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A397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8ECC7">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C5FDEF2">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52A9D0E5">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0D2717B6">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6519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F7EE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78B7D">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A1D42">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8877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6FDD9F37">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FB92806">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D2B7EE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5821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4DF5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0429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EF5B1">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2EDD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4AD2A937">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2F59AC67">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0AF90F2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E576E">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76989">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81CC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AAFA1">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3158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0C72417B">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6CCD0FA0">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98E7BA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972C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8C3A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22F5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CBF22">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E930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36842B0D">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4F90EE2A">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5744564">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3F9B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181A8">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1328A">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C726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F8F1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3D153960">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033ED38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A33690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C72D7">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C875C">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291C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0BFBA">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32F07">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327DD127">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6AFA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4193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C5D9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635A25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061E8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29E4C77">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B8B885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163457B8">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144EC">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E0070">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5637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5990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1ABE4">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137C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2EC3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4D5B5BB5">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75B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E98B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6DF7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ACB2A5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71972CA">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9B9F5CE">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C9D533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5D8AAF1">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4DBA3">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3EB91">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73D9D">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F3DAC">
            <w:pPr>
              <w:jc w:val="left"/>
              <w:rPr>
                <w:rFonts w:hint="eastAsia" w:ascii="宋体" w:hAnsi="宋体" w:eastAsia="宋体" w:cs="宋体"/>
                <w:color w:val="auto"/>
                <w:sz w:val="24"/>
                <w:szCs w:val="24"/>
                <w:highlight w:val="none"/>
              </w:rPr>
            </w:pPr>
          </w:p>
        </w:tc>
      </w:tr>
      <w:tr w14:paraId="0083805F">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D01A26">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39C41945">
            <w:pPr>
              <w:widowControl/>
              <w:textAlignment w:val="center"/>
              <w:rPr>
                <w:rFonts w:hint="eastAsia" w:ascii="宋体" w:hAnsi="宋体" w:eastAsia="宋体" w:cs="宋体"/>
                <w:color w:val="auto"/>
                <w:kern w:val="0"/>
                <w:sz w:val="24"/>
                <w:szCs w:val="24"/>
                <w:highlight w:val="none"/>
                <w:lang w:bidi="ar"/>
              </w:rPr>
            </w:pPr>
          </w:p>
          <w:p w14:paraId="54DE5233">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268F6082">
      <w:pPr>
        <w:pStyle w:val="2"/>
        <w:spacing w:line="240" w:lineRule="auto"/>
        <w:ind w:left="0" w:leftChars="0" w:firstLine="0" w:firstLineChars="0"/>
        <w:rPr>
          <w:rFonts w:hint="eastAsia" w:ascii="宋体" w:hAnsi="宋体" w:eastAsia="宋体" w:cs="宋体"/>
          <w:color w:val="auto"/>
          <w:sz w:val="32"/>
          <w:szCs w:val="32"/>
          <w:highlight w:val="none"/>
        </w:rPr>
      </w:pPr>
    </w:p>
    <w:p w14:paraId="200D5140">
      <w:pPr>
        <w:pStyle w:val="2"/>
        <w:spacing w:line="240" w:lineRule="auto"/>
        <w:ind w:left="0" w:leftChars="0" w:firstLine="0" w:firstLineChars="0"/>
        <w:rPr>
          <w:rFonts w:hint="eastAsia" w:ascii="宋体" w:hAnsi="宋体" w:eastAsia="宋体" w:cs="宋体"/>
          <w:color w:val="auto"/>
          <w:sz w:val="32"/>
          <w:szCs w:val="32"/>
          <w:highlight w:val="none"/>
        </w:rPr>
      </w:pPr>
    </w:p>
    <w:p w14:paraId="2085DF7D">
      <w:pPr>
        <w:rPr>
          <w:rFonts w:hint="eastAsia" w:ascii="宋体" w:hAnsi="宋体" w:eastAsia="宋体" w:cs="宋体"/>
          <w:color w:val="auto"/>
          <w:sz w:val="32"/>
          <w:szCs w:val="32"/>
          <w:highlight w:val="none"/>
        </w:rPr>
      </w:pPr>
    </w:p>
    <w:p w14:paraId="6BAEA6E2">
      <w:pPr>
        <w:pStyle w:val="2"/>
        <w:rPr>
          <w:rFonts w:hint="eastAsia" w:ascii="宋体" w:hAnsi="宋体" w:eastAsia="宋体" w:cs="宋体"/>
          <w:color w:val="auto"/>
          <w:sz w:val="32"/>
          <w:szCs w:val="32"/>
          <w:highlight w:val="none"/>
        </w:rPr>
      </w:pPr>
    </w:p>
    <w:p w14:paraId="3E479275">
      <w:pPr>
        <w:rPr>
          <w:rFonts w:hint="eastAsia" w:ascii="宋体" w:hAnsi="宋体" w:eastAsia="宋体" w:cs="宋体"/>
          <w:color w:val="auto"/>
          <w:sz w:val="32"/>
          <w:szCs w:val="32"/>
          <w:highlight w:val="none"/>
        </w:rPr>
      </w:pPr>
    </w:p>
    <w:p w14:paraId="432ECEFE">
      <w:pPr>
        <w:pStyle w:val="2"/>
        <w:rPr>
          <w:rFonts w:hint="eastAsia" w:ascii="宋体" w:hAnsi="宋体" w:eastAsia="宋体" w:cs="宋体"/>
          <w:color w:val="auto"/>
          <w:sz w:val="32"/>
          <w:szCs w:val="32"/>
          <w:highlight w:val="none"/>
        </w:rPr>
      </w:pPr>
    </w:p>
    <w:p w14:paraId="22A2F69C">
      <w:pPr>
        <w:rPr>
          <w:rFonts w:hint="eastAsia" w:ascii="宋体" w:hAnsi="宋体" w:eastAsia="宋体" w:cs="宋体"/>
          <w:color w:val="auto"/>
          <w:sz w:val="32"/>
          <w:szCs w:val="32"/>
          <w:highlight w:val="none"/>
        </w:rPr>
      </w:pPr>
    </w:p>
    <w:p w14:paraId="6D7E23CF">
      <w:pPr>
        <w:pStyle w:val="2"/>
        <w:rPr>
          <w:rFonts w:hint="eastAsia"/>
          <w:color w:val="auto"/>
          <w:highlight w:val="none"/>
        </w:rPr>
      </w:pPr>
    </w:p>
    <w:p w14:paraId="58005A7E">
      <w:pPr>
        <w:rPr>
          <w:rFonts w:hint="eastAsia" w:ascii="宋体" w:hAnsi="宋体" w:eastAsia="宋体" w:cs="宋体"/>
          <w:color w:val="auto"/>
          <w:sz w:val="32"/>
          <w:szCs w:val="32"/>
          <w:highlight w:val="none"/>
        </w:rPr>
      </w:pPr>
    </w:p>
    <w:p w14:paraId="357C0D42">
      <w:pPr>
        <w:pStyle w:val="2"/>
        <w:spacing w:line="24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892"/>
        <w:gridCol w:w="2720"/>
        <w:gridCol w:w="712"/>
        <w:gridCol w:w="596"/>
        <w:gridCol w:w="1002"/>
        <w:gridCol w:w="3520"/>
      </w:tblGrid>
      <w:tr w14:paraId="5802B2AE">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09C13940">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Fonts w:hint="eastAsia" w:ascii="宋体" w:hAnsi="宋体" w:eastAsia="宋体" w:cs="宋体"/>
                <w:b/>
                <w:color w:val="auto"/>
                <w:kern w:val="0"/>
                <w:szCs w:val="32"/>
                <w:highlight w:val="none"/>
                <w:u w:val="single"/>
                <w:lang w:val="en-US" w:eastAsia="zh-CN" w:bidi="ar"/>
              </w:rPr>
              <w:t xml:space="preserve">   </w:t>
            </w:r>
            <w:r>
              <w:rPr>
                <w:rFonts w:hint="eastAsia" w:ascii="宋体" w:hAnsi="宋体" w:eastAsia="宋体" w:cs="宋体"/>
                <w:b/>
                <w:color w:val="auto"/>
                <w:kern w:val="0"/>
                <w:szCs w:val="32"/>
                <w:highlight w:val="none"/>
                <w:u w:val="single"/>
                <w:lang w:bidi="ar"/>
              </w:rPr>
              <w:t xml:space="preserve">    </w:t>
            </w:r>
            <w:r>
              <w:rPr>
                <w:rStyle w:val="155"/>
                <w:rFonts w:hint="eastAsia" w:ascii="宋体" w:hAnsi="宋体" w:eastAsia="宋体" w:cs="宋体"/>
                <w:b w:val="0"/>
                <w:color w:val="auto"/>
                <w:highlight w:val="none"/>
                <w:lang w:bidi="ar"/>
              </w:rPr>
              <w:t>项目</w:t>
            </w:r>
            <w:r>
              <w:rPr>
                <w:rStyle w:val="155"/>
                <w:rFonts w:hint="eastAsia" w:ascii="宋体" w:hAnsi="宋体" w:eastAsia="宋体" w:cs="宋体"/>
                <w:b w:val="0"/>
                <w:color w:val="auto"/>
                <w:highlight w:val="none"/>
                <w:lang w:eastAsia="zh-CN" w:bidi="ar"/>
              </w:rPr>
              <w:t>跟踪</w:t>
            </w:r>
            <w:r>
              <w:rPr>
                <w:rStyle w:val="155"/>
                <w:rFonts w:hint="eastAsia" w:ascii="宋体" w:hAnsi="宋体" w:eastAsia="宋体" w:cs="宋体"/>
                <w:b w:val="0"/>
                <w:color w:val="auto"/>
                <w:highlight w:val="none"/>
                <w:lang w:bidi="ar"/>
              </w:rPr>
              <w:t xml:space="preserve">审计服务质量日常考核表           </w:t>
            </w:r>
          </w:p>
        </w:tc>
      </w:tr>
      <w:tr w14:paraId="0BF47795">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BD1E1">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bidi="ar"/>
              </w:rPr>
              <w:t>序号</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D4715">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53F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6E65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1915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DF9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6CA77">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19CD9555">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FD850C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一</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1B583B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人员组成</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变更</w:t>
            </w:r>
            <w:r>
              <w:rPr>
                <w:rFonts w:hint="eastAsia" w:ascii="宋体" w:hAnsi="宋体" w:eastAsia="宋体" w:cs="宋体"/>
                <w:color w:val="auto"/>
                <w:kern w:val="0"/>
                <w:sz w:val="24"/>
                <w:szCs w:val="24"/>
                <w:highlight w:val="none"/>
                <w:lang w:eastAsia="zh-CN" w:bidi="ar"/>
              </w:rPr>
              <w:t>及前期准备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B53A5">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是否具备胜任本项目跟踪审计工作能力</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18BE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516C5">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F4310">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502B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bidi="ar"/>
              </w:rPr>
              <w:t>需有与跟审投标文件、委托协议一致的</w:t>
            </w:r>
            <w:r>
              <w:rPr>
                <w:rFonts w:hint="eastAsia" w:ascii="宋体" w:hAnsi="宋体" w:eastAsia="宋体" w:cs="宋体"/>
                <w:color w:val="auto"/>
                <w:kern w:val="0"/>
                <w:sz w:val="21"/>
                <w:szCs w:val="21"/>
                <w:highlight w:val="none"/>
                <w:lang w:bidi="ar"/>
              </w:rPr>
              <w:t>任命文</w:t>
            </w:r>
            <w:r>
              <w:rPr>
                <w:rFonts w:hint="eastAsia" w:ascii="宋体" w:hAnsi="宋体" w:eastAsia="宋体" w:cs="宋体"/>
                <w:color w:val="auto"/>
                <w:kern w:val="0"/>
                <w:sz w:val="21"/>
                <w:szCs w:val="21"/>
                <w:highlight w:val="none"/>
                <w:lang w:eastAsia="zh-CN" w:bidi="ar"/>
              </w:rPr>
              <w:t>并</w:t>
            </w:r>
            <w:r>
              <w:rPr>
                <w:rFonts w:hint="eastAsia" w:ascii="宋体" w:hAnsi="宋体" w:eastAsia="宋体" w:cs="宋体"/>
                <w:color w:val="auto"/>
                <w:kern w:val="0"/>
                <w:sz w:val="21"/>
                <w:szCs w:val="21"/>
                <w:highlight w:val="none"/>
                <w:lang w:bidi="ar"/>
              </w:rPr>
              <w:t>及时报送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人员变更</w:t>
            </w:r>
            <w:r>
              <w:rPr>
                <w:rFonts w:hint="eastAsia" w:ascii="宋体" w:hAnsi="宋体" w:eastAsia="宋体" w:cs="宋体"/>
                <w:color w:val="auto"/>
                <w:kern w:val="0"/>
                <w:sz w:val="21"/>
                <w:szCs w:val="21"/>
                <w:highlight w:val="none"/>
                <w:lang w:eastAsia="zh-CN" w:bidi="ar"/>
              </w:rPr>
              <w:t>的，程序</w:t>
            </w:r>
            <w:r>
              <w:rPr>
                <w:rFonts w:hint="eastAsia" w:ascii="宋体" w:hAnsi="宋体" w:eastAsia="宋体" w:cs="宋体"/>
                <w:color w:val="auto"/>
                <w:kern w:val="0"/>
                <w:sz w:val="21"/>
                <w:szCs w:val="21"/>
                <w:highlight w:val="none"/>
                <w:lang w:bidi="ar"/>
              </w:rPr>
              <w:t>是否</w:t>
            </w:r>
            <w:r>
              <w:rPr>
                <w:rFonts w:hint="eastAsia" w:ascii="宋体" w:hAnsi="宋体" w:eastAsia="宋体" w:cs="宋体"/>
                <w:color w:val="auto"/>
                <w:kern w:val="0"/>
                <w:sz w:val="21"/>
                <w:szCs w:val="21"/>
                <w:highlight w:val="none"/>
                <w:lang w:eastAsia="zh-CN" w:bidi="ar"/>
              </w:rPr>
              <w:t>按管理办法完成</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若不一致或未办理变更手续</w:t>
            </w:r>
            <w:r>
              <w:rPr>
                <w:rFonts w:hint="eastAsia" w:ascii="宋体" w:hAnsi="宋体" w:eastAsia="宋体" w:cs="宋体"/>
                <w:color w:val="auto"/>
                <w:kern w:val="0"/>
                <w:sz w:val="21"/>
                <w:szCs w:val="21"/>
                <w:highlight w:val="none"/>
                <w:lang w:eastAsia="zh-CN" w:bidi="ar"/>
              </w:rPr>
              <w:t>的，本项</w:t>
            </w:r>
            <w:r>
              <w:rPr>
                <w:rFonts w:hint="eastAsia" w:ascii="宋体" w:hAnsi="宋体" w:eastAsia="宋体" w:cs="宋体"/>
                <w:color w:val="auto"/>
                <w:kern w:val="0"/>
                <w:sz w:val="21"/>
                <w:szCs w:val="21"/>
                <w:highlight w:val="none"/>
                <w:lang w:bidi="ar"/>
              </w:rPr>
              <w:t>得0分</w:t>
            </w:r>
          </w:p>
        </w:tc>
      </w:tr>
      <w:tr w14:paraId="3B650F64">
        <w:tblPrEx>
          <w:tblCellMar>
            <w:top w:w="0" w:type="dxa"/>
            <w:left w:w="0" w:type="dxa"/>
            <w:bottom w:w="0" w:type="dxa"/>
            <w:right w:w="0" w:type="dxa"/>
          </w:tblCellMar>
        </w:tblPrEx>
        <w:trPr>
          <w:trHeight w:val="1462"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38E6E324">
            <w:pPr>
              <w:widowControl/>
              <w:jc w:val="center"/>
              <w:textAlignment w:val="center"/>
              <w:rPr>
                <w:rFonts w:hint="eastAsia" w:ascii="宋体" w:hAnsi="宋体" w:eastAsia="宋体" w:cs="宋体"/>
                <w:color w:val="auto"/>
                <w:kern w:val="0"/>
                <w:sz w:val="24"/>
                <w:szCs w:val="24"/>
                <w:highlight w:val="none"/>
                <w:lang w:bidi="ar"/>
              </w:rPr>
            </w:pPr>
          </w:p>
        </w:tc>
        <w:tc>
          <w:tcPr>
            <w:tcW w:w="892" w:type="dxa"/>
            <w:vMerge w:val="continue"/>
            <w:tcBorders>
              <w:left w:val="single" w:color="000000" w:sz="4" w:space="0"/>
              <w:right w:val="single" w:color="000000" w:sz="4" w:space="0"/>
            </w:tcBorders>
            <w:noWrap w:val="0"/>
            <w:tcMar>
              <w:top w:w="15" w:type="dxa"/>
              <w:left w:w="15" w:type="dxa"/>
              <w:right w:w="15" w:type="dxa"/>
            </w:tcMar>
            <w:vAlign w:val="center"/>
          </w:tcPr>
          <w:p w14:paraId="52055DE3">
            <w:pPr>
              <w:widowControl/>
              <w:jc w:val="center"/>
              <w:textAlignment w:val="center"/>
              <w:rPr>
                <w:rFonts w:hint="eastAsia" w:ascii="宋体" w:hAnsi="宋体" w:eastAsia="宋体" w:cs="宋体"/>
                <w:color w:val="auto"/>
                <w:kern w:val="0"/>
                <w:sz w:val="24"/>
                <w:szCs w:val="24"/>
                <w:highlight w:val="none"/>
                <w:lang w:bidi="ar"/>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0AA17">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到岗履职</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6B56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BF95E">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48C43">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33F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业主、监理反映履职情况，经检查组询问，项目负责人或现场审计人员是否了解工程现场情况，</w:t>
            </w:r>
            <w:r>
              <w:rPr>
                <w:rFonts w:hint="eastAsia" w:ascii="宋体" w:hAnsi="宋体" w:eastAsia="宋体" w:cs="宋体"/>
                <w:color w:val="auto"/>
                <w:kern w:val="0"/>
                <w:sz w:val="21"/>
                <w:szCs w:val="21"/>
                <w:highlight w:val="none"/>
                <w:lang w:eastAsia="zh-CN" w:bidi="ar"/>
              </w:rPr>
              <w:t>有驻场要求的需考核打卡</w:t>
            </w:r>
            <w:r>
              <w:rPr>
                <w:rFonts w:hint="eastAsia" w:ascii="宋体" w:hAnsi="宋体" w:eastAsia="宋体" w:cs="宋体"/>
                <w:color w:val="auto"/>
                <w:kern w:val="0"/>
                <w:sz w:val="21"/>
                <w:szCs w:val="21"/>
                <w:highlight w:val="none"/>
                <w:lang w:bidi="ar"/>
              </w:rPr>
              <w:t>情况。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）主要会议未参加或单项隐蔽工程未参与计量的，本项得</w:t>
            </w:r>
            <w:r>
              <w:rPr>
                <w:rFonts w:hint="eastAsia" w:ascii="宋体" w:hAnsi="宋体" w:eastAsia="宋体" w:cs="宋体"/>
                <w:color w:val="auto"/>
                <w:kern w:val="0"/>
                <w:sz w:val="21"/>
                <w:szCs w:val="21"/>
                <w:highlight w:val="none"/>
                <w:lang w:val="en-US" w:eastAsia="zh-CN" w:bidi="ar"/>
              </w:rPr>
              <w:t>0分（本项由业主代表参与打分）</w:t>
            </w:r>
          </w:p>
        </w:tc>
      </w:tr>
      <w:tr w14:paraId="09B6D35E">
        <w:tblPrEx>
          <w:tblCellMar>
            <w:top w:w="0" w:type="dxa"/>
            <w:left w:w="0" w:type="dxa"/>
            <w:bottom w:w="0" w:type="dxa"/>
            <w:right w:w="0" w:type="dxa"/>
          </w:tblCellMar>
        </w:tblPrEx>
        <w:trPr>
          <w:trHeight w:val="813"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0BBF173">
            <w:pPr>
              <w:widowControl/>
              <w:jc w:val="center"/>
              <w:textAlignment w:val="center"/>
              <w:rPr>
                <w:rFonts w:hint="eastAsia" w:ascii="宋体" w:hAnsi="宋体" w:eastAsia="宋体" w:cs="宋体"/>
                <w:color w:val="auto"/>
                <w:sz w:val="24"/>
                <w:szCs w:val="24"/>
                <w:highlight w:val="none"/>
                <w:lang w:eastAsia="zh-CN"/>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C7F5D59">
            <w:pPr>
              <w:widowControl/>
              <w:jc w:val="center"/>
              <w:textAlignment w:val="center"/>
              <w:rPr>
                <w:rFonts w:hint="eastAsia" w:ascii="宋体" w:hAnsi="宋体" w:eastAsia="宋体" w:cs="宋体"/>
                <w:color w:val="auto"/>
                <w:sz w:val="24"/>
                <w:szCs w:val="24"/>
                <w:highlight w:val="none"/>
                <w:lang w:val="en-US" w:eastAsia="zh-CN"/>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E5465">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eastAsia="zh-CN" w:bidi="ar"/>
              </w:rPr>
              <w:t>资料是否收集齐全</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F661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8834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2F036">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6D436">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需有招标文件、工程量清单及最高投标限价、中标单位投标文件、建设工程施工合同、图纸等前期资料。未收集齐全的，本项得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r>
      <w:tr w14:paraId="73AB91F7">
        <w:tblPrEx>
          <w:tblCellMar>
            <w:top w:w="0" w:type="dxa"/>
            <w:left w:w="0" w:type="dxa"/>
            <w:bottom w:w="0" w:type="dxa"/>
            <w:right w:w="0" w:type="dxa"/>
          </w:tblCellMar>
        </w:tblPrEx>
        <w:trPr>
          <w:trHeight w:val="1427" w:hRule="atLeast"/>
          <w:jc w:val="center"/>
        </w:trPr>
        <w:tc>
          <w:tcPr>
            <w:tcW w:w="55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221362B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89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7328F3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审计实施方案</w:t>
            </w:r>
          </w:p>
        </w:tc>
        <w:tc>
          <w:tcPr>
            <w:tcW w:w="27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5DE225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内容规范、全面、针对性强，按照《关于进一步规范政府投资项目跟踪审计实施方案及清单复核报告制度的通知》要求编写</w:t>
            </w:r>
          </w:p>
        </w:tc>
        <w:tc>
          <w:tcPr>
            <w:tcW w:w="7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3880EA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DA44B13">
            <w:pPr>
              <w:jc w:val="left"/>
              <w:rPr>
                <w:rFonts w:hint="eastAsia" w:ascii="宋体" w:hAnsi="宋体" w:eastAsia="宋体" w:cs="宋体"/>
                <w:color w:val="auto"/>
                <w:sz w:val="24"/>
                <w:szCs w:val="24"/>
                <w:highlight w:val="none"/>
              </w:rPr>
            </w:pPr>
          </w:p>
        </w:tc>
        <w:tc>
          <w:tcPr>
            <w:tcW w:w="100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4B5398A">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178C1CD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要素：1.总述2.人员配置3.工作内容4.跟踪审计重点5.审计程序6.审计质量保证措施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开工前报送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398F975F">
        <w:tblPrEx>
          <w:tblCellMar>
            <w:top w:w="0" w:type="dxa"/>
            <w:left w:w="0" w:type="dxa"/>
            <w:bottom w:w="0" w:type="dxa"/>
            <w:right w:w="0" w:type="dxa"/>
          </w:tblCellMar>
        </w:tblPrEx>
        <w:trPr>
          <w:trHeight w:val="1307"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0758C7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1D113C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清单复核记录</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8EF1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是否完整反映招投标清单价格中错漏，并提出应对措施，是否按照《关于进一步规范政府投资项目跟踪审计实施方案及清单复核报告制度的通知》要求编写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2027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D7D87">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1EAF9">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42A5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要素：1.</w:t>
            </w:r>
            <w:r>
              <w:rPr>
                <w:rFonts w:hint="eastAsia" w:ascii="宋体" w:hAnsi="宋体" w:eastAsia="宋体" w:cs="宋体"/>
                <w:color w:val="auto"/>
                <w:kern w:val="0"/>
                <w:sz w:val="21"/>
                <w:szCs w:val="21"/>
                <w:highlight w:val="none"/>
                <w:lang w:eastAsia="zh-CN" w:bidi="ar"/>
              </w:rPr>
              <w:t>重新计算异常</w:t>
            </w:r>
            <w:r>
              <w:rPr>
                <w:rFonts w:hint="eastAsia" w:ascii="宋体" w:hAnsi="宋体" w:eastAsia="宋体" w:cs="宋体"/>
                <w:color w:val="auto"/>
                <w:kern w:val="0"/>
                <w:sz w:val="21"/>
                <w:szCs w:val="21"/>
                <w:highlight w:val="none"/>
                <w:lang w:bidi="ar"/>
              </w:rPr>
              <w:t>工程量2.</w:t>
            </w:r>
            <w:r>
              <w:rPr>
                <w:rFonts w:hint="eastAsia" w:ascii="宋体" w:hAnsi="宋体" w:eastAsia="宋体" w:cs="宋体"/>
                <w:color w:val="auto"/>
                <w:kern w:val="0"/>
                <w:sz w:val="21"/>
                <w:szCs w:val="21"/>
                <w:highlight w:val="none"/>
                <w:lang w:eastAsia="zh-CN" w:bidi="ar"/>
              </w:rPr>
              <w:t>清单描述问题</w:t>
            </w:r>
            <w:r>
              <w:rPr>
                <w:rFonts w:hint="eastAsia" w:ascii="宋体" w:hAnsi="宋体" w:eastAsia="宋体" w:cs="宋体"/>
                <w:color w:val="auto"/>
                <w:kern w:val="0"/>
                <w:sz w:val="21"/>
                <w:szCs w:val="21"/>
                <w:highlight w:val="none"/>
                <w:lang w:bidi="ar"/>
              </w:rPr>
              <w:t>3.清单错漏项4.异常投标单价5.应对措施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）。于开工一个月内</w:t>
            </w:r>
            <w:r>
              <w:rPr>
                <w:rFonts w:hint="eastAsia" w:ascii="宋体" w:hAnsi="宋体" w:eastAsia="宋体" w:cs="宋体"/>
                <w:color w:val="auto"/>
                <w:kern w:val="0"/>
                <w:sz w:val="21"/>
                <w:szCs w:val="21"/>
                <w:highlight w:val="none"/>
                <w:lang w:bidi="ar"/>
              </w:rPr>
              <w:t>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5E52421B">
        <w:tblPrEx>
          <w:tblCellMar>
            <w:top w:w="0" w:type="dxa"/>
            <w:left w:w="0" w:type="dxa"/>
            <w:bottom w:w="0" w:type="dxa"/>
            <w:right w:w="0" w:type="dxa"/>
          </w:tblCellMar>
        </w:tblPrEx>
        <w:trPr>
          <w:trHeight w:val="219"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33AA33F">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9E1144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A74F8">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2.施工过程及时更新清单复核情况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AF90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FC34D">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AF913">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D3E1C">
            <w:pPr>
              <w:jc w:val="center"/>
              <w:rPr>
                <w:rFonts w:hint="eastAsia" w:ascii="宋体" w:hAnsi="宋体" w:eastAsia="宋体" w:cs="宋体"/>
                <w:color w:val="auto"/>
                <w:sz w:val="21"/>
                <w:szCs w:val="21"/>
                <w:highlight w:val="none"/>
              </w:rPr>
            </w:pPr>
          </w:p>
        </w:tc>
      </w:tr>
      <w:tr w14:paraId="6BB04D1A">
        <w:tblPrEx>
          <w:tblCellMar>
            <w:top w:w="0" w:type="dxa"/>
            <w:left w:w="0" w:type="dxa"/>
            <w:bottom w:w="0" w:type="dxa"/>
            <w:right w:w="0" w:type="dxa"/>
          </w:tblCellMar>
        </w:tblPrEx>
        <w:trPr>
          <w:trHeight w:val="1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8CC9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四</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B317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造价例会</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B9C5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明确项目参建各方签字权责任人</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B5D3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383D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303D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8EFB0">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需有参建各方公章、项目负责人签字及执业章</w:t>
            </w:r>
          </w:p>
        </w:tc>
      </w:tr>
      <w:tr w14:paraId="3B522793">
        <w:tblPrEx>
          <w:tblCellMar>
            <w:top w:w="0" w:type="dxa"/>
            <w:left w:w="0" w:type="dxa"/>
            <w:bottom w:w="0" w:type="dxa"/>
            <w:right w:w="0" w:type="dxa"/>
          </w:tblCellMar>
        </w:tblPrEx>
        <w:trPr>
          <w:trHeight w:val="14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AB0B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63E20">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7573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有无与会各方代表签字的会议纪要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AC7F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100F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B2D01">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F3340">
            <w:pPr>
              <w:jc w:val="left"/>
              <w:rPr>
                <w:rFonts w:hint="eastAsia" w:ascii="宋体" w:hAnsi="宋体" w:eastAsia="宋体" w:cs="宋体"/>
                <w:color w:val="auto"/>
                <w:sz w:val="21"/>
                <w:szCs w:val="21"/>
                <w:highlight w:val="none"/>
              </w:rPr>
            </w:pPr>
          </w:p>
        </w:tc>
      </w:tr>
      <w:tr w14:paraId="0C04F80F">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6D949">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7BD0F">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F48C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是否报送备案</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7F8C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F28A2">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0B85C">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C694D">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会议后3日内报送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p>
        </w:tc>
      </w:tr>
      <w:tr w14:paraId="248695C6">
        <w:tblPrEx>
          <w:tblCellMar>
            <w:top w:w="0" w:type="dxa"/>
            <w:left w:w="0" w:type="dxa"/>
            <w:bottom w:w="0" w:type="dxa"/>
            <w:right w:w="0" w:type="dxa"/>
          </w:tblCellMar>
        </w:tblPrEx>
        <w:trPr>
          <w:trHeight w:val="75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E05B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五</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2963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审计日志</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DF73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是否真实全面反映日常跟踪审计工作情况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97F2F">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5A83D">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DAAA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F3A45">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要素：1.当日工程进展情况2.当日</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.当日参加会议的记录</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.工程变更事项</w:t>
            </w:r>
            <w:r>
              <w:rPr>
                <w:rFonts w:hint="eastAsia" w:ascii="宋体" w:hAnsi="宋体" w:eastAsia="宋体" w:cs="宋体"/>
                <w:color w:val="auto"/>
                <w:kern w:val="0"/>
                <w:sz w:val="21"/>
                <w:szCs w:val="21"/>
                <w:highlight w:val="none"/>
                <w:lang w:val="en-US" w:eastAsia="zh-CN" w:bidi="ar"/>
              </w:rPr>
              <w:t>6.当日影像资料。不真实或间隔超过一周的，本项得0分</w:t>
            </w:r>
          </w:p>
        </w:tc>
      </w:tr>
      <w:tr w14:paraId="03FA94C5">
        <w:tblPrEx>
          <w:tblCellMar>
            <w:top w:w="0" w:type="dxa"/>
            <w:left w:w="0" w:type="dxa"/>
            <w:bottom w:w="0" w:type="dxa"/>
            <w:right w:w="0" w:type="dxa"/>
          </w:tblCellMar>
        </w:tblPrEx>
        <w:trPr>
          <w:trHeight w:val="95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292E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9FE8C">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审计月报</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43ED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按月编报并报送</w:t>
            </w:r>
            <w:r>
              <w:rPr>
                <w:rFonts w:hint="eastAsia" w:ascii="宋体" w:hAnsi="宋体" w:eastAsia="宋体" w:cs="宋体"/>
                <w:color w:val="auto"/>
                <w:kern w:val="0"/>
                <w:sz w:val="24"/>
                <w:szCs w:val="24"/>
                <w:highlight w:val="none"/>
                <w:lang w:eastAsia="zh-CN" w:bidi="ar"/>
              </w:rPr>
              <w:t>综合计划科和业主代表</w:t>
            </w:r>
            <w:r>
              <w:rPr>
                <w:rFonts w:hint="eastAsia" w:ascii="宋体" w:hAnsi="宋体" w:eastAsia="宋体" w:cs="宋体"/>
                <w:color w:val="auto"/>
                <w:kern w:val="0"/>
                <w:sz w:val="24"/>
                <w:szCs w:val="24"/>
                <w:highlight w:val="none"/>
                <w:lang w:bidi="ar"/>
              </w:rPr>
              <w:t>备案（每月5日前报送）</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是否真实全面反映月度主要跟踪审计工作情况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FA9A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4ABD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7F577">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92B27">
            <w:pPr>
              <w:widowControl/>
              <w:numPr>
                <w:ilvl w:val="0"/>
                <w:numId w:val="0"/>
              </w:numP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1.漏报、迟报一次扣1分，2分扣完为止；</w:t>
            </w:r>
          </w:p>
          <w:p w14:paraId="3865E605">
            <w:pPr>
              <w:widowControl/>
              <w:numPr>
                <w:ilvl w:val="0"/>
                <w:numId w:val="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要素：1.主要工程进展情况2.主要</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.参加会议的记录</w:t>
            </w:r>
            <w:r>
              <w:rPr>
                <w:rFonts w:hint="eastAsia" w:ascii="宋体" w:hAnsi="宋体" w:eastAsia="宋体" w:cs="宋体"/>
                <w:color w:val="auto"/>
                <w:kern w:val="0"/>
                <w:sz w:val="21"/>
                <w:szCs w:val="21"/>
                <w:highlight w:val="none"/>
                <w:lang w:val="en-US" w:eastAsia="zh-CN" w:bidi="ar"/>
              </w:rPr>
              <w:t>4.当月</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.当月工程变更事项</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主要</w:t>
            </w:r>
            <w:r>
              <w:rPr>
                <w:rFonts w:hint="eastAsia" w:ascii="宋体" w:hAnsi="宋体" w:eastAsia="宋体" w:cs="宋体"/>
                <w:color w:val="auto"/>
                <w:kern w:val="0"/>
                <w:sz w:val="21"/>
                <w:szCs w:val="21"/>
                <w:highlight w:val="none"/>
                <w:lang w:val="en-US" w:eastAsia="zh-CN" w:bidi="ar"/>
              </w:rPr>
              <w:t>影像资料。不真实的，本项得0分</w:t>
            </w:r>
          </w:p>
        </w:tc>
      </w:tr>
      <w:tr w14:paraId="58AA7222">
        <w:tblPrEx>
          <w:tblCellMar>
            <w:top w:w="0" w:type="dxa"/>
            <w:left w:w="0" w:type="dxa"/>
            <w:bottom w:w="0" w:type="dxa"/>
            <w:right w:w="0" w:type="dxa"/>
          </w:tblCellMar>
        </w:tblPrEx>
        <w:trPr>
          <w:trHeight w:val="114"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751B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七</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39EF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工程进度款审核支付</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D469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是否根据合同约定审核工程进度款支付申请资料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0674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B961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A215C">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B72E9B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一处不真实的，本项得</w:t>
            </w:r>
            <w:r>
              <w:rPr>
                <w:rFonts w:hint="eastAsia" w:ascii="宋体" w:hAnsi="宋体" w:eastAsia="宋体" w:cs="宋体"/>
                <w:color w:val="auto"/>
                <w:sz w:val="21"/>
                <w:szCs w:val="21"/>
                <w:highlight w:val="none"/>
                <w:lang w:val="en-US" w:eastAsia="zh-CN"/>
              </w:rPr>
              <w:t>0分</w:t>
            </w:r>
          </w:p>
        </w:tc>
      </w:tr>
      <w:tr w14:paraId="376979A3">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4F277">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EB965">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852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工程进度款支付审批意见是否由项目负责人签字盖章</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AF2C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C435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FD54A">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right w:val="single" w:color="000000" w:sz="4" w:space="0"/>
            </w:tcBorders>
            <w:noWrap w:val="0"/>
            <w:tcMar>
              <w:top w:w="15" w:type="dxa"/>
              <w:left w:w="15" w:type="dxa"/>
              <w:right w:w="15" w:type="dxa"/>
            </w:tcMar>
            <w:vAlign w:val="center"/>
          </w:tcPr>
          <w:p w14:paraId="7518CDB3">
            <w:pPr>
              <w:jc w:val="left"/>
              <w:rPr>
                <w:rFonts w:hint="eastAsia" w:ascii="宋体" w:hAnsi="宋体" w:eastAsia="宋体" w:cs="宋体"/>
                <w:color w:val="auto"/>
                <w:sz w:val="21"/>
                <w:szCs w:val="21"/>
                <w:highlight w:val="none"/>
              </w:rPr>
            </w:pPr>
          </w:p>
        </w:tc>
      </w:tr>
      <w:tr w14:paraId="09716E78">
        <w:tblPrEx>
          <w:tblCellMar>
            <w:top w:w="0" w:type="dxa"/>
            <w:left w:w="0" w:type="dxa"/>
            <w:bottom w:w="0" w:type="dxa"/>
            <w:right w:w="0" w:type="dxa"/>
          </w:tblCellMar>
        </w:tblPrEx>
        <w:trPr>
          <w:trHeight w:val="9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FE94F">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69C24">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7B36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是否建立相应工程计量支付管理台账</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33AB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A103C">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5297">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DAC17FC">
            <w:pPr>
              <w:jc w:val="left"/>
              <w:rPr>
                <w:rFonts w:hint="eastAsia" w:ascii="宋体" w:hAnsi="宋体" w:eastAsia="宋体" w:cs="宋体"/>
                <w:color w:val="auto"/>
                <w:sz w:val="21"/>
                <w:szCs w:val="21"/>
                <w:highlight w:val="none"/>
              </w:rPr>
            </w:pPr>
          </w:p>
        </w:tc>
      </w:tr>
      <w:tr w14:paraId="5AA5D9ED">
        <w:tblPrEx>
          <w:tblCellMar>
            <w:top w:w="0" w:type="dxa"/>
            <w:left w:w="0" w:type="dxa"/>
            <w:bottom w:w="0" w:type="dxa"/>
            <w:right w:w="0" w:type="dxa"/>
          </w:tblCellMar>
        </w:tblPrEx>
        <w:trPr>
          <w:trHeight w:val="44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A102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八</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BE98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工程计量及合法性</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E52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是否及时、真实、准确计量</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5D11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7C9CE">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DFA73">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96E7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抽查复核，一处不真实、不准确</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r>
              <w:rPr>
                <w:rFonts w:hint="eastAsia" w:ascii="宋体" w:hAnsi="宋体" w:eastAsia="宋体" w:cs="宋体"/>
                <w:color w:val="auto"/>
                <w:kern w:val="0"/>
                <w:sz w:val="21"/>
                <w:szCs w:val="21"/>
                <w:highlight w:val="none"/>
                <w:lang w:bidi="ar"/>
              </w:rPr>
              <w:t>不及时计量扣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分，若影响计量结果</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p>
        </w:tc>
      </w:tr>
      <w:tr w14:paraId="40367A70">
        <w:tblPrEx>
          <w:tblCellMar>
            <w:top w:w="0" w:type="dxa"/>
            <w:left w:w="0" w:type="dxa"/>
            <w:bottom w:w="0" w:type="dxa"/>
            <w:right w:w="0" w:type="dxa"/>
          </w:tblCellMar>
        </w:tblPrEx>
        <w:trPr>
          <w:trHeight w:val="523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F1AD3">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19793">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A948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计量记录、简图及影像资料是否齐全，计量方法是否规范</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D777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BD8F8">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194F4">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EF6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计量资料中中期计量单、计量底稿、影像资料应一一对应；</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隐蔽工程计量时应留下带有位置、桩号、计量标记等可识别的影像资料，必要的简图和计算底稿</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.工程场地平整、绿化土方、建筑垃圾等涉及土石方工程量的计量，应附详细测量记录</w:t>
            </w:r>
            <w:r>
              <w:rPr>
                <w:rFonts w:hint="eastAsia" w:ascii="宋体" w:hAnsi="宋体" w:eastAsia="宋体" w:cs="宋体"/>
                <w:color w:val="auto"/>
                <w:kern w:val="0"/>
                <w:sz w:val="21"/>
                <w:szCs w:val="21"/>
                <w:highlight w:val="none"/>
                <w:lang w:eastAsia="zh-CN" w:bidi="ar"/>
              </w:rPr>
              <w:t>。道路桥梁类与原始地形地貌发生重大变化的土方及建筑垃圾；道路桥梁类不规则不易计量或总量超过</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000方</w:t>
            </w:r>
            <w:r>
              <w:rPr>
                <w:rFonts w:hint="eastAsia" w:ascii="宋体" w:hAnsi="宋体" w:eastAsia="宋体" w:cs="宋体"/>
                <w:color w:val="auto"/>
                <w:kern w:val="0"/>
                <w:sz w:val="21"/>
                <w:szCs w:val="21"/>
                <w:highlight w:val="none"/>
                <w:lang w:eastAsia="zh-CN" w:bidi="ar"/>
              </w:rPr>
              <w:t>的沟塘清淤；景观、水环境类地形复杂或地形地貌发生重大变化数量超过</w:t>
            </w:r>
            <w:r>
              <w:rPr>
                <w:rFonts w:hint="eastAsia" w:ascii="宋体" w:hAnsi="宋体" w:eastAsia="宋体" w:cs="宋体"/>
                <w:color w:val="auto"/>
                <w:kern w:val="0"/>
                <w:sz w:val="21"/>
                <w:szCs w:val="21"/>
                <w:highlight w:val="none"/>
                <w:lang w:val="en-US" w:eastAsia="zh-CN" w:bidi="ar"/>
              </w:rPr>
              <w:t>1000方的挖填土方；房建类基槽开挖前的原地貌测绘，</w:t>
            </w:r>
            <w:r>
              <w:rPr>
                <w:rFonts w:hint="eastAsia" w:ascii="宋体" w:hAnsi="宋体" w:eastAsia="宋体" w:cs="宋体"/>
                <w:color w:val="auto"/>
                <w:kern w:val="0"/>
                <w:sz w:val="21"/>
                <w:szCs w:val="21"/>
                <w:highlight w:val="none"/>
                <w:lang w:bidi="ar"/>
              </w:rPr>
              <w:t>应</w:t>
            </w:r>
            <w:r>
              <w:rPr>
                <w:rFonts w:hint="eastAsia" w:ascii="宋体" w:hAnsi="宋体" w:eastAsia="宋体" w:cs="宋体"/>
                <w:color w:val="auto"/>
                <w:kern w:val="0"/>
                <w:sz w:val="21"/>
                <w:szCs w:val="21"/>
                <w:highlight w:val="none"/>
                <w:lang w:eastAsia="zh-CN" w:bidi="ar"/>
              </w:rPr>
              <w:t>书面</w:t>
            </w:r>
            <w:r>
              <w:rPr>
                <w:rFonts w:hint="eastAsia" w:ascii="宋体" w:hAnsi="宋体" w:eastAsia="宋体" w:cs="宋体"/>
                <w:color w:val="auto"/>
                <w:kern w:val="0"/>
                <w:sz w:val="21"/>
                <w:szCs w:val="21"/>
                <w:highlight w:val="none"/>
                <w:lang w:bidi="ar"/>
              </w:rPr>
              <w:t>提请业主请测绘部门测绘</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.土方地形变化较大的，应保留施工前后对应的影像资料。不好0分、一般</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分、较好8分、很好10分</w:t>
            </w:r>
          </w:p>
        </w:tc>
      </w:tr>
      <w:tr w14:paraId="5846FCF3">
        <w:tblPrEx>
          <w:tblCellMar>
            <w:top w:w="0" w:type="dxa"/>
            <w:left w:w="0" w:type="dxa"/>
            <w:bottom w:w="0" w:type="dxa"/>
            <w:right w:w="0" w:type="dxa"/>
          </w:tblCellMar>
        </w:tblPrEx>
        <w:trPr>
          <w:trHeight w:val="5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B82C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九</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B5E4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工程变更程序（包括暂定量项目）</w:t>
            </w: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ACA5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工程变更手续是否及时、规范办理，证明资料是否齐全，否则有无书面催告</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38E6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55ABE">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DDB97">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5FB1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不好0分、一般</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分、较好5分、很好7分</w:t>
            </w:r>
            <w:r>
              <w:rPr>
                <w:rFonts w:hint="eastAsia" w:ascii="宋体" w:hAnsi="宋体" w:eastAsia="宋体" w:cs="宋体"/>
                <w:color w:val="auto"/>
                <w:kern w:val="0"/>
                <w:sz w:val="21"/>
                <w:szCs w:val="21"/>
                <w:highlight w:val="none"/>
                <w:lang w:val="en-US" w:eastAsia="zh-CN" w:bidi="ar"/>
              </w:rPr>
              <w:t>（本项业主代表参与打分）</w:t>
            </w:r>
          </w:p>
        </w:tc>
      </w:tr>
      <w:tr w14:paraId="31903DD4">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D2874">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83608">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159B0">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C9215">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49DDB">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9B6A3">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47692">
            <w:pPr>
              <w:jc w:val="left"/>
              <w:rPr>
                <w:rFonts w:hint="eastAsia" w:ascii="宋体" w:hAnsi="宋体" w:eastAsia="宋体" w:cs="宋体"/>
                <w:color w:val="auto"/>
                <w:sz w:val="21"/>
                <w:szCs w:val="21"/>
                <w:highlight w:val="none"/>
              </w:rPr>
            </w:pPr>
          </w:p>
        </w:tc>
      </w:tr>
      <w:tr w14:paraId="3DA5624E">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300FF">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605A1">
            <w:pPr>
              <w:jc w:val="center"/>
              <w:rPr>
                <w:rFonts w:hint="eastAsia" w:ascii="宋体" w:hAnsi="宋体" w:eastAsia="宋体" w:cs="宋体"/>
                <w:color w:val="auto"/>
                <w:sz w:val="24"/>
                <w:szCs w:val="24"/>
                <w:highlight w:val="none"/>
              </w:rPr>
            </w:pP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8DCA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估算造价超过</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万元的重大事项是否上报</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2250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05E49">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346CB">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4E1DE">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单个变更事项一项不符合要求</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0分（本项业主代表参与打分）</w:t>
            </w:r>
          </w:p>
        </w:tc>
      </w:tr>
      <w:tr w14:paraId="512808E8">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1145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18D5F">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6DA3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96FDA">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2E28A">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B0054">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F92D9">
            <w:pPr>
              <w:jc w:val="left"/>
              <w:rPr>
                <w:rFonts w:hint="eastAsia" w:ascii="宋体" w:hAnsi="宋体" w:eastAsia="宋体" w:cs="宋体"/>
                <w:color w:val="auto"/>
                <w:sz w:val="21"/>
                <w:szCs w:val="21"/>
                <w:highlight w:val="none"/>
              </w:rPr>
            </w:pPr>
          </w:p>
        </w:tc>
      </w:tr>
      <w:tr w14:paraId="640382F9">
        <w:tblPrEx>
          <w:tblCellMar>
            <w:top w:w="0" w:type="dxa"/>
            <w:left w:w="0" w:type="dxa"/>
            <w:bottom w:w="0" w:type="dxa"/>
            <w:right w:w="0" w:type="dxa"/>
          </w:tblCellMar>
        </w:tblPrEx>
        <w:trPr>
          <w:trHeight w:val="1068"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58EB9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十</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C0FA3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内部控制程序</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0C2917">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对工程项目暂定价设备和材料价格参与市场考察、独立调查或审查并提出意见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4D4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9DBA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DFFC5">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D1034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跟</w:t>
            </w:r>
            <w:r>
              <w:rPr>
                <w:rFonts w:hint="eastAsia" w:ascii="宋体" w:hAnsi="宋体" w:eastAsia="宋体" w:cs="宋体"/>
                <w:color w:val="auto"/>
                <w:kern w:val="0"/>
                <w:sz w:val="21"/>
                <w:szCs w:val="21"/>
                <w:highlight w:val="none"/>
                <w:lang w:eastAsia="zh-CN" w:bidi="ar"/>
              </w:rPr>
              <w:t>审</w:t>
            </w:r>
            <w:r>
              <w:rPr>
                <w:rFonts w:hint="eastAsia" w:ascii="宋体" w:hAnsi="宋体" w:eastAsia="宋体" w:cs="宋体"/>
                <w:color w:val="auto"/>
                <w:kern w:val="0"/>
                <w:sz w:val="21"/>
                <w:szCs w:val="21"/>
                <w:highlight w:val="none"/>
                <w:lang w:bidi="ar"/>
              </w:rPr>
              <w:t>人员对工地所需暂定价材料、设备价格要定期询价，随时</w:t>
            </w:r>
            <w:r>
              <w:rPr>
                <w:rFonts w:hint="eastAsia" w:ascii="宋体" w:hAnsi="宋体" w:eastAsia="宋体" w:cs="宋体"/>
                <w:color w:val="auto"/>
                <w:kern w:val="0"/>
                <w:sz w:val="21"/>
                <w:szCs w:val="21"/>
                <w:highlight w:val="none"/>
                <w:lang w:eastAsia="zh-CN" w:bidi="ar"/>
              </w:rPr>
              <w:t>掌握</w:t>
            </w:r>
            <w:r>
              <w:rPr>
                <w:rFonts w:hint="eastAsia" w:ascii="宋体" w:hAnsi="宋体" w:eastAsia="宋体" w:cs="宋体"/>
                <w:color w:val="auto"/>
                <w:kern w:val="0"/>
                <w:sz w:val="21"/>
                <w:szCs w:val="21"/>
                <w:highlight w:val="none"/>
                <w:lang w:bidi="ar"/>
              </w:rPr>
              <w:t>价格的变化情况，为业主提供准确的价格信息，做好询价记录备查</w:t>
            </w:r>
          </w:p>
        </w:tc>
      </w:tr>
      <w:tr w14:paraId="554C437B">
        <w:tblPrEx>
          <w:tblCellMar>
            <w:top w:w="0" w:type="dxa"/>
            <w:left w:w="0" w:type="dxa"/>
            <w:bottom w:w="0" w:type="dxa"/>
            <w:right w:w="0" w:type="dxa"/>
          </w:tblCellMar>
        </w:tblPrEx>
        <w:trPr>
          <w:trHeight w:val="1275"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C89897">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E40B81F">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84B5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协助业主审核因设计变更、现场签证等发生的费用，相应调整造价控制目标，并及时向业主提供造价控制动态分析报告</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4367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0277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9B19B">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8B09C">
            <w:pPr>
              <w:widowControl/>
              <w:jc w:val="left"/>
              <w:textAlignment w:val="center"/>
              <w:rPr>
                <w:rFonts w:hint="eastAsia" w:ascii="宋体" w:hAnsi="宋体" w:eastAsia="宋体" w:cs="宋体"/>
                <w:color w:val="auto"/>
                <w:sz w:val="21"/>
                <w:szCs w:val="21"/>
                <w:highlight w:val="none"/>
              </w:rPr>
            </w:pPr>
          </w:p>
        </w:tc>
      </w:tr>
      <w:tr w14:paraId="4D29D9A0">
        <w:tblPrEx>
          <w:tblCellMar>
            <w:top w:w="0" w:type="dxa"/>
            <w:left w:w="0" w:type="dxa"/>
            <w:bottom w:w="0" w:type="dxa"/>
            <w:right w:w="0" w:type="dxa"/>
          </w:tblCellMar>
        </w:tblPrEx>
        <w:trPr>
          <w:trHeight w:val="3000" w:hRule="atLeast"/>
          <w:jc w:val="center"/>
        </w:trPr>
        <w:tc>
          <w:tcPr>
            <w:tcW w:w="556" w:type="dxa"/>
            <w:tcBorders>
              <w:top w:val="nil"/>
              <w:left w:val="single" w:color="000000" w:sz="4" w:space="0"/>
              <w:bottom w:val="nil"/>
              <w:right w:val="single" w:color="000000" w:sz="4" w:space="0"/>
            </w:tcBorders>
            <w:noWrap w:val="0"/>
            <w:tcMar>
              <w:top w:w="15" w:type="dxa"/>
              <w:left w:w="15" w:type="dxa"/>
              <w:right w:w="15" w:type="dxa"/>
            </w:tcMar>
            <w:vAlign w:val="center"/>
          </w:tcPr>
          <w:p w14:paraId="4416004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十一</w:t>
            </w:r>
          </w:p>
        </w:tc>
        <w:tc>
          <w:tcPr>
            <w:tcW w:w="892" w:type="dxa"/>
            <w:tcBorders>
              <w:top w:val="nil"/>
              <w:left w:val="single" w:color="000000" w:sz="4" w:space="0"/>
              <w:right w:val="single" w:color="000000" w:sz="4" w:space="0"/>
            </w:tcBorders>
            <w:noWrap w:val="0"/>
            <w:tcMar>
              <w:top w:w="15" w:type="dxa"/>
              <w:left w:w="15" w:type="dxa"/>
              <w:right w:w="15" w:type="dxa"/>
            </w:tcMar>
            <w:vAlign w:val="center"/>
          </w:tcPr>
          <w:p w14:paraId="6080295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廉洁自律</w:t>
            </w:r>
          </w:p>
        </w:tc>
        <w:tc>
          <w:tcPr>
            <w:tcW w:w="2720" w:type="dxa"/>
            <w:tcBorders>
              <w:top w:val="nil"/>
              <w:left w:val="single" w:color="000000" w:sz="4" w:space="0"/>
              <w:right w:val="single" w:color="000000" w:sz="4" w:space="0"/>
            </w:tcBorders>
            <w:noWrap w:val="0"/>
            <w:tcMar>
              <w:top w:w="15" w:type="dxa"/>
              <w:left w:w="15" w:type="dxa"/>
              <w:right w:w="15" w:type="dxa"/>
            </w:tcMar>
            <w:vAlign w:val="center"/>
          </w:tcPr>
          <w:p w14:paraId="7C94B81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审计单位是否保持廉洁自律要求</w:t>
            </w:r>
          </w:p>
        </w:tc>
        <w:tc>
          <w:tcPr>
            <w:tcW w:w="712" w:type="dxa"/>
            <w:tcBorders>
              <w:top w:val="nil"/>
              <w:left w:val="single" w:color="000000" w:sz="4" w:space="0"/>
              <w:right w:val="single" w:color="000000" w:sz="4" w:space="0"/>
            </w:tcBorders>
            <w:noWrap w:val="0"/>
            <w:tcMar>
              <w:top w:w="15" w:type="dxa"/>
              <w:left w:w="15" w:type="dxa"/>
              <w:right w:w="15" w:type="dxa"/>
            </w:tcMar>
            <w:vAlign w:val="center"/>
          </w:tcPr>
          <w:p w14:paraId="10B5996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nil"/>
              <w:left w:val="single" w:color="000000" w:sz="4" w:space="0"/>
              <w:right w:val="single" w:color="000000" w:sz="4" w:space="0"/>
            </w:tcBorders>
            <w:noWrap w:val="0"/>
            <w:tcMar>
              <w:top w:w="15" w:type="dxa"/>
              <w:left w:w="15" w:type="dxa"/>
              <w:right w:w="15" w:type="dxa"/>
            </w:tcMar>
            <w:vAlign w:val="center"/>
          </w:tcPr>
          <w:p w14:paraId="6E2B99B6">
            <w:pPr>
              <w:jc w:val="left"/>
              <w:rPr>
                <w:rFonts w:hint="eastAsia" w:ascii="宋体" w:hAnsi="宋体" w:eastAsia="宋体" w:cs="宋体"/>
                <w:color w:val="auto"/>
                <w:sz w:val="24"/>
                <w:szCs w:val="24"/>
                <w:highlight w:val="none"/>
              </w:rPr>
            </w:pPr>
          </w:p>
        </w:tc>
        <w:tc>
          <w:tcPr>
            <w:tcW w:w="1002" w:type="dxa"/>
            <w:tcBorders>
              <w:top w:val="nil"/>
              <w:left w:val="single" w:color="000000" w:sz="4" w:space="0"/>
              <w:right w:val="single" w:color="000000" w:sz="4" w:space="0"/>
            </w:tcBorders>
            <w:noWrap w:val="0"/>
            <w:tcMar>
              <w:top w:w="15" w:type="dxa"/>
              <w:left w:w="15" w:type="dxa"/>
              <w:right w:w="15" w:type="dxa"/>
            </w:tcMar>
            <w:vAlign w:val="center"/>
          </w:tcPr>
          <w:p w14:paraId="11C1DFFA">
            <w:pPr>
              <w:jc w:val="center"/>
              <w:rPr>
                <w:rFonts w:hint="eastAsia" w:ascii="宋体" w:hAnsi="宋体" w:eastAsia="宋体" w:cs="宋体"/>
                <w:color w:val="auto"/>
                <w:sz w:val="24"/>
                <w:szCs w:val="24"/>
                <w:highlight w:val="none"/>
              </w:rPr>
            </w:pPr>
          </w:p>
        </w:tc>
        <w:tc>
          <w:tcPr>
            <w:tcW w:w="3520" w:type="dxa"/>
            <w:tcBorders>
              <w:top w:val="nil"/>
              <w:left w:val="single" w:color="000000" w:sz="4" w:space="0"/>
              <w:right w:val="single" w:color="000000" w:sz="4" w:space="0"/>
            </w:tcBorders>
            <w:noWrap w:val="0"/>
            <w:tcMar>
              <w:top w:w="15" w:type="dxa"/>
              <w:left w:w="15" w:type="dxa"/>
              <w:right w:w="15" w:type="dxa"/>
            </w:tcMar>
            <w:vAlign w:val="center"/>
          </w:tcPr>
          <w:p w14:paraId="50C9A6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w:t>
            </w:r>
          </w:p>
        </w:tc>
      </w:tr>
      <w:tr w14:paraId="1C6E2307">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72A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十二</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556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附加分事项</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3C51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1.因勘察、设计失误或不合理，可能造成损失浪费等问题，及时提出整改和加强管理的合理化建议</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DF5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06EB4">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5A9367">
            <w:pPr>
              <w:jc w:val="center"/>
              <w:rPr>
                <w:rFonts w:hint="eastAsia" w:ascii="宋体" w:hAnsi="宋体" w:eastAsia="宋体" w:cs="宋体"/>
                <w:color w:val="auto"/>
                <w:sz w:val="24"/>
                <w:szCs w:val="24"/>
                <w:highlight w:val="none"/>
              </w:rPr>
            </w:pPr>
          </w:p>
        </w:tc>
        <w:tc>
          <w:tcPr>
            <w:tcW w:w="35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B5D95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每一项加分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分，5分为上限</w:t>
            </w:r>
            <w:r>
              <w:rPr>
                <w:rFonts w:hint="eastAsia" w:ascii="宋体" w:hAnsi="宋体" w:eastAsia="宋体" w:cs="宋体"/>
                <w:color w:val="auto"/>
                <w:kern w:val="0"/>
                <w:sz w:val="21"/>
                <w:szCs w:val="21"/>
                <w:highlight w:val="none"/>
                <w:lang w:val="en-US" w:eastAsia="zh-CN" w:bidi="ar"/>
              </w:rPr>
              <w:t>.     确定附加分资料的认定需满足三点要求：（1）满足时效性（设计、地勘等问题的发现需在实施前，未按图施工等问题的发现需为监理未发现但跟审主动发现）；（2）提交建议或发出整改通知函等必需书面；（3）经委托人认可，工程科确认基本事实后由分管领导召集相关科室研究。</w:t>
            </w:r>
          </w:p>
        </w:tc>
      </w:tr>
      <w:tr w14:paraId="7C2D9AD8">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B816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B23D6">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AC15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现场发现实际施工与设计图纸不一致或与招投标清单特征描述不一致、工程质量不合格等问题并及时取证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7440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7AC1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0F07BB">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4280D1">
            <w:pPr>
              <w:widowControl/>
              <w:jc w:val="left"/>
              <w:textAlignment w:val="center"/>
              <w:rPr>
                <w:rFonts w:hint="eastAsia" w:ascii="宋体" w:hAnsi="宋体" w:eastAsia="宋体" w:cs="宋体"/>
                <w:color w:val="auto"/>
                <w:sz w:val="21"/>
                <w:szCs w:val="21"/>
                <w:highlight w:val="none"/>
              </w:rPr>
            </w:pPr>
          </w:p>
        </w:tc>
      </w:tr>
      <w:tr w14:paraId="01A763FB">
        <w:tblPrEx>
          <w:tblCellMar>
            <w:top w:w="0" w:type="dxa"/>
            <w:left w:w="0" w:type="dxa"/>
            <w:bottom w:w="0" w:type="dxa"/>
            <w:right w:w="0" w:type="dxa"/>
          </w:tblCellMar>
        </w:tblPrEx>
        <w:trPr>
          <w:trHeight w:val="431"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0E471">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C080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02F3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暂定项目招标或其他采购方式价格明显异常，及时上报</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AA7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568E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D8E826B">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94F488">
            <w:pPr>
              <w:widowControl/>
              <w:jc w:val="left"/>
              <w:textAlignment w:val="center"/>
              <w:rPr>
                <w:rFonts w:hint="eastAsia" w:ascii="宋体" w:hAnsi="宋体" w:eastAsia="宋体" w:cs="宋体"/>
                <w:color w:val="auto"/>
                <w:sz w:val="21"/>
                <w:szCs w:val="21"/>
                <w:highlight w:val="none"/>
              </w:rPr>
            </w:pPr>
          </w:p>
        </w:tc>
      </w:tr>
      <w:tr w14:paraId="45D41641">
        <w:tblPrEx>
          <w:tblCellMar>
            <w:top w:w="0" w:type="dxa"/>
            <w:left w:w="0" w:type="dxa"/>
            <w:bottom w:w="0" w:type="dxa"/>
            <w:right w:w="0" w:type="dxa"/>
          </w:tblCellMar>
        </w:tblPrEx>
        <w:trPr>
          <w:trHeight w:val="22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84F4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8EF9E">
            <w:pPr>
              <w:jc w:val="center"/>
              <w:rPr>
                <w:rFonts w:hint="eastAsia" w:ascii="宋体" w:hAnsi="宋体" w:eastAsia="宋体" w:cs="宋体"/>
                <w:color w:val="auto"/>
                <w:sz w:val="24"/>
                <w:szCs w:val="24"/>
                <w:highlight w:val="none"/>
              </w:rPr>
            </w:pPr>
          </w:p>
        </w:tc>
        <w:tc>
          <w:tcPr>
            <w:tcW w:w="27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535799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发现并移交经济案件线索且被立案查处</w:t>
            </w:r>
          </w:p>
        </w:tc>
        <w:tc>
          <w:tcPr>
            <w:tcW w:w="71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802A08D">
            <w:pPr>
              <w:jc w:val="center"/>
              <w:rPr>
                <w:rFonts w:hint="eastAsia" w:ascii="宋体" w:hAnsi="宋体" w:eastAsia="宋体" w:cs="宋体"/>
                <w:color w:val="auto"/>
                <w:sz w:val="24"/>
                <w:szCs w:val="24"/>
                <w:highlight w:val="none"/>
              </w:rPr>
            </w:pPr>
          </w:p>
        </w:tc>
        <w:tc>
          <w:tcPr>
            <w:tcW w:w="5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95479D5">
            <w:pPr>
              <w:jc w:val="left"/>
              <w:rPr>
                <w:rFonts w:hint="eastAsia" w:ascii="宋体" w:hAnsi="宋体" w:eastAsia="宋体" w:cs="宋体"/>
                <w:color w:val="auto"/>
                <w:sz w:val="24"/>
                <w:szCs w:val="24"/>
                <w:highlight w:val="none"/>
              </w:rPr>
            </w:pPr>
          </w:p>
        </w:tc>
        <w:tc>
          <w:tcPr>
            <w:tcW w:w="1002"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2111ED40">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1304A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每件加5分</w:t>
            </w:r>
          </w:p>
        </w:tc>
      </w:tr>
      <w:tr w14:paraId="06788983">
        <w:tblPrEx>
          <w:tblCellMar>
            <w:top w:w="0" w:type="dxa"/>
            <w:left w:w="0" w:type="dxa"/>
            <w:bottom w:w="0" w:type="dxa"/>
            <w:right w:w="0" w:type="dxa"/>
          </w:tblCellMar>
        </w:tblPrEx>
        <w:trPr>
          <w:trHeight w:val="445"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2EC5C">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B62B2">
            <w:pPr>
              <w:jc w:val="left"/>
              <w:rPr>
                <w:rFonts w:hint="eastAsia" w:ascii="宋体" w:hAnsi="宋体" w:eastAsia="宋体" w:cs="宋体"/>
                <w:b/>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60612">
            <w:pPr>
              <w:jc w:val="left"/>
              <w:rPr>
                <w:rFonts w:hint="eastAsia" w:ascii="宋体" w:hAnsi="宋体" w:eastAsia="宋体" w:cs="宋体"/>
                <w:b/>
                <w:color w:val="auto"/>
                <w:sz w:val="24"/>
                <w:szCs w:val="24"/>
                <w:highlight w:val="none"/>
              </w:rPr>
            </w:pPr>
          </w:p>
        </w:tc>
        <w:tc>
          <w:tcPr>
            <w:tcW w:w="35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521FD">
            <w:pPr>
              <w:jc w:val="left"/>
              <w:rPr>
                <w:rFonts w:hint="eastAsia" w:ascii="宋体" w:hAnsi="宋体" w:eastAsia="宋体" w:cs="宋体"/>
                <w:color w:val="auto"/>
                <w:sz w:val="24"/>
                <w:szCs w:val="24"/>
                <w:highlight w:val="none"/>
              </w:rPr>
            </w:pPr>
          </w:p>
        </w:tc>
      </w:tr>
      <w:tr w14:paraId="69155607">
        <w:tblPrEx>
          <w:tblCellMar>
            <w:top w:w="0" w:type="dxa"/>
            <w:left w:w="0" w:type="dxa"/>
            <w:bottom w:w="0" w:type="dxa"/>
            <w:right w:w="0" w:type="dxa"/>
          </w:tblCellMar>
        </w:tblPrEx>
        <w:trPr>
          <w:trHeight w:val="1005"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E092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跟审</w:t>
            </w:r>
            <w:r>
              <w:rPr>
                <w:rFonts w:hint="eastAsia" w:ascii="宋体" w:hAnsi="宋体" w:eastAsia="宋体" w:cs="宋体"/>
                <w:color w:val="auto"/>
                <w:kern w:val="0"/>
                <w:sz w:val="24"/>
                <w:szCs w:val="24"/>
                <w:highlight w:val="none"/>
                <w:lang w:eastAsia="zh-CN" w:bidi="ar"/>
              </w:rPr>
              <w:t>企业</w:t>
            </w:r>
            <w:r>
              <w:rPr>
                <w:rFonts w:hint="eastAsia" w:ascii="宋体" w:hAnsi="宋体" w:eastAsia="宋体" w:cs="宋体"/>
                <w:color w:val="auto"/>
                <w:kern w:val="0"/>
                <w:sz w:val="24"/>
                <w:szCs w:val="24"/>
                <w:highlight w:val="none"/>
                <w:lang w:bidi="ar"/>
              </w:rPr>
              <w:t xml:space="preserve">签字：                   </w:t>
            </w:r>
            <w:r>
              <w:rPr>
                <w:rFonts w:hint="eastAsia" w:ascii="宋体" w:hAnsi="宋体" w:eastAsia="宋体" w:cs="宋体"/>
                <w:color w:val="auto"/>
                <w:kern w:val="0"/>
                <w:sz w:val="24"/>
                <w:szCs w:val="24"/>
                <w:highlight w:val="none"/>
                <w:lang w:eastAsia="zh-CN" w:bidi="ar"/>
              </w:rPr>
              <w:t>考核组</w:t>
            </w:r>
            <w:r>
              <w:rPr>
                <w:rFonts w:hint="eastAsia" w:ascii="宋体" w:hAnsi="宋体" w:eastAsia="宋体" w:cs="宋体"/>
                <w:color w:val="auto"/>
                <w:kern w:val="0"/>
                <w:sz w:val="24"/>
                <w:szCs w:val="24"/>
                <w:highlight w:val="none"/>
                <w:lang w:bidi="ar"/>
              </w:rPr>
              <w:t xml:space="preserve">签字 ：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 xml:space="preserve">日     </w:t>
            </w:r>
          </w:p>
        </w:tc>
      </w:tr>
    </w:tbl>
    <w:p w14:paraId="7CE4C063">
      <w:pPr>
        <w:pStyle w:val="2"/>
        <w:ind w:left="0" w:leftChars="0" w:firstLine="0" w:firstLineChars="0"/>
        <w:rPr>
          <w:rFonts w:hint="eastAsia" w:ascii="宋体" w:hAnsi="宋体" w:eastAsia="宋体" w:cs="宋体"/>
          <w:color w:val="auto"/>
          <w:sz w:val="32"/>
          <w:szCs w:val="32"/>
          <w:highlight w:val="none"/>
        </w:rPr>
      </w:pPr>
    </w:p>
    <w:p w14:paraId="5502A1D9">
      <w:pPr>
        <w:pStyle w:val="2"/>
        <w:ind w:left="0" w:leftChars="0" w:firstLine="0" w:firstLineChars="0"/>
        <w:rPr>
          <w:rFonts w:hint="eastAsia" w:ascii="宋体" w:hAnsi="宋体" w:eastAsia="宋体" w:cs="宋体"/>
          <w:color w:val="auto"/>
          <w:sz w:val="32"/>
          <w:szCs w:val="32"/>
          <w:highlight w:val="none"/>
        </w:rPr>
      </w:pPr>
    </w:p>
    <w:p w14:paraId="02443E0A">
      <w:pPr>
        <w:pStyle w:val="2"/>
        <w:ind w:left="0" w:leftChars="0" w:firstLine="0" w:firstLineChars="0"/>
        <w:rPr>
          <w:rFonts w:hint="eastAsia" w:ascii="宋体" w:hAnsi="宋体" w:eastAsia="宋体" w:cs="宋体"/>
          <w:color w:val="auto"/>
          <w:sz w:val="32"/>
          <w:szCs w:val="32"/>
          <w:highlight w:val="none"/>
        </w:rPr>
      </w:pPr>
    </w:p>
    <w:p w14:paraId="2033E274">
      <w:pPr>
        <w:pStyle w:val="2"/>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1084"/>
        <w:gridCol w:w="2670"/>
        <w:gridCol w:w="570"/>
        <w:gridCol w:w="596"/>
        <w:gridCol w:w="927"/>
        <w:gridCol w:w="3595"/>
      </w:tblGrid>
      <w:tr w14:paraId="1F8C3683">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41284645">
            <w:pPr>
              <w:widowControl/>
              <w:jc w:val="center"/>
              <w:textAlignment w:val="center"/>
              <w:rPr>
                <w:rFonts w:hint="eastAsia" w:ascii="宋体" w:hAnsi="宋体" w:eastAsia="宋体" w:cs="宋体"/>
                <w:b/>
                <w:color w:val="auto"/>
                <w:szCs w:val="32"/>
                <w:highlight w:val="none"/>
              </w:rPr>
            </w:pPr>
            <w:r>
              <w:rPr>
                <w:rStyle w:val="155"/>
                <w:rFonts w:hint="eastAsia" w:ascii="宋体" w:hAnsi="宋体" w:eastAsia="宋体" w:cs="宋体"/>
                <w:b w:val="0"/>
                <w:color w:val="auto"/>
                <w:highlight w:val="none"/>
                <w:u w:val="single"/>
              </w:rPr>
              <w:t xml:space="preserve">   </w:t>
            </w:r>
            <w:r>
              <w:rPr>
                <w:rStyle w:val="155"/>
                <w:rFonts w:hint="eastAsia" w:ascii="宋体" w:hAnsi="宋体" w:eastAsia="宋体" w:cs="宋体"/>
                <w:b w:val="0"/>
                <w:color w:val="auto"/>
                <w:highlight w:val="none"/>
                <w:u w:val="single"/>
                <w:lang w:val="en-US" w:eastAsia="zh-CN"/>
              </w:rPr>
              <w:t xml:space="preserve">                        </w:t>
            </w:r>
            <w:r>
              <w:rPr>
                <w:rStyle w:val="155"/>
                <w:rFonts w:hint="eastAsia" w:ascii="宋体" w:hAnsi="宋体" w:eastAsia="宋体" w:cs="宋体"/>
                <w:b w:val="0"/>
                <w:color w:val="auto"/>
                <w:highlight w:val="none"/>
              </w:rPr>
              <w:t>项目结算审</w:t>
            </w:r>
            <w:r>
              <w:rPr>
                <w:rStyle w:val="155"/>
                <w:rFonts w:hint="eastAsia" w:ascii="宋体" w:hAnsi="宋体" w:eastAsia="宋体" w:cs="宋体"/>
                <w:b w:val="0"/>
                <w:color w:val="auto"/>
                <w:highlight w:val="none"/>
                <w:lang w:eastAsia="zh-CN"/>
              </w:rPr>
              <w:t>（复）</w:t>
            </w:r>
            <w:r>
              <w:rPr>
                <w:rStyle w:val="155"/>
                <w:rFonts w:hint="eastAsia" w:ascii="宋体" w:hAnsi="宋体" w:eastAsia="宋体" w:cs="宋体"/>
                <w:b w:val="0"/>
                <w:color w:val="auto"/>
                <w:highlight w:val="none"/>
              </w:rPr>
              <w:t>核</w:t>
            </w:r>
            <w:r>
              <w:rPr>
                <w:rStyle w:val="155"/>
                <w:rFonts w:hint="eastAsia" w:ascii="宋体" w:hAnsi="宋体" w:eastAsia="宋体" w:cs="宋体"/>
                <w:b w:val="0"/>
                <w:color w:val="auto"/>
                <w:highlight w:val="none"/>
                <w:lang w:eastAsia="zh-CN"/>
              </w:rPr>
              <w:t>成果质量</w:t>
            </w:r>
            <w:r>
              <w:rPr>
                <w:rStyle w:val="155"/>
                <w:rFonts w:hint="eastAsia" w:ascii="宋体" w:hAnsi="宋体" w:eastAsia="宋体" w:cs="宋体"/>
                <w:b w:val="0"/>
                <w:color w:val="auto"/>
                <w:highlight w:val="none"/>
              </w:rPr>
              <w:t>考核表</w:t>
            </w:r>
          </w:p>
        </w:tc>
      </w:tr>
      <w:tr w14:paraId="1420C580">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939B8">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rPr>
              <w:t>序号</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76E2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指标</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9F84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内容</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93B2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EE19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得分</w:t>
            </w: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D18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打分说明</w:t>
            </w: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AEDAA">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备注</w:t>
            </w:r>
          </w:p>
        </w:tc>
      </w:tr>
      <w:tr w14:paraId="5B36570B">
        <w:tblPrEx>
          <w:tblCellMar>
            <w:top w:w="0" w:type="dxa"/>
            <w:left w:w="0" w:type="dxa"/>
            <w:bottom w:w="0" w:type="dxa"/>
            <w:right w:w="0" w:type="dxa"/>
          </w:tblCellMar>
        </w:tblPrEx>
        <w:trPr>
          <w:trHeight w:val="120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B399EA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7D51B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审核人员履职情况</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82638">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bidi="ar"/>
              </w:rPr>
              <w:t>人员能力是否具备胜任本项目需要</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C7A1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32A5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05D68">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6A7F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审核负责人、现场记录人员与任命文</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是否一致，</w:t>
            </w:r>
            <w:r>
              <w:rPr>
                <w:rFonts w:hint="eastAsia" w:ascii="宋体" w:hAnsi="宋体" w:eastAsia="宋体" w:cs="宋体"/>
                <w:color w:val="auto"/>
                <w:kern w:val="0"/>
                <w:sz w:val="21"/>
                <w:szCs w:val="21"/>
                <w:highlight w:val="none"/>
                <w:lang w:eastAsia="zh-CN"/>
              </w:rPr>
              <w:t>若出现</w:t>
            </w:r>
            <w:r>
              <w:rPr>
                <w:rFonts w:hint="eastAsia" w:ascii="宋体" w:hAnsi="宋体" w:eastAsia="宋体" w:cs="宋体"/>
                <w:color w:val="auto"/>
                <w:sz w:val="21"/>
                <w:szCs w:val="21"/>
                <w:highlight w:val="none"/>
              </w:rPr>
              <w:t>不一致</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kern w:val="0"/>
                <w:sz w:val="21"/>
                <w:szCs w:val="21"/>
                <w:highlight w:val="none"/>
              </w:rPr>
              <w:t>冒名顶替情况</w:t>
            </w:r>
            <w:r>
              <w:rPr>
                <w:rFonts w:hint="eastAsia" w:ascii="宋体" w:hAnsi="宋体" w:eastAsia="宋体" w:cs="宋体"/>
                <w:color w:val="auto"/>
                <w:sz w:val="21"/>
                <w:szCs w:val="21"/>
                <w:highlight w:val="none"/>
              </w:rPr>
              <w:t>的，本项得0分。</w:t>
            </w:r>
          </w:p>
        </w:tc>
      </w:tr>
      <w:tr w14:paraId="72AD1C87">
        <w:tblPrEx>
          <w:tblCellMar>
            <w:top w:w="0" w:type="dxa"/>
            <w:left w:w="0" w:type="dxa"/>
            <w:bottom w:w="0" w:type="dxa"/>
            <w:right w:w="0" w:type="dxa"/>
          </w:tblCellMar>
        </w:tblPrEx>
        <w:trPr>
          <w:trHeight w:val="4451" w:hRule="atLeast"/>
          <w:jc w:val="center"/>
        </w:trPr>
        <w:tc>
          <w:tcPr>
            <w:tcW w:w="55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06C2BC32">
            <w:pPr>
              <w:widowControl/>
              <w:jc w:val="center"/>
              <w:textAlignment w:val="center"/>
              <w:rPr>
                <w:rFonts w:hint="eastAsia" w:ascii="宋体" w:hAnsi="宋体" w:eastAsia="宋体" w:cs="宋体"/>
                <w:color w:val="auto"/>
                <w:kern w:val="0"/>
                <w:sz w:val="24"/>
                <w:szCs w:val="24"/>
                <w:highlight w:val="none"/>
              </w:rPr>
            </w:pPr>
          </w:p>
        </w:tc>
        <w:tc>
          <w:tcPr>
            <w:tcW w:w="108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D15AF73">
            <w:pPr>
              <w:widowControl/>
              <w:jc w:val="center"/>
              <w:textAlignment w:val="center"/>
              <w:rPr>
                <w:rFonts w:hint="eastAsia" w:ascii="宋体" w:hAnsi="宋体" w:eastAsia="宋体" w:cs="宋体"/>
                <w:color w:val="auto"/>
                <w:kern w:val="0"/>
                <w:sz w:val="24"/>
                <w:szCs w:val="24"/>
                <w:highlight w:val="none"/>
              </w:rPr>
            </w:pPr>
          </w:p>
        </w:tc>
        <w:tc>
          <w:tcPr>
            <w:tcW w:w="26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15E4D65">
            <w:pPr>
              <w:widowControl/>
              <w:spacing w:line="40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2.是否按时限完成结算</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5B125">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19F4A">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610E">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17F61">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结算审核单位</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万以下）或</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万以上）内，对施工单位报送的项目结算资料进行完整性检查，一次性书面告知，限期补充齐全。造价在</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万元以上的单项工程，应</w:t>
            </w:r>
            <w:r>
              <w:rPr>
                <w:rFonts w:hint="eastAsia" w:ascii="宋体" w:hAnsi="宋体" w:eastAsia="宋体" w:cs="宋体"/>
                <w:color w:val="auto"/>
                <w:sz w:val="21"/>
                <w:szCs w:val="21"/>
                <w:highlight w:val="none"/>
                <w:lang w:eastAsia="zh-CN"/>
              </w:rPr>
              <w:t>分别</w:t>
            </w:r>
            <w:r>
              <w:rPr>
                <w:rFonts w:hint="eastAsia" w:ascii="宋体" w:hAnsi="宋体" w:eastAsia="宋体" w:cs="宋体"/>
                <w:color w:val="auto"/>
                <w:sz w:val="21"/>
                <w:szCs w:val="21"/>
                <w:highlight w:val="none"/>
              </w:rPr>
              <w:t>在施工单位报送的项目结算资料完整</w:t>
            </w:r>
            <w:r>
              <w:rPr>
                <w:rFonts w:hint="eastAsia" w:ascii="宋体" w:hAnsi="宋体" w:eastAsia="宋体" w:cs="宋体"/>
                <w:color w:val="auto"/>
                <w:sz w:val="21"/>
                <w:szCs w:val="21"/>
                <w:highlight w:val="none"/>
                <w:lang w:eastAsia="zh-CN"/>
              </w:rPr>
              <w:t>后的20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45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60</w:t>
            </w:r>
            <w:r>
              <w:rPr>
                <w:rFonts w:hint="eastAsia" w:ascii="宋体" w:hAnsi="宋体" w:eastAsia="宋体" w:cs="宋体"/>
                <w:color w:val="auto"/>
                <w:sz w:val="21"/>
                <w:szCs w:val="21"/>
                <w:highlight w:val="none"/>
              </w:rPr>
              <w:t>日内完成，并出具审核报告。</w:t>
            </w:r>
            <w:r>
              <w:rPr>
                <w:rStyle w:val="152"/>
                <w:rFonts w:hint="eastAsia" w:ascii="宋体" w:hAnsi="宋体" w:eastAsia="宋体" w:cs="宋体"/>
                <w:color w:val="auto"/>
                <w:sz w:val="21"/>
                <w:szCs w:val="21"/>
                <w:highlight w:val="none"/>
                <w:lang w:eastAsia="zh-CN" w:bidi="ar"/>
              </w:rPr>
              <w:t>每延误</w:t>
            </w:r>
            <w:r>
              <w:rPr>
                <w:rStyle w:val="152"/>
                <w:rFonts w:hint="eastAsia" w:ascii="宋体" w:hAnsi="宋体" w:eastAsia="宋体" w:cs="宋体"/>
                <w:color w:val="auto"/>
                <w:sz w:val="21"/>
                <w:szCs w:val="21"/>
                <w:highlight w:val="none"/>
                <w:lang w:val="en-US" w:eastAsia="zh-CN" w:bidi="ar"/>
              </w:rPr>
              <w:t>5</w:t>
            </w:r>
            <w:r>
              <w:rPr>
                <w:rStyle w:val="152"/>
                <w:rFonts w:hint="eastAsia" w:ascii="宋体" w:hAnsi="宋体" w:eastAsia="宋体" w:cs="宋体"/>
                <w:color w:val="auto"/>
                <w:sz w:val="21"/>
                <w:szCs w:val="21"/>
                <w:highlight w:val="none"/>
                <w:lang w:eastAsia="zh-CN" w:bidi="ar"/>
              </w:rPr>
              <w:t>天扣</w:t>
            </w:r>
            <w:r>
              <w:rPr>
                <w:rStyle w:val="152"/>
                <w:rFonts w:hint="eastAsia" w:ascii="宋体" w:hAnsi="宋体" w:eastAsia="宋体" w:cs="宋体"/>
                <w:color w:val="auto"/>
                <w:sz w:val="21"/>
                <w:szCs w:val="21"/>
                <w:highlight w:val="none"/>
                <w:lang w:val="en-US" w:eastAsia="zh-CN" w:bidi="ar"/>
              </w:rPr>
              <w:t>1分，扣完为止。（本项业主代表参与打分）</w:t>
            </w:r>
          </w:p>
        </w:tc>
      </w:tr>
      <w:tr w14:paraId="165D19A2">
        <w:tblPrEx>
          <w:tblCellMar>
            <w:top w:w="0" w:type="dxa"/>
            <w:left w:w="0" w:type="dxa"/>
            <w:bottom w:w="0" w:type="dxa"/>
            <w:right w:w="0" w:type="dxa"/>
          </w:tblCellMar>
        </w:tblPrEx>
        <w:trPr>
          <w:trHeight w:val="9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38005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108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97AEA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结算</w:t>
            </w:r>
            <w:r>
              <w:rPr>
                <w:rFonts w:hint="eastAsia" w:ascii="宋体" w:hAnsi="宋体" w:eastAsia="宋体" w:cs="宋体"/>
                <w:color w:val="auto"/>
                <w:kern w:val="0"/>
                <w:sz w:val="24"/>
                <w:szCs w:val="24"/>
                <w:highlight w:val="none"/>
              </w:rPr>
              <w:t>资料完整性</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0FE267">
            <w:pPr>
              <w:widowControl/>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资料是否齐全</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04C7B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A17CE">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4A0F7">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3F3FA">
            <w:pPr>
              <w:widowControl/>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CN"/>
              </w:rPr>
              <w:t>、工程量清单及</w:t>
            </w:r>
            <w:r>
              <w:rPr>
                <w:rFonts w:hint="eastAsia" w:ascii="宋体" w:hAnsi="宋体" w:eastAsia="宋体" w:cs="宋体"/>
                <w:color w:val="auto"/>
                <w:sz w:val="21"/>
                <w:szCs w:val="21"/>
                <w:highlight w:val="none"/>
              </w:rPr>
              <w:t>最高投标限价、投标文件、施工合同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工程计量单、第三方测量报告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现场计录单、影像资料、变更申请表、会议纪要、工期延期审批报告、竣工图纸、竣工验收报告、竣工结算报告书、项目移交资料等资料是否齐全。每少一</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资料扣1分，扣完为止</w:t>
            </w:r>
            <w:r>
              <w:rPr>
                <w:rFonts w:hint="eastAsia" w:ascii="宋体" w:hAnsi="宋体" w:eastAsia="宋体" w:cs="宋体"/>
                <w:color w:val="auto"/>
                <w:sz w:val="21"/>
                <w:szCs w:val="21"/>
                <w:highlight w:val="none"/>
                <w:lang w:eastAsia="zh-CN"/>
              </w:rPr>
              <w:t>，资料不齐全的酌情扣分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（本项第三方复审单位未尽检查提醒义务的予以扣分）</w:t>
            </w:r>
          </w:p>
        </w:tc>
      </w:tr>
      <w:tr w14:paraId="4B1AB370">
        <w:tblPrEx>
          <w:tblCellMar>
            <w:top w:w="0" w:type="dxa"/>
            <w:left w:w="0" w:type="dxa"/>
            <w:bottom w:w="0" w:type="dxa"/>
            <w:right w:w="0" w:type="dxa"/>
          </w:tblCellMar>
        </w:tblPrEx>
        <w:trPr>
          <w:trHeight w:val="3175" w:hRule="atLeast"/>
          <w:jc w:val="center"/>
        </w:trPr>
        <w:tc>
          <w:tcPr>
            <w:tcW w:w="556"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9DC7C44">
            <w:pPr>
              <w:jc w:val="center"/>
              <w:rPr>
                <w:rFonts w:hint="eastAsia" w:ascii="宋体" w:hAnsi="宋体" w:eastAsia="宋体" w:cs="宋体"/>
                <w:color w:val="auto"/>
                <w:sz w:val="24"/>
                <w:szCs w:val="24"/>
                <w:highlight w:val="none"/>
              </w:rPr>
            </w:pPr>
          </w:p>
        </w:tc>
        <w:tc>
          <w:tcPr>
            <w:tcW w:w="1084"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57692">
            <w:pPr>
              <w:jc w:val="center"/>
              <w:rPr>
                <w:rFonts w:hint="eastAsia" w:ascii="宋体" w:hAnsi="宋体" w:eastAsia="宋体" w:cs="宋体"/>
                <w:color w:val="auto"/>
                <w:sz w:val="24"/>
                <w:szCs w:val="24"/>
                <w:highlight w:val="none"/>
              </w:rPr>
            </w:pPr>
          </w:p>
        </w:tc>
        <w:tc>
          <w:tcPr>
            <w:tcW w:w="26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3676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 xml:space="preserve">资料是否装订整齐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6E3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236CF">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D4C6D">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51E9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计量资料有目录、编码，</w:t>
            </w:r>
            <w:r>
              <w:rPr>
                <w:rFonts w:hint="eastAsia" w:ascii="宋体" w:hAnsi="宋体" w:eastAsia="宋体" w:cs="宋体"/>
                <w:color w:val="auto"/>
                <w:sz w:val="21"/>
                <w:szCs w:val="21"/>
                <w:highlight w:val="none"/>
              </w:rPr>
              <w:t>工程计量单、现场记录单、影像</w:t>
            </w:r>
            <w:r>
              <w:rPr>
                <w:rFonts w:hint="eastAsia" w:ascii="宋体" w:hAnsi="宋体" w:eastAsia="宋体" w:cs="宋体"/>
                <w:color w:val="auto"/>
                <w:sz w:val="21"/>
                <w:szCs w:val="21"/>
                <w:highlight w:val="none"/>
                <w:lang w:eastAsia="zh-CN"/>
              </w:rPr>
              <w:t>资料需一一对应，变更资料中</w:t>
            </w:r>
            <w:r>
              <w:rPr>
                <w:rFonts w:hint="eastAsia" w:ascii="宋体" w:hAnsi="宋体" w:eastAsia="宋体" w:cs="宋体"/>
                <w:color w:val="auto"/>
                <w:sz w:val="21"/>
                <w:szCs w:val="21"/>
                <w:highlight w:val="none"/>
              </w:rPr>
              <w:t>变更申请表、会议纪要、联系单、计量单、现场记录、影像资料</w:t>
            </w:r>
            <w:r>
              <w:rPr>
                <w:rFonts w:hint="eastAsia" w:ascii="宋体" w:hAnsi="宋体" w:eastAsia="宋体" w:cs="宋体"/>
                <w:color w:val="auto"/>
                <w:sz w:val="21"/>
                <w:szCs w:val="21"/>
                <w:highlight w:val="none"/>
                <w:lang w:eastAsia="zh-CN"/>
              </w:rPr>
              <w:t>需一一对应，</w:t>
            </w:r>
            <w:r>
              <w:rPr>
                <w:rFonts w:hint="eastAsia" w:ascii="宋体" w:hAnsi="宋体" w:eastAsia="宋体" w:cs="宋体"/>
                <w:color w:val="auto"/>
                <w:sz w:val="21"/>
                <w:szCs w:val="21"/>
                <w:highlight w:val="none"/>
              </w:rPr>
              <w:t>根据资料装订情况，差</w:t>
            </w:r>
            <w:r>
              <w:rPr>
                <w:rFonts w:hint="eastAsia" w:ascii="宋体" w:hAnsi="宋体" w:eastAsia="宋体" w:cs="宋体"/>
                <w:color w:val="auto"/>
                <w:kern w:val="0"/>
                <w:sz w:val="21"/>
                <w:szCs w:val="21"/>
                <w:highlight w:val="none"/>
              </w:rPr>
              <w:t>0分、一般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分、较好</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分，很好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（本项第三方复审单位未尽检查提醒义务的予以扣分）</w:t>
            </w:r>
          </w:p>
        </w:tc>
      </w:tr>
      <w:tr w14:paraId="0AFE7976">
        <w:tblPrEx>
          <w:tblCellMar>
            <w:top w:w="0" w:type="dxa"/>
            <w:left w:w="0" w:type="dxa"/>
            <w:bottom w:w="0" w:type="dxa"/>
            <w:right w:w="0" w:type="dxa"/>
          </w:tblCellMar>
        </w:tblPrEx>
        <w:trPr>
          <w:trHeight w:val="1202"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26ADCC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三</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A31911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工程计量</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878F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1.签字盖章是否齐全</w:t>
            </w:r>
            <w:r>
              <w:rPr>
                <w:rFonts w:hint="eastAsia" w:ascii="宋体" w:hAnsi="宋体" w:eastAsia="宋体" w:cs="宋体"/>
                <w:color w:val="auto"/>
                <w:sz w:val="24"/>
                <w:szCs w:val="24"/>
                <w:highlight w:val="none"/>
              </w:rPr>
              <w:t xml:space="preserve">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DD7A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6B6FB">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01EB3">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CAEC6">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缺少签字盖章的，每</w:t>
            </w:r>
            <w:r>
              <w:rPr>
                <w:rFonts w:hint="eastAsia" w:ascii="宋体" w:hAnsi="宋体" w:eastAsia="宋体" w:cs="宋体"/>
                <w:color w:val="auto"/>
                <w:sz w:val="21"/>
                <w:szCs w:val="21"/>
                <w:highlight w:val="none"/>
                <w:lang w:eastAsia="zh-CN"/>
              </w:rPr>
              <w:t>处</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729718A5">
        <w:tblPrEx>
          <w:tblCellMar>
            <w:top w:w="0" w:type="dxa"/>
            <w:left w:w="0" w:type="dxa"/>
            <w:bottom w:w="0" w:type="dxa"/>
            <w:right w:w="0" w:type="dxa"/>
          </w:tblCellMar>
        </w:tblPrEx>
        <w:trPr>
          <w:trHeight w:val="161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673D0F69">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66EFA812">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25BD7">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 xml:space="preserve"> 合同内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合同外工程量是否计量</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9F94E">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79B35">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1D598">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9265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结算审核报告中的分项工程，若存在无计量情况，每个扣1分，扣完为止。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A8296A3">
        <w:trPr>
          <w:trHeight w:val="135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7E4E957F">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6D7DD900">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E432A">
            <w:pPr>
              <w:widowControl/>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、计量</w:t>
            </w:r>
            <w:r>
              <w:rPr>
                <w:rFonts w:hint="eastAsia" w:ascii="宋体" w:hAnsi="宋体" w:eastAsia="宋体" w:cs="宋体"/>
                <w:color w:val="auto"/>
                <w:kern w:val="0"/>
                <w:sz w:val="24"/>
                <w:szCs w:val="24"/>
                <w:highlight w:val="none"/>
                <w:lang w:eastAsia="zh-CN"/>
              </w:rPr>
              <w:t>单格式、内容</w:t>
            </w:r>
            <w:r>
              <w:rPr>
                <w:rFonts w:hint="eastAsia" w:ascii="宋体" w:hAnsi="宋体" w:eastAsia="宋体" w:cs="宋体"/>
                <w:color w:val="auto"/>
                <w:kern w:val="0"/>
                <w:sz w:val="24"/>
                <w:szCs w:val="24"/>
                <w:highlight w:val="none"/>
              </w:rPr>
              <w:t>是否规范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51CB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AC9F2">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F4C01">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28578">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计量单需按我处格式执行，</w:t>
            </w:r>
            <w:r>
              <w:rPr>
                <w:rFonts w:hint="eastAsia" w:ascii="宋体" w:hAnsi="宋体" w:eastAsia="宋体" w:cs="宋体"/>
                <w:color w:val="auto"/>
                <w:kern w:val="0"/>
                <w:sz w:val="21"/>
                <w:szCs w:val="21"/>
                <w:highlight w:val="none"/>
              </w:rPr>
              <w:t>如存在应请第三方测量的项目，而由现场四方计量情况的</w:t>
            </w:r>
            <w:r>
              <w:rPr>
                <w:rFonts w:hint="eastAsia" w:ascii="宋体" w:hAnsi="宋体" w:eastAsia="宋体" w:cs="宋体"/>
                <w:color w:val="auto"/>
                <w:sz w:val="21"/>
                <w:szCs w:val="21"/>
                <w:highlight w:val="none"/>
              </w:rPr>
              <w:t>，每起扣1分，扣完为止。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CAF6541">
        <w:tblPrEx>
          <w:tblCellMar>
            <w:top w:w="0" w:type="dxa"/>
            <w:left w:w="0" w:type="dxa"/>
            <w:bottom w:w="0" w:type="dxa"/>
            <w:right w:w="0" w:type="dxa"/>
          </w:tblCellMar>
        </w:tblPrEx>
        <w:trPr>
          <w:trHeight w:val="1664"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155D564">
            <w:pPr>
              <w:widowControl/>
              <w:jc w:val="center"/>
              <w:textAlignment w:val="center"/>
              <w:rPr>
                <w:rFonts w:hint="eastAsia" w:ascii="宋体" w:hAnsi="宋体" w:eastAsia="宋体" w:cs="宋体"/>
                <w:color w:val="auto"/>
                <w:sz w:val="24"/>
                <w:szCs w:val="24"/>
                <w:highlight w:val="none"/>
              </w:rPr>
            </w:pPr>
          </w:p>
        </w:tc>
        <w:tc>
          <w:tcPr>
            <w:tcW w:w="10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085478F">
            <w:pPr>
              <w:widowControl/>
              <w:jc w:val="center"/>
              <w:textAlignment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80ED4">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根据我处工程变更</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管理办法，工程变更审批手续是否及时、齐全、规范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5E7B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E5921">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94D10">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079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因审核人员原因，造成工程变更审批手续不及时、齐全、规范的，</w:t>
            </w:r>
            <w:r>
              <w:rPr>
                <w:rFonts w:hint="eastAsia" w:ascii="宋体" w:hAnsi="宋体" w:eastAsia="宋体" w:cs="宋体"/>
                <w:color w:val="auto"/>
                <w:sz w:val="21"/>
                <w:szCs w:val="21"/>
                <w:highlight w:val="none"/>
                <w:lang w:eastAsia="zh-CN"/>
              </w:rPr>
              <w:t>每项</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（本项业主代表参与打分，第三方复审单位未尽检查提醒义务的予以扣分）</w:t>
            </w:r>
          </w:p>
        </w:tc>
      </w:tr>
      <w:tr w14:paraId="4104DBCF">
        <w:tblPrEx>
          <w:tblCellMar>
            <w:top w:w="0" w:type="dxa"/>
            <w:left w:w="0" w:type="dxa"/>
            <w:bottom w:w="0" w:type="dxa"/>
            <w:right w:w="0" w:type="dxa"/>
          </w:tblCellMar>
        </w:tblPrEx>
        <w:trPr>
          <w:trHeight w:val="270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6FA9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6B99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廉洁自律</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0908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审计单位是否保持廉洁自律要求</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6520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7414E">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4F096">
            <w:pPr>
              <w:jc w:val="center"/>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2D152">
            <w:pPr>
              <w:widowControl/>
              <w:spacing w:line="3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本项党办参与打分）</w:t>
            </w:r>
          </w:p>
        </w:tc>
      </w:tr>
      <w:tr w14:paraId="29F63595">
        <w:tblPrEx>
          <w:tblCellMar>
            <w:top w:w="0" w:type="dxa"/>
            <w:left w:w="0" w:type="dxa"/>
            <w:bottom w:w="0" w:type="dxa"/>
            <w:right w:w="0" w:type="dxa"/>
          </w:tblCellMar>
        </w:tblPrEx>
        <w:trPr>
          <w:trHeight w:val="2593"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468B5">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五</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3E5E0">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竣工结算审核的误差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DDBE0">
            <w:pPr>
              <w:widowControl/>
              <w:spacing w:line="40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根据我处竣工结算审核流程，经第三方、计划科、审价中心复审后，对竣工结算审核报告的误差率进行打分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5AB0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BE18E">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12372">
            <w:pPr>
              <w:jc w:val="left"/>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9876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误差率1%</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-2%的，扣5分；</w:t>
            </w:r>
          </w:p>
          <w:p w14:paraId="51CB24BE">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-2.5%的，扣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912F1F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p w14:paraId="7610F5BD">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-3.5%的，扣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4AF0AD54">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-4%的，扣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p w14:paraId="4899B39A">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以上的，扣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60813322">
        <w:tblPrEx>
          <w:tblCellMar>
            <w:top w:w="0" w:type="dxa"/>
            <w:left w:w="0" w:type="dxa"/>
            <w:bottom w:w="0" w:type="dxa"/>
            <w:right w:w="0" w:type="dxa"/>
          </w:tblCellMar>
        </w:tblPrEx>
        <w:trPr>
          <w:trHeight w:val="558"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F972B">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91370">
            <w:pPr>
              <w:jc w:val="left"/>
              <w:rPr>
                <w:rFonts w:hint="eastAsia" w:ascii="宋体" w:hAnsi="宋体" w:eastAsia="宋体" w:cs="宋体"/>
                <w:b/>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DD66A">
            <w:pPr>
              <w:jc w:val="left"/>
              <w:rPr>
                <w:rFonts w:hint="eastAsia" w:ascii="宋体" w:hAnsi="宋体" w:eastAsia="宋体" w:cs="宋体"/>
                <w:b/>
                <w:color w:val="auto"/>
                <w:sz w:val="24"/>
                <w:szCs w:val="24"/>
                <w:highlight w:val="none"/>
              </w:rPr>
            </w:pPr>
          </w:p>
        </w:tc>
        <w:tc>
          <w:tcPr>
            <w:tcW w:w="35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98F53">
            <w:pPr>
              <w:jc w:val="left"/>
              <w:rPr>
                <w:rFonts w:hint="eastAsia" w:ascii="宋体" w:hAnsi="宋体" w:eastAsia="宋体" w:cs="宋体"/>
                <w:color w:val="auto"/>
                <w:sz w:val="21"/>
                <w:szCs w:val="21"/>
                <w:highlight w:val="none"/>
              </w:rPr>
            </w:pPr>
          </w:p>
        </w:tc>
      </w:tr>
      <w:tr w14:paraId="43DB1712">
        <w:tblPrEx>
          <w:tblCellMar>
            <w:top w:w="0" w:type="dxa"/>
            <w:left w:w="0" w:type="dxa"/>
            <w:bottom w:w="0" w:type="dxa"/>
            <w:right w:w="0" w:type="dxa"/>
          </w:tblCellMar>
        </w:tblPrEx>
        <w:trPr>
          <w:trHeight w:val="1429"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9193B">
            <w:pPr>
              <w:widowControl/>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企业签字：                   考核组签字 ：                  </w:t>
            </w:r>
            <w:r>
              <w:rPr>
                <w:rFonts w:hint="eastAsia" w:ascii="宋体" w:hAnsi="宋体" w:eastAsia="宋体" w:cs="宋体"/>
                <w:color w:val="auto"/>
                <w:kern w:val="0"/>
                <w:sz w:val="24"/>
                <w:szCs w:val="24"/>
                <w:highlight w:val="none"/>
                <w:lang w:val="en-US" w:eastAsia="zh-CN"/>
              </w:rPr>
              <w:t xml:space="preserve">       </w:t>
            </w:r>
          </w:p>
          <w:p w14:paraId="5E40DE5E">
            <w:pPr>
              <w:widowControl/>
              <w:ind w:firstLine="8160" w:firstLineChars="34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w:t>
            </w:r>
            <w:r>
              <w:rPr>
                <w:rStyle w:val="156"/>
                <w:rFonts w:hint="eastAsia" w:ascii="宋体" w:hAnsi="宋体" w:eastAsia="宋体" w:cs="宋体"/>
                <w:color w:val="auto"/>
                <w:sz w:val="24"/>
                <w:szCs w:val="24"/>
                <w:highlight w:val="none"/>
              </w:rPr>
              <w:t>年</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月</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日</w:t>
            </w:r>
          </w:p>
        </w:tc>
      </w:tr>
    </w:tbl>
    <w:p w14:paraId="7089A4A2">
      <w:pPr>
        <w:pStyle w:val="28"/>
        <w:ind w:left="0" w:leftChars="0" w:firstLine="0" w:firstLineChars="0"/>
        <w:rPr>
          <w:rFonts w:hint="eastAsia" w:ascii="宋体" w:hAnsi="宋体" w:eastAsia="宋体" w:cs="宋体"/>
          <w:color w:val="auto"/>
          <w:sz w:val="32"/>
          <w:szCs w:val="32"/>
          <w:highlight w:val="none"/>
          <w:lang w:val="en-US" w:eastAsia="zh-CN"/>
        </w:rPr>
      </w:pPr>
    </w:p>
    <w:p w14:paraId="5E059EEE">
      <w:pPr>
        <w:spacing w:before="156" w:beforeLines="50" w:after="156" w:afterLines="50" w:line="312" w:lineRule="auto"/>
        <w:jc w:val="center"/>
        <w:rPr>
          <w:rFonts w:hint="eastAsia" w:ascii="宋体" w:hAnsi="宋体" w:eastAsia="宋体" w:cs="宋体"/>
          <w:b/>
          <w:color w:val="auto"/>
          <w:sz w:val="32"/>
          <w:szCs w:val="32"/>
          <w:highlight w:val="none"/>
        </w:rPr>
      </w:pPr>
    </w:p>
    <w:p w14:paraId="58E16F62">
      <w:pPr>
        <w:rPr>
          <w:rFonts w:hint="eastAsia" w:ascii="宋体" w:hAnsi="宋体" w:eastAsia="宋体" w:cs="宋体"/>
          <w:color w:val="auto"/>
          <w:highlight w:val="none"/>
        </w:rPr>
      </w:pPr>
    </w:p>
    <w:p w14:paraId="473F545B">
      <w:pPr>
        <w:pStyle w:val="2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24"/>
          <w:szCs w:val="24"/>
          <w:highlight w:val="none"/>
          <w:lang w:val="en-US" w:eastAsia="zh-CN"/>
        </w:rPr>
        <w:sectPr>
          <w:footerReference r:id="rId8"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6ADE1352">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44D0E64A">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59898B43">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0D9D399D">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1A0E5A05">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74624E99">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7C182D8E">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5793FB8B">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1F037885">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44BE9017">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4D409953">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3D9C6642">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590476DE">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EF07AFE">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CF3B601">
      <w:pPr>
        <w:pStyle w:val="2"/>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406981B5">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43D6C604">
      <w:pPr>
        <w:pStyle w:val="2"/>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121C47E0">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154561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66EB0EB3">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26510ADC">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4CB71B43">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6294B307">
      <w:pPr>
        <w:pStyle w:val="28"/>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7669EDFD">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35CB84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74BEB8A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1C60C9B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37E76E3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、规范和合同约定的义务；否则，按有关</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2FC1E33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44E2875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2EC9EA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1F8D9D9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51A99F4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8A4245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7EAACB4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55110887">
      <w:pPr>
        <w:pStyle w:val="20"/>
        <w:jc w:val="left"/>
        <w:rPr>
          <w:rFonts w:hint="eastAsia" w:ascii="宋体" w:hAnsi="宋体" w:eastAsia="宋体" w:cs="宋体"/>
          <w:color w:val="auto"/>
          <w:kern w:val="0"/>
          <w:sz w:val="24"/>
          <w:szCs w:val="24"/>
          <w:highlight w:val="none"/>
        </w:rPr>
      </w:pPr>
    </w:p>
    <w:sectPr>
      <w:footerReference r:id="rId9"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D085">
    <w:pPr>
      <w:pStyle w:val="30"/>
      <w:ind w:right="360" w:firstLine="360"/>
      <w:jc w:val="right"/>
      <w:rPr>
        <w:rFonts w:hint="default" w:eastAsia="Times New Roman"/>
        <w:sz w:val="18"/>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22376">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C22376">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950247D">
    <w:pPr>
      <w:pStyle w:val="30"/>
      <w:rPr>
        <w:rFonts w:hint="default" w:eastAsia="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1A02">
    <w:pPr>
      <w:pStyle w:val="30"/>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ADB62">
                          <w:pPr>
                            <w:pStyle w:val="3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7ADB62">
                    <w:pPr>
                      <w:pStyle w:val="3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F37F9">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0042">
                          <w:pPr>
                            <w:pStyle w:val="3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B90042">
                    <w:pPr>
                      <w:pStyle w:val="3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30"/>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FB10A">
                          <w:pPr>
                            <w:pStyle w:val="3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2FB10A">
                    <w:pPr>
                      <w:pStyle w:val="30"/>
                    </w:pPr>
                    <w:r>
                      <w:fldChar w:fldCharType="begin"/>
                    </w:r>
                    <w:r>
                      <w:instrText xml:space="preserve"> PAGE  \* MERGEFORMAT </w:instrText>
                    </w:r>
                    <w:r>
                      <w:fldChar w:fldCharType="separate"/>
                    </w:r>
                    <w:r>
                      <w:t>26</w:t>
                    </w:r>
                    <w:r>
                      <w:fldChar w:fldCharType="end"/>
                    </w:r>
                  </w:p>
                </w:txbxContent>
              </v:textbox>
            </v:shape>
          </w:pict>
        </mc:Fallback>
      </mc:AlternateContent>
    </w:r>
  </w:p>
  <w:p w14:paraId="157870D5">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1AE32A76"/>
    <w:multiLevelType w:val="singleLevel"/>
    <w:tmpl w:val="1AE32A76"/>
    <w:lvl w:ilvl="0" w:tentative="0">
      <w:start w:val="6"/>
      <w:numFmt w:val="decimal"/>
      <w:suff w:val="nothing"/>
      <w:lvlText w:val="（%1）"/>
      <w:lvlJc w:val="left"/>
    </w:lvl>
  </w:abstractNum>
  <w:abstractNum w:abstractNumId="3">
    <w:nsid w:val="1EF8CB6E"/>
    <w:multiLevelType w:val="singleLevel"/>
    <w:tmpl w:val="1EF8CB6E"/>
    <w:lvl w:ilvl="0" w:tentative="0">
      <w:start w:val="1"/>
      <w:numFmt w:val="upperLetter"/>
      <w:suff w:val="nothing"/>
      <w:lvlText w:val="%1、"/>
      <w:lvlJc w:val="left"/>
    </w:lvl>
  </w:abstractNum>
  <w:abstractNum w:abstractNumId="4">
    <w:nsid w:val="434FCDAE"/>
    <w:multiLevelType w:val="singleLevel"/>
    <w:tmpl w:val="434FCDAE"/>
    <w:lvl w:ilvl="0" w:tentative="0">
      <w:start w:val="1"/>
      <w:numFmt w:val="chineseCounting"/>
      <w:suff w:val="space"/>
      <w:lvlText w:val="（%1）"/>
      <w:lvlJc w:val="left"/>
      <w:rPr>
        <w:rFonts w:hint="eastAsia"/>
      </w:rPr>
    </w:lvl>
  </w:abstractNum>
  <w:abstractNum w:abstractNumId="5">
    <w:nsid w:val="4AEE3BEB"/>
    <w:multiLevelType w:val="singleLevel"/>
    <w:tmpl w:val="4AEE3BEB"/>
    <w:lvl w:ilvl="0" w:tentative="0">
      <w:start w:val="2"/>
      <w:numFmt w:val="chineseCounting"/>
      <w:suff w:val="space"/>
      <w:lvlText w:val="（%1）"/>
      <w:lvlJc w:val="left"/>
      <w:rPr>
        <w:rFonts w:hint="eastAsia"/>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751402"/>
    <w:rsid w:val="023C4E17"/>
    <w:rsid w:val="02860CE1"/>
    <w:rsid w:val="028D0613"/>
    <w:rsid w:val="02A06DF6"/>
    <w:rsid w:val="02AD40CA"/>
    <w:rsid w:val="03311B51"/>
    <w:rsid w:val="035607B0"/>
    <w:rsid w:val="035A0B08"/>
    <w:rsid w:val="03BE185C"/>
    <w:rsid w:val="03DD3435"/>
    <w:rsid w:val="04880F3B"/>
    <w:rsid w:val="04BB1052"/>
    <w:rsid w:val="0547344F"/>
    <w:rsid w:val="058F191A"/>
    <w:rsid w:val="064047AA"/>
    <w:rsid w:val="07023E8A"/>
    <w:rsid w:val="073060B3"/>
    <w:rsid w:val="073F34F8"/>
    <w:rsid w:val="07855569"/>
    <w:rsid w:val="07DD03A2"/>
    <w:rsid w:val="08891FDF"/>
    <w:rsid w:val="08EE1782"/>
    <w:rsid w:val="090B57DF"/>
    <w:rsid w:val="094625ED"/>
    <w:rsid w:val="098C0FAE"/>
    <w:rsid w:val="0A1370D9"/>
    <w:rsid w:val="0A426CE3"/>
    <w:rsid w:val="0A783487"/>
    <w:rsid w:val="0A920A74"/>
    <w:rsid w:val="0B1A05CF"/>
    <w:rsid w:val="0B3B4932"/>
    <w:rsid w:val="0B644A83"/>
    <w:rsid w:val="0B8A5AE2"/>
    <w:rsid w:val="0C30371E"/>
    <w:rsid w:val="0C47209B"/>
    <w:rsid w:val="0CDE4AF1"/>
    <w:rsid w:val="0CEC2F96"/>
    <w:rsid w:val="0D2F7233"/>
    <w:rsid w:val="0DB0649C"/>
    <w:rsid w:val="0E2234E7"/>
    <w:rsid w:val="0E832759"/>
    <w:rsid w:val="0ECF7747"/>
    <w:rsid w:val="0F9D46EF"/>
    <w:rsid w:val="10525806"/>
    <w:rsid w:val="11D57582"/>
    <w:rsid w:val="124026B6"/>
    <w:rsid w:val="12C329EB"/>
    <w:rsid w:val="13114D0E"/>
    <w:rsid w:val="137A735A"/>
    <w:rsid w:val="13B24508"/>
    <w:rsid w:val="13E54BBD"/>
    <w:rsid w:val="146D5339"/>
    <w:rsid w:val="152F63E2"/>
    <w:rsid w:val="158272E5"/>
    <w:rsid w:val="15D60886"/>
    <w:rsid w:val="168140E7"/>
    <w:rsid w:val="16A220B2"/>
    <w:rsid w:val="16AB249D"/>
    <w:rsid w:val="16E538DC"/>
    <w:rsid w:val="17153410"/>
    <w:rsid w:val="17873285"/>
    <w:rsid w:val="17A86B91"/>
    <w:rsid w:val="183A085F"/>
    <w:rsid w:val="19475149"/>
    <w:rsid w:val="1A1E40F3"/>
    <w:rsid w:val="1AF847D0"/>
    <w:rsid w:val="1C136BB6"/>
    <w:rsid w:val="1C4B5EA8"/>
    <w:rsid w:val="1E1554ED"/>
    <w:rsid w:val="1E66223E"/>
    <w:rsid w:val="1FA4448B"/>
    <w:rsid w:val="2022793B"/>
    <w:rsid w:val="207B6E01"/>
    <w:rsid w:val="211B1C44"/>
    <w:rsid w:val="211C7CC9"/>
    <w:rsid w:val="21F200C1"/>
    <w:rsid w:val="224A075F"/>
    <w:rsid w:val="22E66E8E"/>
    <w:rsid w:val="23816BA4"/>
    <w:rsid w:val="23B802A0"/>
    <w:rsid w:val="25184226"/>
    <w:rsid w:val="253F5086"/>
    <w:rsid w:val="25E4098B"/>
    <w:rsid w:val="26252182"/>
    <w:rsid w:val="265122FF"/>
    <w:rsid w:val="265E174C"/>
    <w:rsid w:val="2686038F"/>
    <w:rsid w:val="26EF5515"/>
    <w:rsid w:val="274F505D"/>
    <w:rsid w:val="28277AED"/>
    <w:rsid w:val="28C72B2B"/>
    <w:rsid w:val="29E75E0C"/>
    <w:rsid w:val="29F23E8A"/>
    <w:rsid w:val="2A241E9E"/>
    <w:rsid w:val="2A566AD6"/>
    <w:rsid w:val="2B367DA6"/>
    <w:rsid w:val="2B52413C"/>
    <w:rsid w:val="2C7D3C0D"/>
    <w:rsid w:val="2C874AAF"/>
    <w:rsid w:val="2C8E66A6"/>
    <w:rsid w:val="2CAF5168"/>
    <w:rsid w:val="2CBB47F9"/>
    <w:rsid w:val="2D4A1910"/>
    <w:rsid w:val="2DFF7667"/>
    <w:rsid w:val="2E267150"/>
    <w:rsid w:val="2E8A7EB3"/>
    <w:rsid w:val="2EFD1D1D"/>
    <w:rsid w:val="2F0B779C"/>
    <w:rsid w:val="2F3A186E"/>
    <w:rsid w:val="2FE563D7"/>
    <w:rsid w:val="310B4442"/>
    <w:rsid w:val="31FB42D0"/>
    <w:rsid w:val="32852601"/>
    <w:rsid w:val="32B47BD5"/>
    <w:rsid w:val="32D3700E"/>
    <w:rsid w:val="32F07192"/>
    <w:rsid w:val="332433C5"/>
    <w:rsid w:val="3376156C"/>
    <w:rsid w:val="33A21A2C"/>
    <w:rsid w:val="33DB598F"/>
    <w:rsid w:val="348E387D"/>
    <w:rsid w:val="34D36666"/>
    <w:rsid w:val="35A46FAE"/>
    <w:rsid w:val="36A57F38"/>
    <w:rsid w:val="36E40AF7"/>
    <w:rsid w:val="36FC0C61"/>
    <w:rsid w:val="37026723"/>
    <w:rsid w:val="37526B7E"/>
    <w:rsid w:val="385F78F9"/>
    <w:rsid w:val="398960D8"/>
    <w:rsid w:val="39E8421F"/>
    <w:rsid w:val="3A066436"/>
    <w:rsid w:val="3A2516BB"/>
    <w:rsid w:val="3B3C635C"/>
    <w:rsid w:val="3CCB04A6"/>
    <w:rsid w:val="3CD37326"/>
    <w:rsid w:val="3CF56ED5"/>
    <w:rsid w:val="3DA16242"/>
    <w:rsid w:val="3DCB2BE5"/>
    <w:rsid w:val="3E7850FA"/>
    <w:rsid w:val="3EED354E"/>
    <w:rsid w:val="3EFE6959"/>
    <w:rsid w:val="3F1410DB"/>
    <w:rsid w:val="3F173AB4"/>
    <w:rsid w:val="3F370F3A"/>
    <w:rsid w:val="3F4F3D90"/>
    <w:rsid w:val="3F7A539C"/>
    <w:rsid w:val="3FB5783A"/>
    <w:rsid w:val="3FD170C1"/>
    <w:rsid w:val="408338D7"/>
    <w:rsid w:val="41510996"/>
    <w:rsid w:val="42147451"/>
    <w:rsid w:val="43727992"/>
    <w:rsid w:val="437D0025"/>
    <w:rsid w:val="43881670"/>
    <w:rsid w:val="43E82525"/>
    <w:rsid w:val="44592EA6"/>
    <w:rsid w:val="44A8055A"/>
    <w:rsid w:val="44F7334E"/>
    <w:rsid w:val="45AF30FD"/>
    <w:rsid w:val="46420BB9"/>
    <w:rsid w:val="465B3014"/>
    <w:rsid w:val="47121FD0"/>
    <w:rsid w:val="472F5293"/>
    <w:rsid w:val="473A07C7"/>
    <w:rsid w:val="47AE55ED"/>
    <w:rsid w:val="47CE2573"/>
    <w:rsid w:val="47DB0FE0"/>
    <w:rsid w:val="47DE55F6"/>
    <w:rsid w:val="47EB386F"/>
    <w:rsid w:val="485A4022"/>
    <w:rsid w:val="48691363"/>
    <w:rsid w:val="48986B3F"/>
    <w:rsid w:val="494476DB"/>
    <w:rsid w:val="49B66251"/>
    <w:rsid w:val="4A125037"/>
    <w:rsid w:val="4A49578E"/>
    <w:rsid w:val="4AB455FC"/>
    <w:rsid w:val="4B4C6831"/>
    <w:rsid w:val="4B516969"/>
    <w:rsid w:val="4BB93099"/>
    <w:rsid w:val="4CA21C4A"/>
    <w:rsid w:val="4DF22C6A"/>
    <w:rsid w:val="4E87606B"/>
    <w:rsid w:val="4EBD5F65"/>
    <w:rsid w:val="4ED1777D"/>
    <w:rsid w:val="4F281B57"/>
    <w:rsid w:val="4F443F90"/>
    <w:rsid w:val="4F627A2B"/>
    <w:rsid w:val="4F8A1859"/>
    <w:rsid w:val="4FCD4721"/>
    <w:rsid w:val="502D24E4"/>
    <w:rsid w:val="504773D5"/>
    <w:rsid w:val="50EC70D4"/>
    <w:rsid w:val="511E5BAD"/>
    <w:rsid w:val="51267930"/>
    <w:rsid w:val="513918A9"/>
    <w:rsid w:val="517F3DD4"/>
    <w:rsid w:val="51BC2AE8"/>
    <w:rsid w:val="52244348"/>
    <w:rsid w:val="52B72CCB"/>
    <w:rsid w:val="52CE5689"/>
    <w:rsid w:val="550A5C7C"/>
    <w:rsid w:val="555D7576"/>
    <w:rsid w:val="558A3D0F"/>
    <w:rsid w:val="559A68B9"/>
    <w:rsid w:val="569E5C28"/>
    <w:rsid w:val="56B17EF3"/>
    <w:rsid w:val="56F21ED5"/>
    <w:rsid w:val="57313D11"/>
    <w:rsid w:val="578D69F6"/>
    <w:rsid w:val="57F2790D"/>
    <w:rsid w:val="58311B26"/>
    <w:rsid w:val="59254E33"/>
    <w:rsid w:val="597E4543"/>
    <w:rsid w:val="599A4762"/>
    <w:rsid w:val="59B94A33"/>
    <w:rsid w:val="59C42C57"/>
    <w:rsid w:val="5AC244FF"/>
    <w:rsid w:val="5AFB2C32"/>
    <w:rsid w:val="5B2F036B"/>
    <w:rsid w:val="5B5877E2"/>
    <w:rsid w:val="5BA9771F"/>
    <w:rsid w:val="5BAC7A1D"/>
    <w:rsid w:val="5BAE0EF6"/>
    <w:rsid w:val="5BE3458F"/>
    <w:rsid w:val="5DD0286D"/>
    <w:rsid w:val="5EEA0F2A"/>
    <w:rsid w:val="5F9D1CA2"/>
    <w:rsid w:val="5FD300DB"/>
    <w:rsid w:val="5FE25B93"/>
    <w:rsid w:val="603F3AE9"/>
    <w:rsid w:val="608C59E7"/>
    <w:rsid w:val="61051B53"/>
    <w:rsid w:val="61095D5D"/>
    <w:rsid w:val="61284751"/>
    <w:rsid w:val="629F458E"/>
    <w:rsid w:val="633D0FCB"/>
    <w:rsid w:val="63637DFA"/>
    <w:rsid w:val="63A72C64"/>
    <w:rsid w:val="63C40272"/>
    <w:rsid w:val="63FC15A5"/>
    <w:rsid w:val="64F222D0"/>
    <w:rsid w:val="655541D3"/>
    <w:rsid w:val="65594766"/>
    <w:rsid w:val="65AE22F3"/>
    <w:rsid w:val="65C12033"/>
    <w:rsid w:val="66465782"/>
    <w:rsid w:val="66AF6E4C"/>
    <w:rsid w:val="670A4733"/>
    <w:rsid w:val="67DE5EA5"/>
    <w:rsid w:val="68E615DD"/>
    <w:rsid w:val="6907286A"/>
    <w:rsid w:val="6908397B"/>
    <w:rsid w:val="6980658C"/>
    <w:rsid w:val="6A16299D"/>
    <w:rsid w:val="6A8E035E"/>
    <w:rsid w:val="6B354DBB"/>
    <w:rsid w:val="6CC00CAD"/>
    <w:rsid w:val="6D0B604A"/>
    <w:rsid w:val="6DAC05BE"/>
    <w:rsid w:val="6E2337BB"/>
    <w:rsid w:val="6E802F39"/>
    <w:rsid w:val="6F5F3A74"/>
    <w:rsid w:val="6F8373FF"/>
    <w:rsid w:val="6FC06D93"/>
    <w:rsid w:val="6FDE7145"/>
    <w:rsid w:val="701268B7"/>
    <w:rsid w:val="7025059A"/>
    <w:rsid w:val="708446DD"/>
    <w:rsid w:val="713E6246"/>
    <w:rsid w:val="725809D6"/>
    <w:rsid w:val="72EE22E1"/>
    <w:rsid w:val="73840989"/>
    <w:rsid w:val="73875405"/>
    <w:rsid w:val="73B74532"/>
    <w:rsid w:val="74425F26"/>
    <w:rsid w:val="7487178B"/>
    <w:rsid w:val="74CC7CBB"/>
    <w:rsid w:val="75847F67"/>
    <w:rsid w:val="766E59B4"/>
    <w:rsid w:val="7682140E"/>
    <w:rsid w:val="76D62696"/>
    <w:rsid w:val="77337D0A"/>
    <w:rsid w:val="774E2667"/>
    <w:rsid w:val="77910BE3"/>
    <w:rsid w:val="78032522"/>
    <w:rsid w:val="78270463"/>
    <w:rsid w:val="78EA3B59"/>
    <w:rsid w:val="79347977"/>
    <w:rsid w:val="7AD53A89"/>
    <w:rsid w:val="7B2726C7"/>
    <w:rsid w:val="7B360113"/>
    <w:rsid w:val="7BC97448"/>
    <w:rsid w:val="7C016BE2"/>
    <w:rsid w:val="7C3E2E16"/>
    <w:rsid w:val="7C8660BD"/>
    <w:rsid w:val="7C934347"/>
    <w:rsid w:val="7CA05978"/>
    <w:rsid w:val="7D374A1C"/>
    <w:rsid w:val="7D7B252F"/>
    <w:rsid w:val="7DDC625D"/>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6">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7">
    <w:name w:val="heading 3"/>
    <w:basedOn w:val="1"/>
    <w:next w:val="1"/>
    <w:link w:val="66"/>
    <w:qFormat/>
    <w:uiPriority w:val="99"/>
    <w:pPr>
      <w:keepNext/>
      <w:keepLines/>
      <w:spacing w:before="260" w:after="260" w:line="416" w:lineRule="auto"/>
      <w:outlineLvl w:val="2"/>
    </w:pPr>
    <w:rPr>
      <w:b/>
      <w:bCs/>
      <w:sz w:val="32"/>
      <w:szCs w:val="32"/>
    </w:rPr>
  </w:style>
  <w:style w:type="paragraph" w:styleId="8">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9">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0">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1">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2">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3">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qFormat/>
    <w:uiPriority w:val="99"/>
    <w:pPr>
      <w:snapToGrid w:val="0"/>
    </w:pPr>
    <w:rPr>
      <w:rFonts w:ascii="Arial" w:hAnsi="Arial"/>
    </w:rPr>
  </w:style>
  <w:style w:type="paragraph" w:styleId="14">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3"/>
    <w:semiHidden/>
    <w:qFormat/>
    <w:uiPriority w:val="99"/>
    <w:pPr>
      <w:shd w:val="clear" w:color="auto" w:fill="000080"/>
    </w:pPr>
    <w:rPr>
      <w:kern w:val="0"/>
      <w:sz w:val="20"/>
      <w:szCs w:val="20"/>
      <w:shd w:val="clear" w:color="auto" w:fill="000080"/>
    </w:rPr>
  </w:style>
  <w:style w:type="paragraph" w:styleId="18">
    <w:name w:val="annotation text"/>
    <w:basedOn w:val="1"/>
    <w:link w:val="74"/>
    <w:semiHidden/>
    <w:qFormat/>
    <w:uiPriority w:val="99"/>
    <w:pPr>
      <w:jc w:val="left"/>
    </w:pPr>
  </w:style>
  <w:style w:type="paragraph" w:styleId="19">
    <w:name w:val="Body Text 3"/>
    <w:basedOn w:val="1"/>
    <w:link w:val="75"/>
    <w:qFormat/>
    <w:uiPriority w:val="99"/>
    <w:rPr>
      <w:rFonts w:ascii="宋体" w:cs="宋体"/>
      <w:sz w:val="24"/>
      <w:szCs w:val="24"/>
    </w:rPr>
  </w:style>
  <w:style w:type="paragraph" w:styleId="20">
    <w:name w:val="Body Text"/>
    <w:basedOn w:val="1"/>
    <w:link w:val="76"/>
    <w:qFormat/>
    <w:uiPriority w:val="99"/>
    <w:pPr>
      <w:jc w:val="center"/>
    </w:pPr>
    <w:rPr>
      <w:b/>
      <w:bCs/>
      <w:sz w:val="44"/>
      <w:szCs w:val="44"/>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next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8"/>
    <w:next w:val="18"/>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5"/>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6"/>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7"/>
    <w:qFormat/>
    <w:locked/>
    <w:uiPriority w:val="99"/>
    <w:rPr>
      <w:rFonts w:eastAsia="宋体" w:cs="Times New Roman"/>
      <w:b/>
      <w:bCs/>
      <w:kern w:val="2"/>
      <w:sz w:val="32"/>
      <w:szCs w:val="32"/>
      <w:lang w:val="en-US" w:eastAsia="zh-CN"/>
    </w:rPr>
  </w:style>
  <w:style w:type="character" w:customStyle="1" w:styleId="67">
    <w:name w:val="Heading 4 Char"/>
    <w:basedOn w:val="47"/>
    <w:link w:val="8"/>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9"/>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0"/>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1"/>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2"/>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3"/>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7"/>
    <w:qFormat/>
    <w:locked/>
    <w:uiPriority w:val="99"/>
    <w:rPr>
      <w:rFonts w:cs="Times New Roman"/>
      <w:sz w:val="24"/>
      <w:szCs w:val="24"/>
      <w:shd w:val="clear" w:color="auto" w:fill="000080"/>
    </w:rPr>
  </w:style>
  <w:style w:type="character" w:customStyle="1" w:styleId="74">
    <w:name w:val="Comment Text Char"/>
    <w:basedOn w:val="47"/>
    <w:link w:val="18"/>
    <w:qFormat/>
    <w:locked/>
    <w:uiPriority w:val="99"/>
    <w:rPr>
      <w:rFonts w:cs="Times New Roman"/>
      <w:kern w:val="2"/>
      <w:sz w:val="22"/>
      <w:szCs w:val="22"/>
    </w:rPr>
  </w:style>
  <w:style w:type="character" w:customStyle="1" w:styleId="75">
    <w:name w:val="Body Text 3 Char"/>
    <w:basedOn w:val="47"/>
    <w:link w:val="19"/>
    <w:semiHidden/>
    <w:qFormat/>
    <w:locked/>
    <w:uiPriority w:val="99"/>
    <w:rPr>
      <w:rFonts w:cs="Times New Roman"/>
      <w:sz w:val="16"/>
      <w:szCs w:val="16"/>
    </w:rPr>
  </w:style>
  <w:style w:type="character" w:customStyle="1" w:styleId="76">
    <w:name w:val="Body Text Char"/>
    <w:basedOn w:val="47"/>
    <w:link w:val="20"/>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6"/>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7"/>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7"/>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7"/>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7"/>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7"/>
    <w:qFormat/>
    <w:uiPriority w:val="99"/>
    <w:pPr>
      <w:spacing w:line="413" w:lineRule="auto"/>
    </w:pPr>
  </w:style>
  <w:style w:type="paragraph" w:customStyle="1" w:styleId="134">
    <w:name w:val="TOC 标题1"/>
    <w:basedOn w:val="5"/>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5"/>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6"/>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7"/>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d7882b1c-dc57-4878-8f30-3cfb80d0d688</errorID>
      <errorWord>站站</errorWord>
      <group>L1_Word</group>
      <groupName>字词问题</groupName>
      <ability>L2_Typo</ability>
      <abilityName>字词错误</abilityName>
      <candidateList>
        <item>站</item>
      </candidateList>
      <explain/>
      <paraID>6B503F7B</paraID>
      <start>7</start>
      <end>9</end>
      <status>unmodified</status>
      <modifiedWord/>
      <trackRevisions>false</trackRevisions>
    </reviewItem>
    <reviewItem>
      <errorID>1a79011f-6141-44f4-ab98-60fb95b4bdd6</errorID>
      <errorWord>站站</errorWord>
      <group>L1_Word</group>
      <groupName>字词问题</groupName>
      <ability>L2_Typo</ability>
      <abilityName>字词错误</abilityName>
      <candidateList>
        <item>站</item>
      </candidateList>
      <explain/>
      <paraID>6AFAA93A</paraID>
      <start>7</start>
      <end>9</end>
      <status>unmodified</status>
      <modifiedWord/>
      <trackRevisions>false</trackRevisions>
    </reviewItem>
    <reviewItem>
      <errorID>667076bf-6873-4d47-a3fb-1af6b6f3076d</errorID>
      <errorWord>站站</errorWord>
      <group>L1_Word</group>
      <groupName>字词问题</groupName>
      <ability>L2_Typo</ability>
      <abilityName>字词错误</abilityName>
      <candidateList>
        <item>站</item>
      </candidateList>
      <explain/>
      <paraID>1E27E1DB</paraID>
      <start>12</start>
      <end>14</end>
      <status>unmodified</status>
      <modifiedWord/>
      <trackRevisions>false</trackRevisions>
    </reviewItem>
    <reviewItem>
      <errorID>38555bd2-caec-456f-a11e-00740e3275c1</errorID>
      <errorWord>且</errorWord>
      <group>L1_AI</group>
      <groupName>深度校对</groupName>
      <ability>L2_AI_Punc</ability>
      <abilityName>标点纠错</abilityName>
      <candidateList>
        <item>，且</item>
      </candidateList>
      <explain/>
      <paraID>5705B9E1</paraID>
      <start>77</start>
      <end>78</end>
      <status>unmodified</status>
      <modifiedWord/>
      <trackRevisions>false</trackRevisions>
    </reviewItem>
    <reviewItem>
      <errorID>e6e9e9c1-4b3e-4f6e-b028-53fbc144b41f</errorID>
      <errorWord>。</errorWord>
      <group>L1_AI</group>
      <groupName>深度校对</groupName>
      <ability>L2_AI_Punc</ability>
      <abilityName>标点纠错</abilityName>
      <candidateList>
        <item/>
      </candidateList>
      <explain/>
      <paraID>5705B9E1</paraID>
      <start>117</start>
      <end>118</end>
      <status>unmodified</status>
      <modifiedWord/>
      <trackRevisions>false</trackRevisions>
    </reviewItem>
    <reviewItem>
      <errorID>b23a4cc3-c42d-4715-879e-72ca1dd63b12</errorID>
      <errorWord>站站</errorWord>
      <group>L1_Word</group>
      <groupName>字词问题</groupName>
      <ability>L2_Typo</ability>
      <abilityName>字词错误</abilityName>
      <candidateList>
        <item>站</item>
      </candidateList>
      <explain/>
      <paraID>50C6B5A0</paraID>
      <start>31</start>
      <end>33</end>
      <status>unmodified</status>
      <modifiedWord/>
      <trackRevisions>false</trackRevisions>
    </reviewItem>
    <reviewItem>
      <errorID>5d4e12da-2296-4686-8529-1bf6b414d9da</errorID>
      <errorWord>站站</errorWord>
      <group>L1_Word</group>
      <groupName>字词问题</groupName>
      <ability>L2_Typo</ability>
      <abilityName>字词错误</abilityName>
      <candidateList>
        <item>站</item>
      </candidateList>
      <explain/>
      <paraID>50C6B5A0</paraID>
      <start>85</start>
      <end>87</end>
      <status>unmodified</status>
      <modifiedWord/>
      <trackRevisions>false</trackRevisions>
    </reviewItem>
    <reviewItem>
      <errorID>b4026e44-877e-425d-b525-05d4951c9471</errorID>
      <errorWord> </errorWord>
      <group>L1_AI</group>
      <groupName>深度校对</groupName>
      <ability>L2_AI_Punc</ability>
      <abilityName>标点纠错</abilityName>
      <candidateList>
        <item>  </item>
      </candidateList>
      <explain/>
      <paraID>32031D63</paraID>
      <start>10</start>
      <end>11</end>
      <status>unmodified</status>
      <modifiedWord/>
      <trackRevisions>false</trackRevisions>
    </reviewItem>
    <reviewItem>
      <errorID>ee5d4751-3f40-46e3-911f-99fd9c399581</errorID>
      <errorWord> </errorWord>
      <group>L1_AI</group>
      <groupName>深度校对</groupName>
      <ability>L2_AI_Punc</ability>
      <abilityName>标点纠错</abilityName>
      <candidateList>
        <item>  </item>
      </candidateList>
      <explain/>
      <paraID>32031D63</paraID>
      <start>20</start>
      <end>21</end>
      <status>unmodified</status>
      <modifiedWord/>
      <trackRevisions>false</trackRevisions>
    </reviewItem>
    <reviewItem>
      <errorID>d2f2c89b-3405-4895-9fc2-7ae7e925bf3d</errorID>
      <errorWord>。</errorWord>
      <group>L1_AI</group>
      <groupName>深度校对</groupName>
      <ability>L2_AI_Punc</ability>
      <abilityName>标点纠错</abilityName>
      <candidateList>
        <item/>
      </candidateList>
      <explain/>
      <paraID>32031D63</paraID>
      <start>27</start>
      <end>28</end>
      <status>unmodified</status>
      <modifiedWord/>
      <trackRevisions>false</trackRevisions>
    </reviewItem>
    <reviewItem>
      <errorID>71f071bb-dad7-4c92-8e22-a9c73a4dc45a</errorID>
      <errorWord>2、</errorWord>
      <group>L1_AI</group>
      <groupName>深度校对</groupName>
      <ability>L2_AI_Title</ability>
      <abilityName>标题检查</abilityName>
      <candidateList>
        <item>二、</item>
      </candidateList>
      <explain>标题顺序错误，请检查标题顺序是否合理。</explain>
      <paraID>179D1E6E</paraID>
      <start>0</start>
      <end>2</end>
      <status>unmodified</status>
      <modifiedWord/>
      <trackRevisions>false</trackRevisions>
    </reviewItem>
    <reviewItem>
      <errorID>97804315-1a0a-451b-bfb5-6e255decf7f8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78DDBB26</paraID>
      <start>0</start>
      <end>2</end>
      <status>unmodified</status>
      <modifiedWord/>
      <trackRevisions>false</trackRevisions>
    </reviewItem>
    <reviewItem>
      <errorID>1aff7c30-f8db-49a7-91c5-f7dadbad3455</errorID>
      <errorWord> </errorWord>
      <group>L1_AI</group>
      <groupName>深度校对</groupName>
      <ability>L2_AI_Punc</ability>
      <abilityName>标点纠错</abilityName>
      <candidateList>
        <item>  </item>
      </candidateList>
      <explain/>
      <paraID>78DDBB26</paraID>
      <start>21</start>
      <end>22</end>
      <status>unmodified</status>
      <modifiedWord/>
      <trackRevisions>false</trackRevisions>
    </reviewItem>
    <reviewItem>
      <errorID>c317a094-a435-4cfd-8269-2ca7a895a8c5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5E1653DD</paraID>
      <start>0</start>
      <end>2</end>
      <status>unmodified</status>
      <modifiedWord/>
      <trackRevisions>false</trackRevisions>
    </reviewItem>
    <reviewItem>
      <errorID>8544a9d4-4adb-49da-8a8d-c0920819ad19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11B42555</paraID>
      <start>0</start>
      <end>2</end>
      <status>unmodified</status>
      <modifiedWord/>
      <trackRevisions>false</trackRevisions>
    </reviewItem>
    <reviewItem>
      <errorID>2d9411d9-b168-4c26-b491-41739832905a</errorID>
      <errorWord>登陆</errorWord>
      <group>L1_Word</group>
      <groupName>字词问题</groupName>
      <ability>L2_Typo</ability>
      <abilityName>字词错误</abilityName>
      <candidateList>
        <item>登录</item>
      </candidateList>
      <explain>存在发音相同字词的误用。</explain>
      <paraID>11B42555</paraID>
      <start>16</start>
      <end>18</end>
      <status>unmodified</status>
      <modifiedWord/>
      <trackRevisions>false</trackRevisions>
    </reviewItem>
    <reviewItem>
      <errorID>1c8aa697-e04c-4fbc-a753-aca09b1781b6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68E70389</paraID>
      <start>0</start>
      <end>2</end>
      <status>unmodified</status>
      <modifiedWord/>
      <trackRevisions>false</trackRevisions>
    </reviewItem>
    <reviewItem>
      <errorID>411965f0-691c-4dd1-98a0-7f63c3ad20d1</errorID>
      <errorWord>办事</errorWord>
      <group>L1_AI</group>
      <groupName>深度校对</groupName>
      <ability>L2_AI_Word</ability>
      <abilityName>字词纠错</abilityName>
      <candidateList>
        <item>的办事</item>
      </candidateList>
      <explain/>
      <paraID>73ADC5F0</paraID>
      <start>30</start>
      <end>32</end>
      <status>unmodified</status>
      <modifiedWord/>
      <trackRevisions>false</trackRevisions>
    </reviewItem>
    <reviewItem>
      <errorID>b8763019-b432-4fbd-bedd-7690cb5147ae</errorID>
      <errorWord>下载</errorWord>
      <group>L1_AI</group>
      <groupName>深度校对</groupName>
      <ability>L2_AI_Word</ability>
      <abilityName>字词纠错</abilityName>
      <candidateList>
        <item>中下载</item>
      </candidateList>
      <explain/>
      <paraID>73ADC5F0</paraID>
      <start>34</start>
      <end>36</end>
      <status>unmodified</status>
      <modifiedWord/>
      <trackRevisions>false</trackRevisions>
    </reviewItem>
    <reviewItem>
      <errorID>24af6cf5-55d9-4c5f-833a-b79d5affedae</errorID>
      <errorWord>。</errorWord>
      <group>L1_Format</group>
      <groupName>格式问题</groupName>
      <ability>L2_HalfPunc</ability>
      <abilityName>全半角检查</abilityName>
      <candidateList>
        <item>.</item>
      </candidateList>
      <explain>文本全半角错误。</explain>
      <paraID>73ADC5F0</paraID>
      <start>248</start>
      <end>249</end>
      <status>unmodified</status>
      <modifiedWord/>
      <trackRevisions>false</trackRevisions>
    </reviewItem>
    <reviewItem>
      <errorID>87937397-61d9-48d4-9f62-92d74968be06</errorID>
      <errorWord>新</errorWord>
      <group>L1_AI</group>
      <groupName>深度校对</groupName>
      <ability>L2_AI_Grammar</ability>
      <abilityName>语法纠错</abilityName>
      <candidateList>
        <item>如有新</item>
      </candidateList>
      <explain/>
      <paraID> 2598D4C</paraID>
      <start>61</start>
      <end>62</end>
      <status>unmodified</status>
      <modifiedWord/>
      <trackRevisions>false</trackRevisions>
    </reviewItem>
    <reviewItem>
      <errorID>9b347aa6-c9db-41c3-80cd-ab74e63ea9b7</errorID>
      <errorWord>请</errorWord>
      <group>L1_AI</group>
      <groupName>深度校对</groupName>
      <ability>L2_AI_Punc</ability>
      <abilityName>标点纠错</abilityName>
      <candidateList>
        <item>，请</item>
      </candidateList>
      <explain/>
      <paraID> 2598D4C</paraID>
      <start>106</start>
      <end>107</end>
      <status>unmodified</status>
      <modifiedWord/>
      <trackRevisions>false</trackRevisions>
    </reviewItem>
    <reviewItem>
      <errorID>ecff1616-2c89-4069-a90f-6afd09f8dcc8</errorID>
      <errorWord>回复</errorWord>
      <group>L1_AI</group>
      <groupName>深度校对</groupName>
      <ability>L2_AI_Word</ability>
      <abilityName>字词纠错</abilityName>
      <candidateList>
        <item>应答</item>
      </candidateList>
      <explain/>
      <paraID>1B85BE5F</paraID>
      <start>101</start>
      <end>103</end>
      <status>unmodified</status>
      <modifiedWord/>
      <trackRevisions>false</trackRevisions>
    </reviewItem>
    <reviewItem>
      <errorID>9e07f07a-eb69-49ff-a366-b929e970b481</errorID>
      <errorWord>(</errorWord>
      <group>L1_Format</group>
      <groupName>格式问题</groupName>
      <ability>L2_HalfPunc</ability>
      <abilityName>全半角检查</abilityName>
      <candidateList>
        <item>（</item>
      </candidateList>
      <explain>文本全半角错误。</explain>
      <paraID>3769CA16</paraID>
      <start>11</start>
      <end>12</end>
      <status>unmodified</status>
      <modifiedWord/>
      <trackRevisions>false</trackRevisions>
    </reviewItem>
    <reviewItem>
      <errorID>708bad0a-9fba-4076-907c-9f36ccb30964</errorID>
      <errorWord>)</errorWord>
      <group>L1_Format</group>
      <groupName>格式问题</groupName>
      <ability>L2_HalfPunc</ability>
      <abilityName>全半角检查</abilityName>
      <candidateList>
        <item>）</item>
      </candidateList>
      <explain>文本全半角错误。</explain>
      <paraID>3769CA16</paraID>
      <start>14</start>
      <end>15</end>
      <status>unmodified</status>
      <modifiedWord/>
      <trackRevisions>false</trackRevisions>
    </reviewItem>
    <reviewItem>
      <errorID>82da1071-7187-4a42-b446-8bad16de790e</errorID>
      <errorWord>站站</errorWord>
      <group>L1_Word</group>
      <groupName>字词问题</groupName>
      <ability>L2_Typo</ability>
      <abilityName>字词错误</abilityName>
      <candidateList>
        <item>站</item>
      </candidateList>
      <explain/>
      <paraID>5594D2C0</paraID>
      <start>12</start>
      <end>14</end>
      <status>unmodified</status>
      <modifiedWord/>
      <trackRevisions>false</trackRevisions>
    </reviewItem>
    <reviewItem>
      <errorID>35686373-4146-4030-8274-7ce81608f752</errorID>
      <errorWord>关于</errorWord>
      <group>L1_AI</group>
      <groupName>深度校对</groupName>
      <ability>L2_AI_Punc</ability>
      <abilityName>标点纠错</abilityName>
      <candidateList>
        <item>《关于</item>
      </candidateList>
      <explain/>
      <paraID>5DB7864B</paraID>
      <start>2</start>
      <end>4</end>
      <status>unmodified</status>
      <modifiedWord/>
      <trackRevisions>false</trackRevisions>
    </reviewItem>
    <reviewItem>
      <errorID>11aeb935-cbe3-4885-9118-271b68c9787f</errorID>
      <errorWord>《</errorWord>
      <group>L1_AI</group>
      <groupName>深度校对</groupName>
      <ability>L2_AI_Punc</ability>
      <abilityName>标点纠错</abilityName>
      <candidateList>
        <item>〈</item>
      </candidateList>
      <explain/>
      <paraID>5DB7864B</paraID>
      <start>6</start>
      <end>7</end>
      <status>unmodified</status>
      <modifiedWord/>
      <trackRevisions>false</trackRevisions>
    </reviewItem>
    <reviewItem>
      <errorID>68edfefc-28e0-4537-8813-a9e3c2b7bc25</errorID>
      <errorWord>》</errorWord>
      <group>L1_AI</group>
      <groupName>深度校对</groupName>
      <ability>L2_AI_Punc</ability>
      <abilityName>标点纠错</abilityName>
      <candidateList>
        <item>〉</item>
      </candidateList>
      <explain/>
      <paraID>5DB7864B</paraID>
      <start>19</start>
      <end>20</end>
      <status>unmodified</status>
      <modifiedWord/>
      <trackRevisions>false</trackRevisions>
    </reviewItem>
    <reviewItem>
      <errorID>0a010c6b-c67e-4df7-ad34-cbd2cdf39375</errorID>
      <errorWord>（</errorWord>
      <group>L1_AI</group>
      <groupName>深度校对</groupName>
      <ability>L2_AI_Punc</ability>
      <abilityName>标点纠错</abilityName>
      <candidateList>
        <item>》（</item>
      </candidateList>
      <explain/>
      <paraID>5DB7864B</paraID>
      <start>23</start>
      <end>24</end>
      <status>unmodified</status>
      <modifiedWord/>
      <trackRevisions>false</trackRevisions>
    </reviewItem>
    <reviewItem>
      <errorID>7cd80c68-cad6-48fe-a027-b37cc371b352</errorID>
      <errorWord>(</errorWord>
      <group>L1_Format</group>
      <groupName>格式问题</groupName>
      <ability>L2_HalfPunc</ability>
      <abilityName>全半角检查</abilityName>
      <candidateList>
        <item>（</item>
      </candidateList>
      <explain>文本全半角错误。</explain>
      <paraID>59739CC9</paraID>
      <start>4</start>
      <end>5</end>
      <status>unmodified</status>
      <modifiedWord/>
      <trackRevisions>false</trackRevisions>
    </reviewItem>
    <reviewItem>
      <errorID>769923c4-a012-404b-89e1-6fecd43ba296</errorID>
      <errorWord>)</errorWord>
      <group>L1_Format</group>
      <groupName>格式问题</groupName>
      <ability>L2_HalfPunc</ability>
      <abilityName>全半角检查</abilityName>
      <candidateList>
        <item>）</item>
      </candidateList>
      <explain>文本全半角错误。</explain>
      <paraID>59739CC9</paraID>
      <start>17</start>
      <end>18</end>
      <status>unmodified</status>
      <modifiedWord/>
      <trackRevisions>false</trackRevisions>
    </reviewItem>
    <reviewItem>
      <errorID>d0b7305d-64ad-4fbc-89e6-81e8e8c7a983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5704048A</paraID>
      <start>0</start>
      <end>2</end>
      <status>unmodified</status>
      <modifiedWord/>
      <trackRevisions>false</trackRevisions>
    </reviewItem>
    <reviewItem>
      <errorID>322c1fa9-04af-4514-bffc-84bfc70ff9a4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77F81A81</paraID>
      <start>0</start>
      <end>2</end>
      <status>unmodified</status>
      <modifiedWord/>
      <trackRevisions>false</trackRevisions>
    </reviewItem>
    <reviewItem>
      <errorID>15cb08a0-a748-4ec1-8885-b11742ee3115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688F025F</paraID>
      <start>0</start>
      <end>2</end>
      <status>unmodified</status>
      <modifiedWord/>
      <trackRevisions>false</trackRevisions>
    </reviewItem>
    <reviewItem>
      <errorID>15b8ce84-94ab-4979-ade9-493dc9551f7e</errorID>
      <errorWord>位</errorWord>
      <group>L1_Word</group>
      <groupName>字词问题</groupName>
      <ability>L2_Typo</ability>
      <abilityName>字词错误</abilityName>
      <candidateList>
        <item>位公</item>
      </candidateList>
      <explain/>
      <paraID>6AD718D2</paraID>
      <start>39</start>
      <end>40</end>
      <status>unmodified</status>
      <modifiedWord/>
      <trackRevisions>false</trackRevisions>
    </reviewItem>
    <reviewItem>
      <errorID>31dc9684-83e5-48c5-9b5f-93b2f65d5517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7ED64295</paraID>
      <start>0</start>
      <end>2</end>
      <status>unmodified</status>
      <modifiedWord/>
      <trackRevisions>false</trackRevisions>
    </reviewItem>
    <reviewItem>
      <errorID>5a0e046e-3a1c-4937-b4b8-5803d9b69acb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6D70A519</paraID>
      <start>0</start>
      <end>2</end>
      <status>unmodified</status>
      <modifiedWord/>
      <trackRevisions>false</trackRevisions>
    </reviewItem>
    <reviewItem>
      <errorID>f2f10c12-db11-4a17-8037-cb9d4e76d589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1470349C</paraID>
      <start>0</start>
      <end>2</end>
      <status>unmodified</status>
      <modifiedWord/>
      <trackRevisions>false</trackRevisions>
    </reviewItem>
    <reviewItem>
      <errorID>d15a5941-b05c-48a2-aa18-059e90e373cb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549DC940</paraID>
      <start>0</start>
      <end>2</end>
      <status>unmodified</status>
      <modifiedWord/>
      <trackRevisions>false</trackRevisions>
    </reviewItem>
    <reviewItem>
      <errorID>e8f1d6aa-bbfd-4dd8-bcc9-f1beedbe4fd9</errorID>
      <errorWord>须</errorWord>
      <group>L1_Word</group>
      <groupName>字词问题</groupName>
      <ability>L2_Typo</ability>
      <abilityName>字词错误</abilityName>
      <candidateList>
        <item>需</item>
      </candidateList>
      <explain>存在发音相同字词的误用。</explain>
      <paraID>589A0E2D</paraID>
      <start>89</start>
      <end>90</end>
      <status>unmodified</status>
      <modifiedWord/>
      <trackRevisions>false</trackRevisions>
    </reviewItem>
    <reviewItem>
      <errorID>ddcbc090-9297-473e-a966-ade009e94872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742D0067</paraID>
      <start>0</start>
      <end>2</end>
      <status>unmodified</status>
      <modifiedWord/>
      <trackRevisions>false</trackRevisions>
    </reviewItem>
    <reviewItem>
      <errorID>58b19973-6eb1-44dd-b1de-b4110f57a689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7558CB5B</paraID>
      <start>0</start>
      <end>2</end>
      <status>unmodified</status>
      <modifiedWord/>
      <trackRevisions>false</trackRevisions>
    </reviewItem>
    <reviewItem>
      <errorID>4730e463-d691-45e0-8a30-4755927f2492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12A1C4B2</paraID>
      <start>0</start>
      <end>2</end>
      <status>unmodified</status>
      <modifiedWord/>
      <trackRevisions>false</trackRevisions>
    </reviewItem>
    <reviewItem>
      <errorID>7eb6228f-cb56-4e25-a17c-9d61b9bc660a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166A876D</paraID>
      <start>0</start>
      <end>2</end>
      <status>unmodified</status>
      <modifiedWord/>
      <trackRevisions>false</trackRevisions>
    </reviewItem>
    <reviewItem>
      <errorID>13abe241-1512-4a86-a6c3-a7b81a0494dd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4FAE2F1B</paraID>
      <start>0</start>
      <end>2</end>
      <status>unmodified</status>
      <modifiedWord/>
      <trackRevisions>false</trackRevisions>
    </reviewItem>
    <reviewItem>
      <errorID>3b800cab-b018-45b0-a42b-5954a52dd8b6</errorID>
      <errorWord>站站</errorWord>
      <group>L1_Word</group>
      <groupName>字词问题</groupName>
      <ability>L2_Typo</ability>
      <abilityName>字词错误</abilityName>
      <candidateList>
        <item>站</item>
      </candidateList>
      <explain/>
      <paraID>53A8EFA9</paraID>
      <start>15</start>
      <end>17</end>
      <status>unmodified</status>
      <modifiedWord/>
      <trackRevisions>false</trackRevisions>
    </reviewItem>
    <reviewItem>
      <errorID>ae16841e-2d44-4ed3-9a8f-b2f5142990bf</errorID>
      <errorWord>操作的</errorWord>
      <group>L1_Word</group>
      <groupName>字词问题</groupName>
      <ability>L2_Typo</ability>
      <abilityName>字词错误</abilityName>
      <candidateList>
        <item>操作</item>
      </candidateList>
      <explain>〈动〉按照一定的程序和技术要求进行活动或工作：～方法｜～规程。</explain>
      <paraID>42834304</paraID>
      <start>26</start>
      <end>29</end>
      <status>unmodified</status>
      <modifiedWord/>
      <trackRevisions>false</trackRevisions>
    </reviewItem>
    <reviewItem>
      <errorID>e4002c42-6224-4db8-9390-d2e447c37c96</errorID>
      <errorWord>,</errorWord>
      <group>L1_Format</group>
      <groupName>格式问题</groupName>
      <ability>L2_HalfPunc</ability>
      <abilityName>全半角检查</abilityName>
      <candidateList>
        <item>，</item>
      </candidateList>
      <explain>文本全半角错误。</explain>
      <paraID>28A205A5</paraID>
      <start>42</start>
      <end>43</end>
      <status>unmodified</status>
      <modifiedWord/>
      <trackRevisions>false</trackRevisions>
    </reviewItem>
    <reviewItem>
      <errorID>518ec89c-c574-4050-9656-275f063bbaa8</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6948FF47</paraID>
      <start>0</start>
      <end>3</end>
      <status>unmodified</status>
      <modifiedWord/>
      <trackRevisions>false</trackRevisions>
    </reviewItem>
    <reviewItem>
      <errorID>ba9e7351-7b02-41fe-8a43-c95711702bd9</errorID>
      <errorWord>做出</errorWord>
      <group>L1_Word</group>
      <groupName>字词问题</groupName>
      <ability>L2_Typo</ability>
      <abilityName>字词错误</abilityName>
      <candidateList>
        <item>作出</item>
      </candidateList>
      <explain/>
      <paraID>2A215DB6</paraID>
      <start>62</start>
      <end>64</end>
      <status>modified</status>
      <modifiedWord>作出</modifiedWord>
      <trackRevisions>false</trackRevisions>
    </reviewItem>
    <reviewItem>
      <errorID>bf06f7a4-2951-4ccf-8075-07092c737d43</errorID>
      <errorWord>&gt;</errorWord>
      <group>L1_Format</group>
      <groupName>格式问题</groupName>
      <ability>L2_HalfPunc</ability>
      <abilityName>全半角检查</abilityName>
      <candidateList>
        <item>〉</item>
      </candidateList>
      <explain>文本全半角错误。</explain>
      <paraID>2A215DB6</paraID>
      <start>129</start>
      <end>130</end>
      <status>unmodified</status>
      <modifiedWord/>
      <trackRevisions>false</trackRevisions>
    </reviewItem>
    <reviewItem>
      <errorID>c36c5352-22bd-44a0-b319-904e5ff148ba</errorID>
      <errorWord>&gt;</errorWord>
      <group>L1_Format</group>
      <groupName>格式问题</groupName>
      <ability>L2_HalfPunc</ability>
      <abilityName>全半角检查</abilityName>
      <candidateList>
        <item>〉</item>
      </candidateList>
      <explain>文本全半角错误。</explain>
      <paraID>2A215DB6</paraID>
      <start>134</start>
      <end>135</end>
      <status>unmodified</status>
      <modifiedWord/>
      <trackRevisions>false</trackRevisions>
    </reviewItem>
    <reviewItem>
      <errorID>97eabe63-1555-4833-b5ea-11ec1fe43da2</errorID>
      <errorWord>(</errorWord>
      <group>L1_Format</group>
      <groupName>格式问题</groupName>
      <ability>L2_HalfPunc</ability>
      <abilityName>全半角检查</abilityName>
      <candidateList>
        <item>（</item>
      </candidateList>
      <explain>文本全半角错误。</explain>
      <paraID>2A215DB6</paraID>
      <start>146</start>
      <end>147</end>
      <status>unmodified</status>
      <modifiedWord/>
      <trackRevisions>false</trackRevisions>
    </reviewItem>
    <reviewItem>
      <errorID>ce7cd645-f531-4428-9a40-6c18d3b0509b</errorID>
      <errorWord>)</errorWord>
      <group>L1_Format</group>
      <groupName>格式问题</groupName>
      <ability>L2_HalfPunc</ability>
      <abilityName>全半角检查</abilityName>
      <candidateList>
        <item>）</item>
      </candidateList>
      <explain>文本全半角错误。</explain>
      <paraID>2A215DB6</paraID>
      <start>149</start>
      <end>150</end>
      <status>unmodified</status>
      <modifiedWord/>
      <trackRevisions>false</trackRevisions>
    </reviewItem>
    <reviewItem>
      <errorID>18b4d05f-8023-4f35-b3e1-dbfa7200aaad</errorID>
      <errorWord>其它</errorWord>
      <group>L1_Word</group>
      <groupName>字词问题</groupName>
      <ability>L2_Alias</ability>
      <abilityName>也作/曾用词</abilityName>
      <candidateList>
        <item>其他</item>
      </candidateList>
      <explain>词汇[其它]为不规范表述或旧称，其规范书面表述为[其他]。</explain>
      <paraID>196EDBAE</paraID>
      <start>23</start>
      <end>25</end>
      <status>modified</status>
      <modifiedWord>其他</modifiedWord>
      <trackRevisions>false</trackRevisions>
    </reviewItem>
    <reviewItem>
      <errorID>bbd872cb-5fd3-458a-bbc8-3a5f68505ff6</errorID>
      <errorWord>,</errorWord>
      <group>L1_Format</group>
      <groupName>格式问题</groupName>
      <ability>L2_HalfPunc</ability>
      <abilityName>全半角检查</abilityName>
      <candidateList>
        <item>，</item>
      </candidateList>
      <explain>文本全半角错误。</explain>
      <paraID>2A2F6083</paraID>
      <start>22</start>
      <end>23</end>
      <status>unmodified</status>
      <modifiedWord/>
      <trackRevisions>false</trackRevisions>
    </reviewItem>
    <reviewItem>
      <errorID>aaf2cfd8-df46-466f-8485-3f3c9754db5c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3E17D152</paraID>
      <start>0</start>
      <end>3</end>
      <status>unmodified</status>
      <modifiedWord/>
      <trackRevisions>false</trackRevisions>
    </reviewItem>
    <reviewItem>
      <errorID>6474a24b-6f5b-4eab-8e1c-1559aa83dc29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556D50B6</paraID>
      <start>0</start>
      <end>3</end>
      <status>unmodified</status>
      <modifiedWord/>
      <trackRevisions>false</trackRevisions>
    </reviewItem>
    <reviewItem>
      <errorID>ae7044a6-3537-411c-9acf-4868d11d36af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750F8A2C</paraID>
      <start>0</start>
      <end>3</end>
      <status>unmodified</status>
      <modifiedWord/>
      <trackRevisions>false</trackRevisions>
    </reviewItem>
    <reviewItem>
      <errorID>a9adebf1-1a7b-48c3-b7d2-358c76ab05bf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2A4A144</paraID>
      <start>0</start>
      <end>3</end>
      <status>unmodified</status>
      <modifiedWord/>
      <trackRevisions>false</trackRevisions>
    </reviewItem>
    <reviewItem>
      <errorID>46dfa528-624e-4301-b7a2-a93d52b5bae5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4C565AB0</paraID>
      <start>0</start>
      <end>3</end>
      <status>unmodified</status>
      <modifiedWord/>
      <trackRevisions>false</trackRevisions>
    </reviewItem>
    <reviewItem>
      <errorID>16253676-6b93-4120-ad2b-92a4dc50f0a1</errorID>
      <errorWord>/。</errorWord>
      <group>L1_Punc</group>
      <groupName>标点问题</groupName>
      <ability>L2_Punc</ability>
      <abilityName>标点符号检查</abilityName>
      <candidateList>
        <item>/</item>
      </candidateList>
      <explain/>
      <paraID>7295FCC4</paraID>
      <start>0</start>
      <end>2</end>
      <status>unmodified</status>
      <modifiedWord/>
      <trackRevisions>false</trackRevisions>
    </reviewItem>
    <reviewItem>
      <errorID>75448beb-f803-40ab-9471-ba762d265c72</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4F26488C</paraID>
      <start>7</start>
      <end>11</end>
      <status>modified</status>
      <modifiedWord>不得泄露</modifiedWord>
      <trackRevisions>false</trackRevisions>
    </reviewItem>
    <reviewItem>
      <errorID>deb93d0c-61b5-4576-a562-59664ecbebd7</errorID>
      <errorWord>透漏</errorWord>
      <group>L1_Word</group>
      <groupName>字词问题</groupName>
      <ability>L2_Typo</ability>
      <abilityName>字词错误</abilityName>
      <candidateList>
        <item>透露</item>
      </candidateList>
      <explain>〈动〉泄露或显露（消息、意思等）：～风声｜真相～出来了。</explain>
      <paraID>6CB3C107</paraID>
      <start>32</start>
      <end>34</end>
      <status>modified</status>
      <modifiedWord>透露</modifiedWord>
      <trackRevisions>false</trackRevisions>
    </reviewItem>
    <reviewItem>
      <errorID>f443ef4e-6cea-4bfd-aa30-311cc7356702</errorID>
      <errorWord>透漏</errorWord>
      <group>L1_Word</group>
      <groupName>字词问题</groupName>
      <ability>L2_Typo</ability>
      <abilityName>字词错误</abilityName>
      <candidateList>
        <item>透露</item>
      </candidateList>
      <explain>存在发音相同字词的误用。</explain>
      <paraID>27E68A89</paraID>
      <start>37</start>
      <end>39</end>
      <status>modified</status>
      <modifiedWord>透露</modifiedWord>
      <trackRevisions>false</trackRevisions>
    </reviewItem>
    <reviewItem>
      <errorID>ed6c54c2-4eb7-4ea0-a5a1-5e2d52ff9de8</errorID>
      <errorWord>法律、法规</errorWord>
      <group>L1_Word</group>
      <groupName>字词问题</groupName>
      <ability>L2_Typo</ability>
      <abilityName>字词错误</abilityName>
      <candidateList>
        <item>法律法规</item>
      </candidateList>
      <explain/>
      <paraID> 294DB2C</paraID>
      <start>26</start>
      <end>30</end>
      <status>modified</status>
      <modifiedWord>法律法规</modifiedWord>
      <trackRevisions>false</trackRevisions>
    </reviewItem>
    <reviewItem>
      <errorID>3bb27294-0d19-45c8-b9a6-e51d1dad2f03</errorID>
      <errorWord>提出质疑</errorWord>
      <group>L1_Grammar</group>
      <groupName>语法问题</groupName>
      <ability>L2_Grammar</ability>
      <abilityName>语法错误</abilityName>
      <candidateList>
        <item>质疑</item>
      </candidateList>
      <explain>〈动〉提出疑问：～问难。</explain>
      <paraID>4AC960A2</paraID>
      <start>89</start>
      <end>91</end>
      <status>modified</status>
      <modifiedWord>质疑</modifiedWord>
      <trackRevisions>false</trackRevisions>
    </reviewItem>
    <reviewItem>
      <errorID>a6202677-6818-4be4-a637-c659ccddf0c4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403526C3</paraID>
      <start>0</start>
      <end>2</end>
      <status>unmodified</status>
      <modifiedWord/>
      <trackRevisions>false</trackRevisions>
    </reviewItem>
    <reviewItem>
      <errorID>0088fdab-ec32-4e30-9461-c710de522fbf</errorID>
      <errorWord>其它</errorWord>
      <group>L1_Word</group>
      <groupName>字词问题</groupName>
      <ability>L2_Alias</ability>
      <abilityName>也作/曾用词</abilityName>
      <candidateList>
        <item>其他</item>
      </candidateList>
      <explain>词汇[其它]为不规范表述或旧称，其规范书面表述为[其他]。</explain>
      <paraID> 684D5D4</paraID>
      <start>77</start>
      <end>79</end>
      <status>modified</status>
      <modifiedWord>其他</modifiedWord>
      <trackRevisions>false</trackRevisions>
    </reviewItem>
    <reviewItem>
      <errorID>ff619fc2-b7f9-4261-9227-05bea403beac</errorID>
      <errorWord>:</errorWord>
      <group>L1_Format</group>
      <groupName>格式问题</groupName>
      <ability>L2_HalfPunc</ability>
      <abilityName>全半角检查</abilityName>
      <candidateList>
        <item>：</item>
      </candidateList>
      <explain>文本全半角错误。</explain>
      <paraID>60FE3D0D</paraID>
      <start>7</start>
      <end>8</end>
      <status>unmodified</status>
      <modifiedWord/>
      <trackRevisions>false</trackRevisions>
    </reviewItem>
    <reviewItem>
      <errorID>93146d26-8ca8-4fff-9671-8cc841018d53</errorID>
      <errorWord>(</errorWord>
      <group>L1_Format</group>
      <groupName>格式问题</groupName>
      <ability>L2_HalfPunc</ability>
      <abilityName>全半角检查</abilityName>
      <candidateList>
        <item>（</item>
      </candidateList>
      <explain>文本全半角错误。</explain>
      <paraID>79A38230</paraID>
      <start>20</start>
      <end>21</end>
      <status>unmodified</status>
      <modifiedWord/>
      <trackRevisions>false</trackRevisions>
    </reviewItem>
    <reviewItem>
      <errorID>948b3169-4103-4397-9fd8-11983bf38fd6</errorID>
      <errorWord>)</errorWord>
      <group>L1_Format</group>
      <groupName>格式问题</groupName>
      <ability>L2_HalfPunc</ability>
      <abilityName>全半角检查</abilityName>
      <candidateList>
        <item>）</item>
      </candidateList>
      <explain>文本全半角错误。</explain>
      <paraID>79A38230</paraID>
      <start>43</start>
      <end>44</end>
      <status>unmodified</status>
      <modifiedWord/>
      <trackRevisions>false</trackRevisions>
    </reviewItem>
    <reviewItem>
      <errorID>1516c5b9-ca0d-4276-b2a6-b20bfb3adc4e</errorID>
      <errorWord>一</errorWord>
      <group>L1_Word</group>
      <groupName>字词问题</groupName>
      <ability>L2_Typo</ability>
      <abilityName>字词错误</abilityName>
      <candidateList>
        <item>一个</item>
      </candidateList>
      <explain/>
      <paraID>2BA92C2C</paraID>
      <start>58</start>
      <end>59</end>
      <status>unmodified</status>
      <modifiedWord/>
      <trackRevisions>false</trackRevisions>
    </reviewItem>
    <reviewItem>
      <errorID>56a9f785-0430-45f8-9a4c-443e47876131</errorID>
      <errorWord>涉及到</errorWord>
      <group>L1_Grammar</group>
      <groupName>语法问题</groupName>
      <ability>L2_Grammar</ability>
      <abilityName>语法错误</abilityName>
      <candidateList>
        <item>涉及</item>
      </candidateList>
      <explain>〈动〉牵涉到；关联到：案子～好几个人｜这个问题～面很广。</explain>
      <paraID>5DB09720</paraID>
      <start>18</start>
      <end>20</end>
      <status>modified</status>
      <modifiedWord>涉及</modifiedWord>
      <trackRevisions>false</trackRevisions>
    </reviewItem>
    <reviewItem>
      <errorID>45762d58-b235-43bd-b86c-e69cee6f2a3e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52B4741C</paraID>
      <start>0</start>
      <end>2</end>
      <status>unmodified</status>
      <modifiedWord/>
      <trackRevisions>false</trackRevisions>
    </reviewItem>
    <reviewItem>
      <errorID>c03ba015-06f1-4aa8-bec8-f312ddd9de6e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1570C2C0</paraID>
      <start>1</start>
      <end>4</end>
      <status>unmodified</status>
      <modifiedWord/>
      <trackRevisions>false</trackRevisions>
    </reviewItem>
    <reviewItem>
      <errorID>7eb083a3-d9dd-4651-96b6-bed68e6c7a33</errorID>
      <errorWord>&gt;</errorWord>
      <group>L1_Format</group>
      <groupName>格式问题</groupName>
      <ability>L2_HalfPunc</ability>
      <abilityName>全半角检查</abilityName>
      <candidateList>
        <item>〉</item>
      </candidateList>
      <explain>文本全半角错误。</explain>
      <paraID>267F1FA5</paraID>
      <start>22</start>
      <end>23</end>
      <status>unmodified</status>
      <modifiedWord/>
      <trackRevisions>false</trackRevisions>
    </reviewItem>
    <reviewItem>
      <errorID>ee8e44ca-bc55-4ced-9da5-c594c4ddde76</errorID>
      <errorWord>&gt;</errorWord>
      <group>L1_Format</group>
      <groupName>格式问题</groupName>
      <ability>L2_HalfPunc</ability>
      <abilityName>全半角检查</abilityName>
      <candidateList>
        <item>〉</item>
      </candidateList>
      <explain>文本全半角错误。</explain>
      <paraID>267F1FA5</paraID>
      <start>27</start>
      <end>28</end>
      <status>unmodified</status>
      <modifiedWord/>
      <trackRevisions>false</trackRevisions>
    </reviewItem>
    <reviewItem>
      <errorID>d341b67b-ed28-42a6-b0f9-479857bf86e9</errorID>
      <errorWord>(</errorWord>
      <group>L1_Format</group>
      <groupName>格式问题</groupName>
      <ability>L2_HalfPunc</ability>
      <abilityName>全半角检查</abilityName>
      <candidateList>
        <item>（</item>
      </candidateList>
      <explain>文本全半角错误。</explain>
      <paraID>267F1FA5</paraID>
      <start>39</start>
      <end>40</end>
      <status>unmodified</status>
      <modifiedWord/>
      <trackRevisions>false</trackRevisions>
    </reviewItem>
    <reviewItem>
      <errorID>7343388c-0334-48e2-ad58-13acb89f9d62</errorID>
      <errorWord>)</errorWord>
      <group>L1_Format</group>
      <groupName>格式问题</groupName>
      <ability>L2_HalfPunc</ability>
      <abilityName>全半角检查</abilityName>
      <candidateList>
        <item>）</item>
      </candidateList>
      <explain>文本全半角错误。</explain>
      <paraID>267F1FA5</paraID>
      <start>42</start>
      <end>43</end>
      <status>unmodified</status>
      <modifiedWord/>
      <trackRevisions>false</trackRevisions>
    </reviewItem>
    <reviewItem>
      <errorID>5a17dc55-1f8a-4d27-a17e-43d074886956</errorID>
      <errorWord>,</errorWord>
      <group>L1_Format</group>
      <groupName>格式问题</groupName>
      <ability>L2_HalfPunc</ability>
      <abilityName>全半角检查</abilityName>
      <candidateList>
        <item>，</item>
      </candidateList>
      <explain>文本全半角错误。</explain>
      <paraID>4DD03652</paraID>
      <start>25</start>
      <end>26</end>
      <status>unmodified</status>
      <modifiedWord/>
      <trackRevisions>false</trackRevisions>
    </reviewItem>
    <reviewItem>
      <errorID>fff86db1-7c11-41e8-9ddf-4a17ddb86781</errorID>
      <errorWord>,</errorWord>
      <group>L1_Format</group>
      <groupName>格式问题</groupName>
      <ability>L2_HalfPunc</ability>
      <abilityName>全半角检查</abilityName>
      <candidateList>
        <item>，</item>
      </candidateList>
      <explain>文本全半角错误。</explain>
      <paraID>2DA2E225</paraID>
      <start>25</start>
      <end>26</end>
      <status>unmodified</status>
      <modifiedWord/>
      <trackRevisions>false</trackRevisions>
    </reviewItem>
    <reviewItem>
      <errorID>2a359903-6da4-4297-b37e-578d64bce83c</errorID>
      <errorWord>.</errorWord>
      <group>L1_Format</group>
      <groupName>格式问题</groupName>
      <ability>L2_HalfPunc</ability>
      <abilityName>全半角检查</abilityName>
      <candidateList>
        <item>。</item>
      </candidateList>
      <explain>文本全半角错误。</explain>
      <paraID>2DA2E225</paraID>
      <start>34</start>
      <end>35</end>
      <status>unmodified</status>
      <modifiedWord/>
      <trackRevisions>false</trackRevisions>
    </reviewItem>
    <reviewItem>
      <errorID>e6adb83d-98fc-475c-88fc-b95e3ca4d04f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4B9CB1FF</paraID>
      <start>0</start>
      <end>2</end>
      <status>unmodified</status>
      <modifiedWord/>
      <trackRevisions>false</trackRevisions>
    </reviewItem>
    <reviewItem>
      <errorID>72dd3721-7098-40ff-949f-dc7bbbd190fa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4CF931AD</paraID>
      <start>0</start>
      <end>2</end>
      <status>unmodified</status>
      <modifiedWord/>
      <trackRevisions>false</trackRevisions>
    </reviewItem>
    <reviewItem>
      <errorID>0f16a3b7-444f-45e7-a820-aa8fa2a388ec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72384CDC</paraID>
      <start>0</start>
      <end>2</end>
      <status>unmodified</status>
      <modifiedWord/>
      <trackRevisions>false</trackRevisions>
    </reviewItem>
    <reviewItem>
      <errorID>2b481d80-ece6-42ca-8898-60fbb0ef4f12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6741A1B6</paraID>
      <start>0</start>
      <end>2</end>
      <status>unmodified</status>
      <modifiedWord/>
      <trackRevisions>false</trackRevisions>
    </reviewItem>
    <reviewItem>
      <errorID>dd3581ca-8177-40f7-8929-a86177c1910c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4561AEBB</paraID>
      <start>0</start>
      <end>2</end>
      <status>unmodified</status>
      <modifiedWord/>
      <trackRevisions>false</trackRevisions>
    </reviewItem>
    <reviewItem>
      <errorID>5794bec4-a25a-4243-9b8d-f225207f605c</errorID>
      <errorWord>,</errorWord>
      <group>L1_Format</group>
      <groupName>格式问题</groupName>
      <ability>L2_HalfPunc</ability>
      <abilityName>全半角检查</abilityName>
      <candidateList>
        <item>，</item>
      </candidateList>
      <explain>文本全半角错误。</explain>
      <paraID>4C4B7412</paraID>
      <start>15</start>
      <end>16</end>
      <status>unmodified</status>
      <modifiedWord/>
      <trackRevisions>false</trackRevisions>
    </reviewItem>
    <reviewItem>
      <errorID>feff1ca0-256f-4489-b78c-0407eaaeef5e</errorID>
      <errorWord>:</errorWord>
      <group>L1_Format</group>
      <groupName>格式问题</groupName>
      <ability>L2_HalfPunc</ability>
      <abilityName>全半角检查</abilityName>
      <candidateList>
        <item>：</item>
      </candidateList>
      <explain>文本全半角错误。</explain>
      <paraID>4C4B7412</paraID>
      <start>23</start>
      <end>24</end>
      <status>unmodified</status>
      <modifiedWord/>
      <trackRevisions>false</trackRevisions>
    </reviewItem>
    <reviewItem>
      <errorID>5c42bf5b-ce8e-46c6-a84b-26fd6bb796b3</errorID>
      <errorWord>,</errorWord>
      <group>L1_Format</group>
      <groupName>格式问题</groupName>
      <ability>L2_HalfPunc</ability>
      <abilityName>全半角检查</abilityName>
      <candidateList>
        <item>，</item>
      </candidateList>
      <explain>文本全半角错误。</explain>
      <paraID>74A3DC8C</paraID>
      <start>15</start>
      <end>16</end>
      <status>unmodified</status>
      <modifiedWord/>
      <trackRevisions>false</trackRevisions>
    </reviewItem>
    <reviewItem>
      <errorID>9033f911-be57-4856-a9ab-01cfd48f008c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1B1D6993</paraID>
      <start>0</start>
      <end>3</end>
      <status>unmodified</status>
      <modifiedWord/>
      <trackRevisions>false</trackRevisions>
    </reviewItem>
    <reviewItem>
      <errorID>fe5b0389-b8de-4493-aa4c-8a8b1349c0bb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126D240C</paraID>
      <start>0</start>
      <end>3</end>
      <status>unmodified</status>
      <modifiedWord/>
      <trackRevisions>false</trackRevisions>
    </reviewItem>
    <reviewItem>
      <errorID>a20595c9-67d3-47d6-a1a3-1269edd10118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459DB034</paraID>
      <start>0</start>
      <end>3</end>
      <status>unmodified</status>
      <modifiedWord/>
      <trackRevisions>false</trackRevisions>
    </reviewItem>
    <reviewItem>
      <errorID>890a4143-31e0-42dc-9391-8a37225066f9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25FE51C0</paraID>
      <start>0</start>
      <end>3</end>
      <status>unmodified</status>
      <modifiedWord/>
      <trackRevisions>false</trackRevisions>
    </reviewItem>
    <reviewItem>
      <errorID>0d57adaa-37b7-4249-88c8-263ba935d269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26ED93DC</paraID>
      <start>0</start>
      <end>3</end>
      <status>unmodified</status>
      <modifiedWord/>
      <trackRevisions>false</trackRevisions>
    </reviewItem>
    <reviewItem>
      <errorID>9af0c77d-8288-4e41-b445-039b789a642b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185A7153</paraID>
      <start>0</start>
      <end>3</end>
      <status>unmodified</status>
      <modifiedWord/>
      <trackRevisions>false</trackRevisions>
    </reviewItem>
    <reviewItem>
      <errorID>8bae1d16-5d60-4334-ac1d-21a794f762a1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1729B442</paraID>
      <start>0</start>
      <end>3</end>
      <status>unmodified</status>
      <modifiedWord/>
      <trackRevisions>false</trackRevisions>
    </reviewItem>
    <reviewItem>
      <errorID>b5c9d14c-8b85-42bf-b162-9c2c303c8814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360473C5</paraID>
      <start>0</start>
      <end>3</end>
      <status>unmodified</status>
      <modifiedWord/>
      <trackRevisions>false</trackRevisions>
    </reviewItem>
    <reviewItem>
      <errorID>f428a1aa-55c1-4ead-8778-32df5d86b8b7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18F42FC9</paraID>
      <start>0</start>
      <end>3</end>
      <status>unmodified</status>
      <modifiedWord/>
      <trackRevisions>false</trackRevisions>
    </reviewItem>
    <reviewItem>
      <errorID>068d3d22-8f41-43e4-b35f-c0669bf2063b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2EE6A9D0</paraID>
      <start>0</start>
      <end>4</end>
      <status>unmodified</status>
      <modifiedWord/>
      <trackRevisions>false</trackRevisions>
    </reviewItem>
    <reviewItem>
      <errorID>0dc6e34a-5c73-4409-bb69-83b598e0428a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4CF61F88</paraID>
      <start>0</start>
      <end>4</end>
      <status>unmodified</status>
      <modifiedWord/>
      <trackRevisions>false</trackRevisions>
    </reviewItem>
    <reviewItem>
      <errorID>47ae01f5-7100-4a53-b78d-dc6fa3611f9d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24A30557</paraID>
      <start>0</start>
      <end>4</end>
      <status>unmodified</status>
      <modifiedWord/>
      <trackRevisions>false</trackRevisions>
    </reviewItem>
    <reviewItem>
      <errorID>b14bebfb-6abb-45d8-bb7d-0e144cda08a5</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24A30557</paraID>
      <start>4</start>
      <end>8</end>
      <status>modified</status>
      <modifiedWord>其他情形</modifiedWord>
      <trackRevisions>false</trackRevisions>
    </reviewItem>
    <reviewItem>
      <errorID>a9d1bedc-5063-4d0f-9f91-a5bcdff82a73</errorID>
      <errorWord>委员会委</errorWord>
      <group>L1_Word</group>
      <groupName>字词问题</groupName>
      <ability>L2_Typo</ability>
      <abilityName>字词错误</abilityName>
      <candidateList>
        <item>委员会</item>
      </candidateList>
      <explain/>
      <paraID>24A30557</paraID>
      <start>12</start>
      <end>15</end>
      <status>modified</status>
      <modifiedWord>委员会</modifiedWord>
      <trackRevisions>false</trackRevisions>
    </reviewItem>
    <reviewItem>
      <errorID>c1c790a1-afe0-4923-9094-bd4159612685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2607D000</paraID>
      <start>0</start>
      <end>4</end>
      <status>unmodified</status>
      <modifiedWord/>
      <trackRevisions>false</trackRevisions>
    </reviewItem>
    <reviewItem>
      <errorID>0048f4a1-e53f-495d-8025-2b2095317315</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2607D000</paraID>
      <start>11</start>
      <end>15</end>
      <status>modified</status>
      <modifiedWord>其他无效</modifiedWord>
      <trackRevisions>false</trackRevisions>
    </reviewItem>
    <reviewItem>
      <errorID>11ebeb17-bac9-4353-aa02-bcce11a292af</errorID>
      <errorWord>,</errorWord>
      <group>L1_Format</group>
      <groupName>格式问题</groupName>
      <ability>L2_HalfPunc</ability>
      <abilityName>全半角检查</abilityName>
      <candidateList>
        <item>，</item>
      </candidateList>
      <explain>文本全半角错误。</explain>
      <paraID>719A569B</paraID>
      <start>15</start>
      <end>16</end>
      <status>unmodified</status>
      <modifiedWord/>
      <trackRevisions>false</trackRevisions>
    </reviewItem>
    <reviewItem>
      <errorID>f4935e6c-7fde-419e-8c8b-f6c564fba7b6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39CA70E3</paraID>
      <start>0</start>
      <end>3</end>
      <status>unmodified</status>
      <modifiedWord/>
      <trackRevisions>false</trackRevisions>
    </reviewItem>
    <reviewItem>
      <errorID>d4832d8f-8d0b-45b8-9133-ffa36f52ba68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4DFA380D</paraID>
      <start>0</start>
      <end>3</end>
      <status>unmodified</status>
      <modifiedWord/>
      <trackRevisions>false</trackRevisions>
    </reviewItem>
    <reviewItem>
      <errorID>c5e48ab2-f052-48ad-b7c2-87a847356e86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531B4917</paraID>
      <start>0</start>
      <end>3</end>
      <status>unmodified</status>
      <modifiedWord/>
      <trackRevisions>false</trackRevisions>
    </reviewItem>
    <reviewItem>
      <errorID>514fceae-c077-4d50-80c8-9b3dc312bd26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478E67AE</paraID>
      <start>0</start>
      <end>3</end>
      <status>unmodified</status>
      <modifiedWord/>
      <trackRevisions>false</trackRevisions>
    </reviewItem>
    <reviewItem>
      <errorID>63d93f3b-c125-4f8a-a104-d38d7831e759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57126E66</paraID>
      <start>0</start>
      <end>3</end>
      <status>unmodified</status>
      <modifiedWord/>
      <trackRevisions>false</trackRevisions>
    </reviewItem>
    <reviewItem>
      <errorID>8f81c9d5-3377-4423-b5c8-a084cbe43fc0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ABE2C5D</paraID>
      <start>0</start>
      <end>3</end>
      <status>unmodified</status>
      <modifiedWord/>
      <trackRevisions>false</trackRevisions>
    </reviewItem>
    <reviewItem>
      <errorID>bc2322df-436a-4c5e-9e81-ccc32135ff84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250B220D</paraID>
      <start>0</start>
      <end>3</end>
      <status>unmodified</status>
      <modifiedWord/>
      <trackRevisions>false</trackRevisions>
    </reviewItem>
    <reviewItem>
      <errorID>444f3bbe-289d-4142-984b-1999e0c4ae08</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250B220D</paraID>
      <start>3</start>
      <end>7</end>
      <status>modified</status>
      <modifiedWord>其他情形</modifiedWord>
      <trackRevisions>false</trackRevisions>
    </reviewItem>
    <reviewItem>
      <errorID>2a74eb70-3ff2-4d9a-a691-3706b5057baf</errorID>
      <errorWord>委员会委</errorWord>
      <group>L1_Word</group>
      <groupName>字词问题</groupName>
      <ability>L2_Typo</ability>
      <abilityName>字词错误</abilityName>
      <candidateList>
        <item>委员会</item>
      </candidateList>
      <explain/>
      <paraID>250B220D</paraID>
      <start>11</start>
      <end>14</end>
      <status>modified</status>
      <modifiedWord>委员会</modifiedWord>
      <trackRevisions>false</trackRevisions>
    </reviewItem>
    <reviewItem>
      <errorID>c6b6bdd2-5f3a-4b31-b6ba-ac1432cd0d4d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65D34F3C</paraID>
      <start>0</start>
      <end>3</end>
      <status>unmodified</status>
      <modifiedWord/>
      <trackRevisions>false</trackRevisions>
    </reviewItem>
    <reviewItem>
      <errorID>6f4ac6c5-729f-407e-adc8-9c0a1532ccef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43292335</paraID>
      <start>0</start>
      <end>3</end>
      <status>unmodified</status>
      <modifiedWord/>
      <trackRevisions>false</trackRevisions>
    </reviewItem>
    <reviewItem>
      <errorID>73f8c849-59a7-4790-9808-94c8f2b8efd6</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43292335</paraID>
      <start>10</start>
      <end>14</end>
      <status>modified</status>
      <modifiedWord>其他无效</modifiedWord>
      <trackRevisions>false</trackRevisions>
    </reviewItem>
    <reviewItem>
      <errorID>e5529e9e-0467-4547-a6c5-e59cfe404bf3</errorID>
      <errorWord>,</errorWord>
      <group>L1_Format</group>
      <groupName>格式问题</groupName>
      <ability>L2_HalfPunc</ability>
      <abilityName>全半角检查</abilityName>
      <candidateList>
        <item>，</item>
      </candidateList>
      <explain>文本全半角错误。</explain>
      <paraID>6A75F892</paraID>
      <start>15</start>
      <end>16</end>
      <status>unmodified</status>
      <modifiedWord/>
      <trackRevisions>false</trackRevisions>
    </reviewItem>
    <reviewItem>
      <errorID>3404fb4a-9d14-4b15-945e-935892586b74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185F4F60</paraID>
      <start>0</start>
      <end>3</end>
      <status>unmodified</status>
      <modifiedWord/>
      <trackRevisions>false</trackRevisions>
    </reviewItem>
    <reviewItem>
      <errorID>97e4c38b-187b-47e1-90cc-5d3e1cff34ce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556521D5</paraID>
      <start>0</start>
      <end>3</end>
      <status>unmodified</status>
      <modifiedWord/>
      <trackRevisions>false</trackRevisions>
    </reviewItem>
    <reviewItem>
      <errorID>f16a6493-8895-4f4c-88ac-45a1c3ef9312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7BE964DB</paraID>
      <start>0</start>
      <end>3</end>
      <status>unmodified</status>
      <modifiedWord/>
      <trackRevisions>false</trackRevisions>
    </reviewItem>
    <reviewItem>
      <errorID>1bc3eb5b-736d-48f6-a7ae-e008fdbdbb07</errorID>
      <errorWord>法律、法规</errorWord>
      <group>L1_Word</group>
      <groupName>字词问题</groupName>
      <ability>L2_Typo</ability>
      <abilityName>字词错误</abilityName>
      <candidateList>
        <item>法律法规</item>
      </candidateList>
      <explain/>
      <paraID>7BE964DB</paraID>
      <start>13</start>
      <end>18</end>
      <status>unmodified</status>
      <modifiedWord/>
      <trackRevisions>false</trackRevisions>
    </reviewItem>
    <reviewItem>
      <errorID>43566591-9544-4548-a0ae-29255231d291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303DB013</paraID>
      <start>0</start>
      <end>3</end>
      <status>unmodified</status>
      <modifiedWord/>
      <trackRevisions>false</trackRevisions>
    </reviewItem>
    <reviewItem>
      <errorID>9cdc38be-5eea-4d51-9a7d-94eb6cae0aca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2851407C</paraID>
      <start>0</start>
      <end>3</end>
      <status>unmodified</status>
      <modifiedWord/>
      <trackRevisions>false</trackRevisions>
    </reviewItem>
    <reviewItem>
      <errorID>575a9d5f-90b8-4e45-b19f-c7225b652f17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767B61D0</paraID>
      <start>0</start>
      <end>3</end>
      <status>unmodified</status>
      <modifiedWord/>
      <trackRevisions>false</trackRevisions>
    </reviewItem>
    <reviewItem>
      <errorID>2fa084ff-763e-4230-b8ff-b68a80df8993</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767B61D0</paraID>
      <start>3</start>
      <end>7</end>
      <status>modified</status>
      <modifiedWord>其他情形</modifiedWord>
      <trackRevisions>false</trackRevisions>
    </reviewItem>
    <reviewItem>
      <errorID>27abdd11-c324-4b4d-8bdb-5b7bc94001ea</errorID>
      <errorWord>委员会委</errorWord>
      <group>L1_Word</group>
      <groupName>字词问题</groupName>
      <ability>L2_Typo</ability>
      <abilityName>字词错误</abilityName>
      <candidateList>
        <item>委员会</item>
      </candidateList>
      <explain/>
      <paraID>767B61D0</paraID>
      <start>11</start>
      <end>14</end>
      <status>modified</status>
      <modifiedWord>委员会</modifiedWord>
      <trackRevisions>false</trackRevisions>
    </reviewItem>
    <reviewItem>
      <errorID>5b0de5eb-1d88-4718-8d94-d4072584013d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A5A1B4A</paraID>
      <start>0</start>
      <end>3</end>
      <status>unmodified</status>
      <modifiedWord/>
      <trackRevisions>false</trackRevisions>
    </reviewItem>
    <reviewItem>
      <errorID>fd7ef8c5-0f1f-48a2-a940-4bcd0ca1f1c1</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A5A1B4A</paraID>
      <start>10</start>
      <end>14</end>
      <status>modified</status>
      <modifiedWord>其他无效</modifiedWord>
      <trackRevisions>false</trackRevisions>
    </reviewItem>
    <reviewItem>
      <errorID>68e00c16-f583-4948-8e3f-3369d5c15f2f</errorID>
      <errorWord>站站</errorWord>
      <group>L1_Word</group>
      <groupName>字词问题</groupName>
      <ability>L2_Typo</ability>
      <abilityName>字词错误</abilityName>
      <candidateList>
        <item>站</item>
      </candidateList>
      <explain/>
      <paraID>12D65945</paraID>
      <start>7</start>
      <end>9</end>
      <status>unmodified</status>
      <modifiedWord/>
      <trackRevisions>false</trackRevisions>
    </reviewItem>
    <reviewItem>
      <errorID>1126e3ce-1ca0-47a5-ab85-d9e178f73582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3CBECA3A</paraID>
      <start>35</start>
      <end>38</end>
      <status>unmodified</status>
      <modifiedWord/>
      <trackRevisions>false</trackRevisions>
    </reviewItem>
    <reviewItem>
      <errorID>aadf7d8e-b9b7-4a26-9921-30fbf6fd5dc6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3CBECA3A</paraID>
      <start>48</start>
      <end>51</end>
      <status>unmodified</status>
      <modifiedWord/>
      <trackRevisions>false</trackRevisions>
    </reviewItem>
    <reviewItem>
      <errorID>977d6e10-a869-4de8-8fa6-6e92b0acb2b9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3CBECA3A</paraID>
      <start>66</start>
      <end>69</end>
      <status>unmodified</status>
      <modifiedWord/>
      <trackRevisions>false</trackRevisions>
    </reviewItem>
    <reviewItem>
      <errorID>b9321595-94ff-48ac-9661-48ef33ab1d3c</errorID>
      <errorWord>站站</errorWord>
      <group>L1_Word</group>
      <groupName>字词问题</groupName>
      <ability>L2_Typo</ability>
      <abilityName>字词错误</abilityName>
      <candidateList>
        <item>站</item>
      </candidateList>
      <explain/>
      <paraID>33EFA554</paraID>
      <start>14</start>
      <end>16</end>
      <status>unmodified</status>
      <modifiedWord/>
      <trackRevisions>false</trackRevisions>
    </reviewItem>
    <reviewItem>
      <errorID>dc071bd0-d008-4036-baa8-bf15c1950592</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29DA9FA9</paraID>
      <start>10</start>
      <end>15</end>
      <status>unmodified</status>
      <modifiedWord/>
      <trackRevisions>false</trackRevisions>
    </reviewItem>
    <reviewItem>
      <errorID>8c5cd3c7-4e0b-4066-9ca8-85395a5b76fd</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307F83FE</paraID>
      <start>10</start>
      <end>15</end>
      <status>unmodified</status>
      <modifiedWord/>
      <trackRevisions>false</trackRevisions>
    </reviewItem>
    <reviewItem>
      <errorID>1d5538f3-65b8-4596-92da-5365f23f2fa6</errorID>
      <errorWord>3%-4%</errorWord>
      <group>L1_Knowledge</group>
      <groupName>知识性问题</groupName>
      <ability>L2_Knowledge</ability>
      <abilityName>其他知识</abilityName>
      <candidateList>
        <item>3%—4%</item>
      </candidateList>
      <explain>1. “3%-4%”中的单位“%”仅出现在后一个数字上，容易引起歧义；根据《现代汉语标点符号数字用法规范手册》，数字表示范围两边需要使用统一的格式。2. 根据标点国标 4.13 中的规则，数字、时间或地域连接符应使用（视觉上更长的）“—”或“～”。</explain>
      <paraID>268C8DAC</paraID>
      <start>10</start>
      <end>15</end>
      <status>unmodified</status>
      <modifiedWord/>
      <trackRevisions>false</trackRevisions>
    </reviewItem>
    <reviewItem>
      <errorID>986c4405-b4cd-4bc1-9788-01f024011072</errorID>
      <errorWord>,</errorWord>
      <group>L1_Format</group>
      <groupName>格式问题</groupName>
      <ability>L2_HalfPunc</ability>
      <abilityName>全半角检查</abilityName>
      <candidateList>
        <item>，</item>
      </candidateList>
      <explain>文本全半角错误。</explain>
      <paraID>6F776228</paraID>
      <start>14</start>
      <end>15</end>
      <status>unmodified</status>
      <modifiedWord/>
      <trackRevisions>false</trackRevisions>
    </reviewItem>
    <reviewItem>
      <errorID>48c85c21-9011-4afa-93bc-8c1aa4dad949</errorID>
      <errorWord>：为</errorWord>
      <group>L1_Word</group>
      <groupName>字词问题</groupName>
      <ability>L2_Typo</ability>
      <abilityName>字词错误</abilityName>
      <candidateList>
        <item>：</item>
      </candidateList>
      <explain/>
      <paraID>334EB0EB</paraID>
      <start>17</start>
      <end>19</end>
      <status>unmodified</status>
      <modifiedWord/>
      <trackRevisions>false</trackRevisions>
    </reviewItem>
    <reviewItem>
      <errorID>af8e1a4f-4fe3-45d4-9627-e25f290ab8b8</errorID>
      <errorWord>,</errorWord>
      <group>L1_Format</group>
      <groupName>格式问题</groupName>
      <ability>L2_HalfPunc</ability>
      <abilityName>全半角检查</abilityName>
      <candidateList>
        <item>，</item>
      </candidateList>
      <explain>文本全半角错误。</explain>
      <paraID>6CFCEB48</paraID>
      <start>48</start>
      <end>49</end>
      <status>unmodified</status>
      <modifiedWord/>
      <trackRevisions>false</trackRevisions>
    </reviewItem>
    <reviewItem>
      <errorID>df234578-49d7-4596-aa06-38f02eeb5a12</errorID>
      <errorWord>》</errorWord>
      <group>L1_Word</group>
      <groupName>字词问题</groupName>
      <ability>L2_Typo</ability>
      <abilityName>字词错误</abilityName>
      <candidateList>
        <item>》等</item>
      </candidateList>
      <explain/>
      <paraID>3582F073</paraID>
      <start>127</start>
      <end>128</end>
      <status>unmodified</status>
      <modifiedWord/>
      <trackRevisions>false</trackRevisions>
    </reviewItem>
    <reviewItem>
      <errorID>aef6b0fe-2311-400a-8f6a-ea7dccc570f5</errorID>
      <errorWord>程</errorWord>
      <group>L1_Word</group>
      <groupName>字词问题</groupName>
      <ability>L2_Typo</ability>
      <abilityName>字词错误</abilityName>
      <candidateList>
        <item>程中</item>
      </candidateList>
      <explain/>
      <paraID> 319EC1B</paraID>
      <start>12</start>
      <end>13</end>
      <status>unmodified</status>
      <modifiedWord/>
      <trackRevisions>false</trackRevisions>
    </reviewItem>
    <reviewItem>
      <errorID>635643a2-18a9-47c7-a04f-4dace771ea18</errorID>
      <errorWord>、以及</errorWord>
      <group>L1_Punc</group>
      <groupName>标点问题</groupName>
      <ability>L2_Punc</ability>
      <abilityName>标点符号检查</abilityName>
      <candidateList>
        <item>，以及</item>
      </candidateList>
      <explain>连接词前后不宜使用顿号，建议使用逗号。</explain>
      <paraID> 319EC1B</paraID>
      <start>36</start>
      <end>39</end>
      <status>modified</status>
      <modifiedWord>，以及</modifiedWord>
      <trackRevisions>false</trackRevisions>
    </reviewItem>
    <reviewItem>
      <errorID>cdbc25cf-d295-45a5-b1e9-704e349e2156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3B9364AA</paraID>
      <start>119</start>
      <end>122</end>
      <status>unmodified</status>
      <modifiedWord/>
      <trackRevisions>false</trackRevisions>
    </reviewItem>
    <reviewItem>
      <errorID>abef1d57-d42a-446c-b9b4-56bf3422a3ff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3B9364AA</paraID>
      <start>123</start>
      <end>126</end>
      <status>unmodified</status>
      <modifiedWord/>
      <trackRevisions>false</trackRevisions>
    </reviewItem>
    <reviewItem>
      <errorID>40023bbe-dd8e-4ecf-84da-ce710c0d291c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3B9364AA</paraID>
      <start>127</start>
      <end>130</end>
      <status>unmodified</status>
      <modifiedWord/>
      <trackRevisions>false</trackRevisions>
    </reviewItem>
    <reviewItem>
      <errorID>b4f37173-9bd4-47df-9737-d85b304b0c08</errorID>
      <errorWord>；</errorWord>
      <group>L1_Word</group>
      <groupName>字词问题</groupName>
      <ability>L2_Typo</ability>
      <abilityName>字词错误</abilityName>
      <candidateList>
        <item>；对</item>
      </candidateList>
      <explain/>
      <paraID>3B9364AA</paraID>
      <start>246</start>
      <end>247</end>
      <status>unmodified</status>
      <modifiedWord/>
      <trackRevisions>false</trackRevisions>
    </reviewItem>
    <reviewItem>
      <errorID>fee235e5-56dc-4c7c-981d-44b00a8c5da5</errorID>
      <errorWord>至少参评两次及以上</errorWord>
      <group>L1_Grammar</group>
      <groupName>语法问题</groupName>
      <ability>L2_Grammar</ability>
      <abilityName>语法错误</abilityName>
      <candidateList>
        <item>至少参评两次及</item>
      </candidateList>
      <explain/>
      <paraID>6B972934</paraID>
      <start>21</start>
      <end>30</end>
      <status>unmodified</status>
      <modifiedWord/>
      <trackRevisions>false</trackRevisions>
    </reviewItem>
    <reviewItem>
      <errorID>b1257554-c198-49c1-9277-a62e247157df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6B972934</paraID>
      <start>53</start>
      <end>56</end>
      <status>unmodified</status>
      <modifiedWord/>
      <trackRevisions>false</trackRevisions>
    </reviewItem>
    <reviewItem>
      <errorID>63c29c84-7e2c-493f-a681-1c30449e9327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6B972934</paraID>
      <start>57</start>
      <end>60</end>
      <status>unmodified</status>
      <modifiedWord/>
      <trackRevisions>false</trackRevisions>
    </reviewItem>
    <reviewItem>
      <errorID>2f765706-c33d-4ac8-86a2-febc7ffa852b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6B972934</paraID>
      <start>61</start>
      <end>64</end>
      <status>unmodified</status>
      <modifiedWord/>
      <trackRevisions>false</trackRevisions>
    </reviewItem>
    <reviewItem>
      <errorID>7d31be07-9040-4398-9c88-1d2b99a9ff4e</errorID>
      <errorWord>费用的</errorWord>
      <group>L1_Word</group>
      <groupName>字词问题</groupName>
      <ability>L2_Typo</ability>
      <abilityName>字词错误</abilityName>
      <candidateList>
        <item>费用</item>
      </candidateList>
      <explain/>
      <paraID>6FCD3CCB</paraID>
      <start>13</start>
      <end>16</end>
      <status>unmodified</status>
      <modifiedWord/>
      <trackRevisions>false</trackRevisions>
    </reviewItem>
    <reviewItem>
      <errorID>0db1c457-a1d0-4004-8cac-556e3d582d3b</errorID>
      <errorWord>权力</errorWord>
      <group>L1_Word</group>
      <groupName>字词问题</groupName>
      <ability>L2_Typo</ability>
      <abilityName>字词错误</abilityName>
      <candidateList>
        <item>权利</item>
      </candidateList>
      <explain/>
      <paraID>7EA0C46A</paraID>
      <start>4</start>
      <end>6</end>
      <status>unmodified</status>
      <modifiedWord/>
      <trackRevisions>false</trackRevisions>
    </reviewItem>
    <reviewItem>
      <errorID>790f2f41-c4fe-409e-8e99-9c54ee24fb54</errorID>
      <errorWord>(</errorWord>
      <group>L1_Format</group>
      <groupName>格式问题</groupName>
      <ability>L2_HalfPunc</ability>
      <abilityName>全半角检查</abilityName>
      <candidateList>
        <item>（</item>
      </candidateList>
      <explain>文本全半角错误。</explain>
      <paraID>4FDABD1E</paraID>
      <start>22</start>
      <end>23</end>
      <status>unmodified</status>
      <modifiedWord/>
      <trackRevisions>false</trackRevisions>
    </reviewItem>
    <reviewItem>
      <errorID>d1087774-f054-452e-9922-52f9812b5e48</errorID>
      <errorWord>)</errorWord>
      <group>L1_Format</group>
      <groupName>格式问题</groupName>
      <ability>L2_HalfPunc</ability>
      <abilityName>全半角检查</abilityName>
      <candidateList>
        <item>）</item>
      </candidateList>
      <explain>文本全半角错误。</explain>
      <paraID>4FDABD1E</paraID>
      <start>45</start>
      <end>46</end>
      <status>unmodified</status>
      <modifiedWord/>
      <trackRevisions>false</trackRevisions>
    </reviewItem>
    <reviewItem>
      <errorID>9201a22e-fc66-43a9-ac41-a3e5aee60c92</errorID>
      <errorWord>一</errorWord>
      <group>L1_Word</group>
      <groupName>字词问题</groupName>
      <ability>L2_Typo</ability>
      <abilityName>字词错误</abilityName>
      <candidateList>
        <item>一个</item>
      </candidateList>
      <explain/>
      <paraID>1966D4D3</paraID>
      <start>58</start>
      <end>59</end>
      <status>unmodified</status>
      <modifiedWord/>
      <trackRevisions>false</trackRevisions>
    </reviewItem>
    <reviewItem>
      <errorID>5e41378a-8714-4d6d-97ce-327218725b5b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E2F3567</paraID>
      <start>0</start>
      <end>2</end>
      <status>unmodified</status>
      <modifiedWord/>
      <trackRevisions>false</trackRevisions>
    </reviewItem>
    <reviewItem>
      <errorID>06bc34b1-ec80-4a8c-9e45-14f6d26b3785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1102F2AB</paraID>
      <start>0</start>
      <end>2</end>
      <status>unmodified</status>
      <modifiedWord/>
      <trackRevisions>false</trackRevisions>
    </reviewItem>
    <reviewItem>
      <errorID>bfde2af8-69d6-48f8-aba3-752c9000d67a</errorID>
      <errorWord>......</errorWord>
      <group>L1_Punc</group>
      <groupName>标点问题</groupName>
      <ability>L2_Punc</ability>
      <abilityName>标点符号检查</abilityName>
      <candidateList>
        <item>……</item>
      </candidateList>
      <explain/>
      <paraID>49CD33A1</paraID>
      <start>0</start>
      <end>6</end>
      <status>unmodified</status>
      <modifiedWord/>
      <trackRevisions>false</trackRevisions>
    </reviewItem>
    <reviewItem>
      <errorID>fc3ea32e-b240-43c1-9b90-17577d298992</errorID>
      <errorWord>(</errorWord>
      <group>L1_Format</group>
      <groupName>格式问题</groupName>
      <ability>L2_HalfPunc</ability>
      <abilityName>全半角检查</abilityName>
      <candidateList>
        <item>（</item>
      </candidateList>
      <explain>文本全半角错误。</explain>
      <paraID> BB8801E</paraID>
      <start>9</start>
      <end>10</end>
      <status>unmodified</status>
      <modifiedWord/>
      <trackRevisions>false</trackRevisions>
    </reviewItem>
    <reviewItem>
      <errorID>3a89bb4b-67f1-4473-bea7-55f5855438c3</errorID>
      <errorWord>)</errorWord>
      <group>L1_Format</group>
      <groupName>格式问题</groupName>
      <ability>L2_HalfPunc</ability>
      <abilityName>全半角检查</abilityName>
      <candidateList>
        <item>）</item>
      </candidateList>
      <explain>文本全半角错误。</explain>
      <paraID> BB8801E</paraID>
      <start>13</start>
      <end>14</end>
      <status>unmodified</status>
      <modifiedWord/>
      <trackRevisions>false</trackRevisions>
    </reviewItem>
    <reviewItem>
      <errorID>234ee3da-fc5f-49b9-9f04-a7a259bd141a</errorID>
      <errorWord>(</errorWord>
      <group>L1_Format</group>
      <groupName>格式问题</groupName>
      <ability>L2_HalfPunc</ability>
      <abilityName>全半角检查</abilityName>
      <candidateList>
        <item>（</item>
      </candidateList>
      <explain>文本全半角错误。</explain>
      <paraID> D5B4C27</paraID>
      <start>69</start>
      <end>70</end>
      <status>unmodified</status>
      <modifiedWord/>
      <trackRevisions>false</trackRevisions>
    </reviewItem>
    <reviewItem>
      <errorID>458a5458-8d03-4b3c-a02d-cf5b7a69bd69</errorID>
      <errorWord>)</errorWord>
      <group>L1_Format</group>
      <groupName>格式问题</groupName>
      <ability>L2_HalfPunc</ability>
      <abilityName>全半角检查</abilityName>
      <candidateList>
        <item>）</item>
      </candidateList>
      <explain>文本全半角错误。</explain>
      <paraID> D5B4C27</paraID>
      <start>75</start>
      <end>76</end>
      <status>unmodified</status>
      <modifiedWord/>
      <trackRevisions>false</trackRevisions>
    </reviewItem>
    <reviewItem>
      <errorID>9ba72707-765d-496c-9396-ea1449dcc8f1</errorID>
      <errorWord>站站</errorWord>
      <group>L1_Word</group>
      <groupName>字词问题</groupName>
      <ability>L2_Typo</ability>
      <abilityName>字词错误</abilityName>
      <candidateList>
        <item>站</item>
      </candidateList>
      <explain/>
      <paraID>70D47DF8</paraID>
      <start>12</start>
      <end>14</end>
      <status>unmodified</status>
      <modifiedWord/>
      <trackRevisions>false</trackRevisions>
    </reviewItem>
    <reviewItem>
      <errorID>fca97725-a8d8-4507-ae0a-379ed630dc87</errorID>
      <errorWord>(</errorWord>
      <group>L1_Format</group>
      <groupName>格式问题</groupName>
      <ability>L2_HalfPunc</ability>
      <abilityName>全半角检查</abilityName>
      <candidateList>
        <item>（</item>
      </candidateList>
      <explain>文本全半角错误。</explain>
      <paraID>14799CE0</paraID>
      <start>60</start>
      <end>61</end>
      <status>unmodified</status>
      <modifiedWord/>
      <trackRevisions>false</trackRevisions>
    </reviewItem>
    <reviewItem>
      <errorID>fb537434-1935-485a-94d7-0ed2ff0a090a</errorID>
      <errorWord>)</errorWord>
      <group>L1_Format</group>
      <groupName>格式问题</groupName>
      <ability>L2_HalfPunc</ability>
      <abilityName>全半角检查</abilityName>
      <candidateList>
        <item>）</item>
      </candidateList>
      <explain>文本全半角错误。</explain>
      <paraID>14799CE0</paraID>
      <start>72</start>
      <end>73</end>
      <status>unmodified</status>
      <modifiedWord/>
      <trackRevisions>false</trackRevisions>
    </reviewItem>
    <reviewItem>
      <errorID>1685b480-ade8-4611-9f68-859cbbd5b566</errorID>
      <errorWord>(</errorWord>
      <group>L1_Format</group>
      <groupName>格式问题</groupName>
      <ability>L2_HalfPunc</ability>
      <abilityName>全半角检查</abilityName>
      <candidateList>
        <item>（</item>
      </candidateList>
      <explain>文本全半角错误。</explain>
      <paraID>14799CE0</paraID>
      <start>172</start>
      <end>173</end>
      <status>unmodified</status>
      <modifiedWord/>
      <trackRevisions>false</trackRevisions>
    </reviewItem>
    <reviewItem>
      <errorID>918e2eee-d9c6-4479-9cce-b6fce474a251</errorID>
      <errorWord>)</errorWord>
      <group>L1_Format</group>
      <groupName>格式问题</groupName>
      <ability>L2_HalfPunc</ability>
      <abilityName>全半角检查</abilityName>
      <candidateList>
        <item>）</item>
      </candidateList>
      <explain>文本全半角错误。</explain>
      <paraID>14799CE0</paraID>
      <start>184</start>
      <end>185</end>
      <status>unmodified</status>
      <modifiedWord/>
      <trackRevisions>false</trackRevisions>
    </reviewItem>
    <reviewItem>
      <errorID>f6da5455-fe90-493c-bc99-8b78c3743d6e</errorID>
      <errorWord>(</errorWord>
      <group>L1_Format</group>
      <groupName>格式问题</groupName>
      <ability>L2_HalfPunc</ability>
      <abilityName>全半角检查</abilityName>
      <candidateList>
        <item>（</item>
      </candidateList>
      <explain>文本全半角错误。</explain>
      <paraID>14799CE0</paraID>
      <start>206</start>
      <end>207</end>
      <status>unmodified</status>
      <modifiedWord/>
      <trackRevisions>false</trackRevisions>
    </reviewItem>
    <reviewItem>
      <errorID>6d30f0d2-153d-44b6-835a-4e9f387c3b98</errorID>
      <errorWord>)</errorWord>
      <group>L1_Format</group>
      <groupName>格式问题</groupName>
      <ability>L2_HalfPunc</ability>
      <abilityName>全半角检查</abilityName>
      <candidateList>
        <item>）</item>
      </candidateList>
      <explain>文本全半角错误。</explain>
      <paraID>14799CE0</paraID>
      <start>218</start>
      <end>219</end>
      <status>unmodified</status>
      <modifiedWord/>
      <trackRevisions>false</trackRevisions>
    </reviewItem>
    <reviewItem>
      <errorID>14066763-a0f6-416c-8a0e-91f4ba7cbb7e</errorID>
      <errorWord>(</errorWord>
      <group>L1_Format</group>
      <groupName>格式问题</groupName>
      <ability>L2_HalfPunc</ability>
      <abilityName>全半角检查</abilityName>
      <candidateList>
        <item>（</item>
      </candidateList>
      <explain>文本全半角错误。</explain>
      <paraID>70B52543</paraID>
      <start>0</start>
      <end>1</end>
      <status>unmodified</status>
      <modifiedWord/>
      <trackRevisions>false</trackRevisions>
    </reviewItem>
    <reviewItem>
      <errorID>7e3aefb3-3e56-4add-9a03-3e0e1361303f</errorID>
      <errorWord>(</errorWord>
      <group>L1_Format</group>
      <groupName>格式问题</groupName>
      <ability>L2_HalfPunc</ability>
      <abilityName>全半角检查</abilityName>
      <candidateList>
        <item>（</item>
      </candidateList>
      <explain>文本全半角错误。</explain>
      <paraID>170F4BE5</paraID>
      <start>0</start>
      <end>1</end>
      <status>unmodified</status>
      <modifiedWord/>
      <trackRevisions>false</trackRevisions>
    </reviewItem>
    <reviewItem>
      <errorID>5552fab0-9268-45f6-8cb4-a569d534e250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57505266</paraID>
      <start>0</start>
      <end>3</end>
      <status>unmodified</status>
      <modifiedWord/>
      <trackRevisions>false</trackRevisions>
    </reviewItem>
    <reviewItem>
      <errorID>11f94643-874b-4e92-9d87-170b4eec2bb8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14597B4E</paraID>
      <start>0</start>
      <end>3</end>
      <status>unmodified</status>
      <modifiedWord/>
      <trackRevisions>false</trackRevisions>
    </reviewItem>
    <reviewItem>
      <errorID>d533de35-e371-46e9-82d7-733ecb2e2350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457966BD</paraID>
      <start>0</start>
      <end>3</end>
      <status>unmodified</status>
      <modifiedWord/>
      <trackRevisions>false</trackRevisions>
    </reviewItem>
    <reviewItem>
      <errorID>c26c8e9f-a463-45df-8ccd-1464d4524164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5C4A789F</paraID>
      <start>0</start>
      <end>3</end>
      <status>unmodified</status>
      <modifiedWord/>
      <trackRevisions>false</trackRevisions>
    </reviewItem>
    <reviewItem>
      <errorID>660451db-c08b-4d46-92d3-fbda89bc4960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3548DCCE</paraID>
      <start>0</start>
      <end>3</end>
      <status>unmodified</status>
      <modifiedWord/>
      <trackRevisions>false</trackRevisions>
    </reviewItem>
    <reviewItem>
      <errorID>7d2bd9f2-3f61-4e17-8a39-cbf8d6aedc57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1E014C9B</paraID>
      <start>0</start>
      <end>3</end>
      <status>unmodified</status>
      <modifiedWord/>
      <trackRevisions>false</trackRevisions>
    </reviewItem>
    <reviewItem>
      <errorID>019a7f9d-001e-4eeb-b9f6-1cd7ad8f8685</errorID>
      <errorWord>，</errorWord>
      <group>L1_Word</group>
      <groupName>字词问题</groupName>
      <ability>L2_Typo</ability>
      <abilityName>字词错误</abilityName>
      <candidateList>
        <item>，由</item>
      </candidateList>
      <explain/>
      <paraID>1E014C9B</paraID>
      <start>36</start>
      <end>37</end>
      <status>unmodified</status>
      <modifiedWord/>
      <trackRevisions>false</trackRevisions>
    </reviewItem>
    <reviewItem>
      <errorID>924b5c78-3f13-4b97-a8da-587acaa1b9b0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223B7545</paraID>
      <start>0</start>
      <end>3</end>
      <status>unmodified</status>
      <modifiedWord/>
      <trackRevisions>false</trackRevisions>
    </reviewItem>
    <reviewItem>
      <errorID>80cf03ba-fcf9-49e4-bc5a-d00a2e8acd8b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DCC7A98</paraID>
      <start>0</start>
      <end>3</end>
      <status>unmodified</status>
      <modifiedWord/>
      <trackRevisions>false</trackRevisions>
    </reviewItem>
    <reviewItem>
      <errorID>ae23022f-52ae-4510-b352-16e3c338fafa</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6208F877</paraID>
      <start>106</start>
      <end>113</end>
      <status>unmodified</status>
      <modifiedWord/>
      <trackRevisions>false</trackRevisions>
    </reviewItem>
    <reviewItem>
      <errorID>6ab9a452-e6f7-49ba-909f-060b3f66d262</errorID>
      <errorWord>,</errorWord>
      <group>L1_Format</group>
      <groupName>格式问题</groupName>
      <ability>L2_HalfPunc</ability>
      <abilityName>全半角检查</abilityName>
      <candidateList>
        <item>，</item>
      </candidateList>
      <explain>文本全半角错误。</explain>
      <paraID>4E0298C5</paraID>
      <start>46</start>
      <end>47</end>
      <status>unmodified</status>
      <modifiedWord/>
      <trackRevisions>false</trackRevisions>
    </reviewItem>
    <reviewItem>
      <errorID>7d410a7a-6478-4fff-a02f-4153105f5d93</errorID>
      <errorWord>须</errorWord>
      <group>L1_Word</group>
      <groupName>字词问题</groupName>
      <ability>L2_Typo</ability>
      <abilityName>字词错误</abilityName>
      <candidateList>
        <item>需</item>
      </candidateList>
      <explain>存在发音相同字词的误用。</explain>
      <paraID>704AD50D</paraID>
      <start>89</start>
      <end>90</end>
      <status>unmodified</status>
      <modifiedWord/>
      <trackRevisions>false</trackRevisions>
    </reviewItem>
    <reviewItem>
      <errorID>b99129d7-140c-4fc5-a7a0-f12b5c7157db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4D66F80</paraID>
      <start>95</start>
      <end>98</end>
      <status>unmodified</status>
      <modifiedWord/>
      <trackRevisions>false</trackRevisions>
    </reviewItem>
    <reviewItem>
      <errorID>b1a3e88b-10e2-485b-9e73-d6bc91e58750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4D66F80</paraID>
      <start>99</start>
      <end>102</end>
      <status>unmodified</status>
      <modifiedWord/>
      <trackRevisions>false</trackRevisions>
    </reviewItem>
    <reviewItem>
      <errorID>80c791a3-428b-475c-b713-26be4d65be88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4D66F80</paraID>
      <start>103</start>
      <end>106</end>
      <status>unmodified</status>
      <modifiedWord/>
      <trackRevisions>false</trackRevisions>
    </reviewItem>
    <reviewItem>
      <errorID>656c8872-6f22-4e27-824f-2c8b19749b96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502BBEC0</paraID>
      <start>125</start>
      <end>128</end>
      <status>unmodified</status>
      <modifiedWord/>
      <trackRevisions>false</trackRevisions>
    </reviewItem>
    <reviewItem>
      <errorID>3c08321c-7bee-480b-b89c-31da04bc2fe8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502BBEC0</paraID>
      <start>129</start>
      <end>132</end>
      <status>unmodified</status>
      <modifiedWord/>
      <trackRevisions>false</trackRevisions>
    </reviewItem>
    <reviewItem>
      <errorID>aa79fe17-2e7c-4d52-88f2-c2096d7df21b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502BBEC0</paraID>
      <start>133</start>
      <end>136</end>
      <status>unmodified</status>
      <modifiedWord/>
      <trackRevisions>false</trackRevisions>
    </reviewItem>
    <reviewItem>
      <errorID>9aff7a39-5db7-427f-a9ac-35b0ffe3c380</errorID>
      <errorWord>；</errorWord>
      <group>L1_Word</group>
      <groupName>字词问题</groupName>
      <ability>L2_Typo</ability>
      <abilityName>字词错误</abilityName>
      <candidateList>
        <item>；对</item>
      </candidateList>
      <explain/>
      <paraID>502BBEC0</paraID>
      <start>252</start>
      <end>253</end>
      <status>unmodified</status>
      <modifiedWord/>
      <trackRevisions>false</trackRevisions>
    </reviewItem>
    <reviewItem>
      <errorID>1c4389f7-2f86-4c1e-8d5c-69a7ae04de88</errorID>
      <errorWord>至少参评两次及以上</errorWord>
      <group>L1_Grammar</group>
      <groupName>语法问题</groupName>
      <ability>L2_Grammar</ability>
      <abilityName>语法错误</abilityName>
      <candidateList>
        <item>至少参评两次及</item>
      </candidateList>
      <explain/>
      <paraID>4F79B0D2</paraID>
      <start>21</start>
      <end>30</end>
      <status>unmodified</status>
      <modifiedWord/>
      <trackRevisions>false</trackRevisions>
    </reviewItem>
    <reviewItem>
      <errorID>919643f3-618f-4c40-98cf-16bdd4e8fbf0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4F79B0D2</paraID>
      <start>53</start>
      <end>56</end>
      <status>unmodified</status>
      <modifiedWord/>
      <trackRevisions>false</trackRevisions>
    </reviewItem>
    <reviewItem>
      <errorID>9a8df0a8-f8a8-4f3f-a52d-25f134336268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4F79B0D2</paraID>
      <start>57</start>
      <end>60</end>
      <status>unmodified</status>
      <modifiedWord/>
      <trackRevisions>false</trackRevisions>
    </reviewItem>
    <reviewItem>
      <errorID>6d6388a6-33fc-4832-9e13-5810f502821f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4F79B0D2</paraID>
      <start>61</start>
      <end>64</end>
      <status>unmodified</status>
      <modifiedWord/>
      <trackRevisions>false</trackRevisions>
    </reviewItem>
    <reviewItem>
      <errorID>038b08e0-73ab-48ad-b1d4-a05e8c9796e5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D73B94</paraID>
      <start>98</start>
      <end>101</end>
      <status>unmodified</status>
      <modifiedWord/>
      <trackRevisions>false</trackRevisions>
    </reviewItem>
    <reviewItem>
      <errorID>6f8e9d63-ae48-484f-9332-46c58151d975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D73B94</paraID>
      <start>102</start>
      <end>105</end>
      <status>unmodified</status>
      <modifiedWord/>
      <trackRevisions>false</trackRevisions>
    </reviewItem>
    <reviewItem>
      <errorID>11c356e9-ce14-417d-b590-4a95eee85e39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D73B94</paraID>
      <start>106</start>
      <end>109</end>
      <status>unmodified</status>
      <modifiedWord/>
      <trackRevisions>false</trackRevisions>
    </reviewItem>
    <reviewItem>
      <errorID>6e14e23a-7b3c-402c-be5f-37cc0188d0b5</errorID>
      <errorWord>；</errorWord>
      <group>L1_Word</group>
      <groupName>字词问题</groupName>
      <ability>L2_Typo</ability>
      <abilityName>字词错误</abilityName>
      <candidateList>
        <item>；对</item>
      </candidateList>
      <explain/>
      <paraID>  D73B94</paraID>
      <start>200</start>
      <end>201</end>
      <status>unmodified</status>
      <modifiedWord/>
      <trackRevisions>false</trackRevisions>
    </reviewItem>
    <reviewItem>
      <errorID>1b97750c-3931-4401-a8a0-f1522f21b164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32D22618</paraID>
      <start>7</start>
      <end>12</end>
      <status>unmodified</status>
      <modifiedWord/>
      <trackRevisions>false</trackRevisions>
    </reviewItem>
    <reviewItem>
      <errorID>2fcd1a41-dc0a-4887-9855-2d2110ae9a88</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 65CACC6</paraID>
      <start>7</start>
      <end>12</end>
      <status>unmodified</status>
      <modifiedWord/>
      <trackRevisions>false</trackRevisions>
    </reviewItem>
    <reviewItem>
      <errorID>748940b2-4cfe-4972-87fb-68b7a7c8cb08</errorID>
      <errorWord>3%-4%</errorWord>
      <group>L1_Knowledge</group>
      <groupName>知识性问题</groupName>
      <ability>L2_Knowledge</ability>
      <abilityName>其他知识</abilityName>
      <candidateList>
        <item>3%—4%</item>
      </candidateList>
      <explain>1. “3%-4%”中的单位“%”仅出现在后一个数字上，容易引起歧义；根据《现代汉语标点符号数字用法规范手册》，数字表示范围两边需要使用统一的格式。2. 根据标点国标 4.13 中的规则，数字、时间或地域连接符应使用（视觉上更长的）“—”或“～”。</explain>
      <paraID>4F1D4112</paraID>
      <start>7</start>
      <end>12</end>
      <status>unmodified</status>
      <modifiedWord/>
      <trackRevisions>false</trackRevisions>
    </reviewItem>
    <reviewItem>
      <errorID>8011f325-72c8-4513-a747-47e969a75b32</errorID>
      <errorWord>,</errorWord>
      <group>L1_Format</group>
      <groupName>格式问题</groupName>
      <ability>L2_HalfPunc</ability>
      <abilityName>全半角检查</abilityName>
      <candidateList>
        <item>，</item>
      </candidateList>
      <explain>文本全半角错误。</explain>
      <paraID>7AC5C1CA</paraID>
      <start>11</start>
      <end>12</end>
      <status>unmodified</status>
      <modifiedWord/>
      <trackRevisions>false</trackRevisions>
    </reviewItem>
    <reviewItem>
      <errorID>284fcb9a-6391-4619-98d6-8b1808d7822b</errorID>
      <errorWord>超过规定时间一半以上</errorWord>
      <group>L1_Grammar</group>
      <groupName>语法问题</groupName>
      <ability>L2_Grammar</ability>
      <abilityName>语法错误</abilityName>
      <candidateList>
        <item>超过规定时间一半</item>
      </candidateList>
      <explain/>
      <paraID>26878116</paraID>
      <start>81</start>
      <end>91</end>
      <status>unmodified</status>
      <modifiedWord/>
      <trackRevisions>false</trackRevisions>
    </reviewItem>
    <reviewItem>
      <errorID>d6dc5a49-7aaf-40f0-a0eb-63e2e920b3fc</errorID>
      <errorWord>(</errorWord>
      <group>L1_Format</group>
      <groupName>格式问题</groupName>
      <ability>L2_HalfPunc</ability>
      <abilityName>全半角检查</abilityName>
      <candidateList>
        <item>（</item>
      </candidateList>
      <explain>文本全半角错误。</explain>
      <paraID>2A947C18</paraID>
      <start>53</start>
      <end>54</end>
      <status>unmodified</status>
      <modifiedWord/>
      <trackRevisions>false</trackRevisions>
    </reviewItem>
    <reviewItem>
      <errorID>e1b72466-2def-460e-b697-cf37e3f0b30b</errorID>
      <errorWord>)</errorWord>
      <group>L1_Format</group>
      <groupName>格式问题</groupName>
      <ability>L2_HalfPunc</ability>
      <abilityName>全半角检查</abilityName>
      <candidateList>
        <item>）</item>
      </candidateList>
      <explain>文本全半角错误。</explain>
      <paraID>2A947C18</paraID>
      <start>65</start>
      <end>66</end>
      <status>unmodified</status>
      <modifiedWord/>
      <trackRevisions>false</trackRevisions>
    </reviewItem>
    <reviewItem>
      <errorID>310f5aa0-e8c8-490a-9923-eed808d9b143</errorID>
      <errorWord>(</errorWord>
      <group>L1_Format</group>
      <groupName>格式问题</groupName>
      <ability>L2_HalfPunc</ability>
      <abilityName>全半角检查</abilityName>
      <candidateList>
        <item>（</item>
      </candidateList>
      <explain>文本全半角错误。</explain>
      <paraID>2A947C18</paraID>
      <start>87</start>
      <end>88</end>
      <status>unmodified</status>
      <modifiedWord/>
      <trackRevisions>false</trackRevisions>
    </reviewItem>
    <reviewItem>
      <errorID>4d373c97-bea0-45a5-aee6-1a1758165328</errorID>
      <errorWord>)</errorWord>
      <group>L1_Format</group>
      <groupName>格式问题</groupName>
      <ability>L2_HalfPunc</ability>
      <abilityName>全半角检查</abilityName>
      <candidateList>
        <item>）</item>
      </candidateList>
      <explain>文本全半角错误。</explain>
      <paraID>2A947C18</paraID>
      <start>99</start>
      <end>100</end>
      <status>unmodified</status>
      <modifiedWord/>
      <trackRevisions>false</trackRevisions>
    </reviewItem>
    <reviewItem>
      <errorID>920e31a0-3a65-481c-b27e-0b08f96acbbf</errorID>
      <errorWord>,</errorWord>
      <group>L1_Format</group>
      <groupName>格式问题</groupName>
      <ability>L2_HalfPunc</ability>
      <abilityName>全半角检查</abilityName>
      <candidateList>
        <item>，</item>
      </candidateList>
      <explain>文本全半角错误。</explain>
      <paraID>5F3BB2E3</paraID>
      <start>19</start>
      <end>20</end>
      <status>unmodified</status>
      <modifiedWord/>
      <trackRevisions>false</trackRevisions>
    </reviewItem>
    <reviewItem>
      <errorID>4bae1c09-9518-4868-9b60-50ade27c4a51</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5F3BB2E3</paraID>
      <start>20</start>
      <end>29</end>
      <status>unmodified</status>
      <modifiedWord/>
      <trackRevisions>false</trackRevisions>
    </reviewItem>
    <reviewItem>
      <errorID>fa9e40d3-3502-4d84-901e-5debd55f7afc</errorID>
      <errorWord>文</errorWord>
      <group>L1_Word</group>
      <groupName>字词问题</groupName>
      <ability>L2_Typo</ability>
      <abilityName>字词错误</abilityName>
      <candidateList>
        <item>文件</item>
      </candidateList>
      <explain/>
      <paraID>429502BA</paraID>
      <start>19</start>
      <end>20</end>
      <status>unmodified</status>
      <modifiedWord/>
      <trackRevisions>false</trackRevisions>
    </reviewItem>
    <reviewItem>
      <errorID>57cd07ce-8603-415e-9c44-03bbfb3cab30</errorID>
      <errorWord>程</errorWord>
      <group>L1_Word</group>
      <groupName>字词问题</groupName>
      <ability>L2_Typo</ability>
      <abilityName>字词错误</abilityName>
      <candidateList>
        <item>程中</item>
      </candidateList>
      <explain/>
      <paraID>5D4A74F8</paraID>
      <start>5</start>
      <end>6</end>
      <status>unmodified</status>
      <modifiedWord/>
      <trackRevisions>false</trackRevisions>
    </reviewItem>
    <reviewItem>
      <errorID>cf4ef2b9-9c28-47af-b4da-b8eed0a60848</errorID>
      <errorWord>需</errorWord>
      <group>L1_Word</group>
      <groupName>字词问题</groupName>
      <ability>L2_Typo</ability>
      <abilityName>字词错误</abilityName>
      <candidateList>
        <item>须</item>
      </candidateList>
      <explain>存在发音相同字词的误用。</explain>
      <paraID> 878EFB0</paraID>
      <start>0</start>
      <end>1</end>
      <status>unmodified</status>
      <modifiedWord/>
      <trackRevisions>false</trackRevisions>
    </reviewItem>
    <reviewItem>
      <errorID>23384e17-e9e4-41e5-b58a-65d4ecf02132</errorID>
      <errorWord>,</errorWord>
      <group>L1_Format</group>
      <groupName>格式问题</groupName>
      <ability>L2_HalfPunc</ability>
      <abilityName>全半角检查</abilityName>
      <candidateList>
        <item>，</item>
      </candidateList>
      <explain>文本全半角错误。</explain>
      <paraID>50C9A65F</paraID>
      <start>154</start>
      <end>155</end>
      <status>unmodified</status>
      <modifiedWord/>
      <trackRevisions>false</trackRevisions>
    </reviewItem>
    <reviewItem>
      <errorID>f65f9230-318c-4070-bed6-fb76d5ed23c6</errorID>
      <errorWord>.</errorWord>
      <group>L1_Format</group>
      <groupName>格式问题</groupName>
      <ability>L2_HalfPunc</ability>
      <abilityName>全半角检查</abilityName>
      <candidateList>
        <item>。</item>
      </candidateList>
      <explain>文本全半角错误。</explain>
      <paraID>66B5D95F</paraID>
      <start>13</start>
      <end>14</end>
      <status>unmodified</status>
      <modifiedWord/>
      <trackRevisions>false</trackRevisions>
    </reviewItem>
    <reviewItem>
      <errorID>b6509581-58c3-4612-a82f-791881f96769</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66B5D95F</paraID>
      <start>106</start>
      <end>108</end>
      <status>unmodified</status>
      <modifiedWord/>
      <trackRevisions>false</trackRevisions>
    </reviewItem>
    <reviewItem>
      <errorID>1eb56a11-1299-46dc-b50a-c300f326259e</errorID>
      <errorWord>文</errorWord>
      <group>L1_Word</group>
      <groupName>字词问题</groupName>
      <ability>L2_Typo</ability>
      <abilityName>字词错误</abilityName>
      <candidateList>
        <item>文件</item>
      </candidateList>
      <explain/>
      <paraID>5376A7F3</paraID>
      <start>15</start>
      <end>16</end>
      <status>unmodified</status>
      <modifiedWord/>
      <trackRevisions>false</trackRevisions>
    </reviewItem>
    <reviewItem>
      <errorID>4f32d1b6-2c45-4200-9dc4-80baaad2b58c</errorID>
      <errorWord>万</errorWord>
      <group>L1_Word</group>
      <groupName>字词问题</groupName>
      <ability>L2_Typo</ability>
      <abilityName>字词错误</abilityName>
      <candidateList>
        <item>万元</item>
      </candidateList>
      <explain/>
      <paraID>2FD17F61</paraID>
      <start>15</start>
      <end>16</end>
      <status>unmodified</status>
      <modifiedWord/>
      <trackRevisions>false</trackRevisions>
    </reviewItem>
    <reviewItem>
      <errorID>f430ff57-e392-4c59-88ea-bc46465a41b7</errorID>
      <errorWord>计录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4A73F3FA</paraID>
      <start>44</start>
      <end>46</end>
      <status>unmodified</status>
      <modifiedWord/>
      <trackRevisions>false</trackRevisions>
    </reviewItem>
    <reviewItem>
      <errorID>1d704d9d-e8e0-45a6-b197-78777a21204b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3FE432A</paraID>
      <start>0</start>
      <end>2</end>
      <status>unmodified</status>
      <modifiedWord/>
      <trackRevisions>false</trackRevisions>
    </reviewItem>
    <reviewItem>
      <errorID>61730118-e58a-42ea-979d-0d9eaa83583d</errorID>
      <errorWord>,</errorWord>
      <group>L1_Format</group>
      <groupName>格式问题</groupName>
      <ability>L2_HalfPunc</ability>
      <abilityName>全半角检查</abilityName>
      <candidateList>
        <item>，</item>
      </candidateList>
      <explain>文本全半角错误。</explain>
      <paraID>4BC2D152</paraID>
      <start>154</start>
      <end>155</end>
      <status>unmodified</status>
      <modifiedWord/>
      <trackRevisions>false</trackRevisions>
    </reviewItem>
    <reviewItem>
      <errorID>01377120-38ef-42a2-b781-eba57f273e03</errorID>
      <errorWord>.</errorWord>
      <group>L1_Format</group>
      <groupName>格式问题</groupName>
      <ability>L2_HalfPunc</ability>
      <abilityName>全半角检查</abilityName>
      <candidateList>
        <item>。</item>
      </candidateList>
      <explain>文本全半角错误。</explain>
      <paraID>4BC2D152</paraID>
      <start>168</start>
      <end>169</end>
      <status>unmodified</status>
      <modifiedWord/>
      <trackRevisions>false</trackRevisions>
    </reviewItem>
    <reviewItem>
      <errorID>cf499aad-a43d-4202-8877-078c4fee4b91</errorID>
      <errorWord>(</errorWord>
      <group>L1_Format</group>
      <groupName>格式问题</groupName>
      <ability>L2_HalfPunc</ability>
      <abilityName>全半角检查</abilityName>
      <candidateList>
        <item>（</item>
      </candidateList>
      <explain>文本全半角错误。</explain>
      <paraID>2CF3B601</paraID>
      <start>9</start>
      <end>10</end>
      <status>unmodified</status>
      <modifiedWord/>
      <trackRevisions>false</trackRevisions>
    </reviewItem>
    <reviewItem>
      <errorID>16937ac3-186b-42b8-8a07-be2f9a6d281f</errorID>
      <errorWord>)</errorWord>
      <group>L1_Format</group>
      <groupName>格式问题</groupName>
      <ability>L2_HalfPunc</ability>
      <abilityName>全半角检查</abilityName>
      <candidateList>
        <item>）</item>
      </candidateList>
      <explain>文本全半角错误。</explain>
      <paraID>2CF3B601</paraID>
      <start>11</start>
      <end>12</end>
      <status>unmodified</status>
      <modifiedWord/>
      <trackRevisions>false</trackRevisions>
    </reviewItem>
    <reviewItem>
      <errorID>161c7cf9-03a8-4039-a16b-5371e65d1c6e</errorID>
      <errorWord>法律、法规</errorWord>
      <group>L1_Word</group>
      <groupName>字词问题</groupName>
      <ability>L2_Typo</ability>
      <abilityName>字词错误</abilityName>
      <candidateList>
        <item>法律法规</item>
      </candidateList>
      <explain/>
      <paraID>37E76E39</paraID>
      <start>20</start>
      <end>24</end>
      <status>modified</status>
      <modifiedWord>法律法规</modifiedWord>
      <trackRevisions>false</trackRevisions>
    </reviewItem>
    <reviewItem>
      <errorID>8bdac6b1-c2a6-4e54-91d0-63dd35f4006e</errorID>
      <errorWord>法律、法规</errorWord>
      <group>L1_Word</group>
      <groupName>字词问题</groupName>
      <ability>L2_Typo</ability>
      <abilityName>字词错误</abilityName>
      <candidateList>
        <item>法律法规</item>
      </candidateList>
      <explain/>
      <paraID>37E76E39</paraID>
      <start>42</start>
      <end>46</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cc392-76e8-4df6-a240-e35f68cb392d}">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56</Pages>
  <Words>18901</Words>
  <Characters>20688</Characters>
  <Lines>0</Lines>
  <Paragraphs>0</Paragraphs>
  <TotalTime>30</TotalTime>
  <ScaleCrop>false</ScaleCrop>
  <LinksUpToDate>false</LinksUpToDate>
  <CharactersWithSpaces>21004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朱启</cp:lastModifiedBy>
  <cp:lastPrinted>2026-03-19T07:04:00Z</cp:lastPrinted>
  <dcterms:modified xsi:type="dcterms:W3CDTF">2026-04-08T09:47:14Z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9CFEE953F2184222AB867545202810F6_13</vt:lpwstr>
  </property>
  <property fmtid="{D5CDD505-2E9C-101B-9397-08002B2CF9AE}" pid="4" name="KSOTemplateDocerSaveRecord">
    <vt:lpwstr>eyJoZGlkIjoiZTQ4OTM2MTIyODI3Njc5MTE5MDBiNjA4NzIzYTUzZmEiLCJ1c2VySWQiOiI3MDAwNjg2OTUifQ==</vt:lpwstr>
  </property>
</Properties>
</file>