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7085669"/>
      <w:bookmarkStart w:id="1" w:name="_Toc15058843"/>
      <w:bookmarkStart w:id="2" w:name="_Toc246996898"/>
      <w:bookmarkStart w:id="3" w:name="_Toc296602400"/>
      <w:bookmarkStart w:id="4" w:name="_Toc324404811"/>
      <w:bookmarkStart w:id="5" w:name="_Toc461631222"/>
      <w:bookmarkStart w:id="6" w:name="_Toc506107265"/>
      <w:bookmarkStart w:id="7" w:name="OLE_LINK4"/>
      <w:bookmarkStart w:id="8" w:name="OLE_LINK2"/>
      <w:bookmarkStart w:id="9" w:name="OLE_LINK1"/>
      <w:bookmarkStart w:id="10" w:name="OLE_LINK5"/>
      <w:bookmarkStart w:id="11" w:name="OLE_LINK3"/>
    </w:p>
    <w:p w14:paraId="47DD7C31">
      <w:pPr>
        <w:pStyle w:val="14"/>
        <w:ind w:firstLine="420"/>
        <w:rPr>
          <w:color w:val="auto"/>
          <w:highlight w:val="none"/>
        </w:rPr>
      </w:pPr>
    </w:p>
    <w:p w14:paraId="7161B49D">
      <w:pPr>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滁州市公共交通有限公司高铁公交枢纽中心屋面防水维修项目</w:t>
      </w:r>
    </w:p>
    <w:p w14:paraId="0076B829">
      <w:pPr>
        <w:pStyle w:val="14"/>
        <w:rPr>
          <w:color w:val="auto"/>
          <w:highlight w:val="none"/>
        </w:rPr>
      </w:pPr>
    </w:p>
    <w:p w14:paraId="2A3630CA">
      <w:pPr>
        <w:jc w:val="center"/>
        <w:rPr>
          <w:rFonts w:hint="eastAsia" w:ascii="宋体" w:hAnsi="宋体"/>
          <w:b/>
          <w:bCs/>
          <w:color w:val="auto"/>
          <w:sz w:val="96"/>
          <w:szCs w:val="96"/>
          <w:highlight w:val="none"/>
        </w:rPr>
      </w:pPr>
    </w:p>
    <w:p w14:paraId="30825A62">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0FDB5A08">
      <w:pPr>
        <w:pStyle w:val="14"/>
        <w:ind w:left="0" w:leftChars="0" w:firstLine="0" w:firstLineChars="0"/>
        <w:rPr>
          <w:color w:val="auto"/>
          <w:highlight w:val="none"/>
        </w:rPr>
      </w:pPr>
    </w:p>
    <w:p w14:paraId="7DF49CF7">
      <w:pPr>
        <w:jc w:val="center"/>
        <w:rPr>
          <w:rFonts w:hint="eastAsia" w:ascii="宋体" w:hAnsi="宋体" w:eastAsia="宋体" w:cs="宋体"/>
          <w:color w:val="auto"/>
          <w:sz w:val="24"/>
          <w:szCs w:val="32"/>
          <w:highlight w:val="none"/>
        </w:rPr>
      </w:pPr>
    </w:p>
    <w:p w14:paraId="79E5B4C1">
      <w:pPr>
        <w:rPr>
          <w:color w:val="auto"/>
          <w:highlight w:val="none"/>
        </w:rPr>
      </w:pPr>
    </w:p>
    <w:p w14:paraId="4E3D3D10">
      <w:pPr>
        <w:pStyle w:val="14"/>
        <w:rPr>
          <w:color w:val="auto"/>
          <w:highlight w:val="none"/>
        </w:rPr>
      </w:pPr>
    </w:p>
    <w:p w14:paraId="041A5E3F">
      <w:pPr>
        <w:rPr>
          <w:color w:val="auto"/>
          <w:highlight w:val="none"/>
        </w:rPr>
      </w:pPr>
    </w:p>
    <w:p w14:paraId="20C61F2E">
      <w:pPr>
        <w:pStyle w:val="14"/>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0499"/>
      <w:bookmarkStart w:id="14" w:name="_Toc25057"/>
      <w:bookmarkStart w:id="15" w:name="_Toc22225"/>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eastAsia="zh-CN"/>
        </w:rPr>
        <w:t>滁州市公共交通有限公司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7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79632527"/>
      <w:bookmarkStart w:id="18" w:name="_Toc152045511"/>
      <w:bookmarkStart w:id="19"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325"/>
      <w:bookmarkStart w:id="21" w:name="_Toc21980"/>
      <w:bookmarkStart w:id="22" w:name="_Toc78803320"/>
      <w:bookmarkStart w:id="23" w:name="_Toc12261"/>
      <w:bookmarkStart w:id="24" w:name="_Toc152042303"/>
      <w:bookmarkStart w:id="25" w:name="_Toc246996173"/>
      <w:bookmarkStart w:id="26" w:name="_Toc152045527"/>
      <w:bookmarkStart w:id="27" w:name="_Toc179632544"/>
      <w:bookmarkStart w:id="28" w:name="_Toc246996916"/>
      <w:bookmarkStart w:id="29" w:name="_Toc506107267"/>
      <w:bookmarkStart w:id="30" w:name="_Toc35425050"/>
      <w:bookmarkStart w:id="31" w:name="_Toc15058844"/>
      <w:bookmarkStart w:id="32" w:name="_Toc144974495"/>
      <w:bookmarkStart w:id="33" w:name="_Toc35424883"/>
      <w:bookmarkStart w:id="34" w:name="_Toc247085687"/>
      <w:bookmarkStart w:id="35" w:name="_Toc324404813"/>
      <w:r>
        <w:rPr>
          <w:rFonts w:hint="eastAsia"/>
          <w:bCs/>
          <w:color w:val="auto"/>
          <w:szCs w:val="32"/>
          <w:highlight w:val="none"/>
          <w:lang w:eastAsia="zh-CN"/>
        </w:rPr>
        <w:t>滁州市公共交通有限公司高铁公交枢纽中心屋面防水维修项目</w:t>
      </w:r>
      <w:r>
        <w:rPr>
          <w:rFonts w:hint="eastAsia"/>
          <w:bCs/>
          <w:color w:val="auto"/>
          <w:szCs w:val="32"/>
          <w:highlight w:val="none"/>
        </w:rPr>
        <w:t>招标公告信息</w:t>
      </w:r>
      <w:bookmarkEnd w:id="20"/>
      <w:bookmarkEnd w:id="21"/>
      <w:bookmarkEnd w:id="22"/>
      <w:bookmarkEnd w:id="23"/>
    </w:p>
    <w:tbl>
      <w:tblPr>
        <w:tblStyle w:val="46"/>
        <w:tblW w:w="975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629"/>
        <w:gridCol w:w="2550"/>
        <w:gridCol w:w="2606"/>
        <w:gridCol w:w="2968"/>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滁州市公共交通有限公司高铁公交枢纽中心屋面防水维修项目</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06FE3176">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bidi="ar"/>
              </w:rPr>
              <w:t>投标人</w:t>
            </w:r>
            <w:r>
              <w:rPr>
                <w:rFonts w:hint="eastAsia" w:ascii="宋体" w:hAnsi="宋体" w:cs="宋体"/>
                <w:bCs/>
                <w:color w:val="auto"/>
                <w:kern w:val="0"/>
                <w:sz w:val="21"/>
                <w:szCs w:val="21"/>
                <w:highlight w:val="none"/>
                <w:lang w:val="en-US" w:eastAsia="zh-CN" w:bidi="ar"/>
              </w:rPr>
              <w:t>须具有建设行政主管部门颁发的建筑工程施工总承包三级（或以上）资质或防水防腐保温工程专业承包二级（或以上）资质，且具有有效的安全生产许可证。</w:t>
            </w:r>
          </w:p>
        </w:tc>
      </w:tr>
      <w:tr w14:paraId="10C34B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142C0F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bCs/>
                <w:snapToGrid w:val="0"/>
                <w:color w:val="auto"/>
                <w:kern w:val="0"/>
                <w:sz w:val="21"/>
                <w:szCs w:val="21"/>
                <w:highlight w:val="none"/>
                <w:lang w:val="en-US" w:eastAsia="zh-CN"/>
              </w:rPr>
              <w:t>项目</w:t>
            </w:r>
            <w:r>
              <w:rPr>
                <w:rFonts w:hint="eastAsia" w:ascii="宋体" w:hAnsi="宋体" w:eastAsia="宋体" w:cs="宋体"/>
                <w:color w:val="auto"/>
                <w:sz w:val="21"/>
                <w:szCs w:val="21"/>
                <w:highlight w:val="none"/>
              </w:rPr>
              <w:t>经理</w:t>
            </w:r>
            <w:r>
              <w:rPr>
                <w:rFonts w:hint="eastAsia" w:ascii="宋体" w:hAnsi="宋体" w:cs="宋体"/>
                <w:bCs/>
                <w:snapToGrid w:val="0"/>
                <w:color w:val="auto"/>
                <w:kern w:val="0"/>
                <w:sz w:val="21"/>
                <w:szCs w:val="21"/>
                <w:highlight w:val="none"/>
                <w:lang w:val="en-US" w:eastAsia="zh-CN"/>
              </w:rPr>
              <w:t>资格要求</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ABD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投标人拟派项目经理须具有建筑工程专业二级（或以上）注册建造师资格，且具备有效的安全生产考核合格(B类)证书。</w:t>
            </w:r>
          </w:p>
          <w:p w14:paraId="058F4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本项目不接受投标截止时间前六个月内在滁州市区域内办理过项目经理（建造师）变更备案手续的原项目经理（建造师）作为拟任项目经理（建造师）参加投标。</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eastAsia="zh-CN" w:bidi="ar"/>
              </w:rPr>
              <w:t>115700元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0"/>
                <w:sz w:val="21"/>
                <w:szCs w:val="21"/>
                <w:highlight w:val="none"/>
              </w:rPr>
            </w:pPr>
            <w:r>
              <w:rPr>
                <w:rFonts w:hint="default" w:ascii="宋体" w:hAnsi="宋体" w:cs="宋体"/>
                <w:color w:val="auto"/>
                <w:kern w:val="0"/>
                <w:sz w:val="21"/>
                <w:szCs w:val="21"/>
                <w:highlight w:val="none"/>
                <w:lang w:eastAsia="zh-CN" w:bidi="ar"/>
              </w:rPr>
              <w:t>屋面维修总面积约1950㎡</w:t>
            </w:r>
            <w:r>
              <w:rPr>
                <w:rFonts w:hint="eastAsia" w:ascii="宋体" w:hAnsi="宋体" w:cs="宋体"/>
                <w:color w:val="auto"/>
                <w:kern w:val="0"/>
                <w:sz w:val="21"/>
                <w:szCs w:val="21"/>
                <w:highlight w:val="none"/>
                <w:lang w:eastAsia="zh-CN" w:bidi="ar"/>
              </w:rPr>
              <w:t>，</w:t>
            </w:r>
            <w:r>
              <w:rPr>
                <w:rFonts w:hint="eastAsia" w:ascii="宋体" w:hAnsi="宋体" w:eastAsia="宋体" w:cs="宋体"/>
                <w:b w:val="0"/>
                <w:bCs w:val="0"/>
                <w:color w:val="auto"/>
                <w:szCs w:val="21"/>
                <w:highlight w:val="none"/>
                <w:lang w:val="en-US" w:eastAsia="zh-CN"/>
              </w:rPr>
              <w:t>具体由投标人自行踏勘现场</w:t>
            </w:r>
            <w:r>
              <w:rPr>
                <w:rFonts w:hint="eastAsia" w:ascii="宋体" w:hAnsi="宋体" w:cs="宋体"/>
                <w:b w:val="0"/>
                <w:bCs w:val="0"/>
                <w:color w:val="auto"/>
                <w:szCs w:val="21"/>
                <w:highlight w:val="none"/>
                <w:lang w:val="en-US" w:eastAsia="zh-CN"/>
              </w:rPr>
              <w:t>。</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2026年7月17</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2026年7月21</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00分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bidi="ar"/>
              </w:rPr>
              <w:t>2026年7月21</w:t>
            </w:r>
            <w:r>
              <w:rPr>
                <w:rFonts w:hint="eastAsia" w:ascii="宋体" w:hAnsi="宋体" w:eastAsia="宋体" w:cs="宋体"/>
                <w:b/>
                <w:bCs/>
                <w:color w:val="auto"/>
                <w:kern w:val="0"/>
                <w:sz w:val="21"/>
                <w:szCs w:val="21"/>
                <w:highlight w:val="none"/>
                <w:lang w:val="en-US" w:eastAsia="zh-CN" w:bidi="ar"/>
              </w:rPr>
              <w:t>日</w:t>
            </w:r>
            <w:r>
              <w:rPr>
                <w:rFonts w:hint="eastAsia" w:ascii="宋体" w:hAnsi="宋体" w:cs="宋体"/>
                <w:b/>
                <w:bCs/>
                <w:color w:val="auto"/>
                <w:kern w:val="0"/>
                <w:sz w:val="21"/>
                <w:szCs w:val="21"/>
                <w:highlight w:val="none"/>
                <w:lang w:val="en-US" w:eastAsia="zh-CN" w:bidi="ar"/>
              </w:rPr>
              <w:t>10</w:t>
            </w:r>
            <w:r>
              <w:rPr>
                <w:rFonts w:hint="eastAsia" w:ascii="宋体" w:hAnsi="宋体" w:eastAsia="宋体" w:cs="宋体"/>
                <w:b/>
                <w:bCs/>
                <w:color w:val="auto"/>
                <w:kern w:val="0"/>
                <w:sz w:val="21"/>
                <w:szCs w:val="21"/>
                <w:highlight w:val="none"/>
                <w:lang w:val="en-US" w:eastAsia="zh-CN" w:bidi="ar"/>
              </w:rPr>
              <w:t>时</w:t>
            </w:r>
            <w:r>
              <w:rPr>
                <w:rFonts w:hint="eastAsia" w:ascii="宋体" w:hAnsi="宋体" w:cs="宋体"/>
                <w:b/>
                <w:bCs/>
                <w:color w:val="auto"/>
                <w:kern w:val="0"/>
                <w:sz w:val="21"/>
                <w:szCs w:val="21"/>
                <w:highlight w:val="none"/>
                <w:lang w:val="en-US" w:eastAsia="zh-CN" w:bidi="ar"/>
              </w:rPr>
              <w:t>00分</w:t>
            </w:r>
            <w:r>
              <w:rPr>
                <w:rFonts w:hint="eastAsia" w:ascii="宋体" w:hAnsi="宋体" w:eastAsia="宋体" w:cs="宋体"/>
                <w:b/>
                <w:bCs/>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49BF7B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u w:color="000000"/>
                <w:lang w:val="en-US" w:eastAsia="zh-CN" w:bidi="ar"/>
              </w:rPr>
              <w:t xml:space="preserve">滁州市花园东路766号公交总公司二楼会议室 </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753"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拟采用4mm厚防水卷材进行施工</w:t>
            </w:r>
            <w:r>
              <w:rPr>
                <w:rFonts w:hint="eastAsia" w:ascii="宋体" w:hAnsi="宋体" w:cs="宋体"/>
                <w:bCs/>
                <w:color w:val="auto"/>
                <w:kern w:val="0"/>
                <w:sz w:val="21"/>
                <w:szCs w:val="21"/>
                <w:highlight w:val="none"/>
                <w:lang w:val="en-US" w:eastAsia="zh-CN"/>
              </w:rPr>
              <w:t>,屋面维修总面积约1950㎡,</w:t>
            </w:r>
            <w:r>
              <w:rPr>
                <w:rFonts w:hint="eastAsia" w:ascii="宋体" w:hAnsi="宋体" w:eastAsia="宋体" w:cs="宋体"/>
                <w:b w:val="0"/>
                <w:bCs w:val="0"/>
                <w:color w:val="auto"/>
                <w:szCs w:val="21"/>
                <w:highlight w:val="none"/>
                <w:lang w:val="en-US" w:eastAsia="zh-CN"/>
              </w:rPr>
              <w:t>具体由投标人自行踏勘现场</w:t>
            </w:r>
            <w:r>
              <w:rPr>
                <w:rFonts w:hint="eastAsia" w:ascii="宋体" w:hAnsi="宋体" w:cs="宋体"/>
                <w:b w:val="0"/>
                <w:bCs w:val="0"/>
                <w:color w:val="auto"/>
                <w:szCs w:val="21"/>
                <w:highlight w:val="none"/>
                <w:lang w:val="en-US" w:eastAsia="zh-CN"/>
              </w:rPr>
              <w:t>。</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12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550" w:type="dxa"/>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b/>
                <w:bCs/>
                <w:color w:val="auto"/>
                <w:kern w:val="2"/>
                <w:sz w:val="21"/>
                <w:szCs w:val="21"/>
                <w:highlight w:val="none"/>
                <w:lang w:eastAsia="zh-CN"/>
              </w:rPr>
              <w:t>合理低价法</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68"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550" w:type="dxa"/>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约</w:t>
            </w:r>
            <w:r>
              <w:rPr>
                <w:rFonts w:hint="eastAsia" w:ascii="宋体" w:hAnsi="宋体" w:cs="宋体"/>
                <w:b/>
                <w:bCs/>
                <w:color w:val="auto"/>
                <w:kern w:val="2"/>
                <w:sz w:val="21"/>
                <w:szCs w:val="21"/>
                <w:highlight w:val="none"/>
                <w:lang w:eastAsia="zh-CN" w:bidi="ar"/>
              </w:rPr>
              <w:t>115700元</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68"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629"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550" w:type="dxa"/>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68"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753"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本项目不</w:t>
            </w:r>
            <w:r>
              <w:rPr>
                <w:rFonts w:hint="eastAsia" w:ascii="宋体" w:hAnsi="宋体" w:eastAsia="宋体" w:cs="宋体"/>
                <w:color w:val="auto"/>
                <w:kern w:val="2"/>
                <w:sz w:val="21"/>
                <w:szCs w:val="21"/>
                <w:highlight w:val="none"/>
                <w:lang w:val="en-US" w:eastAsia="zh-CN" w:bidi="ar"/>
              </w:rPr>
              <w:t>要求提交投标保证金</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753"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cs="宋体"/>
                <w:b/>
                <w:bCs/>
                <w:color w:val="auto"/>
                <w:kern w:val="0"/>
                <w:sz w:val="21"/>
                <w:szCs w:val="21"/>
                <w:highlight w:val="none"/>
                <w:lang w:val="en-US" w:eastAsia="zh-CN" w:bidi="ar"/>
              </w:rPr>
              <w:t>2026年7月17</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179"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滁州市公共交通有限公司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滁州市花园东路766号</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安孝武</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18365290581</w:t>
            </w:r>
          </w:p>
        </w:tc>
        <w:tc>
          <w:tcPr>
            <w:tcW w:w="557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cs="宋体"/>
                <w:color w:val="auto"/>
                <w:kern w:val="0"/>
                <w:sz w:val="21"/>
                <w:szCs w:val="21"/>
                <w:highlight w:val="none"/>
                <w:lang w:val="en-US" w:eastAsia="zh-CN" w:bidi="ar"/>
              </w:rPr>
              <w:t>周晓培</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0550-3519512</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18255055896</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753"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22947"/>
      <w:bookmarkStart w:id="38" w:name="_Toc8980"/>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79632545"/>
      <w:bookmarkStart w:id="41" w:name="_Toc152045528"/>
      <w:bookmarkStart w:id="42" w:name="_Toc324404814"/>
      <w:bookmarkStart w:id="43" w:name="_Toc35425051"/>
      <w:bookmarkStart w:id="44" w:name="_Toc506107268"/>
      <w:bookmarkStart w:id="45" w:name="_Toc246996917"/>
      <w:bookmarkStart w:id="46" w:name="_Toc152042304"/>
      <w:bookmarkStart w:id="47" w:name="_Toc35424884"/>
      <w:bookmarkStart w:id="48" w:name="_Toc144974496"/>
      <w:bookmarkStart w:id="49" w:name="_Toc247085688"/>
      <w:bookmarkStart w:id="50" w:name="_Toc246996174"/>
      <w:bookmarkStart w:id="51" w:name="_Toc15058845"/>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152045529"/>
            <w:bookmarkStart w:id="53" w:name="_Toc152042305"/>
            <w:bookmarkStart w:id="54" w:name="_Toc247085689"/>
            <w:bookmarkStart w:id="55" w:name="_Toc324404815"/>
            <w:bookmarkStart w:id="56" w:name="_Toc246996918"/>
            <w:bookmarkStart w:id="57" w:name="_Toc179632546"/>
            <w:bookmarkStart w:id="58" w:name="_Toc246996175"/>
            <w:bookmarkStart w:id="59" w:name="_Toc506107269"/>
            <w:bookmarkStart w:id="60"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b/>
                <w:bCs/>
                <w:color w:val="auto"/>
                <w:highlight w:val="none"/>
                <w:lang w:eastAsia="zh-CN"/>
              </w:rPr>
              <w:t>合理低价法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15 </w:t>
            </w:r>
            <w:r>
              <w:rPr>
                <w:rFonts w:hint="eastAsia" w:ascii="宋体" w:hAnsi="宋体" w:cs="宋体"/>
                <w:b/>
                <w:color w:val="auto"/>
                <w:sz w:val="21"/>
                <w:szCs w:val="21"/>
                <w:highlight w:val="none"/>
                <w:lang w:val="en-US" w:eastAsia="zh-CN"/>
              </w:rPr>
              <w:t>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lang w:eastAsia="zh-CN"/>
              </w:rPr>
              <w:t>2026年7月</w:t>
            </w:r>
            <w:r>
              <w:rPr>
                <w:rFonts w:hint="eastAsia" w:ascii="宋体" w:hAnsi="宋体" w:cs="宋体"/>
                <w:b w:val="0"/>
                <w:bCs/>
                <w:color w:val="auto"/>
                <w:szCs w:val="21"/>
                <w:highlight w:val="none"/>
                <w:lang w:val="en-US" w:eastAsia="zh-CN"/>
              </w:rPr>
              <w:t>19</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cs="Times New Roman"/>
                <w:b w:val="0"/>
                <w:bCs w:val="0"/>
                <w:color w:val="auto"/>
                <w:highlight w:val="none"/>
              </w:rPr>
              <w:t>将所遇到的问题</w:t>
            </w:r>
            <w:r>
              <w:rPr>
                <w:rFonts w:hint="eastAsia" w:hAnsi="宋体" w:cs="宋体"/>
                <w:color w:val="auto"/>
                <w:highlight w:val="none"/>
                <w:u w:val="none" w:color="000000"/>
              </w:rPr>
              <w:t>以电子邮件形式发送到邮箱（czsctgczx@163.com）</w:t>
            </w:r>
            <w:r>
              <w:rPr>
                <w:rFonts w:hint="eastAsia" w:ascii="宋体" w:hAnsi="宋体" w:cs="宋体"/>
                <w:color w:val="auto"/>
                <w:kern w:val="0"/>
                <w:szCs w:val="21"/>
                <w:highlight w:val="none"/>
                <w:lang w:val="en-US" w:eastAsia="zh-CN"/>
              </w:rPr>
              <w:t>。</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w:t>
            </w:r>
            <w:r>
              <w:rPr>
                <w:rFonts w:hint="eastAsia" w:ascii="宋体" w:hAnsi="宋体" w:cs="宋体"/>
                <w:color w:val="auto"/>
                <w:szCs w:val="21"/>
                <w:highlight w:val="none"/>
                <w:lang w:eastAsia="zh-CN"/>
              </w:rPr>
              <w:t>2026年7月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公布的最高限价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115700元</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投标报价不得高于最高限价，否则，按无效标处理。</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投标文件须按格式文件要求签字或盖章</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A9E9D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b/>
                <w:bCs/>
                <w:color w:val="auto"/>
                <w:kern w:val="2"/>
                <w:sz w:val="21"/>
                <w:szCs w:val="21"/>
                <w:highlight w:val="none"/>
                <w:u w:color="000000"/>
                <w:lang w:val="en-US" w:eastAsia="zh-CN" w:bidi="ar"/>
              </w:rPr>
              <w:t>开标时间：2026年7月</w:t>
            </w:r>
            <w:r>
              <w:rPr>
                <w:rFonts w:hint="eastAsia" w:ascii="宋体" w:hAnsi="宋体" w:cs="宋体"/>
                <w:b/>
                <w:bCs/>
                <w:color w:val="auto"/>
                <w:kern w:val="2"/>
                <w:sz w:val="21"/>
                <w:szCs w:val="21"/>
                <w:highlight w:val="none"/>
                <w:u w:color="000000"/>
                <w:lang w:val="en-US" w:eastAsia="zh-CN" w:bidi="ar"/>
              </w:rPr>
              <w:t>21</w:t>
            </w:r>
            <w:r>
              <w:rPr>
                <w:rFonts w:hint="eastAsia" w:ascii="宋体" w:hAnsi="宋体" w:eastAsia="宋体" w:cs="宋体"/>
                <w:b/>
                <w:bCs/>
                <w:color w:val="auto"/>
                <w:kern w:val="2"/>
                <w:sz w:val="21"/>
                <w:szCs w:val="21"/>
                <w:highlight w:val="none"/>
                <w:u w:color="000000"/>
                <w:lang w:val="en-US" w:eastAsia="zh-CN" w:bidi="ar"/>
              </w:rPr>
              <w:t>日10时00分</w:t>
            </w:r>
          </w:p>
          <w:p w14:paraId="7257DFD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u w:color="000000"/>
                <w:lang w:val="en-US" w:eastAsia="zh-CN" w:bidi="ar"/>
              </w:rPr>
              <w:t>开标地点：滁州市花园东路766号公交总公司二楼会议室</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r>
              <w:rPr>
                <w:rFonts w:hint="eastAsia" w:ascii="宋体" w:hAnsi="宋体" w:cs="宋体"/>
                <w:color w:val="auto"/>
                <w:kern w:val="2"/>
                <w:sz w:val="21"/>
                <w:szCs w:val="21"/>
                <w:highlight w:val="none"/>
                <w:u w:color="000000"/>
                <w:lang w:val="en-US" w:eastAsia="zh-CN" w:bidi="ar"/>
              </w:rPr>
              <w:t>。</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15D73B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密封情况：由投标人或其推选的代表检查投标文件的密封情况；</w:t>
            </w:r>
          </w:p>
          <w:p w14:paraId="7BD5FA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开标顺序：由代理机构开启投标文件，报评标委员会评审。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评标委员会由招标人组建。</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公示媒介：同招标公告发布媒介；</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lang w:val="en-US" w:eastAsia="zh-CN"/>
              </w:rPr>
              <w:t>本项目不要求提交履约担保</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2000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w:t>
            </w:r>
            <w:r>
              <w:rPr>
                <w:rFonts w:hint="eastAsia"/>
                <w:color w:val="auto"/>
                <w:sz w:val="21"/>
                <w:szCs w:val="21"/>
                <w:highlight w:val="none"/>
                <w:lang w:val="en-US" w:eastAsia="zh-CN"/>
              </w:rPr>
              <w:t>2</w:t>
            </w:r>
            <w:r>
              <w:rPr>
                <w:rFonts w:hint="eastAsia"/>
                <w:color w:val="auto"/>
                <w:sz w:val="21"/>
                <w:szCs w:val="21"/>
                <w:highlight w:val="none"/>
              </w:rPr>
              <w:t>）业主对主要设备及材料有特殊要求的，需提供不少于三个推荐品牌供参考，对于招标人推荐品牌的材料设备，投标人可选用推荐品牌或不低于推荐品牌性能、技术水平、质量标准的其它品牌，如采用</w:t>
            </w:r>
            <w:r>
              <w:rPr>
                <w:rFonts w:hint="eastAsia"/>
                <w:color w:val="auto"/>
                <w:sz w:val="21"/>
                <w:szCs w:val="21"/>
                <w:highlight w:val="none"/>
                <w:lang w:val="en-US" w:eastAsia="zh-CN"/>
              </w:rPr>
              <w:t>其它</w:t>
            </w:r>
            <w:r>
              <w:rPr>
                <w:rFonts w:hint="eastAsia"/>
                <w:color w:val="auto"/>
                <w:sz w:val="21"/>
                <w:szCs w:val="21"/>
                <w:highlight w:val="none"/>
              </w:rPr>
              <w:t>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w:t>
            </w:r>
            <w:r>
              <w:rPr>
                <w:rFonts w:hint="eastAsia"/>
                <w:color w:val="auto"/>
                <w:sz w:val="21"/>
                <w:szCs w:val="21"/>
                <w:highlight w:val="none"/>
                <w:lang w:val="en-US" w:eastAsia="zh-CN"/>
              </w:rPr>
              <w:t>3</w:t>
            </w:r>
            <w:r>
              <w:rPr>
                <w:rFonts w:hint="eastAsia"/>
                <w:color w:val="auto"/>
                <w:sz w:val="21"/>
                <w:szCs w:val="21"/>
                <w:highlight w:val="none"/>
              </w:rPr>
              <w:t>）对于业主推荐品牌的材料，投标人如认为业主推荐的品牌有限定性、唯一性、明显不在同一档次等级的或者其他异议的，应在疑问提出的截止时间前</w:t>
            </w:r>
            <w:r>
              <w:rPr>
                <w:rFonts w:hint="eastAsia"/>
                <w:color w:val="auto"/>
                <w:sz w:val="21"/>
                <w:szCs w:val="21"/>
                <w:highlight w:val="none"/>
                <w:lang w:val="en-US" w:eastAsia="zh-CN"/>
              </w:rPr>
              <w:t>提出</w:t>
            </w: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4、投标人自行勘察施工现场情况，充分考虑难度系数和不可预见因素。施工期间的协调工作由承包人自行解决，此部分费用包含在投标报价中。因投标人未踏勘现场而造成的损失由投标人承担。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w:t>
            </w:r>
            <w:r>
              <w:rPr>
                <w:rFonts w:hint="eastAsia"/>
                <w:b/>
                <w:bCs/>
                <w:color w:val="auto"/>
                <w:sz w:val="21"/>
                <w:szCs w:val="21"/>
                <w:highlight w:val="none"/>
                <w:lang w:val="en-US" w:eastAsia="zh-CN"/>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5813"/>
      <w:bookmarkStart w:id="62" w:name="_Toc35425053"/>
      <w:bookmarkStart w:id="63" w:name="_Toc35424887"/>
      <w:bookmarkStart w:id="64" w:name="_Toc78803322"/>
      <w:bookmarkStart w:id="65" w:name="_Toc15058846"/>
      <w:r>
        <w:rPr>
          <w:rFonts w:hint="eastAsia" w:ascii="宋体" w:hAnsi="宋体" w:eastAsia="宋体" w:cs="宋体"/>
          <w:color w:val="auto"/>
          <w:sz w:val="24"/>
          <w:szCs w:val="24"/>
          <w:highlight w:val="none"/>
        </w:rPr>
        <w:br w:type="page"/>
      </w:r>
    </w:p>
    <w:p w14:paraId="397CD072">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47085690"/>
      <w:bookmarkStart w:id="67" w:name="_Toc35425054"/>
      <w:bookmarkStart w:id="68" w:name="_Toc506107270"/>
      <w:bookmarkStart w:id="69" w:name="_Toc324404816"/>
      <w:bookmarkStart w:id="70" w:name="_Toc246996919"/>
      <w:bookmarkStart w:id="71" w:name="_Toc296602421"/>
      <w:bookmarkStart w:id="72" w:name="_Toc144974498"/>
      <w:bookmarkStart w:id="73" w:name="_Toc4678"/>
      <w:bookmarkStart w:id="74" w:name="_Toc35424888"/>
      <w:bookmarkStart w:id="75" w:name="_Toc15058847"/>
      <w:bookmarkStart w:id="76" w:name="_Toc179632547"/>
      <w:bookmarkStart w:id="77" w:name="_Toc246996176"/>
      <w:bookmarkStart w:id="78" w:name="_Toc152045530"/>
      <w:bookmarkStart w:id="79" w:name="_Toc78803323"/>
      <w:bookmarkStart w:id="80" w:name="_Toc152042306"/>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506107271"/>
      <w:bookmarkStart w:id="82" w:name="_Toc35425055"/>
      <w:bookmarkStart w:id="83" w:name="_Toc15058848"/>
      <w:bookmarkStart w:id="84" w:name="_Toc144974499"/>
      <w:bookmarkStart w:id="85" w:name="_Toc152042307"/>
      <w:bookmarkStart w:id="86" w:name="_Toc78803324"/>
      <w:bookmarkStart w:id="87" w:name="_Toc179632548"/>
      <w:bookmarkStart w:id="88" w:name="_Toc247085691"/>
      <w:bookmarkStart w:id="89" w:name="_Toc35424889"/>
      <w:bookmarkStart w:id="90" w:name="_Toc296602422"/>
      <w:bookmarkStart w:id="91" w:name="_Toc152045531"/>
      <w:bookmarkStart w:id="92" w:name="_Toc246996177"/>
      <w:bookmarkStart w:id="93" w:name="_Toc324404817"/>
      <w:bookmarkStart w:id="94" w:name="_Toc7142"/>
      <w:bookmarkStart w:id="95" w:name="_Toc246996920"/>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506107272"/>
      <w:bookmarkStart w:id="97" w:name="_Toc247085692"/>
      <w:bookmarkStart w:id="98" w:name="_Toc35425056"/>
      <w:bookmarkStart w:id="99" w:name="_Toc35424890"/>
      <w:bookmarkStart w:id="100" w:name="_Toc6330"/>
      <w:bookmarkStart w:id="101" w:name="_Toc144974500"/>
      <w:bookmarkStart w:id="102" w:name="_Toc296602423"/>
      <w:bookmarkStart w:id="103" w:name="_Toc152042308"/>
      <w:bookmarkStart w:id="104" w:name="_Toc15058849"/>
      <w:bookmarkStart w:id="105" w:name="_Toc152045532"/>
      <w:bookmarkStart w:id="106" w:name="_Toc246996921"/>
      <w:bookmarkStart w:id="107" w:name="_Toc324404818"/>
      <w:bookmarkStart w:id="108" w:name="_Toc179632549"/>
      <w:bookmarkStart w:id="109" w:name="_Toc246996178"/>
      <w:bookmarkStart w:id="110" w:name="_Toc78803325"/>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324404819"/>
      <w:bookmarkStart w:id="112" w:name="_Toc152042310"/>
      <w:bookmarkStart w:id="113" w:name="_Toc26897"/>
      <w:bookmarkStart w:id="114" w:name="_Toc506107273"/>
      <w:bookmarkStart w:id="115" w:name="_Toc144974502"/>
      <w:bookmarkStart w:id="116" w:name="_Toc246996179"/>
      <w:bookmarkStart w:id="117" w:name="_Toc296602424"/>
      <w:bookmarkStart w:id="118" w:name="_Toc179632551"/>
      <w:bookmarkStart w:id="119" w:name="_Toc246996922"/>
      <w:bookmarkStart w:id="120" w:name="_Toc15058850"/>
      <w:bookmarkStart w:id="121" w:name="_Toc247085693"/>
      <w:bookmarkStart w:id="122" w:name="_Toc152045534"/>
      <w:bookmarkStart w:id="123" w:name="_Toc35425057"/>
      <w:bookmarkStart w:id="124" w:name="_Toc35424891"/>
      <w:bookmarkStart w:id="125" w:name="_Toc78803326"/>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35424892"/>
      <w:bookmarkStart w:id="127" w:name="_Toc152042311"/>
      <w:bookmarkStart w:id="128" w:name="_Toc10179"/>
      <w:bookmarkStart w:id="129" w:name="_Toc78803327"/>
      <w:bookmarkStart w:id="130" w:name="_Toc15058851"/>
      <w:bookmarkStart w:id="131" w:name="_Toc246996180"/>
      <w:bookmarkStart w:id="132" w:name="_Toc506107274"/>
      <w:bookmarkStart w:id="133" w:name="_Toc152045535"/>
      <w:bookmarkStart w:id="134" w:name="_Toc324404820"/>
      <w:bookmarkStart w:id="135" w:name="_Toc247085694"/>
      <w:bookmarkStart w:id="136" w:name="_Toc246996923"/>
      <w:bookmarkStart w:id="137" w:name="_Toc35425058"/>
      <w:bookmarkStart w:id="138" w:name="_Toc144974503"/>
      <w:bookmarkStart w:id="139" w:name="_Toc296602425"/>
      <w:bookmarkStart w:id="140" w:name="_Toc179632552"/>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246996181"/>
      <w:bookmarkStart w:id="142" w:name="_Toc296602426"/>
      <w:bookmarkStart w:id="143" w:name="_Toc152042312"/>
      <w:bookmarkStart w:id="144" w:name="_Toc506107275"/>
      <w:bookmarkStart w:id="145" w:name="_Toc144974504"/>
      <w:bookmarkStart w:id="146" w:name="_Toc324404821"/>
      <w:bookmarkStart w:id="147" w:name="_Toc35425059"/>
      <w:bookmarkStart w:id="148" w:name="_Toc4092"/>
      <w:bookmarkStart w:id="149" w:name="_Toc78803328"/>
      <w:bookmarkStart w:id="150" w:name="_Toc247085695"/>
      <w:bookmarkStart w:id="151" w:name="_Toc35424893"/>
      <w:bookmarkStart w:id="152" w:name="_Toc246996924"/>
      <w:bookmarkStart w:id="153" w:name="_Toc179632553"/>
      <w:bookmarkStart w:id="154" w:name="_Toc152045536"/>
      <w:bookmarkStart w:id="155" w:name="_Toc15058852"/>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296602427"/>
      <w:bookmarkStart w:id="158" w:name="_Toc35425060"/>
      <w:bookmarkStart w:id="159" w:name="_Toc179632554"/>
      <w:bookmarkStart w:id="160" w:name="_Toc152045537"/>
      <w:bookmarkStart w:id="161" w:name="_Toc152042313"/>
      <w:bookmarkStart w:id="162" w:name="_Toc35424894"/>
      <w:bookmarkStart w:id="163" w:name="_Toc247085696"/>
      <w:bookmarkStart w:id="164" w:name="_Toc246996182"/>
      <w:bookmarkStart w:id="165" w:name="_Toc506107276"/>
      <w:bookmarkStart w:id="166" w:name="_Toc15058853"/>
      <w:bookmarkStart w:id="167" w:name="_Toc246996925"/>
      <w:bookmarkStart w:id="168" w:name="_Toc324404822"/>
      <w:bookmarkStart w:id="169" w:name="_Toc4119"/>
      <w:bookmarkStart w:id="170" w:name="_Toc78803329"/>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246996926"/>
      <w:bookmarkStart w:id="172" w:name="_Toc247085697"/>
      <w:bookmarkStart w:id="173" w:name="_Toc179632555"/>
      <w:bookmarkStart w:id="174" w:name="_Toc144974506"/>
      <w:bookmarkStart w:id="175" w:name="_Toc152045538"/>
      <w:bookmarkStart w:id="176" w:name="_Toc246996183"/>
      <w:bookmarkStart w:id="177" w:name="_Toc152042314"/>
      <w:r>
        <w:rPr>
          <w:rFonts w:hint="eastAsia" w:ascii="宋体" w:hAnsi="宋体" w:cs="宋体"/>
          <w:color w:val="auto"/>
          <w:szCs w:val="21"/>
          <w:highlight w:val="none"/>
        </w:rPr>
        <w:t>招标投标文件使用的语言文字为中文。专用术语使用外文的，应附有中文注释。</w:t>
      </w:r>
    </w:p>
    <w:p w14:paraId="32BE040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296602428"/>
      <w:bookmarkStart w:id="179" w:name="_Toc15058854"/>
      <w:bookmarkStart w:id="180" w:name="_Toc35425061"/>
      <w:bookmarkStart w:id="181" w:name="_Toc13408"/>
      <w:bookmarkStart w:id="182" w:name="_Toc324404823"/>
      <w:bookmarkStart w:id="183" w:name="_Toc506107277"/>
      <w:bookmarkStart w:id="184" w:name="_Toc35424895"/>
      <w:bookmarkStart w:id="185" w:name="_Toc78803330"/>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52045539"/>
      <w:bookmarkStart w:id="187" w:name="_Toc152042315"/>
      <w:bookmarkStart w:id="188" w:name="_Toc296602429"/>
      <w:bookmarkStart w:id="189" w:name="_Toc247592876"/>
      <w:bookmarkStart w:id="190" w:name="_Toc15058855"/>
      <w:bookmarkStart w:id="191" w:name="_Toc11493"/>
      <w:bookmarkStart w:id="192" w:name="_Toc144974507"/>
      <w:bookmarkStart w:id="193" w:name="_Toc35424896"/>
      <w:bookmarkStart w:id="194" w:name="_Toc324404824"/>
      <w:bookmarkStart w:id="195" w:name="_Toc35425062"/>
      <w:bookmarkStart w:id="196" w:name="_Toc78803331"/>
      <w:bookmarkStart w:id="197" w:name="_Toc506107278"/>
      <w:bookmarkStart w:id="198" w:name="_Toc247513962"/>
      <w:bookmarkStart w:id="199" w:name="_Toc247527563"/>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47592877"/>
      <w:bookmarkStart w:id="201" w:name="_Toc506107279"/>
      <w:bookmarkStart w:id="202" w:name="_Toc324404825"/>
      <w:bookmarkStart w:id="203" w:name="_Toc152045540"/>
      <w:bookmarkStart w:id="204" w:name="_Toc35425063"/>
      <w:bookmarkStart w:id="205" w:name="_Toc152042316"/>
      <w:bookmarkStart w:id="206" w:name="_Toc247527564"/>
      <w:bookmarkStart w:id="207" w:name="_Toc78803332"/>
      <w:bookmarkStart w:id="208" w:name="_Toc35424897"/>
      <w:bookmarkStart w:id="209" w:name="_Toc22954"/>
      <w:bookmarkStart w:id="210" w:name="_Toc15058856"/>
      <w:bookmarkStart w:id="211" w:name="_Toc247513963"/>
      <w:bookmarkStart w:id="212" w:name="_Toc144974508"/>
      <w:bookmarkStart w:id="213" w:name="_Toc296602430"/>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506107280"/>
      <w:bookmarkStart w:id="216" w:name="_Toc15058857"/>
      <w:bookmarkStart w:id="217" w:name="_Toc324404826"/>
      <w:bookmarkStart w:id="218" w:name="_Toc83301699"/>
      <w:bookmarkStart w:id="219" w:name="_Toc60061444"/>
      <w:bookmarkStart w:id="220" w:name="_Toc95223347"/>
      <w:bookmarkStart w:id="221" w:name="_Toc506107281"/>
      <w:bookmarkStart w:id="222" w:name="_Toc4012"/>
      <w:bookmarkStart w:id="223" w:name="_Toc152045542"/>
      <w:bookmarkStart w:id="224" w:name="_Toc35424899"/>
      <w:bookmarkStart w:id="225" w:name="_Toc247085701"/>
      <w:bookmarkStart w:id="226" w:name="_Toc324404827"/>
      <w:bookmarkStart w:id="227" w:name="_Toc15058858"/>
      <w:bookmarkStart w:id="228" w:name="_Toc179632560"/>
      <w:bookmarkStart w:id="229" w:name="_Toc144974510"/>
      <w:bookmarkStart w:id="230" w:name="_Toc152042318"/>
      <w:bookmarkStart w:id="231" w:name="_Toc35425065"/>
      <w:bookmarkStart w:id="232" w:name="_Toc246996187"/>
      <w:bookmarkStart w:id="233" w:name="_Toc246996930"/>
      <w:bookmarkStart w:id="234" w:name="_Toc78803334"/>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95223348"/>
      <w:bookmarkStart w:id="237" w:name="_Toc83301700"/>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35424900"/>
      <w:bookmarkStart w:id="239" w:name="_Toc296602433"/>
      <w:bookmarkStart w:id="240" w:name="_Toc35425066"/>
      <w:bookmarkStart w:id="241" w:name="_Toc506107282"/>
      <w:bookmarkStart w:id="242" w:name="_Toc78803335"/>
      <w:bookmarkStart w:id="243" w:name="_Toc246996188"/>
      <w:bookmarkStart w:id="244" w:name="_Toc179632561"/>
      <w:bookmarkStart w:id="245" w:name="_Toc152042319"/>
      <w:bookmarkStart w:id="246" w:name="_Toc247085702"/>
      <w:bookmarkStart w:id="247" w:name="_Toc13213"/>
      <w:bookmarkStart w:id="248" w:name="_Toc152045543"/>
      <w:bookmarkStart w:id="249" w:name="_Toc15058859"/>
      <w:bookmarkStart w:id="250" w:name="_Toc144974511"/>
      <w:bookmarkStart w:id="251" w:name="_Toc324404828"/>
      <w:bookmarkStart w:id="252" w:name="_Toc246996931"/>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15058860"/>
      <w:bookmarkStart w:id="254" w:name="_Toc506107283"/>
      <w:bookmarkStart w:id="255" w:name="_Toc179632562"/>
      <w:bookmarkStart w:id="256" w:name="_Toc152042320"/>
      <w:bookmarkStart w:id="257" w:name="_Toc296602434"/>
      <w:bookmarkStart w:id="258" w:name="_Toc246996189"/>
      <w:bookmarkStart w:id="259" w:name="_Toc35425067"/>
      <w:bookmarkStart w:id="260" w:name="_Toc78803336"/>
      <w:bookmarkStart w:id="261" w:name="_Toc152045544"/>
      <w:bookmarkStart w:id="262" w:name="_Toc32239"/>
      <w:bookmarkStart w:id="263" w:name="_Toc246996932"/>
      <w:bookmarkStart w:id="264" w:name="_Toc35424901"/>
      <w:bookmarkStart w:id="265" w:name="_Toc144974512"/>
      <w:bookmarkStart w:id="266" w:name="_Toc247085703"/>
      <w:bookmarkStart w:id="267" w:name="_Toc324404829"/>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val="0"/>
        <w:overflowPunct/>
        <w:topLinePunct w:val="0"/>
        <w:autoSpaceDE/>
        <w:autoSpaceDN/>
        <w:bidi w:val="0"/>
        <w:adjustRightInd/>
        <w:snapToGrid/>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4"/>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highlight w:val="none"/>
          <w:lang w:eastAsia="zh-CN"/>
        </w:rPr>
      </w:pPr>
      <w:bookmarkStart w:id="268" w:name="_Toc179632563"/>
      <w:bookmarkStart w:id="269" w:name="_Toc15058861"/>
      <w:bookmarkStart w:id="270" w:name="_Toc35424902"/>
      <w:bookmarkStart w:id="271" w:name="_Toc144974513"/>
      <w:bookmarkStart w:id="272" w:name="_Toc296602435"/>
      <w:bookmarkStart w:id="273" w:name="_Toc324404830"/>
      <w:bookmarkStart w:id="274" w:name="_Toc246996933"/>
      <w:bookmarkStart w:id="275" w:name="_Toc35425068"/>
      <w:bookmarkStart w:id="276" w:name="_Toc152042321"/>
      <w:bookmarkStart w:id="277" w:name="_Toc78803337"/>
      <w:bookmarkStart w:id="278" w:name="_Toc24633"/>
      <w:bookmarkStart w:id="279" w:name="_Toc246996190"/>
      <w:bookmarkStart w:id="280" w:name="_Toc506107284"/>
      <w:bookmarkStart w:id="281" w:name="_Toc152045545"/>
      <w:bookmarkStart w:id="282" w:name="_Toc247085704"/>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val="0"/>
        <w:overflowPunct/>
        <w:topLinePunct w:val="0"/>
        <w:autoSpaceDE/>
        <w:autoSpaceDN/>
        <w:bidi w:val="0"/>
        <w:adjustRightInd/>
        <w:snapToGrid/>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324404832"/>
      <w:bookmarkStart w:id="284" w:name="_Toc246996934"/>
      <w:bookmarkStart w:id="285" w:name="_Toc246996191"/>
      <w:bookmarkStart w:id="286" w:name="_Toc78803339"/>
      <w:bookmarkStart w:id="287" w:name="_Toc506107285"/>
      <w:bookmarkStart w:id="288" w:name="_Toc35424904"/>
      <w:bookmarkStart w:id="289" w:name="_Toc144974514"/>
      <w:bookmarkStart w:id="290" w:name="_Toc179632564"/>
      <w:bookmarkStart w:id="291" w:name="_Toc6464"/>
      <w:bookmarkStart w:id="292" w:name="_Toc247085705"/>
      <w:bookmarkStart w:id="293" w:name="_Toc15058863"/>
      <w:bookmarkStart w:id="294" w:name="_Toc35425070"/>
      <w:bookmarkStart w:id="295" w:name="_Toc152045546"/>
      <w:bookmarkStart w:id="296" w:name="_Toc152042322"/>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78803340"/>
      <w:bookmarkStart w:id="298" w:name="_Toc152042323"/>
      <w:bookmarkStart w:id="299" w:name="_Toc247085706"/>
      <w:bookmarkStart w:id="300" w:name="_Toc15058864"/>
      <w:bookmarkStart w:id="301" w:name="_Toc246996192"/>
      <w:bookmarkStart w:id="302" w:name="_Toc296602437"/>
      <w:bookmarkStart w:id="303" w:name="_Toc246996935"/>
      <w:bookmarkStart w:id="304" w:name="_Toc35425071"/>
      <w:bookmarkStart w:id="305" w:name="_Toc152045547"/>
      <w:bookmarkStart w:id="306" w:name="_Toc324404833"/>
      <w:bookmarkStart w:id="307" w:name="_Toc179632565"/>
      <w:bookmarkStart w:id="308" w:name="_Toc506107286"/>
      <w:bookmarkStart w:id="309" w:name="_Toc35424905"/>
      <w:bookmarkStart w:id="310" w:name="_Toc144974515"/>
      <w:bookmarkStart w:id="311" w:name="_Toc157"/>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35424906"/>
      <w:bookmarkStart w:id="313" w:name="_Toc6829"/>
      <w:bookmarkStart w:id="314" w:name="_Toc246996193"/>
      <w:bookmarkStart w:id="315" w:name="_Toc78803341"/>
      <w:bookmarkStart w:id="316" w:name="_Toc179632566"/>
      <w:bookmarkStart w:id="317" w:name="_Toc246996936"/>
      <w:bookmarkStart w:id="318" w:name="_Toc296602438"/>
      <w:bookmarkStart w:id="319" w:name="_Toc35425072"/>
      <w:bookmarkStart w:id="320" w:name="_Toc506107287"/>
      <w:bookmarkStart w:id="321" w:name="_Toc324404834"/>
      <w:bookmarkStart w:id="322" w:name="_Toc247085707"/>
      <w:bookmarkStart w:id="323" w:name="_Toc152042324"/>
      <w:bookmarkStart w:id="324" w:name="_Toc152045548"/>
      <w:bookmarkStart w:id="325" w:name="_Toc15058865"/>
      <w:bookmarkStart w:id="326" w:name="_Toc144974516"/>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5425073"/>
      <w:bookmarkStart w:id="328" w:name="_Toc15058866"/>
      <w:bookmarkStart w:id="329" w:name="_Toc78803342"/>
      <w:bookmarkStart w:id="330" w:name="_Toc247085708"/>
      <w:bookmarkStart w:id="331" w:name="_Toc506107288"/>
      <w:bookmarkStart w:id="332" w:name="_Toc152045549"/>
      <w:bookmarkStart w:id="333" w:name="_Toc324404835"/>
      <w:bookmarkStart w:id="334" w:name="_Toc296602439"/>
      <w:bookmarkStart w:id="335" w:name="_Toc144974517"/>
      <w:bookmarkStart w:id="336" w:name="_Toc31735"/>
      <w:bookmarkStart w:id="337" w:name="_Toc35424907"/>
      <w:bookmarkStart w:id="338" w:name="_Toc179632567"/>
      <w:bookmarkStart w:id="339" w:name="_Toc246996937"/>
      <w:bookmarkStart w:id="340" w:name="_Toc152042325"/>
      <w:bookmarkStart w:id="341" w:name="_Toc246996194"/>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78803343"/>
      <w:bookmarkStart w:id="343" w:name="_Toc15058867"/>
      <w:bookmarkStart w:id="344" w:name="_Toc179632568"/>
      <w:bookmarkStart w:id="345" w:name="_Toc324404836"/>
      <w:bookmarkStart w:id="346" w:name="_Toc246996195"/>
      <w:bookmarkStart w:id="347" w:name="_Toc35425074"/>
      <w:bookmarkStart w:id="348" w:name="_Toc35424908"/>
      <w:bookmarkStart w:id="349" w:name="_Toc246996938"/>
      <w:bookmarkStart w:id="350" w:name="_Toc152045550"/>
      <w:bookmarkStart w:id="351" w:name="_Toc296602440"/>
      <w:bookmarkStart w:id="352" w:name="_Toc144974518"/>
      <w:bookmarkStart w:id="353" w:name="_Toc10714"/>
      <w:bookmarkStart w:id="354" w:name="_Toc247085709"/>
      <w:bookmarkStart w:id="355" w:name="_Toc506107289"/>
      <w:bookmarkStart w:id="356" w:name="_Toc152042326"/>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19037"/>
      <w:bookmarkStart w:id="358" w:name="_Toc324404837"/>
      <w:bookmarkStart w:id="359" w:name="_Toc15058868"/>
      <w:bookmarkStart w:id="360" w:name="_Toc506107290"/>
      <w:bookmarkStart w:id="361" w:name="_Toc35424909"/>
      <w:bookmarkStart w:id="362" w:name="_Toc78803344"/>
      <w:bookmarkStart w:id="363" w:name="_Toc35425075"/>
      <w:bookmarkStart w:id="364" w:name="_Toc296602442"/>
      <w:bookmarkStart w:id="365" w:name="_Toc247085711"/>
      <w:bookmarkStart w:id="366" w:name="_Toc152042329"/>
      <w:bookmarkStart w:id="367" w:name="_Toc144974521"/>
      <w:bookmarkStart w:id="368" w:name="_Toc152045553"/>
      <w:bookmarkStart w:id="369" w:name="_Toc246996940"/>
      <w:bookmarkStart w:id="370" w:name="_Toc179632571"/>
      <w:bookmarkStart w:id="371" w:name="_Toc246996197"/>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72" w:name="_Toc152045555"/>
      <w:bookmarkStart w:id="373" w:name="_Toc247085713"/>
      <w:bookmarkStart w:id="374" w:name="_Toc152042331"/>
      <w:bookmarkStart w:id="375" w:name="_Toc179632573"/>
      <w:bookmarkStart w:id="376" w:name="_Toc246996199"/>
      <w:bookmarkStart w:id="377" w:name="_Toc144974523"/>
      <w:bookmarkStart w:id="378" w:name="_Toc246996942"/>
      <w:bookmarkStart w:id="379" w:name="_Toc324404838"/>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3AFD8E8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35425076"/>
      <w:bookmarkStart w:id="382" w:name="_Toc506107291"/>
      <w:bookmarkStart w:id="383" w:name="_Toc35424910"/>
      <w:bookmarkStart w:id="384" w:name="_Toc19455"/>
      <w:bookmarkStart w:id="385" w:name="_Toc15058869"/>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5058870"/>
      <w:bookmarkStart w:id="387" w:name="_Toc35424911"/>
      <w:bookmarkStart w:id="388" w:name="_Toc78803346"/>
      <w:bookmarkStart w:id="389" w:name="_Toc35425077"/>
      <w:bookmarkStart w:id="390" w:name="_Toc14473"/>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003A2535">
      <w:pPr>
        <w:pStyle w:val="4"/>
        <w:pageBreakBefore w:val="0"/>
        <w:widowControl w:val="0"/>
        <w:kinsoku/>
        <w:wordWrap/>
        <w:overflowPunct/>
        <w:topLinePunct w:val="0"/>
        <w:autoSpaceDE/>
        <w:autoSpaceDN/>
        <w:bidi w:val="0"/>
        <w:spacing w:beforeLines="50" w:afterLines="50" w:line="420" w:lineRule="exact"/>
        <w:ind w:firstLine="420" w:firstLineChars="200"/>
        <w:textAlignment w:val="auto"/>
        <w:rPr>
          <w:rFonts w:hint="eastAsia" w:ascii="宋体" w:hAnsi="宋体" w:eastAsia="宋体" w:cs="宋体"/>
          <w:b w:val="0"/>
          <w:bCs w:val="0"/>
          <w:color w:val="auto"/>
          <w:kern w:val="0"/>
          <w:sz w:val="21"/>
          <w:szCs w:val="21"/>
          <w:highlight w:val="none"/>
          <w:u w:color="000000"/>
          <w:lang w:val="en-US" w:eastAsia="zh-CN" w:bidi="ar"/>
        </w:rPr>
      </w:pPr>
      <w:bookmarkStart w:id="391" w:name="_Toc506107295"/>
      <w:bookmarkStart w:id="392" w:name="_Toc152042335"/>
      <w:bookmarkStart w:id="393" w:name="_Toc246996203"/>
      <w:bookmarkStart w:id="394" w:name="_Toc78803348"/>
      <w:bookmarkStart w:id="395" w:name="_Toc246996946"/>
      <w:bookmarkStart w:id="396" w:name="_Toc15058874"/>
      <w:bookmarkStart w:id="397" w:name="_Toc35425081"/>
      <w:bookmarkStart w:id="398" w:name="_Toc152045559"/>
      <w:bookmarkStart w:id="399" w:name="_Toc35424915"/>
      <w:bookmarkStart w:id="400" w:name="_Toc29639"/>
      <w:bookmarkStart w:id="401" w:name="_Toc144974527"/>
      <w:bookmarkStart w:id="402" w:name="_Toc247085717"/>
      <w:bookmarkStart w:id="403" w:name="_Toc179632577"/>
      <w:bookmarkStart w:id="404" w:name="_Toc324404842"/>
      <w:r>
        <w:rPr>
          <w:rFonts w:hint="eastAsia" w:ascii="宋体" w:hAnsi="宋体" w:eastAsia="宋体" w:cs="宋体"/>
          <w:b w:val="0"/>
          <w:bCs w:val="0"/>
          <w:color w:val="auto"/>
          <w:kern w:val="0"/>
          <w:sz w:val="21"/>
          <w:szCs w:val="21"/>
          <w:highlight w:val="none"/>
          <w:u w:color="000000"/>
          <w:lang w:val="en-US" w:eastAsia="zh-CN" w:bidi="ar"/>
        </w:rPr>
        <w:t>投标人须在投标人须知前附表规定的投标截止时间前递交投标文件。</w:t>
      </w:r>
    </w:p>
    <w:p w14:paraId="4A6F75B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4.2．投标文件的</w:t>
      </w:r>
      <w:r>
        <w:rPr>
          <w:rFonts w:hint="eastAsia" w:ascii="宋体"/>
          <w:b/>
          <w:color w:val="auto"/>
          <w:szCs w:val="21"/>
          <w:highlight w:val="none"/>
        </w:rPr>
        <w:t>修改与撤回</w:t>
      </w:r>
    </w:p>
    <w:p w14:paraId="14DB4E0B">
      <w:pPr>
        <w:spacing w:line="440" w:lineRule="exact"/>
        <w:ind w:firstLine="315" w:firstLineChars="15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u w:color="000000"/>
          <w:lang w:val="en-US" w:eastAsia="zh-CN" w:bidi="ar"/>
        </w:rPr>
        <w:t>4.2..1</w:t>
      </w:r>
      <w:r>
        <w:rPr>
          <w:rFonts w:hint="eastAsia" w:ascii="宋体" w:hAnsi="宋体" w:eastAsia="宋体" w:cs="宋体"/>
          <w:color w:val="auto"/>
          <w:szCs w:val="21"/>
          <w:highlight w:val="none"/>
        </w:rPr>
        <w:t>在投标人须知前附表规定的投标截止时间前，投标人可以修改或撤回已递交的投标文件，但应以书面形式通知招标人</w:t>
      </w:r>
      <w:r>
        <w:rPr>
          <w:rFonts w:hint="eastAsia" w:ascii="宋体" w:hAnsi="宋体" w:eastAsia="宋体" w:cs="宋体"/>
          <w:color w:val="auto"/>
          <w:szCs w:val="21"/>
          <w:highlight w:val="none"/>
          <w:lang w:eastAsia="zh-CN"/>
        </w:rPr>
        <w:t>。</w:t>
      </w:r>
    </w:p>
    <w:p w14:paraId="4BBD3E14">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2 投标人修改或撤回已递交投标文件的书面通知应按照本章的要求签字或盖章。招标人收到书面通知后，投标人签到登记。</w:t>
      </w:r>
    </w:p>
    <w:p w14:paraId="54A5C8EF">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.3 投标人撤回投标文件的，招标人自收到投标人书面撤回通知之日起5日内退还已收取的投标保证金。</w:t>
      </w:r>
    </w:p>
    <w:p w14:paraId="0289A8B8">
      <w:pPr>
        <w:spacing w:line="440" w:lineRule="exact"/>
        <w:ind w:firstLine="315" w:firstLineChars="15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.4 修改的内容为投标文件的组成部分。修改的投标文件应按照本章第3条、第4条规定进行编制、密封、标记和递交，并标明“修改”字样。</w:t>
      </w:r>
    </w:p>
    <w:p w14:paraId="54810E39">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开标</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3EC18D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05" w:name="_Toc152045560"/>
      <w:bookmarkStart w:id="406" w:name="_Toc13691"/>
      <w:bookmarkStart w:id="407" w:name="_Toc144974528"/>
      <w:bookmarkStart w:id="408" w:name="_Toc179632578"/>
      <w:bookmarkStart w:id="409" w:name="_Toc324404843"/>
      <w:bookmarkStart w:id="410" w:name="_Toc247085718"/>
      <w:bookmarkStart w:id="411" w:name="_Toc35424916"/>
      <w:bookmarkStart w:id="412" w:name="_Toc246996204"/>
      <w:bookmarkStart w:id="413" w:name="_Toc78803349"/>
      <w:bookmarkStart w:id="414" w:name="_Toc246996947"/>
      <w:bookmarkStart w:id="415" w:name="_Toc296602448"/>
      <w:bookmarkStart w:id="416" w:name="_Toc35425082"/>
      <w:bookmarkStart w:id="417" w:name="_Toc506107296"/>
      <w:bookmarkStart w:id="418" w:name="_Toc152042336"/>
      <w:bookmarkStart w:id="419" w:name="_Toc15058875"/>
      <w:r>
        <w:rPr>
          <w:rFonts w:hint="eastAsia" w:ascii="宋体" w:hAnsi="宋体" w:eastAsia="宋体" w:cs="宋体"/>
          <w:color w:val="auto"/>
          <w:highlight w:val="none"/>
        </w:rPr>
        <w:t>5.1 开标时间和地点</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招标人在投标人须知前附表规定的投标截止时间（开标时间）和地点开标。</w:t>
      </w:r>
    </w:p>
    <w:p w14:paraId="269D989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246996205"/>
      <w:bookmarkStart w:id="421" w:name="_Toc324404844"/>
      <w:bookmarkStart w:id="422" w:name="_Toc78803350"/>
      <w:bookmarkStart w:id="423" w:name="_Toc15058876"/>
      <w:bookmarkStart w:id="424" w:name="_Toc296602449"/>
      <w:bookmarkStart w:id="425" w:name="_Toc152045561"/>
      <w:bookmarkStart w:id="426" w:name="_Toc506107297"/>
      <w:bookmarkStart w:id="427" w:name="_Toc32451"/>
      <w:bookmarkStart w:id="428" w:name="_Toc247085719"/>
      <w:bookmarkStart w:id="429" w:name="_Toc144974529"/>
      <w:bookmarkStart w:id="430" w:name="_Toc35425083"/>
      <w:bookmarkStart w:id="431" w:name="_Toc246996948"/>
      <w:bookmarkStart w:id="432" w:name="_Toc35424917"/>
      <w:bookmarkStart w:id="433" w:name="_Toc179632579"/>
      <w:bookmarkStart w:id="434" w:name="_Toc152042337"/>
      <w:r>
        <w:rPr>
          <w:rFonts w:hint="eastAsia" w:ascii="宋体" w:hAnsi="宋体" w:eastAsia="宋体" w:cs="宋体"/>
          <w:color w:val="auto"/>
          <w:highlight w:val="none"/>
        </w:rPr>
        <w:t>5.2 开标程序</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7DD40AD">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bookmarkStart w:id="435" w:name="_Toc296602450"/>
      <w:bookmarkStart w:id="436" w:name="_Toc506107298"/>
      <w:bookmarkStart w:id="437" w:name="_Toc324404845"/>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239611C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5743512A">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（2）宣布采购人、代理机构主持人、见证人等有关人员姓名；</w:t>
      </w:r>
    </w:p>
    <w:p w14:paraId="735A820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（3）按照投标人须知前附表规定检查投标文件的密封情况；</w:t>
      </w:r>
    </w:p>
    <w:p w14:paraId="2D285411">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（4）按照投标人须知前附表的规定确定并宣布投标文件开标顺序；</w:t>
      </w:r>
    </w:p>
    <w:p w14:paraId="1025D04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（5）公布投标人投标报价、服务期及其他内容，并记录在案；</w:t>
      </w:r>
    </w:p>
    <w:p w14:paraId="1D1B2E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（6）开标结束。</w:t>
      </w:r>
    </w:p>
    <w:p w14:paraId="7024519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bookmarkEnd w:id="435"/>
    <w:bookmarkEnd w:id="436"/>
    <w:bookmarkEnd w:id="437"/>
    <w:p w14:paraId="12282E5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38" w:name="_Toc152042338"/>
      <w:bookmarkStart w:id="439" w:name="_Toc506107299"/>
      <w:bookmarkStart w:id="440" w:name="_Toc246996949"/>
      <w:bookmarkStart w:id="441" w:name="_Toc246996206"/>
      <w:bookmarkStart w:id="442" w:name="_Toc35424919"/>
      <w:bookmarkStart w:id="443" w:name="_Toc179632580"/>
      <w:bookmarkStart w:id="444" w:name="_Toc78803352"/>
      <w:bookmarkStart w:id="445" w:name="_Toc20689"/>
      <w:bookmarkStart w:id="446" w:name="_Toc324404846"/>
      <w:bookmarkStart w:id="447" w:name="_Toc35425085"/>
      <w:bookmarkStart w:id="448" w:name="_Toc247085720"/>
      <w:bookmarkStart w:id="449" w:name="_Toc15058884"/>
      <w:bookmarkStart w:id="450" w:name="_Toc144974530"/>
      <w:bookmarkStart w:id="451" w:name="_Toc152045562"/>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6DA8798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78701A6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52" w:name="_Toc144974531"/>
      <w:bookmarkStart w:id="453" w:name="_Toc78803353"/>
      <w:bookmarkStart w:id="454" w:name="_Toc35424920"/>
      <w:bookmarkStart w:id="455" w:name="_Toc14249"/>
      <w:bookmarkStart w:id="456" w:name="_Toc15058885"/>
      <w:bookmarkStart w:id="457" w:name="_Toc246996207"/>
      <w:bookmarkStart w:id="458" w:name="_Toc247085721"/>
      <w:bookmarkStart w:id="459" w:name="_Toc179632581"/>
      <w:bookmarkStart w:id="460" w:name="_Toc324404847"/>
      <w:bookmarkStart w:id="461" w:name="_Toc246996950"/>
      <w:bookmarkStart w:id="462" w:name="_Toc296602452"/>
      <w:bookmarkStart w:id="463" w:name="_Toc506107300"/>
      <w:bookmarkStart w:id="464" w:name="_Toc35425086"/>
      <w:bookmarkStart w:id="465" w:name="_Toc152042339"/>
      <w:bookmarkStart w:id="466" w:name="_Toc152045563"/>
      <w:r>
        <w:rPr>
          <w:rFonts w:hint="eastAsia" w:ascii="宋体" w:hAnsi="宋体" w:eastAsia="宋体" w:cs="宋体"/>
          <w:color w:val="auto"/>
          <w:highlight w:val="none"/>
        </w:rPr>
        <w:t>6.1 评标委员会</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7" w:name="_Toc246996951"/>
      <w:bookmarkStart w:id="468" w:name="_Toc179632582"/>
      <w:bookmarkStart w:id="469" w:name="_Toc15058886"/>
      <w:bookmarkStart w:id="470" w:name="_Toc78803354"/>
      <w:bookmarkStart w:id="471" w:name="_Toc296602453"/>
      <w:bookmarkStart w:id="472" w:name="_Toc152042340"/>
      <w:bookmarkStart w:id="473" w:name="_Toc144974532"/>
      <w:bookmarkStart w:id="474" w:name="_Toc12948"/>
      <w:bookmarkStart w:id="475" w:name="_Toc247085722"/>
      <w:bookmarkStart w:id="476" w:name="_Toc324404848"/>
      <w:bookmarkStart w:id="477" w:name="_Toc246996208"/>
      <w:bookmarkStart w:id="478" w:name="_Toc506107301"/>
      <w:bookmarkStart w:id="479" w:name="_Toc35425087"/>
      <w:bookmarkStart w:id="480" w:name="_Toc152045564"/>
      <w:bookmarkStart w:id="481" w:name="_Toc35424921"/>
      <w:r>
        <w:rPr>
          <w:rFonts w:hint="eastAsia" w:ascii="宋体" w:hAnsi="宋体" w:eastAsia="宋体" w:cs="宋体"/>
          <w:color w:val="auto"/>
          <w:highlight w:val="none"/>
        </w:rPr>
        <w:t>6.2 评标原则</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2" w:name="_Toc247085723"/>
      <w:bookmarkStart w:id="483" w:name="_Toc296602454"/>
      <w:bookmarkStart w:id="484" w:name="_Toc506107302"/>
      <w:bookmarkStart w:id="485" w:name="_Toc35424922"/>
      <w:bookmarkStart w:id="486" w:name="_Toc35425088"/>
      <w:bookmarkStart w:id="487" w:name="_Toc152042341"/>
      <w:bookmarkStart w:id="488" w:name="_Toc144974533"/>
      <w:bookmarkStart w:id="489" w:name="_Toc15058887"/>
      <w:bookmarkStart w:id="490" w:name="_Toc78803355"/>
      <w:bookmarkStart w:id="491" w:name="_Toc14892"/>
      <w:bookmarkStart w:id="492" w:name="_Toc246996209"/>
      <w:bookmarkStart w:id="493" w:name="_Toc246996952"/>
      <w:bookmarkStart w:id="494" w:name="_Toc324404849"/>
      <w:bookmarkStart w:id="495" w:name="_Toc152045565"/>
      <w:bookmarkStart w:id="496" w:name="_Toc179632583"/>
      <w:r>
        <w:rPr>
          <w:rFonts w:hint="eastAsia" w:ascii="宋体" w:hAnsi="宋体" w:eastAsia="宋体" w:cs="宋体"/>
          <w:color w:val="auto"/>
          <w:highlight w:val="none"/>
        </w:rPr>
        <w:t>6.3 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97" w:name="_Toc247085724"/>
      <w:bookmarkStart w:id="498" w:name="_Toc152042342"/>
      <w:bookmarkStart w:id="499" w:name="_Toc144974534"/>
      <w:bookmarkStart w:id="500" w:name="_Toc324404850"/>
      <w:bookmarkStart w:id="501" w:name="_Toc152045566"/>
      <w:bookmarkStart w:id="502" w:name="_Toc246996210"/>
      <w:bookmarkStart w:id="503" w:name="_Toc246996953"/>
      <w:bookmarkStart w:id="504"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05" w:name="_Toc35424923"/>
      <w:bookmarkStart w:id="506" w:name="_Toc26182"/>
      <w:bookmarkStart w:id="507" w:name="_Toc506107303"/>
      <w:bookmarkStart w:id="508" w:name="_Toc15058888"/>
      <w:bookmarkStart w:id="509" w:name="_Toc78803356"/>
      <w:bookmarkStart w:id="510" w:name="_Toc35425089"/>
      <w:r>
        <w:rPr>
          <w:rFonts w:hint="eastAsia" w:ascii="宋体" w:hAnsi="宋体" w:eastAsia="宋体" w:cs="宋体"/>
          <w:color w:val="auto"/>
          <w:sz w:val="24"/>
          <w:szCs w:val="24"/>
          <w:highlight w:val="none"/>
        </w:rPr>
        <w:t>7. 合同授予</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064B0A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11" w:name="_Toc95223374"/>
      <w:bookmarkStart w:id="512" w:name="_Toc324404852"/>
      <w:bookmarkStart w:id="513" w:name="_Toc296602457"/>
      <w:bookmarkStart w:id="514" w:name="_Toc15058890"/>
      <w:bookmarkStart w:id="515" w:name="_Toc60061472"/>
      <w:bookmarkStart w:id="516" w:name="_Toc506107305"/>
      <w:bookmarkStart w:id="517" w:name="_Toc83301726"/>
      <w:bookmarkStart w:id="518" w:name="_Toc4204"/>
      <w:bookmarkStart w:id="519" w:name="_Toc179632586"/>
      <w:bookmarkStart w:id="520" w:name="_Toc246996212"/>
      <w:bookmarkStart w:id="521" w:name="_Toc15058891"/>
      <w:bookmarkStart w:id="522" w:name="_Toc35424927"/>
      <w:bookmarkStart w:id="523" w:name="_Toc152045568"/>
      <w:bookmarkStart w:id="524" w:name="_Toc506107306"/>
      <w:bookmarkStart w:id="525" w:name="_Toc324404853"/>
      <w:bookmarkStart w:id="526" w:name="_Toc144974536"/>
      <w:bookmarkStart w:id="527" w:name="_Toc296602458"/>
      <w:bookmarkStart w:id="528" w:name="_Toc247085726"/>
      <w:bookmarkStart w:id="529" w:name="_Toc152042344"/>
      <w:bookmarkStart w:id="530" w:name="_Toc78803360"/>
      <w:bookmarkStart w:id="531" w:name="_Toc246996955"/>
      <w:bookmarkStart w:id="532" w:name="_Toc35425093"/>
      <w:bookmarkStart w:id="533" w:name="_Toc14692"/>
      <w:r>
        <w:rPr>
          <w:rFonts w:hint="eastAsia" w:ascii="宋体" w:hAnsi="宋体" w:eastAsia="宋体" w:cs="宋体"/>
          <w:color w:val="auto"/>
          <w:highlight w:val="none"/>
        </w:rPr>
        <w:t>7.1 中标候选人公示</w:t>
      </w:r>
      <w:bookmarkEnd w:id="511"/>
      <w:bookmarkEnd w:id="512"/>
      <w:bookmarkEnd w:id="513"/>
      <w:bookmarkEnd w:id="514"/>
      <w:bookmarkEnd w:id="515"/>
      <w:bookmarkEnd w:id="516"/>
      <w:bookmarkEnd w:id="517"/>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18"/>
    <w:p w14:paraId="3684931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14:paraId="4D32A21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34" w:name="_Toc95223375"/>
      <w:bookmarkStart w:id="535" w:name="_Toc83301727"/>
      <w:bookmarkStart w:id="536" w:name="_Toc60061474"/>
      <w:bookmarkStart w:id="537" w:name="_Toc246996214"/>
      <w:bookmarkStart w:id="538" w:name="_Toc11010"/>
      <w:bookmarkStart w:id="539" w:name="_Toc152045570"/>
      <w:bookmarkStart w:id="540" w:name="_Toc35425096"/>
      <w:bookmarkStart w:id="541" w:name="_Toc179632588"/>
      <w:bookmarkStart w:id="542" w:name="_Toc506107308"/>
      <w:bookmarkStart w:id="543" w:name="_Toc144974538"/>
      <w:bookmarkStart w:id="544" w:name="_Toc35424930"/>
      <w:bookmarkStart w:id="545" w:name="_Toc152042346"/>
      <w:bookmarkStart w:id="546" w:name="_Toc15058893"/>
      <w:bookmarkStart w:id="547" w:name="_Toc247085728"/>
      <w:bookmarkStart w:id="548" w:name="_Toc296602460"/>
      <w:bookmarkStart w:id="549" w:name="_Toc78803363"/>
      <w:bookmarkStart w:id="550" w:name="_Toc324404855"/>
      <w:bookmarkStart w:id="551" w:name="_Toc24699695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34"/>
      <w:bookmarkEnd w:id="535"/>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2" w:name="_Toc83301728"/>
      <w:bookmarkStart w:id="553"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36"/>
      <w:bookmarkEnd w:id="552"/>
      <w:bookmarkEnd w:id="553"/>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4"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54"/>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5" w:name="_Toc95223378"/>
      <w:bookmarkStart w:id="556" w:name="_Toc15058892"/>
      <w:bookmarkStart w:id="557" w:name="_Toc179632587"/>
      <w:bookmarkStart w:id="558" w:name="_Toc152042345"/>
      <w:bookmarkStart w:id="559" w:name="_Toc246996956"/>
      <w:bookmarkStart w:id="560" w:name="_Toc296602459"/>
      <w:bookmarkStart w:id="561" w:name="_Toc506107307"/>
      <w:bookmarkStart w:id="562" w:name="_Toc144974537"/>
      <w:bookmarkStart w:id="563" w:name="_Toc60061476"/>
      <w:bookmarkStart w:id="564" w:name="_Toc324404854"/>
      <w:bookmarkStart w:id="565" w:name="_Toc246996213"/>
      <w:bookmarkStart w:id="566" w:name="_Toc83301730"/>
      <w:bookmarkStart w:id="567" w:name="_Toc247085727"/>
      <w:bookmarkStart w:id="568" w:name="_Toc152045569"/>
      <w:r>
        <w:rPr>
          <w:rFonts w:hint="eastAsia" w:ascii="宋体" w:hAnsi="宋体" w:eastAsia="宋体" w:cs="宋体"/>
          <w:color w:val="auto"/>
          <w:highlight w:val="none"/>
        </w:rPr>
        <w:t>7.8 履约担保</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60061477"/>
      <w:bookmarkStart w:id="570" w:name="_Toc95223379"/>
      <w:bookmarkStart w:id="571" w:name="_Toc83301731"/>
      <w:r>
        <w:rPr>
          <w:rFonts w:hint="eastAsia" w:ascii="宋体" w:hAnsi="宋体" w:eastAsia="宋体" w:cs="宋体"/>
          <w:color w:val="auto"/>
          <w:highlight w:val="none"/>
        </w:rPr>
        <w:t>7.9 签订合同</w:t>
      </w:r>
      <w:bookmarkEnd w:id="569"/>
      <w:bookmarkEnd w:id="570"/>
      <w:bookmarkEnd w:id="571"/>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10B04D04">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72" w:name="_Toc83301732"/>
      <w:bookmarkStart w:id="573" w:name="_Toc179632589"/>
      <w:bookmarkStart w:id="574" w:name="_Toc60061478"/>
      <w:bookmarkStart w:id="575" w:name="_Toc152045571"/>
      <w:bookmarkStart w:id="576" w:name="_Toc152042347"/>
      <w:bookmarkStart w:id="577" w:name="_Toc144974539"/>
      <w:bookmarkStart w:id="578" w:name="_Toc95223381"/>
      <w:bookmarkStart w:id="579" w:name="_Toc35424931"/>
      <w:bookmarkStart w:id="580" w:name="_Toc25375"/>
      <w:bookmarkStart w:id="581" w:name="_Toc26974"/>
      <w:bookmarkStart w:id="582" w:name="_Toc31686"/>
      <w:bookmarkStart w:id="583" w:name="_Toc78803367"/>
      <w:bookmarkStart w:id="584" w:name="_Toc35425097"/>
      <w:bookmarkStart w:id="585" w:name="_Toc324404864"/>
      <w:bookmarkStart w:id="586" w:name="_Toc35425105"/>
      <w:bookmarkStart w:id="587" w:name="_Toc15058902"/>
      <w:bookmarkStart w:id="588" w:name="_Toc506107317"/>
      <w:bookmarkStart w:id="589" w:name="_Toc35424939"/>
      <w:bookmarkStart w:id="590" w:name="_Toc296602475"/>
      <w:r>
        <w:rPr>
          <w:rFonts w:hint="eastAsia" w:ascii="宋体" w:hAnsi="宋体" w:eastAsia="宋体" w:cs="宋体"/>
          <w:color w:val="auto"/>
          <w:highlight w:val="none"/>
        </w:rPr>
        <w:t>8. 重新招标和不再招标</w:t>
      </w:r>
      <w:bookmarkEnd w:id="572"/>
      <w:bookmarkEnd w:id="573"/>
      <w:bookmarkEnd w:id="574"/>
      <w:bookmarkEnd w:id="575"/>
      <w:bookmarkEnd w:id="576"/>
      <w:bookmarkEnd w:id="577"/>
      <w:bookmarkEnd w:id="578"/>
    </w:p>
    <w:p w14:paraId="4D38A18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91" w:name="_Toc83301733"/>
      <w:bookmarkStart w:id="592" w:name="_Toc144974540"/>
      <w:bookmarkStart w:id="593" w:name="_Toc179632590"/>
      <w:bookmarkStart w:id="594" w:name="_Toc60061479"/>
      <w:bookmarkStart w:id="595" w:name="_Toc152045572"/>
      <w:bookmarkStart w:id="596" w:name="_Toc152042348"/>
      <w:bookmarkStart w:id="597" w:name="_Toc95223382"/>
      <w:r>
        <w:rPr>
          <w:rFonts w:hint="eastAsia" w:ascii="宋体" w:hAnsi="宋体" w:eastAsia="宋体" w:cs="宋体"/>
          <w:color w:val="auto"/>
          <w:highlight w:val="none"/>
        </w:rPr>
        <w:t>8.1 重新招标</w:t>
      </w:r>
      <w:bookmarkEnd w:id="591"/>
      <w:bookmarkEnd w:id="592"/>
      <w:bookmarkEnd w:id="593"/>
      <w:bookmarkEnd w:id="594"/>
      <w:bookmarkEnd w:id="595"/>
      <w:bookmarkEnd w:id="596"/>
      <w:bookmarkEnd w:id="597"/>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98" w:name="_Toc152045573"/>
      <w:bookmarkStart w:id="599" w:name="_Toc152042349"/>
      <w:bookmarkStart w:id="600" w:name="_Toc95223383"/>
      <w:bookmarkStart w:id="601" w:name="_Toc179632591"/>
      <w:bookmarkStart w:id="602" w:name="_Toc83301734"/>
      <w:bookmarkStart w:id="603" w:name="_Toc144974541"/>
      <w:bookmarkStart w:id="604" w:name="_Toc60061480"/>
      <w:r>
        <w:rPr>
          <w:rFonts w:hint="eastAsia" w:ascii="宋体" w:hAnsi="宋体" w:eastAsia="宋体" w:cs="宋体"/>
          <w:color w:val="auto"/>
          <w:highlight w:val="none"/>
        </w:rPr>
        <w:t>8.2 不再招标</w:t>
      </w:r>
      <w:bookmarkEnd w:id="598"/>
      <w:bookmarkEnd w:id="599"/>
      <w:bookmarkEnd w:id="600"/>
      <w:bookmarkEnd w:id="601"/>
      <w:bookmarkEnd w:id="602"/>
      <w:bookmarkEnd w:id="603"/>
      <w:bookmarkEnd w:id="604"/>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79"/>
      <w:bookmarkEnd w:id="580"/>
      <w:bookmarkEnd w:id="581"/>
      <w:bookmarkEnd w:id="582"/>
      <w:bookmarkEnd w:id="583"/>
      <w:bookmarkEnd w:id="584"/>
    </w:p>
    <w:p w14:paraId="4CA92C3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05" w:name="_Toc152045575"/>
      <w:bookmarkStart w:id="606" w:name="_Toc296590983"/>
      <w:bookmarkStart w:id="607" w:name="_Toc324404857"/>
      <w:bookmarkStart w:id="608" w:name="_Toc246996219"/>
      <w:bookmarkStart w:id="609" w:name="_Toc506107310"/>
      <w:bookmarkStart w:id="610" w:name="_Toc15058895"/>
      <w:bookmarkStart w:id="611" w:name="_Toc296602462"/>
      <w:bookmarkStart w:id="612" w:name="_Toc179632593"/>
      <w:bookmarkStart w:id="613" w:name="_Toc247085733"/>
      <w:bookmarkStart w:id="614" w:name="_Toc15607"/>
      <w:bookmarkStart w:id="615" w:name="_Toc2855"/>
      <w:bookmarkStart w:id="616" w:name="_Toc35425098"/>
      <w:bookmarkStart w:id="617" w:name="_Toc152042351"/>
      <w:bookmarkStart w:id="618" w:name="_Toc144974543"/>
      <w:bookmarkStart w:id="619" w:name="_Toc78803368"/>
      <w:bookmarkStart w:id="620" w:name="_Toc246996962"/>
      <w:bookmarkStart w:id="621" w:name="_Toc35424932"/>
      <w:r>
        <w:rPr>
          <w:rFonts w:hint="eastAsia" w:ascii="宋体" w:hAnsi="宋体" w:eastAsia="宋体" w:cs="宋体"/>
          <w:color w:val="auto"/>
          <w:highlight w:val="none"/>
        </w:rPr>
        <w:t>9.1 对招标人的纪律要求</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5576"/>
      <w:bookmarkStart w:id="623" w:name="_Toc246996963"/>
      <w:bookmarkStart w:id="624" w:name="_Toc35425099"/>
      <w:bookmarkStart w:id="625" w:name="_Toc247085734"/>
      <w:bookmarkStart w:id="626" w:name="_Toc35424933"/>
      <w:bookmarkStart w:id="627" w:name="_Toc78803369"/>
      <w:bookmarkStart w:id="628" w:name="_Toc324404858"/>
      <w:bookmarkStart w:id="629" w:name="_Toc32177"/>
      <w:bookmarkStart w:id="630" w:name="_Toc152042352"/>
      <w:bookmarkStart w:id="631" w:name="_Toc506107311"/>
      <w:bookmarkStart w:id="632" w:name="_Toc15058896"/>
      <w:bookmarkStart w:id="633" w:name="_Toc296602463"/>
      <w:bookmarkStart w:id="634" w:name="_Toc144974544"/>
      <w:bookmarkStart w:id="635" w:name="_Toc19779"/>
      <w:bookmarkStart w:id="636" w:name="_Toc179632594"/>
      <w:bookmarkStart w:id="637" w:name="_Toc246996220"/>
      <w:r>
        <w:rPr>
          <w:rFonts w:hint="eastAsia" w:ascii="宋体" w:hAnsi="宋体" w:eastAsia="宋体" w:cs="宋体"/>
          <w:color w:val="auto"/>
          <w:highlight w:val="none"/>
        </w:rPr>
        <w:t>9.2 对投标人的纪律要求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8" w:name="_Toc246996221"/>
      <w:bookmarkStart w:id="639" w:name="_Toc13043"/>
      <w:bookmarkStart w:id="640" w:name="_Toc12564"/>
      <w:bookmarkStart w:id="641" w:name="_Toc78803370"/>
      <w:bookmarkStart w:id="642" w:name="_Toc35425100"/>
      <w:bookmarkStart w:id="643" w:name="_Toc296602464"/>
      <w:bookmarkStart w:id="644" w:name="_Toc152042353"/>
      <w:bookmarkStart w:id="645" w:name="_Toc144974545"/>
      <w:bookmarkStart w:id="646" w:name="_Toc35424934"/>
      <w:bookmarkStart w:id="647" w:name="_Toc324404859"/>
      <w:bookmarkStart w:id="648" w:name="_Toc15058897"/>
      <w:bookmarkStart w:id="649" w:name="_Toc506107312"/>
      <w:bookmarkStart w:id="650" w:name="_Toc179632595"/>
      <w:bookmarkStart w:id="651" w:name="_Toc152045577"/>
      <w:bookmarkStart w:id="652" w:name="_Toc246996964"/>
      <w:bookmarkStart w:id="653" w:name="_Toc247085735"/>
      <w:r>
        <w:rPr>
          <w:rFonts w:hint="eastAsia" w:ascii="宋体" w:hAnsi="宋体" w:eastAsia="宋体" w:cs="宋体"/>
          <w:color w:val="auto"/>
          <w:highlight w:val="none"/>
        </w:rPr>
        <w:t>9.3 对评标委员会成员的纪律要求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4" w:name="_Toc32214"/>
      <w:bookmarkStart w:id="655" w:name="_Toc35424935"/>
      <w:bookmarkStart w:id="656" w:name="_Toc78803371"/>
      <w:bookmarkStart w:id="657" w:name="_Toc152045578"/>
      <w:bookmarkStart w:id="658" w:name="_Toc15058898"/>
      <w:bookmarkStart w:id="659" w:name="_Toc506107313"/>
      <w:bookmarkStart w:id="660" w:name="_Toc324404860"/>
      <w:bookmarkStart w:id="661" w:name="_Toc152042354"/>
      <w:bookmarkStart w:id="662" w:name="_Toc296602465"/>
      <w:bookmarkStart w:id="663" w:name="_Toc246996222"/>
      <w:bookmarkStart w:id="664" w:name="_Toc247085736"/>
      <w:bookmarkStart w:id="665" w:name="_Toc35425101"/>
      <w:bookmarkStart w:id="666" w:name="_Toc246996965"/>
      <w:bookmarkStart w:id="667" w:name="_Toc18329"/>
      <w:bookmarkStart w:id="668" w:name="_Toc179632596"/>
      <w:bookmarkStart w:id="669" w:name="_Toc144974546"/>
      <w:r>
        <w:rPr>
          <w:rFonts w:hint="eastAsia" w:ascii="宋体" w:hAnsi="宋体" w:eastAsia="宋体" w:cs="宋体"/>
          <w:color w:val="auto"/>
          <w:highlight w:val="none"/>
        </w:rPr>
        <w:t>9.4 对与评标活动有关的工作人员的纪律要求</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70"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70"/>
    </w:p>
    <w:p w14:paraId="13717A0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324404861"/>
      <w:bookmarkStart w:id="672" w:name="_Toc246996223"/>
      <w:bookmarkStart w:id="673" w:name="_Toc152045579"/>
      <w:bookmarkStart w:id="674" w:name="_Toc152042356"/>
      <w:bookmarkStart w:id="675" w:name="_Toc23607"/>
      <w:bookmarkStart w:id="676" w:name="_Toc2811"/>
      <w:bookmarkStart w:id="677" w:name="_Toc247085737"/>
      <w:bookmarkStart w:id="678" w:name="_Toc78803372"/>
      <w:bookmarkStart w:id="679" w:name="_Toc35424936"/>
      <w:bookmarkStart w:id="680" w:name="_Toc246996966"/>
      <w:bookmarkStart w:id="681" w:name="_Toc35425102"/>
      <w:bookmarkStart w:id="682" w:name="_Toc296602466"/>
      <w:bookmarkStart w:id="683" w:name="_Toc179632597"/>
      <w:bookmarkStart w:id="684" w:name="_Toc15058899"/>
      <w:bookmarkStart w:id="685" w:name="_Toc506107314"/>
      <w:r>
        <w:rPr>
          <w:rFonts w:hint="eastAsia" w:ascii="宋体" w:hAnsi="宋体" w:eastAsia="宋体" w:cs="宋体"/>
          <w:color w:val="auto"/>
          <w:highlight w:val="none"/>
        </w:rPr>
        <w:t>9.5 投诉</w:t>
      </w:r>
      <w:bookmarkEnd w:id="669"/>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86" w:name="_Toc16463"/>
      <w:bookmarkStart w:id="687" w:name="_Toc506107315"/>
      <w:bookmarkStart w:id="688" w:name="_Toc324404862"/>
      <w:bookmarkStart w:id="689" w:name="_Toc152045580"/>
      <w:bookmarkStart w:id="690" w:name="_Toc20669"/>
      <w:bookmarkStart w:id="691" w:name="_Toc179632598"/>
      <w:bookmarkStart w:id="692" w:name="_Toc35425103"/>
      <w:bookmarkStart w:id="693" w:name="_Toc247085738"/>
      <w:bookmarkStart w:id="694" w:name="_Toc144974547"/>
      <w:bookmarkStart w:id="695" w:name="_Toc35424937"/>
      <w:bookmarkStart w:id="696" w:name="_Toc31643"/>
      <w:bookmarkStart w:id="697" w:name="_Toc246996224"/>
      <w:bookmarkStart w:id="698" w:name="_Toc246996967"/>
      <w:bookmarkStart w:id="699" w:name="_Toc152042357"/>
      <w:bookmarkStart w:id="700" w:name="_Toc78803373"/>
      <w:bookmarkStart w:id="701" w:name="_Toc15058900"/>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02" w:name="_Toc15058901"/>
      <w:r>
        <w:rPr>
          <w:rFonts w:hint="eastAsia" w:ascii="宋体" w:hAnsi="宋体" w:cs="宋体"/>
          <w:color w:val="auto"/>
          <w:szCs w:val="21"/>
          <w:highlight w:val="none"/>
        </w:rPr>
        <w:t>需要补充的其他内容：见投标人须知前附表。</w:t>
      </w:r>
      <w:bookmarkEnd w:id="702"/>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03" w:name="_Toc5501"/>
      <w:bookmarkStart w:id="704" w:name="_Toc78803375"/>
      <w:bookmarkStart w:id="705" w:name="_Toc10676"/>
      <w:r>
        <w:rPr>
          <w:rFonts w:hint="eastAsia" w:ascii="宋体"/>
          <w:b/>
          <w:color w:val="auto"/>
          <w:sz w:val="32"/>
          <w:szCs w:val="32"/>
          <w:highlight w:val="none"/>
        </w:rPr>
        <w:t>第二章  资格审查</w:t>
      </w:r>
      <w:bookmarkEnd w:id="585"/>
      <w:r>
        <w:rPr>
          <w:rFonts w:hint="eastAsia" w:ascii="宋体"/>
          <w:b/>
          <w:color w:val="auto"/>
          <w:sz w:val="32"/>
          <w:szCs w:val="32"/>
          <w:highlight w:val="none"/>
        </w:rPr>
        <w:t>办法</w:t>
      </w:r>
      <w:bookmarkEnd w:id="586"/>
      <w:bookmarkEnd w:id="587"/>
      <w:bookmarkEnd w:id="588"/>
      <w:bookmarkEnd w:id="589"/>
      <w:bookmarkEnd w:id="703"/>
      <w:bookmarkEnd w:id="704"/>
      <w:bookmarkEnd w:id="705"/>
    </w:p>
    <w:p w14:paraId="1680BB4F">
      <w:pPr>
        <w:spacing w:beforeLines="50" w:afterLines="50" w:line="440" w:lineRule="exact"/>
        <w:jc w:val="center"/>
        <w:rPr>
          <w:rFonts w:ascii="宋体" w:hAnsi="宋体" w:cs="宋体"/>
          <w:b/>
          <w:bCs/>
          <w:color w:val="auto"/>
          <w:sz w:val="28"/>
          <w:szCs w:val="22"/>
          <w:highlight w:val="none"/>
        </w:rPr>
      </w:pPr>
      <w:bookmarkStart w:id="706" w:name="_Toc324404865"/>
      <w:bookmarkStart w:id="707" w:name="_Toc506107318"/>
      <w:bookmarkStart w:id="708" w:name="_Toc35425106"/>
      <w:bookmarkStart w:id="709" w:name="_Toc15058903"/>
      <w:bookmarkStart w:id="710" w:name="_Toc35424940"/>
      <w:r>
        <w:rPr>
          <w:rFonts w:hint="eastAsia" w:ascii="宋体" w:hAnsi="宋体" w:cs="宋体"/>
          <w:b/>
          <w:bCs/>
          <w:color w:val="auto"/>
          <w:sz w:val="28"/>
          <w:szCs w:val="22"/>
          <w:highlight w:val="none"/>
        </w:rPr>
        <w:t>资格审查办法前附表</w:t>
      </w:r>
      <w:bookmarkEnd w:id="706"/>
      <w:bookmarkEnd w:id="707"/>
      <w:bookmarkEnd w:id="708"/>
      <w:bookmarkEnd w:id="709"/>
      <w:bookmarkEnd w:id="710"/>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F82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12CD7C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3BC0C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42CB7A7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0EC9A3D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）评标专家在检验投标文件过程中，如果由于投标人自身原因导致评标专家无法查看并检验投标文件中相关资料的，视为无效标处理。即使投标人将原件携带至现场的，同样按无效标处理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4"/>
        <w:spacing w:beforeLines="50" w:afterLines="50"/>
        <w:ind w:firstLine="422" w:firstLineChars="200"/>
        <w:rPr>
          <w:rFonts w:ascii="宋体" w:hAnsi="宋体" w:eastAsia="宋体" w:cs="宋体"/>
          <w:color w:val="auto"/>
          <w:highlight w:val="none"/>
        </w:rPr>
      </w:pPr>
      <w:bookmarkStart w:id="711" w:name="_Toc35424942"/>
      <w:bookmarkStart w:id="712" w:name="_Toc12549"/>
      <w:bookmarkStart w:id="713" w:name="_Toc78803377"/>
      <w:bookmarkStart w:id="714" w:name="_Toc35425108"/>
      <w:bookmarkStart w:id="715" w:name="_Toc324404867"/>
      <w:bookmarkStart w:id="716" w:name="_Toc15058909"/>
      <w:bookmarkStart w:id="717" w:name="_Toc506107320"/>
      <w:r>
        <w:rPr>
          <w:rFonts w:hint="eastAsia" w:ascii="宋体" w:hAnsi="宋体" w:eastAsia="宋体" w:cs="宋体"/>
          <w:color w:val="auto"/>
          <w:highlight w:val="none"/>
        </w:rPr>
        <w:t>2.审查办法</w:t>
      </w:r>
      <w:bookmarkEnd w:id="711"/>
      <w:bookmarkEnd w:id="712"/>
      <w:bookmarkEnd w:id="713"/>
      <w:bookmarkEnd w:id="714"/>
      <w:bookmarkEnd w:id="715"/>
      <w:bookmarkEnd w:id="716"/>
      <w:bookmarkEnd w:id="717"/>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4"/>
        <w:spacing w:beforeLines="50" w:afterLines="50"/>
        <w:ind w:firstLine="422" w:firstLineChars="200"/>
        <w:rPr>
          <w:rFonts w:ascii="宋体" w:hAnsi="宋体" w:eastAsia="宋体" w:cs="宋体"/>
          <w:color w:val="auto"/>
          <w:highlight w:val="none"/>
        </w:rPr>
      </w:pPr>
      <w:bookmarkStart w:id="718" w:name="_Toc15058910"/>
      <w:bookmarkStart w:id="719" w:name="_Toc506107321"/>
      <w:bookmarkStart w:id="720" w:name="_Toc15626"/>
      <w:bookmarkStart w:id="721" w:name="_Toc78803378"/>
      <w:bookmarkStart w:id="722" w:name="_Toc35424943"/>
      <w:bookmarkStart w:id="723" w:name="_Toc324404868"/>
      <w:bookmarkStart w:id="724" w:name="_Toc35425109"/>
      <w:r>
        <w:rPr>
          <w:rFonts w:hint="eastAsia" w:ascii="宋体" w:hAnsi="宋体" w:eastAsia="宋体" w:cs="宋体"/>
          <w:color w:val="auto"/>
          <w:highlight w:val="none"/>
        </w:rPr>
        <w:t>3.资格审查委员会和审查标准</w:t>
      </w:r>
      <w:bookmarkEnd w:id="718"/>
      <w:bookmarkEnd w:id="719"/>
      <w:bookmarkEnd w:id="720"/>
      <w:bookmarkEnd w:id="721"/>
      <w:bookmarkEnd w:id="722"/>
      <w:bookmarkEnd w:id="723"/>
      <w:bookmarkEnd w:id="724"/>
    </w:p>
    <w:p w14:paraId="247912DA">
      <w:pPr>
        <w:spacing w:line="440" w:lineRule="exact"/>
        <w:ind w:firstLine="420" w:firstLineChars="200"/>
        <w:jc w:val="left"/>
        <w:rPr>
          <w:rFonts w:hint="eastAsia" w:ascii="宋体" w:hAnsi="宋体" w:eastAsia="宋体" w:cs="宋体"/>
          <w:color w:val="auto"/>
          <w:szCs w:val="21"/>
          <w:highlight w:val="none"/>
        </w:rPr>
      </w:pPr>
      <w:bookmarkStart w:id="725" w:name="_Toc78803379"/>
      <w:bookmarkStart w:id="726" w:name="_Toc506107322"/>
      <w:bookmarkStart w:id="727" w:name="_Toc15058911"/>
      <w:bookmarkStart w:id="728" w:name="_Toc35425110"/>
      <w:bookmarkStart w:id="729" w:name="_Toc35424944"/>
      <w:bookmarkStart w:id="730" w:name="_Toc10330"/>
      <w:bookmarkStart w:id="731" w:name="_Toc32440486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w:t>
      </w:r>
      <w:r>
        <w:rPr>
          <w:rFonts w:hint="eastAsia" w:ascii="宋体" w:hAnsi="宋体" w:cs="宋体"/>
          <w:color w:val="auto"/>
          <w:szCs w:val="21"/>
          <w:highlight w:val="none"/>
          <w:lang w:val="en-US" w:eastAsia="zh-CN"/>
        </w:rPr>
        <w:t>提交</w:t>
      </w:r>
      <w:r>
        <w:rPr>
          <w:rFonts w:hint="eastAsia" w:ascii="宋体" w:hAnsi="宋体" w:eastAsia="宋体" w:cs="宋体"/>
          <w:color w:val="auto"/>
          <w:szCs w:val="21"/>
          <w:highlight w:val="none"/>
        </w:rPr>
        <w:t>标书或标书经审查不合格；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25"/>
      <w:bookmarkEnd w:id="726"/>
      <w:bookmarkEnd w:id="727"/>
      <w:bookmarkEnd w:id="728"/>
      <w:bookmarkEnd w:id="729"/>
      <w:bookmarkEnd w:id="730"/>
      <w:bookmarkEnd w:id="731"/>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32" w:name="_Toc506107323"/>
    </w:p>
    <w:p w14:paraId="10BAEF2B">
      <w:pPr>
        <w:pStyle w:val="3"/>
        <w:numPr>
          <w:ilvl w:val="0"/>
          <w:numId w:val="2"/>
        </w:numPr>
        <w:spacing w:beforeLines="50" w:afterLines="50"/>
        <w:rPr>
          <w:rFonts w:hint="eastAsia" w:ascii="Arial" w:hAnsi="Arial"/>
          <w:color w:val="auto"/>
          <w:kern w:val="0"/>
          <w:sz w:val="32"/>
          <w:szCs w:val="32"/>
          <w:highlight w:val="none"/>
        </w:rPr>
      </w:pPr>
      <w:bookmarkStart w:id="733" w:name="_Toc15058912"/>
      <w:bookmarkStart w:id="734" w:name="_Toc35425111"/>
      <w:bookmarkStart w:id="735" w:name="_Toc35424945"/>
      <w:r>
        <w:rPr>
          <w:rFonts w:hint="eastAsia"/>
          <w:color w:val="auto"/>
          <w:highlight w:val="none"/>
        </w:rPr>
        <w:br w:type="page"/>
      </w:r>
      <w:bookmarkStart w:id="736" w:name="_Toc78803380"/>
      <w:r>
        <w:rPr>
          <w:rFonts w:hint="eastAsia" w:ascii="Arial" w:hAnsi="Arial"/>
          <w:color w:val="auto"/>
          <w:kern w:val="0"/>
          <w:sz w:val="32"/>
          <w:szCs w:val="32"/>
          <w:highlight w:val="none"/>
        </w:rPr>
        <w:t xml:space="preserve"> </w:t>
      </w:r>
      <w:bookmarkStart w:id="737" w:name="_Toc32602"/>
      <w:bookmarkStart w:id="738" w:name="_Toc1286"/>
      <w:bookmarkStart w:id="739" w:name="_Toc30518"/>
      <w:r>
        <w:rPr>
          <w:rFonts w:hint="eastAsia" w:ascii="Arial" w:hAnsi="Arial"/>
          <w:color w:val="auto"/>
          <w:kern w:val="0"/>
          <w:sz w:val="32"/>
          <w:szCs w:val="32"/>
          <w:highlight w:val="none"/>
        </w:rPr>
        <w:t>评标办法</w:t>
      </w:r>
      <w:bookmarkEnd w:id="590"/>
      <w:bookmarkEnd w:id="732"/>
      <w:bookmarkEnd w:id="733"/>
      <w:bookmarkEnd w:id="734"/>
      <w:bookmarkEnd w:id="735"/>
      <w:bookmarkEnd w:id="736"/>
      <w:bookmarkEnd w:id="737"/>
      <w:bookmarkEnd w:id="738"/>
      <w:bookmarkEnd w:id="739"/>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40" w:name="_Toc324404872"/>
            <w:bookmarkStart w:id="741" w:name="_Toc246996232"/>
            <w:bookmarkStart w:id="742" w:name="_Toc35425113"/>
            <w:bookmarkStart w:id="743" w:name="_Toc179632607"/>
            <w:bookmarkStart w:id="744" w:name="_Toc78803381"/>
            <w:bookmarkStart w:id="745" w:name="_Toc144974556"/>
            <w:bookmarkStart w:id="746" w:name="_Toc506107324"/>
            <w:bookmarkStart w:id="747" w:name="_Toc6491"/>
            <w:bookmarkStart w:id="748" w:name="_Toc152042366"/>
            <w:bookmarkStart w:id="749" w:name="_Toc152045589"/>
            <w:bookmarkStart w:id="750" w:name="_Toc15058913"/>
            <w:bookmarkStart w:id="751" w:name="_Toc35424947"/>
            <w:bookmarkStart w:id="752" w:name="_Toc246996975"/>
            <w:bookmarkStart w:id="753" w:name="_Toc247085747"/>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r>
              <w:rPr>
                <w:rFonts w:hint="eastAsia" w:ascii="宋体" w:hAnsi="宋体" w:cs="宋体"/>
                <w:color w:val="auto"/>
                <w:kern w:val="2"/>
                <w:sz w:val="21"/>
                <w:szCs w:val="21"/>
                <w:highlight w:val="none"/>
                <w:lang w:val="en-US" w:eastAsia="zh-CN" w:bidi="ar"/>
              </w:rPr>
              <w:t>。</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评审委员会依据上述标准对投标文件进行评审。有一项不符合评审标准的，作无效投标处理</w:t>
      </w:r>
      <w:r>
        <w:rPr>
          <w:rFonts w:hint="eastAsia" w:ascii="宋体" w:hAnsi="宋体" w:cs="宋体"/>
          <w:color w:val="auto"/>
          <w:szCs w:val="21"/>
          <w:highlight w:val="none"/>
          <w:lang w:val="en-US" w:eastAsia="zh-CN"/>
        </w:rPr>
        <w:t>。</w:t>
      </w:r>
    </w:p>
    <w:p w14:paraId="0C6ABCCB">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54" w:name="_Toc506107325"/>
      <w:bookmarkStart w:id="755" w:name="_Toc35424948"/>
      <w:bookmarkStart w:id="756" w:name="_Toc35425114"/>
      <w:bookmarkStart w:id="757" w:name="_Toc15058914"/>
      <w:bookmarkStart w:id="758" w:name="_Toc78803382"/>
      <w:bookmarkStart w:id="759" w:name="_Toc324404873"/>
      <w:bookmarkStart w:id="760" w:name="_Toc11945"/>
      <w:bookmarkStart w:id="761" w:name="_Toc247085748"/>
      <w:bookmarkStart w:id="762" w:name="_Toc152042367"/>
      <w:bookmarkStart w:id="763" w:name="_Toc296602478"/>
      <w:bookmarkStart w:id="764" w:name="_Toc179632608"/>
      <w:bookmarkStart w:id="765" w:name="_Toc246996233"/>
      <w:bookmarkStart w:id="766" w:name="_Toc246996976"/>
      <w:bookmarkStart w:id="767" w:name="_Toc144974557"/>
      <w:bookmarkStart w:id="768" w:name="_Toc152045590"/>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合理低价法</w:t>
      </w:r>
      <w:r>
        <w:rPr>
          <w:rFonts w:hint="eastAsia" w:ascii="宋体" w:hAnsi="宋体" w:eastAsia="宋体" w:cs="宋体"/>
          <w:color w:val="auto"/>
          <w:szCs w:val="21"/>
          <w:highlight w:val="none"/>
        </w:rPr>
        <w:t>。评标委员会对满足招标文件实质性要求的投标文件，</w:t>
      </w:r>
      <w:r>
        <w:rPr>
          <w:rFonts w:hint="eastAsia" w:ascii="宋体" w:hAnsi="宋体" w:eastAsia="宋体" w:cs="宋体"/>
          <w:b/>
          <w:bCs/>
          <w:color w:val="auto"/>
          <w:szCs w:val="21"/>
          <w:highlight w:val="none"/>
        </w:rPr>
        <w:t>按照合理低价的原则确定中标候选人，投标报价低于所有有效投标报价平均值10%以上的投标单位，招标单位不予选择，在有效报价中按照最低价确定为第一中标候选人，次低的为第二中标候选人，以此类推推荐3名中选候选人。</w:t>
      </w:r>
      <w:r>
        <w:rPr>
          <w:rFonts w:hint="eastAsia" w:ascii="宋体" w:hAnsi="宋体" w:eastAsia="宋体" w:cs="宋体"/>
          <w:color w:val="auto"/>
          <w:szCs w:val="21"/>
          <w:highlight w:val="none"/>
        </w:rPr>
        <w:t>若有效投标报价中最低价有两家或两家以上相同时，由评标委员会主任委员或招标人随机抽取确定排名</w:t>
      </w:r>
      <w:r>
        <w:rPr>
          <w:rFonts w:hint="eastAsia" w:ascii="宋体" w:hAnsi="宋体" w:cs="宋体"/>
          <w:color w:val="auto"/>
          <w:szCs w:val="21"/>
          <w:highlight w:val="none"/>
          <w:lang w:eastAsia="zh-CN"/>
        </w:rPr>
        <w:t>。</w:t>
      </w:r>
    </w:p>
    <w:p w14:paraId="052B9A6D">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54"/>
      <w:bookmarkEnd w:id="755"/>
      <w:bookmarkEnd w:id="756"/>
      <w:bookmarkEnd w:id="757"/>
      <w:bookmarkEnd w:id="758"/>
      <w:bookmarkEnd w:id="759"/>
      <w:bookmarkEnd w:id="760"/>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69" w:name="_Toc324404874"/>
      <w:bookmarkStart w:id="770" w:name="_Toc78803384"/>
      <w:bookmarkStart w:id="771" w:name="_Toc17377"/>
      <w:bookmarkStart w:id="772" w:name="_Toc35424949"/>
      <w:bookmarkStart w:id="773" w:name="_Toc35425115"/>
      <w:bookmarkStart w:id="774" w:name="_Toc15058915"/>
      <w:bookmarkStart w:id="775" w:name="_Toc506107326"/>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69"/>
      <w:bookmarkEnd w:id="770"/>
      <w:bookmarkEnd w:id="771"/>
      <w:bookmarkEnd w:id="772"/>
      <w:bookmarkEnd w:id="773"/>
      <w:bookmarkEnd w:id="774"/>
      <w:bookmarkEnd w:id="775"/>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评审，然后进行商务标评审。</w:t>
      </w:r>
    </w:p>
    <w:p w14:paraId="267FE0A5">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76" w:name="_Toc35425116"/>
      <w:bookmarkStart w:id="777" w:name="_Toc35424950"/>
      <w:bookmarkStart w:id="778" w:name="_Toc15058916"/>
      <w:bookmarkStart w:id="779" w:name="_Toc78803385"/>
      <w:bookmarkStart w:id="780" w:name="_Toc27389"/>
      <w:r>
        <w:rPr>
          <w:rFonts w:hint="eastAsia" w:ascii="宋体" w:hAnsi="宋体" w:eastAsia="宋体" w:cs="宋体"/>
          <w:color w:val="auto"/>
          <w:highlight w:val="none"/>
        </w:rPr>
        <w:t>3.1评标准备工作</w:t>
      </w:r>
      <w:bookmarkEnd w:id="776"/>
      <w:bookmarkEnd w:id="777"/>
      <w:bookmarkEnd w:id="778"/>
      <w:bookmarkEnd w:id="779"/>
      <w:bookmarkEnd w:id="780"/>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81" w:name="_Toc24650"/>
      <w:bookmarkStart w:id="782" w:name="_Toc15058917"/>
      <w:bookmarkStart w:id="783" w:name="_Toc78803386"/>
      <w:bookmarkStart w:id="784" w:name="_Toc35424951"/>
      <w:bookmarkStart w:id="785" w:name="_Toc1299"/>
      <w:bookmarkStart w:id="786" w:name="_Toc35425117"/>
      <w:bookmarkStart w:id="787" w:name="_Toc12200"/>
      <w:bookmarkStart w:id="788" w:name="_Toc324404875"/>
      <w:bookmarkStart w:id="789" w:name="_Toc35425120"/>
      <w:bookmarkStart w:id="790" w:name="_Toc35424954"/>
      <w:bookmarkStart w:id="791" w:name="_Toc506107327"/>
      <w:bookmarkStart w:id="792" w:name="_Toc15058919"/>
      <w:r>
        <w:rPr>
          <w:rFonts w:hint="eastAsia" w:ascii="宋体" w:hAnsi="宋体" w:eastAsia="宋体" w:cs="宋体"/>
          <w:color w:val="auto"/>
          <w:highlight w:val="none"/>
        </w:rPr>
        <w:t>3.2</w:t>
      </w:r>
      <w:bookmarkEnd w:id="781"/>
      <w:bookmarkEnd w:id="782"/>
      <w:bookmarkEnd w:id="783"/>
      <w:bookmarkEnd w:id="784"/>
      <w:bookmarkEnd w:id="785"/>
      <w:bookmarkEnd w:id="786"/>
      <w:bookmarkStart w:id="793" w:name="_Toc11990"/>
      <w:bookmarkStart w:id="794" w:name="_Toc78803387"/>
      <w:bookmarkStart w:id="795" w:name="_Toc15058918"/>
      <w:bookmarkStart w:id="796" w:name="_Toc35425118"/>
      <w:bookmarkStart w:id="797" w:name="_Toc17468"/>
      <w:bookmarkStart w:id="798" w:name="_Toc35424952"/>
      <w:r>
        <w:rPr>
          <w:rFonts w:hint="eastAsia" w:ascii="宋体" w:hAnsi="宋体" w:eastAsia="宋体" w:cs="宋体"/>
          <w:color w:val="auto"/>
          <w:highlight w:val="none"/>
        </w:rPr>
        <w:t>商务标评审</w:t>
      </w:r>
      <w:bookmarkEnd w:id="793"/>
      <w:bookmarkEnd w:id="794"/>
      <w:bookmarkEnd w:id="795"/>
      <w:bookmarkEnd w:id="796"/>
      <w:bookmarkEnd w:id="797"/>
      <w:bookmarkEnd w:id="798"/>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799" w:name="_Toc78803388"/>
      <w:bookmarkStart w:id="800" w:name="_Toc35425119"/>
      <w:bookmarkStart w:id="801" w:name="_Toc35424953"/>
      <w:bookmarkStart w:id="802" w:name="_Toc18087"/>
      <w:bookmarkStart w:id="803" w:name="_Toc26895"/>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799"/>
      <w:bookmarkEnd w:id="800"/>
      <w:bookmarkEnd w:id="801"/>
      <w:bookmarkEnd w:id="802"/>
      <w:bookmarkEnd w:id="803"/>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04" w:name="_Toc78803389"/>
      <w:r>
        <w:rPr>
          <w:rFonts w:hint="eastAsia" w:ascii="宋体" w:hAnsi="宋体" w:eastAsia="宋体" w:cs="宋体"/>
          <w:color w:val="auto"/>
          <w:highlight w:val="none"/>
        </w:rPr>
        <w:t>4.评审内容</w:t>
      </w:r>
      <w:bookmarkEnd w:id="787"/>
      <w:bookmarkEnd w:id="788"/>
      <w:bookmarkEnd w:id="789"/>
      <w:bookmarkEnd w:id="790"/>
      <w:bookmarkEnd w:id="791"/>
      <w:bookmarkEnd w:id="792"/>
      <w:bookmarkEnd w:id="804"/>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05" w:name="_Toc78803390"/>
      <w:bookmarkStart w:id="806" w:name="_Toc9630"/>
      <w:r>
        <w:rPr>
          <w:rFonts w:hint="eastAsia" w:ascii="宋体" w:hAnsi="宋体" w:eastAsia="宋体" w:cs="宋体"/>
          <w:color w:val="auto"/>
          <w:highlight w:val="none"/>
        </w:rPr>
        <w:t>4.1</w:t>
      </w:r>
      <w:bookmarkEnd w:id="805"/>
      <w:bookmarkEnd w:id="806"/>
      <w:bookmarkStart w:id="807" w:name="_Toc506107328"/>
      <w:bookmarkStart w:id="808" w:name="_Toc35424957"/>
      <w:bookmarkStart w:id="809" w:name="_Toc35425123"/>
      <w:bookmarkStart w:id="810" w:name="_Toc78803392"/>
      <w:bookmarkStart w:id="811" w:name="_Toc15058922"/>
      <w:bookmarkStart w:id="812" w:name="_Toc13125"/>
      <w:bookmarkStart w:id="813" w:name="_Toc324404876"/>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22CC091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.3投标报价评审</w:t>
      </w:r>
    </w:p>
    <w:p w14:paraId="5ADDC163">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r>
        <w:rPr>
          <w:rFonts w:hint="eastAsia" w:ascii="宋体" w:hAnsi="宋体" w:cs="宋体"/>
          <w:b/>
          <w:bCs/>
          <w:color w:val="auto"/>
          <w:kern w:val="2"/>
          <w:sz w:val="21"/>
          <w:szCs w:val="21"/>
          <w:highlight w:val="none"/>
          <w:lang w:val="en-US" w:eastAsia="zh-CN" w:bidi="ar"/>
        </w:rPr>
        <w:t>。</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4.1.4</w:t>
      </w:r>
      <w:r>
        <w:rPr>
          <w:rFonts w:hint="eastAsia" w:ascii="宋体" w:hAnsi="宋体" w:eastAsia="宋体" w:cs="宋体"/>
          <w:color w:val="auto"/>
          <w:kern w:val="2"/>
          <w:sz w:val="21"/>
          <w:szCs w:val="21"/>
          <w:highlight w:val="none"/>
          <w:lang w:val="en-US" w:eastAsia="zh-CN" w:bidi="ar"/>
        </w:rPr>
        <w:t>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07"/>
      <w:bookmarkEnd w:id="808"/>
      <w:bookmarkEnd w:id="809"/>
      <w:bookmarkEnd w:id="810"/>
      <w:bookmarkEnd w:id="811"/>
      <w:bookmarkEnd w:id="812"/>
      <w:bookmarkEnd w:id="813"/>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（1）未在投标截止时间前递交有效投标文件的，投标将被拒绝。</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14" w:name="_Toc506107329"/>
      <w:bookmarkStart w:id="815" w:name="_Toc78803393"/>
      <w:bookmarkStart w:id="816" w:name="_Toc27846"/>
      <w:bookmarkStart w:id="817" w:name="_Toc35424958"/>
      <w:bookmarkStart w:id="818" w:name="_Toc35425124"/>
      <w:bookmarkStart w:id="819" w:name="_Toc15058923"/>
      <w:bookmarkStart w:id="820" w:name="_Toc324404877"/>
      <w:r>
        <w:rPr>
          <w:rFonts w:hint="eastAsia" w:ascii="宋体" w:hAnsi="宋体" w:eastAsia="宋体" w:cs="宋体"/>
          <w:color w:val="auto"/>
          <w:highlight w:val="none"/>
        </w:rPr>
        <w:t>6.投标文件的澄清和补正</w:t>
      </w:r>
      <w:bookmarkEnd w:id="814"/>
      <w:bookmarkEnd w:id="815"/>
      <w:bookmarkEnd w:id="816"/>
      <w:bookmarkEnd w:id="817"/>
      <w:bookmarkEnd w:id="818"/>
      <w:bookmarkEnd w:id="819"/>
      <w:bookmarkEnd w:id="820"/>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1" w:name="_Toc506107330"/>
      <w:bookmarkStart w:id="822" w:name="_Toc35425125"/>
      <w:bookmarkStart w:id="823" w:name="_Toc15058924"/>
      <w:bookmarkStart w:id="824" w:name="_Toc78803394"/>
      <w:bookmarkStart w:id="825" w:name="_Toc35424959"/>
      <w:bookmarkStart w:id="826" w:name="_Toc13990"/>
      <w:bookmarkStart w:id="827" w:name="_Toc324404878"/>
      <w:r>
        <w:rPr>
          <w:rFonts w:hint="eastAsia" w:ascii="宋体" w:hAnsi="宋体" w:eastAsia="宋体" w:cs="宋体"/>
          <w:color w:val="auto"/>
          <w:highlight w:val="none"/>
        </w:rPr>
        <w:t>7.评分标准</w:t>
      </w:r>
      <w:bookmarkEnd w:id="821"/>
      <w:bookmarkEnd w:id="822"/>
      <w:bookmarkEnd w:id="823"/>
      <w:bookmarkEnd w:id="824"/>
      <w:bookmarkEnd w:id="825"/>
      <w:bookmarkEnd w:id="826"/>
      <w:bookmarkEnd w:id="827"/>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评分标准：见商务标评审表。</w:t>
      </w:r>
    </w:p>
    <w:p w14:paraId="045E90A1">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8" w:name="_Toc35425126"/>
      <w:bookmarkStart w:id="829" w:name="_Toc506107331"/>
      <w:bookmarkStart w:id="830" w:name="_Toc35424960"/>
      <w:bookmarkStart w:id="831" w:name="_Toc78803395"/>
      <w:bookmarkStart w:id="832" w:name="_Toc324404879"/>
      <w:bookmarkStart w:id="833" w:name="_Toc22863"/>
      <w:bookmarkStart w:id="834" w:name="_Toc15058925"/>
      <w:r>
        <w:rPr>
          <w:rFonts w:hint="eastAsia" w:ascii="宋体" w:hAnsi="宋体" w:eastAsia="宋体" w:cs="宋体"/>
          <w:color w:val="auto"/>
          <w:highlight w:val="none"/>
        </w:rPr>
        <w:t>8.评审结果</w:t>
      </w:r>
      <w:bookmarkEnd w:id="828"/>
      <w:bookmarkEnd w:id="829"/>
      <w:bookmarkEnd w:id="830"/>
      <w:bookmarkEnd w:id="831"/>
      <w:bookmarkEnd w:id="832"/>
      <w:bookmarkEnd w:id="833"/>
      <w:bookmarkEnd w:id="834"/>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5" w:name="_Toc35425127"/>
      <w:bookmarkStart w:id="836" w:name="_Toc78803396"/>
      <w:bookmarkStart w:id="837" w:name="_Toc324404880"/>
      <w:bookmarkStart w:id="838" w:name="_Toc506107332"/>
      <w:bookmarkStart w:id="839" w:name="_Toc1576"/>
      <w:bookmarkStart w:id="840" w:name="_Toc35424961"/>
      <w:bookmarkStart w:id="841" w:name="_Toc15058926"/>
      <w:r>
        <w:rPr>
          <w:rFonts w:hint="eastAsia" w:ascii="宋体" w:hAnsi="宋体" w:eastAsia="宋体" w:cs="宋体"/>
          <w:color w:val="auto"/>
          <w:highlight w:val="none"/>
        </w:rPr>
        <w:t>9.其他</w:t>
      </w:r>
      <w:bookmarkEnd w:id="835"/>
      <w:bookmarkEnd w:id="836"/>
      <w:bookmarkEnd w:id="837"/>
      <w:bookmarkEnd w:id="838"/>
      <w:bookmarkEnd w:id="839"/>
      <w:bookmarkEnd w:id="840"/>
      <w:bookmarkEnd w:id="841"/>
    </w:p>
    <w:bookmarkEnd w:id="761"/>
    <w:bookmarkEnd w:id="762"/>
    <w:bookmarkEnd w:id="763"/>
    <w:bookmarkEnd w:id="764"/>
    <w:bookmarkEnd w:id="765"/>
    <w:bookmarkEnd w:id="766"/>
    <w:bookmarkEnd w:id="767"/>
    <w:bookmarkEnd w:id="768"/>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42" w:name="_Toc35424962"/>
      <w:bookmarkStart w:id="843" w:name="_Toc506107333"/>
      <w:bookmarkStart w:id="844" w:name="_Toc35425128"/>
      <w:bookmarkStart w:id="845" w:name="_Toc15058927"/>
      <w:bookmarkStart w:id="846" w:name="_Toc144974826"/>
      <w:bookmarkStart w:id="847" w:name="_Toc179632785"/>
      <w:bookmarkStart w:id="848" w:name="_Toc152042546"/>
      <w:bookmarkStart w:id="849"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50" w:name="_Toc78803397"/>
    </w:p>
    <w:bookmarkEnd w:id="842"/>
    <w:bookmarkEnd w:id="843"/>
    <w:bookmarkEnd w:id="844"/>
    <w:bookmarkEnd w:id="845"/>
    <w:bookmarkEnd w:id="850"/>
    <w:p w14:paraId="51F85308">
      <w:pPr>
        <w:pStyle w:val="3"/>
        <w:rPr>
          <w:rFonts w:hint="eastAsia" w:ascii="Arial" w:hAnsi="Arial"/>
          <w:color w:val="auto"/>
          <w:kern w:val="0"/>
          <w:sz w:val="32"/>
          <w:szCs w:val="32"/>
          <w:highlight w:val="none"/>
        </w:rPr>
      </w:pPr>
      <w:bookmarkStart w:id="851" w:name="_Toc16721"/>
    </w:p>
    <w:p w14:paraId="47DAF6BF">
      <w:pPr>
        <w:pStyle w:val="3"/>
        <w:rPr>
          <w:color w:val="auto"/>
          <w:highlight w:val="none"/>
        </w:rPr>
      </w:pPr>
      <w:bookmarkStart w:id="852" w:name="_Toc27074"/>
      <w:bookmarkStart w:id="853" w:name="_Toc7231"/>
      <w:bookmarkStart w:id="854"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51"/>
      <w:bookmarkEnd w:id="852"/>
      <w:bookmarkEnd w:id="853"/>
      <w:bookmarkEnd w:id="854"/>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55"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60288;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56" w:name="_Toc1470"/>
      <w:bookmarkStart w:id="857" w:name="_Toc32748"/>
      <w:bookmarkStart w:id="858" w:name="_Toc12138"/>
      <w:bookmarkStart w:id="859" w:name="_Toc30846"/>
      <w:r>
        <w:rPr>
          <w:rFonts w:hint="eastAsia"/>
          <w:b/>
          <w:color w:val="auto"/>
          <w:sz w:val="32"/>
          <w:szCs w:val="28"/>
          <w:highlight w:val="none"/>
        </w:rPr>
        <w:t>国家工商行政管理总局</w:t>
      </w:r>
      <w:bookmarkEnd w:id="856"/>
      <w:bookmarkEnd w:id="857"/>
      <w:bookmarkEnd w:id="858"/>
      <w:bookmarkEnd w:id="859"/>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55"/>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60" w:name="_Toc95223459"/>
      <w:bookmarkStart w:id="861" w:name="_Toc28799376"/>
      <w:bookmarkStart w:id="862" w:name="_Toc3977"/>
      <w:bookmarkStart w:id="863" w:name="_Toc2308"/>
      <w:bookmarkStart w:id="864" w:name="_Toc29801"/>
      <w:r>
        <w:rPr>
          <w:rFonts w:hint="eastAsia" w:ascii="宋体" w:hAnsi="宋体" w:cs="宋体"/>
          <w:b/>
          <w:bCs/>
          <w:color w:val="auto"/>
          <w:sz w:val="32"/>
          <w:szCs w:val="32"/>
          <w:highlight w:val="none"/>
        </w:rPr>
        <w:t>第一节  合同协议书</w:t>
      </w:r>
      <w:bookmarkEnd w:id="860"/>
      <w:bookmarkEnd w:id="861"/>
      <w:bookmarkEnd w:id="862"/>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滁州市公共交通有限公司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65"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65"/>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工程承包范围：维修面积约1950㎡</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66" w:name="_Toc351203482"/>
      <w:r>
        <w:rPr>
          <w:rFonts w:hint="eastAsia" w:ascii="宋体" w:hAnsi="宋体" w:cs="宋体"/>
          <w:b/>
          <w:color w:val="auto"/>
          <w:szCs w:val="21"/>
          <w:highlight w:val="none"/>
          <w:u w:val="single"/>
        </w:rPr>
        <w:t>二、合同工期</w:t>
      </w:r>
      <w:bookmarkEnd w:id="866"/>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67" w:name="_Toc351203483"/>
      <w:r>
        <w:rPr>
          <w:rFonts w:hint="eastAsia" w:ascii="宋体" w:hAnsi="宋体" w:cs="宋体"/>
          <w:b/>
          <w:color w:val="auto"/>
          <w:szCs w:val="21"/>
          <w:highlight w:val="none"/>
          <w:u w:val="single"/>
        </w:rPr>
        <w:t>三、质量标准</w:t>
      </w:r>
      <w:bookmarkEnd w:id="867"/>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68" w:name="_Toc351203484"/>
      <w:r>
        <w:rPr>
          <w:rFonts w:hint="eastAsia" w:ascii="宋体" w:hAnsi="宋体" w:cs="宋体"/>
          <w:b/>
          <w:color w:val="auto"/>
          <w:szCs w:val="21"/>
          <w:highlight w:val="none"/>
          <w:u w:val="single"/>
        </w:rPr>
        <w:t>四、签约合同价与合同价格形式</w:t>
      </w:r>
      <w:bookmarkEnd w:id="868"/>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总价合同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69" w:name="_Toc351203485"/>
      <w:r>
        <w:rPr>
          <w:rFonts w:hint="eastAsia" w:ascii="宋体" w:hAnsi="宋体" w:cs="宋体"/>
          <w:b/>
          <w:color w:val="auto"/>
          <w:szCs w:val="21"/>
          <w:highlight w:val="none"/>
        </w:rPr>
        <w:t>五、</w:t>
      </w:r>
      <w:bookmarkEnd w:id="869"/>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0" w:name="_Toc351203486"/>
      <w:r>
        <w:rPr>
          <w:rFonts w:hint="eastAsia" w:ascii="宋体" w:hAnsi="宋体" w:cs="宋体"/>
          <w:b/>
          <w:color w:val="auto"/>
          <w:szCs w:val="21"/>
          <w:highlight w:val="none"/>
        </w:rPr>
        <w:t>六、合同文件构成</w:t>
      </w:r>
      <w:bookmarkEnd w:id="870"/>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1" w:name="_Toc351203487"/>
      <w:r>
        <w:rPr>
          <w:rFonts w:hint="eastAsia" w:ascii="宋体" w:hAnsi="宋体" w:cs="宋体"/>
          <w:b/>
          <w:color w:val="auto"/>
          <w:szCs w:val="21"/>
          <w:highlight w:val="none"/>
        </w:rPr>
        <w:t>七、承诺</w:t>
      </w:r>
      <w:bookmarkEnd w:id="871"/>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2" w:name="_Toc351203488"/>
      <w:r>
        <w:rPr>
          <w:rFonts w:hint="eastAsia" w:ascii="宋体" w:hAnsi="宋体" w:cs="宋体"/>
          <w:b/>
          <w:color w:val="auto"/>
          <w:szCs w:val="21"/>
          <w:highlight w:val="none"/>
        </w:rPr>
        <w:t>八、词语含义</w:t>
      </w:r>
      <w:bookmarkEnd w:id="872"/>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3" w:name="_Toc351203489"/>
      <w:r>
        <w:rPr>
          <w:rFonts w:hint="eastAsia" w:ascii="宋体" w:hAnsi="宋体" w:cs="宋体"/>
          <w:b/>
          <w:color w:val="auto"/>
          <w:szCs w:val="21"/>
          <w:highlight w:val="none"/>
        </w:rPr>
        <w:t>九、签订时间</w:t>
      </w:r>
      <w:bookmarkEnd w:id="873"/>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4" w:name="_Toc351203490"/>
      <w:r>
        <w:rPr>
          <w:rFonts w:hint="eastAsia" w:ascii="宋体" w:hAnsi="宋体" w:cs="宋体"/>
          <w:b/>
          <w:color w:val="auto"/>
          <w:szCs w:val="21"/>
          <w:highlight w:val="none"/>
        </w:rPr>
        <w:t>十、签订地点</w:t>
      </w:r>
      <w:bookmarkEnd w:id="874"/>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5" w:name="_Toc351203491"/>
      <w:r>
        <w:rPr>
          <w:rFonts w:hint="eastAsia" w:ascii="宋体" w:hAnsi="宋体" w:cs="宋体"/>
          <w:b/>
          <w:color w:val="auto"/>
          <w:szCs w:val="21"/>
          <w:highlight w:val="none"/>
        </w:rPr>
        <w:t>十一、补充协议</w:t>
      </w:r>
      <w:bookmarkEnd w:id="875"/>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6" w:name="_Toc351203492"/>
      <w:r>
        <w:rPr>
          <w:rFonts w:hint="eastAsia" w:ascii="宋体" w:hAnsi="宋体" w:cs="宋体"/>
          <w:b/>
          <w:color w:val="auto"/>
          <w:szCs w:val="21"/>
          <w:highlight w:val="none"/>
        </w:rPr>
        <w:t>十二、合同生效</w:t>
      </w:r>
      <w:bookmarkEnd w:id="876"/>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77" w:name="_Toc351203493"/>
      <w:r>
        <w:rPr>
          <w:rFonts w:hint="eastAsia" w:ascii="宋体" w:hAnsi="宋体" w:cs="宋体"/>
          <w:b/>
          <w:color w:val="auto"/>
          <w:szCs w:val="21"/>
          <w:highlight w:val="none"/>
        </w:rPr>
        <w:t>十三、合同份数</w:t>
      </w:r>
      <w:bookmarkEnd w:id="877"/>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63"/>
      <w:bookmarkEnd w:id="864"/>
      <w:bookmarkStart w:id="878" w:name="_Toc15494"/>
      <w:bookmarkStart w:id="879" w:name="_Toc95223460"/>
      <w:bookmarkStart w:id="880"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78"/>
      <w:bookmarkEnd w:id="879"/>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2"/>
        <w:jc w:val="center"/>
        <w:rPr>
          <w:rFonts w:hint="eastAsia" w:ascii="黑体" w:eastAsia="黑体" w:cs="黑体"/>
          <w:color w:val="auto"/>
          <w:highlight w:val="none"/>
        </w:rPr>
      </w:pPr>
      <w:bookmarkStart w:id="881" w:name="_Toc14492"/>
      <w:r>
        <w:rPr>
          <w:rFonts w:hint="eastAsia" w:ascii="黑体" w:eastAsia="黑体" w:cs="黑体"/>
          <w:color w:val="auto"/>
          <w:highlight w:val="none"/>
        </w:rPr>
        <w:t>第三节 专用合同条款</w:t>
      </w:r>
    </w:p>
    <w:bookmarkEnd w:id="846"/>
    <w:bookmarkEnd w:id="847"/>
    <w:bookmarkEnd w:id="848"/>
    <w:bookmarkEnd w:id="849"/>
    <w:bookmarkEnd w:id="880"/>
    <w:bookmarkEnd w:id="881"/>
    <w:p w14:paraId="4D49337D">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882" w:name="_Toc95223487"/>
      <w:bookmarkStart w:id="883" w:name="_Toc35424970"/>
      <w:bookmarkStart w:id="884" w:name="_Toc246996354"/>
      <w:bookmarkStart w:id="885" w:name="_Toc78803398"/>
      <w:bookmarkStart w:id="886" w:name="_Toc246997097"/>
      <w:bookmarkStart w:id="887" w:name="_Toc152045786"/>
      <w:bookmarkStart w:id="888" w:name="_Toc15058934"/>
      <w:bookmarkStart w:id="889" w:name="_Toc179632806"/>
      <w:bookmarkStart w:id="890" w:name="_Toc35425136"/>
      <w:bookmarkStart w:id="891" w:name="_Toc247085872"/>
      <w:bookmarkStart w:id="892" w:name="_Toc506107340"/>
      <w:bookmarkStart w:id="893" w:name="_Toc324404888"/>
      <w:bookmarkStart w:id="894" w:name="_Toc152042575"/>
      <w:bookmarkStart w:id="895" w:name="_Toc144974855"/>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滁州市公共交通有限公司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滁州市公共交通有限公司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滁州市公共交通有限公司</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不调整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DAD6C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允许调整合同价格的工程量偏差范围：</w:t>
      </w:r>
      <w:r>
        <w:rPr>
          <w:rFonts w:hint="eastAsia" w:ascii="宋体" w:hAnsi="宋体" w:cs="宋体"/>
          <w:b/>
          <w:bCs/>
          <w:color w:val="auto"/>
          <w:kern w:val="2"/>
          <w:sz w:val="21"/>
          <w:szCs w:val="21"/>
          <w:highlight w:val="none"/>
          <w:u w:val="single"/>
          <w:lang w:val="en-US" w:eastAsia="zh-CN" w:bidi="ar"/>
        </w:rPr>
        <w:t xml:space="preserve"> 不调整</w:t>
      </w:r>
      <w:r>
        <w:rPr>
          <w:rFonts w:hint="eastAsia" w:ascii="宋体" w:hAnsi="宋体" w:eastAsia="宋体" w:cs="宋体"/>
          <w:b/>
          <w:bCs/>
          <w:color w:val="auto"/>
          <w:kern w:val="2"/>
          <w:sz w:val="21"/>
          <w:szCs w:val="21"/>
          <w:highlight w:val="none"/>
          <w:u w:val="single"/>
          <w:lang w:val="en-US" w:eastAsia="zh-CN" w:bidi="ar"/>
        </w:rPr>
        <w:t>。</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不调整。</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cs="宋体"/>
          <w:b/>
          <w:bCs w:val="0"/>
          <w:color w:val="auto"/>
          <w:kern w:val="2"/>
          <w:sz w:val="21"/>
          <w:szCs w:val="21"/>
          <w:highlight w:val="none"/>
          <w:u w:val="single"/>
          <w:lang w:val="en-US" w:eastAsia="zh-CN" w:bidi="ar"/>
        </w:rPr>
        <w:t xml:space="preserve"> 不调整</w:t>
      </w:r>
      <w:r>
        <w:rPr>
          <w:rFonts w:hint="eastAsia" w:ascii="宋体" w:hAnsi="宋体" w:eastAsia="宋体" w:cs="宋体"/>
          <w:b/>
          <w:bCs w:val="0"/>
          <w:color w:val="auto"/>
          <w:kern w:val="2"/>
          <w:sz w:val="21"/>
          <w:szCs w:val="21"/>
          <w:highlight w:val="none"/>
          <w:u w:val="single"/>
          <w:lang w:val="en-US" w:eastAsia="zh-CN" w:bidi="ar"/>
        </w:rPr>
        <w:t>。</w:t>
      </w:r>
    </w:p>
    <w:p w14:paraId="0246E5A1">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w:t>
      </w:r>
      <w:r>
        <w:rPr>
          <w:rFonts w:hint="eastAsia" w:ascii="宋体" w:hAnsi="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000元/人·天的违约金，对施工现场其他管理人员处罚1000元/人·天的违约金。项目部关键岗位人员离岗必须向发包人项目组长履行请假手续，若被我处和相关部门日常检查和随机抽查中发现不在岗的，又未履行请假手续的，处罚</w:t>
      </w:r>
      <w:r>
        <w:rPr>
          <w:rFonts w:hint="eastAsia" w:ascii="宋体" w:hAnsi="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cs="宋体"/>
          <w:color w:val="auto"/>
          <w:kern w:val="2"/>
          <w:sz w:val="21"/>
          <w:szCs w:val="21"/>
          <w:highlight w:val="none"/>
          <w:u w:val="single"/>
          <w:lang w:val="en-US" w:eastAsia="zh-CN" w:bidi="ar"/>
        </w:rPr>
        <w:t>/</w:t>
      </w:r>
      <w:r>
        <w:rPr>
          <w:rFonts w:hint="eastAsia" w:ascii="宋体" w:hAnsi="宋体" w:eastAsia="宋体" w:cs="宋体"/>
          <w:color w:val="auto"/>
          <w:kern w:val="2"/>
          <w:sz w:val="21"/>
          <w:szCs w:val="21"/>
          <w:highlight w:val="none"/>
          <w:u w:val="single"/>
          <w:lang w:val="en-US" w:eastAsia="zh-CN" w:bidi="ar"/>
        </w:rPr>
        <w:t>。</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w:t>
      </w:r>
      <w:r>
        <w:rPr>
          <w:rFonts w:hint="eastAsia" w:ascii="宋体" w:hAnsi="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w:t>
      </w:r>
      <w:r>
        <w:rPr>
          <w:rFonts w:hint="eastAsia" w:ascii="宋体" w:hAnsi="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000元/人·天的违约金，对施工现场其他管理人员处罚1000元/人·天的违约金。项目部关键岗位人员离岗必须向发包人项目组长履行请假手续，若被我处和相关部门日常检查和随机抽查中发现不在岗的，又未履行请假手续的，处罚</w:t>
      </w:r>
      <w:r>
        <w:rPr>
          <w:rFonts w:hint="eastAsia" w:ascii="宋体" w:hAnsi="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 xml:space="preserve">否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w:t>
      </w:r>
      <w:r>
        <w:rPr>
          <w:rFonts w:hint="eastAsia" w:ascii="宋体" w:hAnsi="宋体" w:cs="宋体"/>
          <w:color w:val="auto"/>
          <w:kern w:val="2"/>
          <w:sz w:val="21"/>
          <w:szCs w:val="21"/>
          <w:highlight w:val="none"/>
          <w:u w:val="single"/>
          <w:lang w:val="en-US" w:eastAsia="zh-CN" w:bidi="ar"/>
        </w:rPr>
        <w:t>/</w:t>
      </w:r>
      <w:r>
        <w:rPr>
          <w:rFonts w:hint="eastAsia" w:ascii="宋体" w:hAnsi="宋体" w:eastAsia="宋体" w:cs="宋体"/>
          <w:color w:val="auto"/>
          <w:kern w:val="2"/>
          <w:sz w:val="21"/>
          <w:szCs w:val="21"/>
          <w:highlight w:val="none"/>
          <w:lang w:val="en-US" w:eastAsia="zh-CN" w:bidi="ar"/>
        </w:rPr>
        <w:t>。</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5"/>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w:t>
      </w:r>
      <w:r>
        <w:rPr>
          <w:rFonts w:hint="eastAsia" w:ascii="宋体" w:hAnsi="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38BAD3C9">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5"/>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default" w:ascii="宋体" w:hAnsi="宋体" w:eastAsia="宋体" w:cs="宋体"/>
          <w:color w:val="auto"/>
          <w:kern w:val="2"/>
          <w:sz w:val="21"/>
          <w:szCs w:val="21"/>
          <w:highlight w:val="none"/>
          <w:u w:val="single"/>
          <w:lang w:val="en-US"/>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r>
        <w:rPr>
          <w:rFonts w:hint="eastAsia" w:ascii="宋体" w:hAnsi="宋体" w:cs="宋体"/>
          <w:color w:val="auto"/>
          <w:kern w:val="2"/>
          <w:sz w:val="21"/>
          <w:szCs w:val="21"/>
          <w:highlight w:val="none"/>
          <w:u w:val="single"/>
          <w:lang w:val="en-US" w:eastAsia="zh-CN" w:bidi="ar"/>
        </w:rPr>
        <w:t xml:space="preserve">    </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2085266">
      <w:pPr>
        <w:pStyle w:val="5"/>
        <w:widowControl/>
        <w:snapToGrid w:val="0"/>
        <w:spacing w:before="0" w:beforeAutospacing="0" w:after="0" w:afterAutospacing="0" w:line="440" w:lineRule="exact"/>
        <w:ind w:left="0"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3853294C">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1、总价合同。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总价包含的风险范围：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cs="宋体"/>
          <w:b/>
          <w:bCs w:val="0"/>
          <w:color w:val="auto"/>
          <w:kern w:val="2"/>
          <w:sz w:val="21"/>
          <w:szCs w:val="21"/>
          <w:highlight w:val="none"/>
          <w:u w:val="single"/>
          <w:lang w:val="en-US" w:eastAsia="zh-CN" w:bidi="ar"/>
        </w:rPr>
        <w:t xml:space="preserve"> 不考虑</w:t>
      </w:r>
      <w:r>
        <w:rPr>
          <w:rFonts w:hint="eastAsia" w:ascii="宋体" w:hAnsi="宋体" w:eastAsia="宋体" w:cs="宋体"/>
          <w:b/>
          <w:bCs w:val="0"/>
          <w:color w:val="auto"/>
          <w:kern w:val="2"/>
          <w:sz w:val="21"/>
          <w:szCs w:val="21"/>
          <w:highlight w:val="none"/>
          <w:u w:val="single"/>
          <w:lang w:val="en-US" w:eastAsia="zh-CN" w:bidi="ar"/>
        </w:rPr>
        <w:t>。</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u w:val="single"/>
          <w:lang w:val="en-US" w:eastAsia="zh-CN" w:bidi="ar"/>
        </w:rPr>
        <w:t>。</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按进度计量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是</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b/>
          <w:bCs/>
          <w:color w:val="auto"/>
          <w:kern w:val="2"/>
          <w:sz w:val="21"/>
          <w:szCs w:val="21"/>
          <w:highlight w:val="none"/>
          <w:u w:val="single"/>
          <w:lang w:val="en-US" w:eastAsia="zh-CN" w:bidi="ar"/>
        </w:rPr>
        <w:t>工程竣工验收合格后付至</w:t>
      </w:r>
      <w:r>
        <w:rPr>
          <w:rFonts w:hint="eastAsia" w:ascii="宋体" w:hAnsi="宋体" w:cs="宋体"/>
          <w:b/>
          <w:bCs/>
          <w:color w:val="auto"/>
          <w:kern w:val="2"/>
          <w:sz w:val="21"/>
          <w:szCs w:val="21"/>
          <w:highlight w:val="none"/>
          <w:u w:val="single"/>
          <w:lang w:val="en-US" w:eastAsia="zh-CN" w:bidi="ar"/>
        </w:rPr>
        <w:t>合同总价</w:t>
      </w:r>
      <w:r>
        <w:rPr>
          <w:rFonts w:hint="eastAsia" w:ascii="宋体" w:hAnsi="宋体" w:eastAsia="宋体" w:cs="宋体"/>
          <w:b/>
          <w:bCs/>
          <w:color w:val="auto"/>
          <w:kern w:val="2"/>
          <w:sz w:val="21"/>
          <w:szCs w:val="21"/>
          <w:highlight w:val="none"/>
          <w:u w:val="single"/>
          <w:lang w:val="en-US" w:eastAsia="zh-CN" w:bidi="ar"/>
        </w:rPr>
        <w:t>的</w:t>
      </w:r>
      <w:r>
        <w:rPr>
          <w:rFonts w:hint="eastAsia" w:ascii="宋体" w:hAnsi="宋体" w:cs="宋体"/>
          <w:b/>
          <w:bCs/>
          <w:color w:val="auto"/>
          <w:kern w:val="2"/>
          <w:sz w:val="21"/>
          <w:szCs w:val="21"/>
          <w:highlight w:val="none"/>
          <w:u w:val="single"/>
          <w:lang w:val="en-US" w:eastAsia="zh-CN" w:bidi="ar"/>
        </w:rPr>
        <w:t>97</w:t>
      </w:r>
      <w:r>
        <w:rPr>
          <w:rFonts w:hint="eastAsia" w:ascii="宋体" w:hAnsi="宋体" w:eastAsia="宋体" w:cs="宋体"/>
          <w:b/>
          <w:bCs/>
          <w:color w:val="auto"/>
          <w:kern w:val="2"/>
          <w:sz w:val="21"/>
          <w:szCs w:val="21"/>
          <w:highlight w:val="none"/>
          <w:u w:val="single"/>
          <w:lang w:val="en-US" w:eastAsia="zh-CN" w:bidi="ar"/>
        </w:rPr>
        <w:t>%，剩余</w:t>
      </w:r>
      <w:r>
        <w:rPr>
          <w:rFonts w:hint="eastAsia" w:ascii="宋体" w:hAnsi="宋体" w:cs="宋体"/>
          <w:b/>
          <w:bCs/>
          <w:color w:val="auto"/>
          <w:kern w:val="2"/>
          <w:sz w:val="21"/>
          <w:szCs w:val="21"/>
          <w:highlight w:val="none"/>
          <w:u w:val="single"/>
          <w:lang w:val="en-US" w:eastAsia="zh-CN" w:bidi="ar"/>
        </w:rPr>
        <w:t>3</w:t>
      </w:r>
      <w:r>
        <w:rPr>
          <w:rFonts w:hint="eastAsia" w:ascii="宋体" w:hAnsi="宋体" w:eastAsia="宋体" w:cs="宋体"/>
          <w:b/>
          <w:bCs/>
          <w:color w:val="auto"/>
          <w:kern w:val="2"/>
          <w:sz w:val="21"/>
          <w:szCs w:val="21"/>
          <w:highlight w:val="none"/>
          <w:u w:val="single"/>
          <w:lang w:val="en-US" w:eastAsia="zh-CN" w:bidi="ar"/>
        </w:rPr>
        <w:t>%作为工程质量保证金，质保期满无渗漏等质量问题</w:t>
      </w:r>
      <w:r>
        <w:rPr>
          <w:rFonts w:hint="eastAsia" w:ascii="宋体" w:hAnsi="宋体" w:cs="宋体"/>
          <w:b/>
          <w:bCs/>
          <w:color w:val="auto"/>
          <w:kern w:val="2"/>
          <w:sz w:val="21"/>
          <w:szCs w:val="21"/>
          <w:highlight w:val="none"/>
          <w:u w:val="single"/>
          <w:lang w:val="en-US" w:eastAsia="zh-CN" w:bidi="ar"/>
        </w:rPr>
        <w:t>后</w:t>
      </w:r>
      <w:r>
        <w:rPr>
          <w:rFonts w:hint="eastAsia" w:ascii="宋体" w:hAnsi="宋体" w:eastAsia="宋体" w:cs="宋体"/>
          <w:b/>
          <w:bCs/>
          <w:color w:val="auto"/>
          <w:kern w:val="2"/>
          <w:sz w:val="21"/>
          <w:szCs w:val="21"/>
          <w:highlight w:val="none"/>
          <w:u w:val="single"/>
          <w:lang w:val="en-US" w:eastAsia="zh-CN" w:bidi="ar"/>
        </w:rPr>
        <w:t>一次性付清。</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w:t>
      </w:r>
      <w:r>
        <w:rPr>
          <w:rFonts w:hint="eastAsia" w:ascii="黑体" w:hAnsi="宋体" w:eastAsia="黑体" w:cs="黑体"/>
          <w:b/>
          <w:bCs/>
          <w:color w:val="auto"/>
          <w:kern w:val="2"/>
          <w:sz w:val="21"/>
          <w:szCs w:val="21"/>
          <w:highlight w:val="none"/>
          <w:u w:val="single"/>
          <w:lang w:val="en-US" w:eastAsia="zh-CN" w:bidi="ar"/>
        </w:rPr>
        <w:t>。</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执行发包人统一内容格式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r>
        <w:rPr>
          <w:rFonts w:hint="eastAsia" w:ascii="宋体" w:hAnsi="宋体" w:cs="宋体"/>
          <w:color w:val="auto"/>
          <w:kern w:val="2"/>
          <w:sz w:val="21"/>
          <w:szCs w:val="21"/>
          <w:highlight w:val="none"/>
          <w:u w:val="single"/>
          <w:lang w:val="en-US" w:eastAsia="zh-CN" w:bidi="ar"/>
        </w:rPr>
        <w:t>。</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cs="宋体"/>
          <w:b w:val="0"/>
          <w:bCs w:val="0"/>
          <w:color w:val="auto"/>
          <w:kern w:val="2"/>
          <w:sz w:val="21"/>
          <w:szCs w:val="21"/>
          <w:highlight w:val="none"/>
          <w:u w:val="single"/>
          <w:lang w:val="en-US" w:eastAsia="zh-CN" w:bidi="ar"/>
        </w:rPr>
        <w:t>（1）</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cs="宋体"/>
          <w:b w:val="0"/>
          <w:bCs w:val="0"/>
          <w:color w:val="auto"/>
          <w:kern w:val="0"/>
          <w:sz w:val="21"/>
          <w:szCs w:val="21"/>
          <w:highlight w:val="none"/>
          <w:u w:val="single"/>
          <w:lang w:val="en-US" w:eastAsia="zh-CN" w:bidi="ar"/>
        </w:rPr>
        <w:t>3</w:t>
      </w:r>
      <w:r>
        <w:rPr>
          <w:rFonts w:hint="eastAsia" w:ascii="宋体" w:hAnsi="宋体" w:eastAsia="宋体" w:cs="宋体"/>
          <w:b w:val="0"/>
          <w:bCs w:val="0"/>
          <w:color w:val="auto"/>
          <w:kern w:val="0"/>
          <w:sz w:val="21"/>
          <w:szCs w:val="21"/>
          <w:highlight w:val="none"/>
          <w:u w:val="single"/>
          <w:lang w:val="en-US" w:eastAsia="zh-CN" w:bidi="ar"/>
        </w:rPr>
        <w:t>%的工程款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882"/>
    <w:p w14:paraId="45E03395">
      <w:pPr>
        <w:keepNext/>
        <w:keepLines/>
        <w:spacing w:before="120" w:after="120" w:line="360" w:lineRule="auto"/>
        <w:jc w:val="left"/>
        <w:outlineLvl w:val="2"/>
        <w:rPr>
          <w:rFonts w:hint="eastAsia" w:ascii="宋体" w:hAnsi="宋体" w:cs="宋体"/>
          <w:bCs/>
          <w:color w:val="auto"/>
          <w:sz w:val="24"/>
          <w:highlight w:val="none"/>
        </w:rPr>
      </w:pPr>
      <w:bookmarkStart w:id="896"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896"/>
    <w:p w14:paraId="7475CAD0">
      <w:pPr>
        <w:keepNext/>
        <w:keepLines/>
        <w:spacing w:before="120" w:after="120" w:line="360" w:lineRule="auto"/>
        <w:jc w:val="left"/>
        <w:outlineLvl w:val="2"/>
        <w:rPr>
          <w:rFonts w:hint="eastAsia" w:ascii="宋体" w:hAnsi="宋体" w:cs="宋体"/>
          <w:bCs/>
          <w:color w:val="auto"/>
          <w:sz w:val="24"/>
          <w:highlight w:val="none"/>
        </w:rPr>
      </w:pPr>
      <w:bookmarkStart w:id="897" w:name="_Toc95223511"/>
      <w:r>
        <w:rPr>
          <w:rFonts w:hint="eastAsia" w:ascii="宋体" w:hAnsi="宋体" w:cs="宋体"/>
          <w:bCs/>
          <w:color w:val="auto"/>
          <w:sz w:val="24"/>
          <w:highlight w:val="none"/>
        </w:rPr>
        <w:t>安全生产合同</w:t>
      </w:r>
      <w:bookmarkEnd w:id="897"/>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898" w:name="_Toc26993"/>
      <w:bookmarkStart w:id="899" w:name="_Toc31602"/>
      <w:bookmarkStart w:id="900" w:name="_Toc32439"/>
      <w:bookmarkStart w:id="901" w:name="_Toc17347"/>
      <w:bookmarkStart w:id="902" w:name="_Toc16956"/>
      <w:bookmarkStart w:id="903" w:name="_Toc95223512"/>
      <w:r>
        <w:rPr>
          <w:rFonts w:hint="eastAsia" w:ascii="宋体" w:hAnsi="宋体" w:cs="宋体"/>
          <w:b/>
          <w:color w:val="auto"/>
          <w:sz w:val="32"/>
          <w:szCs w:val="32"/>
          <w:highlight w:val="none"/>
        </w:rPr>
        <w:t>安全生产合同</w:t>
      </w:r>
      <w:bookmarkEnd w:id="898"/>
      <w:bookmarkEnd w:id="899"/>
      <w:bookmarkEnd w:id="900"/>
      <w:bookmarkEnd w:id="901"/>
      <w:bookmarkEnd w:id="902"/>
      <w:bookmarkEnd w:id="903"/>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7994B1">
      <w:pPr>
        <w:rPr>
          <w:rFonts w:hint="eastAsia"/>
          <w:bCs/>
          <w:color w:val="auto"/>
          <w:szCs w:val="32"/>
          <w:highlight w:val="none"/>
        </w:rPr>
      </w:pPr>
    </w:p>
    <w:p w14:paraId="31A215D6">
      <w:pPr>
        <w:rPr>
          <w:rFonts w:hint="eastAsia" w:ascii="Arial" w:hAnsi="Arial" w:eastAsia="宋体" w:cs="Times New Roman"/>
          <w:b/>
          <w:bCs/>
          <w:color w:val="auto"/>
          <w:kern w:val="0"/>
          <w:sz w:val="32"/>
          <w:szCs w:val="32"/>
          <w:highlight w:val="none"/>
          <w:lang w:val="en-US" w:eastAsia="zh-CN" w:bidi="ar-SA"/>
        </w:rPr>
      </w:pPr>
      <w:bookmarkStart w:id="904" w:name="_Toc4767"/>
      <w:bookmarkStart w:id="905" w:name="_Toc23990"/>
      <w:bookmarkStart w:id="906" w:name="_Toc95223515"/>
      <w:r>
        <w:rPr>
          <w:rFonts w:hint="eastAsia" w:ascii="Arial" w:hAnsi="Arial" w:eastAsia="宋体" w:cs="Times New Roman"/>
          <w:b/>
          <w:bCs/>
          <w:color w:val="auto"/>
          <w:kern w:val="0"/>
          <w:sz w:val="32"/>
          <w:szCs w:val="32"/>
          <w:highlight w:val="none"/>
          <w:lang w:val="en-US" w:eastAsia="zh-CN" w:bidi="ar-SA"/>
        </w:rPr>
        <w:br w:type="page"/>
      </w:r>
    </w:p>
    <w:bookmarkEnd w:id="904"/>
    <w:bookmarkEnd w:id="905"/>
    <w:bookmarkEnd w:id="906"/>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907" w:name="_Toc24902"/>
      <w:r>
        <w:rPr>
          <w:rFonts w:hint="eastAsia" w:cs="Times New Roman"/>
          <w:bCs/>
          <w:color w:val="auto"/>
          <w:szCs w:val="32"/>
          <w:highlight w:val="none"/>
          <w:lang w:val="en-US" w:eastAsia="zh-CN"/>
        </w:rPr>
        <w:t>第五章  技术标准和要求</w:t>
      </w:r>
      <w:bookmarkEnd w:id="907"/>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45A998D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）铲除原有破损防水层、全新防水卷材铺设、垃圾清运及整体竣工验收。</w:t>
      </w:r>
    </w:p>
    <w:p w14:paraId="2D5EF97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w:t>
      </w:r>
      <w:r>
        <w:rPr>
          <w:rFonts w:hint="eastAsia" w:ascii="宋体" w:hAnsi="宋体" w:cs="宋体"/>
          <w:b/>
          <w:bCs/>
          <w:color w:val="auto"/>
          <w:kern w:val="2"/>
          <w:sz w:val="21"/>
          <w:szCs w:val="21"/>
          <w:highlight w:val="none"/>
          <w:lang w:val="en-US" w:eastAsia="zh-CN" w:bidi="ar"/>
        </w:rPr>
        <w:t>防水工程质保期：不低于5年</w:t>
      </w:r>
      <w:r>
        <w:rPr>
          <w:rFonts w:hint="eastAsia" w:ascii="宋体" w:hAnsi="宋体" w:cs="宋体"/>
          <w:color w:val="auto"/>
          <w:kern w:val="2"/>
          <w:sz w:val="21"/>
          <w:szCs w:val="21"/>
          <w:highlight w:val="none"/>
          <w:lang w:val="en-US" w:eastAsia="zh-CN" w:bidi="ar"/>
        </w:rPr>
        <w:t>，质保期内出现屋面渗漏、卷材起鼓开裂等质量问题，免费上门维修、更换材料；接到报修后48小时内安排人员到场处置</w:t>
      </w:r>
      <w:r>
        <w:rPr>
          <w:rFonts w:hint="eastAsia" w:ascii="宋体" w:hAnsi="宋体" w:eastAsia="宋体" w:cs="宋体"/>
          <w:color w:val="auto"/>
          <w:kern w:val="2"/>
          <w:sz w:val="21"/>
          <w:szCs w:val="21"/>
          <w:highlight w:val="none"/>
          <w:lang w:val="en-US" w:eastAsia="zh-CN" w:bidi="ar"/>
        </w:rPr>
        <w:t>。</w:t>
      </w:r>
    </w:p>
    <w:p w14:paraId="5B7EA261">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防水材料;4mm厚防水卷材，材料要求，耐高温、防紫外线、耐严寒。</w:t>
      </w:r>
    </w:p>
    <w:p w14:paraId="18C90E23">
      <w:pPr>
        <w:keepNext w:val="0"/>
        <w:keepLines w:val="0"/>
        <w:widowControl w:val="0"/>
        <w:suppressLineNumbers w:val="0"/>
        <w:adjustRightInd w:val="0"/>
        <w:snapToGrid w:val="0"/>
        <w:spacing w:before="0" w:beforeAutospacing="0" w:after="0" w:afterAutospacing="0" w:line="440" w:lineRule="exact"/>
        <w:ind w:left="0" w:right="0" w:firstLine="562" w:firstLineChars="200"/>
        <w:jc w:val="both"/>
        <w:rPr>
          <w:rFonts w:hint="eastAsia" w:ascii="宋体" w:hAnsi="宋体" w:eastAsia="宋体" w:cs="宋体"/>
          <w:b/>
          <w:bCs/>
          <w:color w:val="auto"/>
          <w:kern w:val="2"/>
          <w:sz w:val="28"/>
          <w:szCs w:val="28"/>
          <w:highlight w:val="none"/>
          <w:lang w:val="en-US" w:eastAsia="zh-CN" w:bidi="ar"/>
        </w:rPr>
      </w:pPr>
      <w:r>
        <w:rPr>
          <w:rFonts w:hint="eastAsia" w:ascii="宋体" w:hAnsi="宋体" w:cs="宋体"/>
          <w:b/>
          <w:bCs/>
          <w:color w:val="auto"/>
          <w:sz w:val="28"/>
          <w:szCs w:val="36"/>
          <w:highlight w:val="none"/>
        </w:rPr>
        <w:t>招标人推荐品牌</w:t>
      </w:r>
      <w:r>
        <w:rPr>
          <w:rFonts w:hint="eastAsia" w:ascii="宋体" w:hAnsi="宋体" w:cs="宋体"/>
          <w:b/>
          <w:bCs/>
          <w:color w:val="auto"/>
          <w:sz w:val="28"/>
          <w:szCs w:val="36"/>
          <w:highlight w:val="none"/>
          <w:lang w:eastAsia="zh-CN"/>
        </w:rPr>
        <w:t>：东方雨虹、科顺、大禹防水</w:t>
      </w:r>
      <w:r>
        <w:rPr>
          <w:rFonts w:hint="eastAsia" w:ascii="宋体" w:hAnsi="宋体" w:cs="宋体"/>
          <w:b/>
          <w:bCs/>
          <w:color w:val="auto"/>
          <w:kern w:val="2"/>
          <w:sz w:val="28"/>
          <w:szCs w:val="28"/>
          <w:highlight w:val="none"/>
          <w:lang w:val="en-US" w:eastAsia="zh-CN" w:bidi="ar"/>
        </w:rPr>
        <w:t>。</w:t>
      </w:r>
    </w:p>
    <w:p w14:paraId="6183D335">
      <w:pPr>
        <w:adjustRightInd w:val="0"/>
        <w:snapToGrid w:val="0"/>
        <w:spacing w:line="560" w:lineRule="exact"/>
        <w:ind w:firstLine="562" w:firstLineChars="200"/>
        <w:rPr>
          <w:rFonts w:hint="eastAsia"/>
          <w:b/>
          <w:bCs/>
          <w:color w:val="auto"/>
          <w:sz w:val="28"/>
          <w:szCs w:val="36"/>
          <w:highlight w:val="none"/>
        </w:rPr>
      </w:pPr>
      <w:r>
        <w:rPr>
          <w:rFonts w:hint="eastAsia"/>
          <w:b/>
          <w:bCs/>
          <w:color w:val="auto"/>
          <w:sz w:val="28"/>
          <w:szCs w:val="36"/>
          <w:highlight w:val="none"/>
        </w:rPr>
        <w:t>注： 对于招标人推荐品牌的材料、设备，投标人可选用推荐品牌或不低于推荐品牌技术性能指标的其他品牌。未在</w:t>
      </w:r>
      <w:r>
        <w:rPr>
          <w:b/>
          <w:bCs/>
          <w:color w:val="auto"/>
          <w:sz w:val="28"/>
          <w:szCs w:val="36"/>
          <w:highlight w:val="none"/>
        </w:rPr>
        <w:t>招标人推荐的材料品牌响应表</w:t>
      </w:r>
      <w:r>
        <w:rPr>
          <w:rFonts w:hint="eastAsia"/>
          <w:b/>
          <w:bCs/>
          <w:color w:val="auto"/>
          <w:sz w:val="28"/>
          <w:szCs w:val="36"/>
          <w:highlight w:val="none"/>
        </w:rPr>
        <w:t>中注明或未提供相关技术参数、业绩或经评标委员会评审未通过的，中标后只能从招标人推荐品牌中进行选择，价格不予调整。</w:t>
      </w:r>
    </w:p>
    <w:p w14:paraId="3B17F25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cs="宋体"/>
          <w:color w:val="auto"/>
          <w:kern w:val="2"/>
          <w:sz w:val="21"/>
          <w:szCs w:val="21"/>
          <w:highlight w:val="none"/>
          <w:lang w:val="en-US" w:eastAsia="zh-CN" w:bidi="ar"/>
        </w:rPr>
        <w:t>（4）</w:t>
      </w:r>
      <w:r>
        <w:rPr>
          <w:rFonts w:hint="eastAsia" w:ascii="宋体" w:hAnsi="宋体" w:cs="宋体"/>
          <w:b w:val="0"/>
          <w:bCs w:val="0"/>
          <w:color w:val="auto"/>
          <w:szCs w:val="21"/>
          <w:highlight w:val="none"/>
          <w:lang w:val="en-US" w:eastAsia="zh-CN"/>
        </w:rPr>
        <w:t>面积</w:t>
      </w:r>
      <w:r>
        <w:rPr>
          <w:rFonts w:hint="eastAsia" w:ascii="宋体" w:hAnsi="宋体" w:eastAsia="宋体" w:cs="宋体"/>
          <w:b w:val="0"/>
          <w:bCs w:val="0"/>
          <w:color w:val="auto"/>
          <w:szCs w:val="21"/>
          <w:highlight w:val="none"/>
          <w:lang w:val="en-US" w:eastAsia="zh-CN"/>
        </w:rPr>
        <w:t>为预估量，具体由投标人自行踏勘现场，考虑报价，核对现场可能影响后期实施安装的全部因素，确保报价满足现场实际要求，费用包含在投标报价中；因未勘察现场而引起的一切责任由投标人自行承担。</w:t>
      </w:r>
    </w:p>
    <w:p w14:paraId="74AD759E">
      <w:pPr>
        <w:adjustRightInd w:val="0"/>
        <w:snapToGrid w:val="0"/>
        <w:spacing w:line="360" w:lineRule="auto"/>
        <w:ind w:firstLine="420" w:firstLineChars="200"/>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5）本项目所需设施设备等材料均由中标人自行采购，因材料质量引起的工程质量问题由中标人承担所造成的一切损失,并按合格标准更换、施工至合格。如招标人对某种或某些材料的质量有异议，有权提出停止使用的要求，中标人必须服从该要求。若该材料经权威检验部门鉴定确有质量问题，由此发生的一切费用由中标人自负，如果造成损失，承担全部赔偿责任。</w:t>
      </w:r>
    </w:p>
    <w:p w14:paraId="6F24DA9D">
      <w:pPr>
        <w:adjustRightInd w:val="0"/>
        <w:snapToGrid w:val="0"/>
        <w:spacing w:line="360" w:lineRule="auto"/>
        <w:ind w:firstLine="420" w:firstLineChars="200"/>
        <w:rPr>
          <w:rFonts w:hint="default"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（6）报价包含9%增值税专用发票，成交总价不作调整，后期不再另行增加费用。</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w:t>
      </w:r>
      <w:bookmarkStart w:id="936" w:name="_GoBack"/>
      <w:bookmarkEnd w:id="936"/>
      <w:r>
        <w:rPr>
          <w:rFonts w:hint="eastAsia" w:ascii="宋体" w:hAnsi="宋体" w:eastAsia="宋体" w:cs="宋体"/>
          <w:color w:val="auto"/>
          <w:kern w:val="2"/>
          <w:sz w:val="21"/>
          <w:szCs w:val="21"/>
          <w:highlight w:val="none"/>
          <w:lang w:val="en-US" w:eastAsia="zh-CN" w:bidi="ar"/>
        </w:rPr>
        <w:t>特殊技术标准和要求</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按国家最新标准和规范为准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08" w:name="_Toc10062"/>
      <w:bookmarkStart w:id="909" w:name="_Toc8272"/>
      <w:bookmarkStart w:id="910" w:name="_Toc5279"/>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  投标文件格式</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908"/>
      <w:bookmarkEnd w:id="909"/>
      <w:bookmarkEnd w:id="910"/>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盖单位章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11" w:name="_Toc35424971"/>
      <w:bookmarkStart w:id="912" w:name="_Toc12683"/>
      <w:bookmarkStart w:id="913" w:name="_Toc35425137"/>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14" w:name="_Toc78803399"/>
      <w:r>
        <w:rPr>
          <w:rStyle w:val="65"/>
          <w:rFonts w:hint="eastAsia" w:ascii="宋体" w:hAnsi="宋体" w:cs="宋体"/>
          <w:color w:val="auto"/>
          <w:sz w:val="32"/>
          <w:highlight w:val="none"/>
        </w:rPr>
        <w:br w:type="page"/>
      </w:r>
      <w:bookmarkStart w:id="915" w:name="_Toc25912"/>
      <w:bookmarkStart w:id="916" w:name="_Toc30830"/>
      <w:bookmarkStart w:id="917" w:name="_Toc32179"/>
      <w:r>
        <w:rPr>
          <w:rStyle w:val="65"/>
          <w:rFonts w:hint="eastAsia" w:ascii="宋体" w:hAnsi="宋体" w:cs="宋体"/>
          <w:color w:val="auto"/>
          <w:sz w:val="32"/>
          <w:highlight w:val="none"/>
        </w:rPr>
        <w:t>投标文件一</w:t>
      </w:r>
      <w:bookmarkEnd w:id="911"/>
      <w:bookmarkEnd w:id="912"/>
      <w:bookmarkEnd w:id="913"/>
      <w:bookmarkEnd w:id="914"/>
      <w:bookmarkEnd w:id="915"/>
      <w:bookmarkEnd w:id="916"/>
      <w:bookmarkEnd w:id="917"/>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0BA4FC73">
      <w:pPr>
        <w:kinsoku/>
        <w:overflowPunct/>
        <w:bidi w:val="0"/>
        <w:adjustRightInd w:val="0"/>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r>
        <w:rPr>
          <w:rFonts w:hint="eastAsia" w:ascii="宋体" w:hAnsi="宋体" w:eastAsia="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投标人的法定代表人(或委托代理人)</w:t>
      </w:r>
      <w:r>
        <w:rPr>
          <w:rFonts w:hint="eastAsia" w:ascii="宋体" w:hAnsi="宋体" w:eastAsia="宋体" w:cs="宋体"/>
          <w:color w:val="auto"/>
          <w:szCs w:val="21"/>
          <w:highlight w:val="none"/>
          <w:lang w:eastAsia="zh-CN"/>
        </w:rPr>
        <w:t>和拟任项目经理（建造师）</w:t>
      </w:r>
      <w:r>
        <w:rPr>
          <w:rFonts w:hint="eastAsia" w:ascii="宋体" w:hAnsi="宋体" w:cs="宋体"/>
          <w:color w:val="auto"/>
          <w:szCs w:val="21"/>
          <w:highlight w:val="none"/>
        </w:rPr>
        <w:t>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18" w:name="_Toc503196197"/>
      <w:bookmarkStart w:id="919" w:name="_Toc506107356"/>
      <w:bookmarkStart w:id="920"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（盖单位章）</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18"/>
      <w:bookmarkEnd w:id="919"/>
      <w:bookmarkEnd w:id="920"/>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投标人（盖单位章）：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法定代表人（签字或盖章）：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14"/>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盖单位章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21" w:name="_Toc35424973"/>
      <w:bookmarkStart w:id="922" w:name="_Toc35425139"/>
      <w:bookmarkStart w:id="923" w:name="_Toc19174"/>
      <w:bookmarkStart w:id="924" w:name="_Toc78803401"/>
      <w:r>
        <w:rPr>
          <w:rStyle w:val="65"/>
          <w:rFonts w:hint="eastAsia" w:ascii="宋体" w:hAnsi="宋体" w:cs="宋体"/>
          <w:color w:val="auto"/>
          <w:sz w:val="32"/>
          <w:highlight w:val="none"/>
        </w:rPr>
        <w:br w:type="page"/>
      </w:r>
      <w:bookmarkStart w:id="925" w:name="_Toc27877"/>
      <w:bookmarkStart w:id="926" w:name="_Toc26670"/>
      <w:bookmarkStart w:id="927" w:name="_Toc19057"/>
      <w:r>
        <w:rPr>
          <w:rStyle w:val="65"/>
          <w:rFonts w:hint="eastAsia" w:ascii="宋体" w:hAnsi="宋体" w:cs="宋体"/>
          <w:color w:val="auto"/>
          <w:sz w:val="32"/>
          <w:highlight w:val="none"/>
        </w:rPr>
        <w:t>投标文件</w:t>
      </w:r>
      <w:bookmarkEnd w:id="921"/>
      <w:bookmarkEnd w:id="922"/>
      <w:bookmarkEnd w:id="923"/>
      <w:r>
        <w:rPr>
          <w:rStyle w:val="65"/>
          <w:rFonts w:hint="eastAsia" w:ascii="宋体" w:hAnsi="宋体" w:cs="宋体"/>
          <w:color w:val="auto"/>
          <w:sz w:val="32"/>
          <w:highlight w:val="none"/>
          <w:lang w:val="en-US"/>
        </w:rPr>
        <w:t>二</w:t>
      </w:r>
      <w:r>
        <w:rPr>
          <w:rStyle w:val="65"/>
          <w:rFonts w:hint="eastAsia" w:ascii="宋体" w:hAnsi="宋体" w:cs="宋体"/>
          <w:color w:val="auto"/>
          <w:sz w:val="32"/>
          <w:highlight w:val="none"/>
        </w:rPr>
        <w:t>：商务标目录</w:t>
      </w:r>
      <w:bookmarkEnd w:id="924"/>
    </w:p>
    <w:bookmarkEnd w:id="925"/>
    <w:bookmarkEnd w:id="926"/>
    <w:bookmarkEnd w:id="927"/>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28" w:name="_Toc506107366"/>
      <w:bookmarkStart w:id="929" w:name="_Toc15058950"/>
      <w:bookmarkStart w:id="930" w:name="_Toc35425140"/>
      <w:bookmarkStart w:id="931"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（盖单位章）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（签字或盖章）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0DE59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545CC467">
      <w:pPr>
        <w:pStyle w:val="2"/>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eastAsia" w:cs="Times New Roman"/>
          <w:b/>
          <w:bCs/>
          <w:color w:val="auto"/>
          <w:kern w:val="0"/>
          <w:sz w:val="32"/>
          <w:szCs w:val="32"/>
          <w:highlight w:val="none"/>
          <w:lang w:val="en-US" w:eastAsia="zh-CN"/>
        </w:rPr>
        <w:t>2</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28"/>
      <w:bookmarkEnd w:id="929"/>
      <w:bookmarkEnd w:id="930"/>
      <w:bookmarkEnd w:id="931"/>
      <w:bookmarkStart w:id="932" w:name="_Toc78803402"/>
    </w:p>
    <w:p w14:paraId="489D056E">
      <w:pPr>
        <w:pStyle w:val="43"/>
        <w:spacing w:beforeLines="50" w:afterLines="50" w:line="440" w:lineRule="exact"/>
        <w:rPr>
          <w:bCs/>
          <w:color w:val="auto"/>
          <w:szCs w:val="32"/>
          <w:highlight w:val="none"/>
        </w:rPr>
      </w:pPr>
      <w:bookmarkStart w:id="933" w:name="_Toc29114"/>
      <w:bookmarkStart w:id="934" w:name="_Toc15593"/>
      <w:bookmarkStart w:id="935" w:name="_Toc8955"/>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932"/>
      <w:bookmarkEnd w:id="933"/>
      <w:bookmarkEnd w:id="934"/>
      <w:bookmarkEnd w:id="935"/>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滁州市公共交通有限公司高铁公交枢纽中心屋面防水维修项目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滁州市公共交通有限公司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安孝武</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18365290581</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2026年7月</w:t>
            </w:r>
          </w:p>
          <w:p w14:paraId="6A97483B">
            <w:pPr>
              <w:pStyle w:val="14"/>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eastAsia="zh-CN"/>
              </w:rPr>
              <w:t>周晓培</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2026年7月</w:t>
            </w:r>
          </w:p>
          <w:p w14:paraId="0B913135">
            <w:pPr>
              <w:pStyle w:val="14"/>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19A08B-2984-45D0-9E58-41AA4ABB82F9}"/>
  </w:font>
  <w:font w:name="黑体">
    <w:panose1 w:val="02010609060101010101"/>
    <w:charset w:val="86"/>
    <w:family w:val="auto"/>
    <w:pitch w:val="default"/>
    <w:sig w:usb0="800002BF" w:usb1="38CF7CFA" w:usb2="00000016" w:usb3="00000000" w:csb0="00040001" w:csb1="00000000"/>
    <w:embedRegular r:id="rId2" w:fontKey="{F6799EE8-D4C7-467E-8F1C-C5F7DEAF86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EDCB27A4-8D02-48F0-8822-5F44E26C27BE}"/>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42B67460-318F-418C-BADA-C3EDA0EC97C6}"/>
  </w:font>
  <w:font w:name="楷体">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5" w:fontKey="{2FF106E4-B278-44E8-8C29-D76A7B58DB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3E1D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13E1D4">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57B"/>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7D4F5C"/>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A7D90"/>
    <w:rsid w:val="029C2053"/>
    <w:rsid w:val="029E3E12"/>
    <w:rsid w:val="02AE2F1E"/>
    <w:rsid w:val="02B07476"/>
    <w:rsid w:val="02B12263"/>
    <w:rsid w:val="02B34262"/>
    <w:rsid w:val="02BA6D6B"/>
    <w:rsid w:val="02BC6761"/>
    <w:rsid w:val="02C30781"/>
    <w:rsid w:val="02C32A89"/>
    <w:rsid w:val="02CB7F4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4465BA"/>
    <w:rsid w:val="085D5AE7"/>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4A1EAB"/>
    <w:rsid w:val="0A607747"/>
    <w:rsid w:val="0A6173D2"/>
    <w:rsid w:val="0A682231"/>
    <w:rsid w:val="0A6825A9"/>
    <w:rsid w:val="0A781198"/>
    <w:rsid w:val="0A854E82"/>
    <w:rsid w:val="0A99092D"/>
    <w:rsid w:val="0AAC10E4"/>
    <w:rsid w:val="0AB07E4A"/>
    <w:rsid w:val="0AC93B72"/>
    <w:rsid w:val="0ACA6D38"/>
    <w:rsid w:val="0AD53C26"/>
    <w:rsid w:val="0ADD3B4A"/>
    <w:rsid w:val="0AE7534D"/>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35C62"/>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95885"/>
    <w:rsid w:val="10BB6F68"/>
    <w:rsid w:val="10C37A22"/>
    <w:rsid w:val="10C556C7"/>
    <w:rsid w:val="10C55FD8"/>
    <w:rsid w:val="10CF4C25"/>
    <w:rsid w:val="10F772EF"/>
    <w:rsid w:val="11017A58"/>
    <w:rsid w:val="11023D17"/>
    <w:rsid w:val="110F34C8"/>
    <w:rsid w:val="111016B8"/>
    <w:rsid w:val="114415F3"/>
    <w:rsid w:val="11491151"/>
    <w:rsid w:val="11494E5B"/>
    <w:rsid w:val="1159543F"/>
    <w:rsid w:val="116230D1"/>
    <w:rsid w:val="116A7E05"/>
    <w:rsid w:val="11722460"/>
    <w:rsid w:val="117A4F14"/>
    <w:rsid w:val="119D6F55"/>
    <w:rsid w:val="11B9758D"/>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A5DDC"/>
    <w:rsid w:val="12AD5EBA"/>
    <w:rsid w:val="12AE0032"/>
    <w:rsid w:val="12B10442"/>
    <w:rsid w:val="12B91B6C"/>
    <w:rsid w:val="12C319F0"/>
    <w:rsid w:val="12CB7F7B"/>
    <w:rsid w:val="12D57B5A"/>
    <w:rsid w:val="12D60970"/>
    <w:rsid w:val="12DA74FD"/>
    <w:rsid w:val="12EE12AA"/>
    <w:rsid w:val="12FA6CF3"/>
    <w:rsid w:val="12FD414F"/>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24196"/>
    <w:rsid w:val="148617D9"/>
    <w:rsid w:val="14893076"/>
    <w:rsid w:val="149258A7"/>
    <w:rsid w:val="149321EC"/>
    <w:rsid w:val="149E54BE"/>
    <w:rsid w:val="14A979BF"/>
    <w:rsid w:val="14AA6C47"/>
    <w:rsid w:val="14AD74AF"/>
    <w:rsid w:val="14B81325"/>
    <w:rsid w:val="14BB5770"/>
    <w:rsid w:val="14CA4494"/>
    <w:rsid w:val="14DC7CD5"/>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1C0D90"/>
    <w:rsid w:val="16236B8C"/>
    <w:rsid w:val="16257519"/>
    <w:rsid w:val="162D4D4B"/>
    <w:rsid w:val="16343F81"/>
    <w:rsid w:val="163634D4"/>
    <w:rsid w:val="163948ED"/>
    <w:rsid w:val="164275F4"/>
    <w:rsid w:val="164717FA"/>
    <w:rsid w:val="164E4CC1"/>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0779F"/>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B43A7"/>
    <w:rsid w:val="18CD6371"/>
    <w:rsid w:val="18DA0A8E"/>
    <w:rsid w:val="18DA68F2"/>
    <w:rsid w:val="18DC03A2"/>
    <w:rsid w:val="18E11EA5"/>
    <w:rsid w:val="18FA4C8D"/>
    <w:rsid w:val="19054750"/>
    <w:rsid w:val="19083037"/>
    <w:rsid w:val="19092828"/>
    <w:rsid w:val="19103908"/>
    <w:rsid w:val="1933462F"/>
    <w:rsid w:val="19390D64"/>
    <w:rsid w:val="19397563"/>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231FC1"/>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A8720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4774B"/>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941CAE"/>
    <w:rsid w:val="22AC6E9D"/>
    <w:rsid w:val="22AF6B28"/>
    <w:rsid w:val="22BF1959"/>
    <w:rsid w:val="22FE3A70"/>
    <w:rsid w:val="23007343"/>
    <w:rsid w:val="230A1D1E"/>
    <w:rsid w:val="230F3D0A"/>
    <w:rsid w:val="232D6E37"/>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A40D6A"/>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43073"/>
    <w:rsid w:val="25FC2044"/>
    <w:rsid w:val="260C11C1"/>
    <w:rsid w:val="261049C1"/>
    <w:rsid w:val="261E645E"/>
    <w:rsid w:val="26215F4F"/>
    <w:rsid w:val="26383109"/>
    <w:rsid w:val="264043A1"/>
    <w:rsid w:val="2641214D"/>
    <w:rsid w:val="264E7E9A"/>
    <w:rsid w:val="26555BF8"/>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8C389C"/>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33D17"/>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CD5F1A"/>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16EDB"/>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7C0539"/>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71B3F"/>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34AEA"/>
    <w:rsid w:val="2D14362B"/>
    <w:rsid w:val="2D2E304F"/>
    <w:rsid w:val="2D3C07FE"/>
    <w:rsid w:val="2D5756FC"/>
    <w:rsid w:val="2D5D5591"/>
    <w:rsid w:val="2D74743A"/>
    <w:rsid w:val="2D7C11D4"/>
    <w:rsid w:val="2D7F4766"/>
    <w:rsid w:val="2D8D3A62"/>
    <w:rsid w:val="2D984D48"/>
    <w:rsid w:val="2DA52D9D"/>
    <w:rsid w:val="2DAF3E40"/>
    <w:rsid w:val="2DBE7F60"/>
    <w:rsid w:val="2DDF3360"/>
    <w:rsid w:val="2DE81100"/>
    <w:rsid w:val="2DF6381D"/>
    <w:rsid w:val="2DF6788C"/>
    <w:rsid w:val="2DFB0019"/>
    <w:rsid w:val="2E0D1588"/>
    <w:rsid w:val="2E1E4B22"/>
    <w:rsid w:val="2E3944B7"/>
    <w:rsid w:val="2E4749F8"/>
    <w:rsid w:val="2E4C1B78"/>
    <w:rsid w:val="2E666C9B"/>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80A7D"/>
    <w:rsid w:val="32A937D2"/>
    <w:rsid w:val="32BF4263"/>
    <w:rsid w:val="32C95971"/>
    <w:rsid w:val="32CF5928"/>
    <w:rsid w:val="32D97115"/>
    <w:rsid w:val="32E41009"/>
    <w:rsid w:val="32E9078F"/>
    <w:rsid w:val="32ED34FF"/>
    <w:rsid w:val="32FF3174"/>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71D15"/>
    <w:rsid w:val="34AF7CC9"/>
    <w:rsid w:val="34B14942"/>
    <w:rsid w:val="34C87463"/>
    <w:rsid w:val="34DB376C"/>
    <w:rsid w:val="34E526B4"/>
    <w:rsid w:val="34F03DC0"/>
    <w:rsid w:val="34FE7262"/>
    <w:rsid w:val="350D0FEC"/>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6F23BE"/>
    <w:rsid w:val="367409D2"/>
    <w:rsid w:val="36794FEB"/>
    <w:rsid w:val="367B56C5"/>
    <w:rsid w:val="367C5173"/>
    <w:rsid w:val="36915D46"/>
    <w:rsid w:val="36B81FB7"/>
    <w:rsid w:val="36C713BB"/>
    <w:rsid w:val="36CA31B0"/>
    <w:rsid w:val="36D20797"/>
    <w:rsid w:val="36DA5E17"/>
    <w:rsid w:val="36E65B3A"/>
    <w:rsid w:val="36F01751"/>
    <w:rsid w:val="36FF3742"/>
    <w:rsid w:val="370346A6"/>
    <w:rsid w:val="37113475"/>
    <w:rsid w:val="37252E94"/>
    <w:rsid w:val="372907BF"/>
    <w:rsid w:val="37296474"/>
    <w:rsid w:val="373227C5"/>
    <w:rsid w:val="37405833"/>
    <w:rsid w:val="374101FF"/>
    <w:rsid w:val="375869AC"/>
    <w:rsid w:val="375B253A"/>
    <w:rsid w:val="37666B6B"/>
    <w:rsid w:val="37675674"/>
    <w:rsid w:val="376B1978"/>
    <w:rsid w:val="378123A9"/>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62526"/>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22081"/>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93484"/>
    <w:rsid w:val="3B2F4F75"/>
    <w:rsid w:val="3B31477D"/>
    <w:rsid w:val="3B315914"/>
    <w:rsid w:val="3B422101"/>
    <w:rsid w:val="3B455DE4"/>
    <w:rsid w:val="3B467602"/>
    <w:rsid w:val="3B4715CB"/>
    <w:rsid w:val="3B5008D7"/>
    <w:rsid w:val="3B5322AF"/>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7C3A87"/>
    <w:rsid w:val="3C83525B"/>
    <w:rsid w:val="3C87375A"/>
    <w:rsid w:val="3C88531F"/>
    <w:rsid w:val="3C8D7A42"/>
    <w:rsid w:val="3C8E189D"/>
    <w:rsid w:val="3CA22EFE"/>
    <w:rsid w:val="3CA72347"/>
    <w:rsid w:val="3CB8043D"/>
    <w:rsid w:val="3CB94BCA"/>
    <w:rsid w:val="3CC35212"/>
    <w:rsid w:val="3CC50225"/>
    <w:rsid w:val="3CD967E3"/>
    <w:rsid w:val="3CDE231E"/>
    <w:rsid w:val="3D092B74"/>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92102"/>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64F52"/>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0C1409"/>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4D2655"/>
    <w:rsid w:val="435720D9"/>
    <w:rsid w:val="435D7A57"/>
    <w:rsid w:val="43615785"/>
    <w:rsid w:val="43732880"/>
    <w:rsid w:val="43865952"/>
    <w:rsid w:val="438F0BB0"/>
    <w:rsid w:val="43993170"/>
    <w:rsid w:val="43A055EF"/>
    <w:rsid w:val="43AF7095"/>
    <w:rsid w:val="43BF04EA"/>
    <w:rsid w:val="43C05A1E"/>
    <w:rsid w:val="43C755E8"/>
    <w:rsid w:val="43CF4932"/>
    <w:rsid w:val="43D22CDA"/>
    <w:rsid w:val="43D354DC"/>
    <w:rsid w:val="43E3106F"/>
    <w:rsid w:val="4405353A"/>
    <w:rsid w:val="44063CF3"/>
    <w:rsid w:val="44072973"/>
    <w:rsid w:val="44095C00"/>
    <w:rsid w:val="44117E2D"/>
    <w:rsid w:val="441822E7"/>
    <w:rsid w:val="44184095"/>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0F72E2"/>
    <w:rsid w:val="45111EFE"/>
    <w:rsid w:val="451730A2"/>
    <w:rsid w:val="451955A3"/>
    <w:rsid w:val="451C5E07"/>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8E4AE3"/>
    <w:rsid w:val="469043B7"/>
    <w:rsid w:val="46BF4C9C"/>
    <w:rsid w:val="46C936C8"/>
    <w:rsid w:val="46CB1893"/>
    <w:rsid w:val="46CC37DC"/>
    <w:rsid w:val="46D87DE5"/>
    <w:rsid w:val="46E556A4"/>
    <w:rsid w:val="46E97F6B"/>
    <w:rsid w:val="46EA25E1"/>
    <w:rsid w:val="46EB1077"/>
    <w:rsid w:val="46F34946"/>
    <w:rsid w:val="470C2558"/>
    <w:rsid w:val="471A0124"/>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795D3F"/>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EB6C72"/>
    <w:rsid w:val="4AF313B8"/>
    <w:rsid w:val="4AF91A68"/>
    <w:rsid w:val="4AFF6999"/>
    <w:rsid w:val="4B0E61F2"/>
    <w:rsid w:val="4B21257E"/>
    <w:rsid w:val="4B290FE3"/>
    <w:rsid w:val="4B295DF2"/>
    <w:rsid w:val="4B322207"/>
    <w:rsid w:val="4B3B5793"/>
    <w:rsid w:val="4B3D0BF4"/>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E52F83"/>
    <w:rsid w:val="4CF745DE"/>
    <w:rsid w:val="4CFC57E0"/>
    <w:rsid w:val="4D087B01"/>
    <w:rsid w:val="4D0B58BC"/>
    <w:rsid w:val="4D0C050F"/>
    <w:rsid w:val="4D0C2AD5"/>
    <w:rsid w:val="4D1F1116"/>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E2FEC"/>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55D3A"/>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89B"/>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12A7E"/>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76BB6"/>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D12A2"/>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AE47F6"/>
    <w:rsid w:val="56B7174F"/>
    <w:rsid w:val="56CF2574"/>
    <w:rsid w:val="56CF424D"/>
    <w:rsid w:val="56DE4C00"/>
    <w:rsid w:val="57081D47"/>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3309A"/>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AD6BD6"/>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DA1C4D"/>
    <w:rsid w:val="5AE1122D"/>
    <w:rsid w:val="5AE8436A"/>
    <w:rsid w:val="5AF80AC2"/>
    <w:rsid w:val="5AFE3E43"/>
    <w:rsid w:val="5B072DB6"/>
    <w:rsid w:val="5B101B12"/>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97B29"/>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15CA9"/>
    <w:rsid w:val="5DA570B1"/>
    <w:rsid w:val="5DA92832"/>
    <w:rsid w:val="5DAE502B"/>
    <w:rsid w:val="5DB466F3"/>
    <w:rsid w:val="5DB915F2"/>
    <w:rsid w:val="5DBB5D65"/>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4973A1"/>
    <w:rsid w:val="5F6A54DD"/>
    <w:rsid w:val="5F716F1F"/>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151C31"/>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0D0B5A"/>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2A74"/>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16AB5"/>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8602A"/>
    <w:rsid w:val="674E513F"/>
    <w:rsid w:val="674E6BDA"/>
    <w:rsid w:val="67610E75"/>
    <w:rsid w:val="676F0F89"/>
    <w:rsid w:val="677178CC"/>
    <w:rsid w:val="677977BA"/>
    <w:rsid w:val="67797A29"/>
    <w:rsid w:val="678952B2"/>
    <w:rsid w:val="678F07BF"/>
    <w:rsid w:val="679D31F9"/>
    <w:rsid w:val="679D3BF4"/>
    <w:rsid w:val="679D472E"/>
    <w:rsid w:val="67A41618"/>
    <w:rsid w:val="67AE4749"/>
    <w:rsid w:val="67B35CFF"/>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BC6E36"/>
    <w:rsid w:val="68D46A71"/>
    <w:rsid w:val="68D56910"/>
    <w:rsid w:val="68EF70C5"/>
    <w:rsid w:val="68F22D9F"/>
    <w:rsid w:val="690F397F"/>
    <w:rsid w:val="69162C86"/>
    <w:rsid w:val="69180AD7"/>
    <w:rsid w:val="69214083"/>
    <w:rsid w:val="69456B9A"/>
    <w:rsid w:val="69481344"/>
    <w:rsid w:val="695700E3"/>
    <w:rsid w:val="6980516E"/>
    <w:rsid w:val="698B51FD"/>
    <w:rsid w:val="699024A8"/>
    <w:rsid w:val="69960468"/>
    <w:rsid w:val="69A109AD"/>
    <w:rsid w:val="69B875FD"/>
    <w:rsid w:val="69D501AF"/>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CE384B"/>
    <w:rsid w:val="6AD24017"/>
    <w:rsid w:val="6AD42C61"/>
    <w:rsid w:val="6AE14092"/>
    <w:rsid w:val="6AEA323D"/>
    <w:rsid w:val="6AEC2279"/>
    <w:rsid w:val="6AF07997"/>
    <w:rsid w:val="6AF5032D"/>
    <w:rsid w:val="6AFB2812"/>
    <w:rsid w:val="6AFF182D"/>
    <w:rsid w:val="6B032C8C"/>
    <w:rsid w:val="6B0F64B4"/>
    <w:rsid w:val="6B243303"/>
    <w:rsid w:val="6B351D0A"/>
    <w:rsid w:val="6B3569BE"/>
    <w:rsid w:val="6B3A1CE8"/>
    <w:rsid w:val="6B3E4E41"/>
    <w:rsid w:val="6B462B1F"/>
    <w:rsid w:val="6B476E8A"/>
    <w:rsid w:val="6B4D49EF"/>
    <w:rsid w:val="6B556078"/>
    <w:rsid w:val="6B565CD0"/>
    <w:rsid w:val="6B68013D"/>
    <w:rsid w:val="6B7022D0"/>
    <w:rsid w:val="6B7B5422"/>
    <w:rsid w:val="6B852192"/>
    <w:rsid w:val="6B925A32"/>
    <w:rsid w:val="6B95409A"/>
    <w:rsid w:val="6B9C4F5E"/>
    <w:rsid w:val="6BA92B5A"/>
    <w:rsid w:val="6BB42760"/>
    <w:rsid w:val="6BD37065"/>
    <w:rsid w:val="6BDB3A77"/>
    <w:rsid w:val="6BE13B5E"/>
    <w:rsid w:val="6BE31674"/>
    <w:rsid w:val="6BE95EA9"/>
    <w:rsid w:val="6BEA6094"/>
    <w:rsid w:val="6C114575"/>
    <w:rsid w:val="6C2A7712"/>
    <w:rsid w:val="6C3E2214"/>
    <w:rsid w:val="6C427652"/>
    <w:rsid w:val="6C463CD2"/>
    <w:rsid w:val="6C4D48CD"/>
    <w:rsid w:val="6C5F6456"/>
    <w:rsid w:val="6C643A6C"/>
    <w:rsid w:val="6C661592"/>
    <w:rsid w:val="6C8202CD"/>
    <w:rsid w:val="6C8639E2"/>
    <w:rsid w:val="6C961621"/>
    <w:rsid w:val="6C9D5038"/>
    <w:rsid w:val="6CBB7DE1"/>
    <w:rsid w:val="6CC445CB"/>
    <w:rsid w:val="6CD042ED"/>
    <w:rsid w:val="6CDA2357"/>
    <w:rsid w:val="6CDE1982"/>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26DE0"/>
    <w:rsid w:val="6D3B4D97"/>
    <w:rsid w:val="6D487B73"/>
    <w:rsid w:val="6D4A2408"/>
    <w:rsid w:val="6D4B1E5A"/>
    <w:rsid w:val="6D54588F"/>
    <w:rsid w:val="6D5E70E9"/>
    <w:rsid w:val="6D6729D8"/>
    <w:rsid w:val="6D6E09F2"/>
    <w:rsid w:val="6D6F26C8"/>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9E656A"/>
    <w:rsid w:val="6FAA5FFD"/>
    <w:rsid w:val="6FB37BE5"/>
    <w:rsid w:val="6FBB1BF5"/>
    <w:rsid w:val="6FC2450B"/>
    <w:rsid w:val="6FC7059A"/>
    <w:rsid w:val="6FCA64CD"/>
    <w:rsid w:val="6FCC3E02"/>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DD11C4"/>
    <w:rsid w:val="71E22697"/>
    <w:rsid w:val="71E258E0"/>
    <w:rsid w:val="71E371E1"/>
    <w:rsid w:val="71E450CA"/>
    <w:rsid w:val="71EA7F5E"/>
    <w:rsid w:val="71EB7725"/>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0C39EF"/>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9002B"/>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A95C33"/>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64F39"/>
    <w:rsid w:val="77A92E90"/>
    <w:rsid w:val="77B650A0"/>
    <w:rsid w:val="77CE0481"/>
    <w:rsid w:val="77E43CB3"/>
    <w:rsid w:val="77EC7456"/>
    <w:rsid w:val="77EE7D89"/>
    <w:rsid w:val="77EF0483"/>
    <w:rsid w:val="77F13E57"/>
    <w:rsid w:val="77F54C8C"/>
    <w:rsid w:val="7803238B"/>
    <w:rsid w:val="780879A1"/>
    <w:rsid w:val="78131205"/>
    <w:rsid w:val="781911C5"/>
    <w:rsid w:val="781A279F"/>
    <w:rsid w:val="782500E0"/>
    <w:rsid w:val="782F5811"/>
    <w:rsid w:val="78384A59"/>
    <w:rsid w:val="783B343E"/>
    <w:rsid w:val="784119ED"/>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E73A5B"/>
    <w:rsid w:val="78FA19E0"/>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A3C03"/>
    <w:rsid w:val="7ECE52DF"/>
    <w:rsid w:val="7ECF7C45"/>
    <w:rsid w:val="7ED82860"/>
    <w:rsid w:val="7EED4BDD"/>
    <w:rsid w:val="7EF45DB1"/>
    <w:rsid w:val="7EFD2358"/>
    <w:rsid w:val="7EFF5324"/>
    <w:rsid w:val="7F03165A"/>
    <w:rsid w:val="7F077A20"/>
    <w:rsid w:val="7F077BC2"/>
    <w:rsid w:val="7F09267A"/>
    <w:rsid w:val="7F1A681E"/>
    <w:rsid w:val="7F1C3D32"/>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3"/>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61</Pages>
  <Words>17846</Words>
  <Characters>18747</Characters>
  <Lines>1</Lines>
  <Paragraphs>1</Paragraphs>
  <TotalTime>3</TotalTime>
  <ScaleCrop>false</ScaleCrop>
  <LinksUpToDate>false</LinksUpToDate>
  <CharactersWithSpaces>20166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2023-06-08T00:43:00Z</cp:lastPrinted>
  <dcterms:modified xsi:type="dcterms:W3CDTF">2026-07-17T06:36:21Z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49DB5FC88C464C32B0C8FA6F1AB049DE_13</vt:lpwstr>
  </property>
  <property fmtid="{D5CDD505-2E9C-101B-9397-08002B2CF9AE}" pid="4" name="KSOTemplateDocerSaveRecord">
    <vt:lpwstr>eyJoZGlkIjoiMDk2MmQyNTdjMmYyM2I4Njk3YjVkOTliYjhhNDZiYTEiLCJ1c2VySWQiOiI0MDkyMjI1MTkifQ==</vt:lpwstr>
  </property>
</Properties>
</file>