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6996898"/>
      <w:bookmarkStart w:id="1" w:name="_Toc296602400"/>
      <w:bookmarkStart w:id="2" w:name="_Toc461631222"/>
      <w:bookmarkStart w:id="3" w:name="_Toc324404811"/>
      <w:bookmarkStart w:id="4" w:name="_Toc15058843"/>
      <w:bookmarkStart w:id="5" w:name="_Toc247085669"/>
      <w:bookmarkStart w:id="6" w:name="_Toc506107265"/>
      <w:bookmarkStart w:id="7" w:name="OLE_LINK5"/>
      <w:bookmarkStart w:id="8" w:name="OLE_LINK1"/>
      <w:bookmarkStart w:id="9" w:name="OLE_LINK3"/>
      <w:bookmarkStart w:id="10" w:name="OLE_LINK4"/>
      <w:bookmarkStart w:id="11" w:name="OLE_LINK2"/>
    </w:p>
    <w:p w14:paraId="47DD7C31">
      <w:pPr>
        <w:pStyle w:val="14"/>
        <w:ind w:firstLine="420"/>
        <w:rPr>
          <w:color w:val="auto"/>
          <w:highlight w:val="none"/>
        </w:rPr>
      </w:pPr>
    </w:p>
    <w:p w14:paraId="66954E6E">
      <w:pPr>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二公司修理车间消防改造项目（二次）</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27DC9A7D">
      <w:pPr>
        <w:jc w:val="center"/>
        <w:rPr>
          <w:rFonts w:hint="eastAsia" w:ascii="宋体" w:hAnsi="宋体"/>
          <w:b/>
          <w:bCs/>
          <w:color w:val="auto"/>
          <w:sz w:val="96"/>
          <w:szCs w:val="96"/>
          <w:highlight w:val="none"/>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34"/>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项目编号：HXJY1110001058098001</w:t>
      </w:r>
    </w:p>
    <w:p w14:paraId="70549BE6">
      <w:pPr>
        <w:pStyle w:val="14"/>
        <w:ind w:firstLine="420"/>
        <w:rPr>
          <w:color w:val="auto"/>
          <w:highlight w:val="none"/>
        </w:rPr>
      </w:pPr>
    </w:p>
    <w:p w14:paraId="4908A5BB">
      <w:pPr>
        <w:rPr>
          <w:color w:val="auto"/>
          <w:highlight w:val="none"/>
        </w:rPr>
      </w:pPr>
    </w:p>
    <w:p w14:paraId="20BB434A">
      <w:pPr>
        <w:rPr>
          <w:color w:val="auto"/>
          <w:highlight w:val="none"/>
        </w:rPr>
      </w:pPr>
    </w:p>
    <w:p w14:paraId="56EED8B5">
      <w:pPr>
        <w:rPr>
          <w:color w:val="auto"/>
          <w:highlight w:val="none"/>
        </w:rPr>
      </w:pPr>
    </w:p>
    <w:p w14:paraId="5F5CB106">
      <w:pPr>
        <w:pStyle w:val="14"/>
        <w:ind w:firstLine="420"/>
        <w:rPr>
          <w:color w:val="auto"/>
          <w:highlight w:val="none"/>
        </w:rPr>
      </w:pPr>
    </w:p>
    <w:p w14:paraId="1ADB7D3E">
      <w:pPr>
        <w:rPr>
          <w:color w:val="auto"/>
          <w:highlight w:val="none"/>
        </w:rPr>
      </w:pPr>
    </w:p>
    <w:p w14:paraId="276CDD57">
      <w:pPr>
        <w:rPr>
          <w:color w:val="auto"/>
          <w:highlight w:val="none"/>
        </w:rPr>
      </w:pPr>
    </w:p>
    <w:p w14:paraId="05E5190A">
      <w:pPr>
        <w:pStyle w:val="14"/>
        <w:ind w:firstLine="420"/>
        <w:rPr>
          <w:color w:val="auto"/>
          <w:highlight w:val="none"/>
        </w:rPr>
      </w:pP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w:t>
      </w:r>
      <w:r>
        <w:rPr>
          <w:rFonts w:hint="eastAsia" w:ascii="宋体" w:hAnsi="宋体"/>
          <w:b/>
          <w:color w:val="auto"/>
          <w:sz w:val="32"/>
          <w:highlight w:val="none"/>
          <w:u w:val="thick"/>
          <w:lang w:val="en-US" w:eastAsia="zh-CN"/>
        </w:rPr>
        <w:t>7</w:t>
      </w:r>
      <w:r>
        <w:rPr>
          <w:rFonts w:hint="eastAsia" w:ascii="宋体" w:hAnsi="宋体"/>
          <w:b/>
          <w:color w:val="auto"/>
          <w:sz w:val="32"/>
          <w:highlight w:val="none"/>
          <w:u w:val="thick"/>
          <w:lang w:eastAsia="zh-CN"/>
        </w:rPr>
        <w:t>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1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953A394">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5511"/>
      <w:bookmarkStart w:id="13" w:name="_Toc144974479"/>
      <w:bookmarkStart w:id="14" w:name="_Toc179632527"/>
      <w:bookmarkStart w:id="15"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2238D339">
      <w:pPr>
        <w:pStyle w:val="44"/>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3AD31285">
      <w:pPr>
        <w:pStyle w:val="44"/>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6" w:name="_Toc7325"/>
      <w:bookmarkStart w:id="17" w:name="_Toc78803320"/>
      <w:bookmarkStart w:id="18" w:name="_Toc21980"/>
      <w:bookmarkStart w:id="19" w:name="_Toc12261"/>
      <w:bookmarkStart w:id="20" w:name="_Toc35425050"/>
      <w:bookmarkStart w:id="21" w:name="_Toc35424883"/>
      <w:bookmarkStart w:id="22" w:name="_Toc144974495"/>
      <w:bookmarkStart w:id="23" w:name="_Toc324404813"/>
      <w:bookmarkStart w:id="24" w:name="_Toc506107267"/>
      <w:bookmarkStart w:id="25" w:name="_Toc246996173"/>
      <w:bookmarkStart w:id="26" w:name="_Toc15058844"/>
      <w:bookmarkStart w:id="27" w:name="_Toc152045527"/>
      <w:bookmarkStart w:id="28" w:name="_Toc247085687"/>
      <w:bookmarkStart w:id="29" w:name="_Toc246996916"/>
      <w:bookmarkStart w:id="30" w:name="_Toc179632544"/>
      <w:bookmarkStart w:id="31" w:name="_Toc152042303"/>
      <w:r>
        <w:rPr>
          <w:rFonts w:hint="eastAsia"/>
          <w:bCs/>
          <w:color w:val="auto"/>
          <w:szCs w:val="32"/>
          <w:highlight w:val="none"/>
          <w:lang w:eastAsia="zh-CN"/>
        </w:rPr>
        <w:t>二公司修理车间消防改造项目（二次）</w:t>
      </w:r>
      <w:r>
        <w:rPr>
          <w:rFonts w:hint="eastAsia"/>
          <w:bCs/>
          <w:color w:val="auto"/>
          <w:szCs w:val="32"/>
          <w:highlight w:val="none"/>
        </w:rPr>
        <w:t>招标公告信息</w:t>
      </w:r>
      <w:bookmarkEnd w:id="16"/>
      <w:bookmarkEnd w:id="17"/>
      <w:bookmarkEnd w:id="18"/>
      <w:bookmarkEnd w:id="19"/>
    </w:p>
    <w:tbl>
      <w:tblPr>
        <w:tblStyle w:val="47"/>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20"/>
        <w:gridCol w:w="2270"/>
        <w:gridCol w:w="3233"/>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2" w:name="_Toc78803321"/>
            <w:r>
              <w:rPr>
                <w:rFonts w:hint="eastAsia" w:ascii="宋体" w:hAnsi="宋体" w:eastAsia="宋体" w:cs="宋体"/>
                <w:bCs/>
                <w:color w:val="auto"/>
                <w:kern w:val="1"/>
                <w:sz w:val="21"/>
                <w:szCs w:val="21"/>
                <w:highlight w:val="none"/>
                <w:lang w:val="en-US" w:eastAsia="zh-CN" w:bidi="ar"/>
              </w:rPr>
              <w:t>招标项目名称</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二公司修理车间消防改造项目（二次）</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HXJY1110001058098001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C1F083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1、投标人要求：须具备建设行政主管部门颁发的消防设施工程专业承包二级及以上资质，且具有有效的安全生产许可证。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2、项目经理（建造师）要求：具有注册在投标单位的机电工程专业二级（或以上）注册建造师资格，且具备有效的安全生产考核合格(B类)证书。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w:t>
            </w:r>
            <w:r>
              <w:rPr>
                <w:rFonts w:hint="eastAsia" w:ascii="宋体" w:hAnsi="宋体" w:cs="宋体"/>
                <w:color w:val="auto"/>
                <w:kern w:val="0"/>
                <w:sz w:val="21"/>
                <w:szCs w:val="21"/>
                <w:highlight w:val="none"/>
                <w:lang w:val="en-US" w:eastAsia="zh-CN" w:bidi="ar"/>
              </w:rPr>
              <w:t>约6.6万元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本项目采购、施工、质保期内维保服务等全过程内容，发包单位</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的全部内容</w:t>
            </w:r>
            <w:r>
              <w:rPr>
                <w:rFonts w:hint="eastAsia" w:ascii="宋体" w:hAnsi="宋体" w:cs="宋体"/>
                <w:color w:val="auto"/>
                <w:kern w:val="0"/>
                <w:sz w:val="21"/>
                <w:szCs w:val="21"/>
                <w:highlight w:val="none"/>
                <w:lang w:val="en-US" w:eastAsia="zh-CN" w:bidi="ar"/>
              </w:rPr>
              <w:t>。</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2026年7月7</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2026年7月14</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2026年7月14</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339"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389"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bidi="ar"/>
              </w:rPr>
              <w:t>本项目为公交二公司修理车间消防设施改造，项目总建筑面积1768平方米，主要改造内容为消防管网布设:结合场房分区科学规划管路走向，分区铺设全新独立消防供水管网，规避作业碰撞、挤压风险。消防设施安装本工程为交钥匙工程，中标单位需完成本项目采购、施工、质保期内维保服务等全过程内容事宜，并确保项目完工后通过相关部门验收。</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389"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约6.6万元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3233"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是否要求投标人提交投标保证金：</w:t>
            </w:r>
            <w:r>
              <w:rPr>
                <w:rFonts w:hint="eastAsia" w:ascii="宋体" w:hAnsi="宋体" w:cs="宋体"/>
                <w:color w:val="auto"/>
                <w:kern w:val="2"/>
                <w:sz w:val="21"/>
                <w:szCs w:val="21"/>
                <w:highlight w:val="none"/>
                <w:lang w:val="en-US" w:eastAsia="zh-CN" w:bidi="ar"/>
              </w:rPr>
              <w:t>本项目不</w:t>
            </w:r>
            <w:r>
              <w:rPr>
                <w:rFonts w:hint="eastAsia" w:ascii="宋体" w:hAnsi="宋体" w:eastAsia="宋体" w:cs="宋体"/>
                <w:color w:val="auto"/>
                <w:kern w:val="2"/>
                <w:sz w:val="21"/>
                <w:szCs w:val="21"/>
                <w:highlight w:val="none"/>
                <w:lang w:val="en-US" w:eastAsia="zh-CN" w:bidi="ar"/>
              </w:rPr>
              <w:t>要求提交投标保证金。</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722700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D19A2B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456BA9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（工作日）。</w:t>
            </w:r>
          </w:p>
          <w:p w14:paraId="250D08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或者网站首页在线客服。投标人自行承担因未按要求获取招标文件导致无法上传电子投标文件的风险。</w:t>
            </w:r>
          </w:p>
          <w:p w14:paraId="52B75C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5.本项目采用不见面开标，投标人登录滁州市城投工程咨询有限公司不见面开标系统参与网上开标（网址：http://js.etrading.cn/EpointBidOpening/bidopeninghallaction/hall/login）。</w:t>
            </w:r>
          </w:p>
          <w:p w14:paraId="3B176F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1D62834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900"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cs="宋体"/>
                <w:b/>
                <w:bCs/>
                <w:color w:val="auto"/>
                <w:kern w:val="0"/>
                <w:sz w:val="21"/>
                <w:szCs w:val="21"/>
                <w:highlight w:val="none"/>
                <w:lang w:val="en-US" w:eastAsia="zh-CN" w:bidi="ar"/>
              </w:rPr>
              <w:t>2026年7月7</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397"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090353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建设单位：</w:t>
            </w:r>
            <w:r>
              <w:rPr>
                <w:rFonts w:hint="eastAsia" w:ascii="宋体" w:hAnsi="宋体" w:cs="宋体"/>
                <w:color w:val="auto"/>
                <w:kern w:val="2"/>
                <w:sz w:val="21"/>
                <w:szCs w:val="21"/>
                <w:highlight w:val="none"/>
                <w:lang w:val="en-US" w:eastAsia="zh-CN"/>
              </w:rPr>
              <w:t>滁州市公共交通有限公司</w:t>
            </w:r>
          </w:p>
          <w:p w14:paraId="4540700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地址：</w:t>
            </w:r>
            <w:r>
              <w:rPr>
                <w:rFonts w:hint="eastAsia" w:ascii="宋体" w:hAnsi="宋体" w:cs="宋体"/>
                <w:color w:val="auto"/>
                <w:kern w:val="2"/>
                <w:sz w:val="21"/>
                <w:szCs w:val="21"/>
                <w:highlight w:val="none"/>
                <w:lang w:val="en-US" w:eastAsia="zh-CN"/>
              </w:rPr>
              <w:t>滁州市花园东路766号</w:t>
            </w:r>
          </w:p>
          <w:p w14:paraId="6BF16C6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联系人：</w:t>
            </w:r>
            <w:r>
              <w:rPr>
                <w:rFonts w:hint="eastAsia" w:ascii="宋体" w:hAnsi="宋体" w:cs="宋体"/>
                <w:color w:val="auto"/>
                <w:kern w:val="2"/>
                <w:sz w:val="21"/>
                <w:szCs w:val="21"/>
                <w:highlight w:val="none"/>
                <w:lang w:val="en-US" w:eastAsia="zh-CN"/>
              </w:rPr>
              <w:t>安孝武</w:t>
            </w:r>
          </w:p>
          <w:p w14:paraId="55869BD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联系方式：</w:t>
            </w:r>
            <w:r>
              <w:rPr>
                <w:rFonts w:hint="eastAsia" w:ascii="宋体" w:hAnsi="宋体" w:cs="宋体"/>
                <w:color w:val="auto"/>
                <w:kern w:val="2"/>
                <w:sz w:val="21"/>
                <w:szCs w:val="21"/>
                <w:highlight w:val="none"/>
                <w:lang w:val="en-US" w:eastAsia="zh-CN"/>
              </w:rPr>
              <w:t>18365290581</w:t>
            </w:r>
          </w:p>
        </w:tc>
        <w:tc>
          <w:tcPr>
            <w:tcW w:w="550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FC762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招标代理机构：滁州市城投工程咨询管理有限公司</w:t>
            </w:r>
          </w:p>
          <w:p w14:paraId="691B75E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地址：滁州市龙蟠大道109号房产</w:t>
            </w:r>
            <w:r>
              <w:rPr>
                <w:rFonts w:hint="eastAsia" w:ascii="宋体" w:hAnsi="宋体" w:eastAsia="宋体" w:cs="宋体"/>
                <w:color w:val="auto"/>
                <w:kern w:val="0"/>
                <w:sz w:val="21"/>
                <w:szCs w:val="21"/>
                <w:highlight w:val="none"/>
                <w:u w:val="none"/>
                <w:lang w:val="en-US" w:eastAsia="zh-CN"/>
              </w:rPr>
              <w:t>商务</w:t>
            </w:r>
            <w:r>
              <w:rPr>
                <w:rFonts w:hint="eastAsia" w:ascii="宋体" w:hAnsi="宋体" w:eastAsia="宋体" w:cs="宋体"/>
                <w:color w:val="auto"/>
                <w:kern w:val="0"/>
                <w:sz w:val="21"/>
                <w:szCs w:val="21"/>
                <w:highlight w:val="none"/>
                <w:u w:val="none"/>
              </w:rPr>
              <w:t>大厦6楼</w:t>
            </w:r>
          </w:p>
          <w:p w14:paraId="39BC38D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联系人：</w:t>
            </w:r>
            <w:r>
              <w:rPr>
                <w:rFonts w:hint="eastAsia" w:ascii="宋体" w:hAnsi="宋体" w:cs="宋体"/>
                <w:color w:val="auto"/>
                <w:kern w:val="0"/>
                <w:sz w:val="21"/>
                <w:szCs w:val="21"/>
                <w:highlight w:val="none"/>
                <w:u w:val="none"/>
                <w:lang w:eastAsia="zh-CN"/>
              </w:rPr>
              <w:t>周晓培</w:t>
            </w:r>
          </w:p>
          <w:p w14:paraId="07E5303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联系方式：</w:t>
            </w:r>
            <w:r>
              <w:rPr>
                <w:rFonts w:hint="eastAsia" w:ascii="宋体" w:hAnsi="宋体" w:cs="宋体"/>
                <w:color w:val="auto"/>
                <w:kern w:val="0"/>
                <w:sz w:val="21"/>
                <w:szCs w:val="21"/>
                <w:highlight w:val="none"/>
                <w:u w:val="none"/>
                <w:lang w:eastAsia="zh-CN"/>
              </w:rPr>
              <w:t>0550-3519512</w:t>
            </w:r>
            <w:r>
              <w:rPr>
                <w:rFonts w:hint="eastAsia" w:ascii="宋体" w:hAnsi="宋体" w:eastAsia="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eastAsia="zh-CN"/>
              </w:rPr>
              <w:t>18255055896</w:t>
            </w:r>
          </w:p>
        </w:tc>
      </w:tr>
    </w:tbl>
    <w:p w14:paraId="2BFDA484">
      <w:pPr>
        <w:pStyle w:val="44"/>
        <w:spacing w:beforeLines="50" w:afterLines="50" w:line="440" w:lineRule="exact"/>
        <w:rPr>
          <w:bCs/>
          <w:color w:val="auto"/>
          <w:szCs w:val="32"/>
          <w:highlight w:val="none"/>
        </w:rPr>
      </w:pPr>
      <w:r>
        <w:rPr>
          <w:rFonts w:hint="eastAsia"/>
          <w:bCs/>
          <w:color w:val="auto"/>
          <w:szCs w:val="32"/>
          <w:highlight w:val="none"/>
        </w:rPr>
        <w:br w:type="page"/>
      </w:r>
      <w:bookmarkStart w:id="33" w:name="_Toc18989"/>
      <w:bookmarkStart w:id="34" w:name="_Toc22947"/>
      <w:bookmarkStart w:id="35" w:name="_Toc8980"/>
      <w:r>
        <w:rPr>
          <w:rFonts w:hint="eastAsia"/>
          <w:bCs/>
          <w:color w:val="auto"/>
          <w:szCs w:val="32"/>
          <w:highlight w:val="none"/>
        </w:rPr>
        <w:t>第一章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38B4F0B">
      <w:pPr>
        <w:spacing w:beforeLines="50" w:afterLines="50" w:line="440" w:lineRule="exact"/>
        <w:jc w:val="center"/>
        <w:rPr>
          <w:b/>
          <w:bCs/>
          <w:color w:val="auto"/>
          <w:sz w:val="28"/>
          <w:szCs w:val="28"/>
          <w:highlight w:val="none"/>
        </w:rPr>
      </w:pPr>
      <w:bookmarkStart w:id="36" w:name="_Toc506107268"/>
      <w:bookmarkStart w:id="37" w:name="_Toc179632545"/>
      <w:bookmarkStart w:id="38" w:name="_Toc35425051"/>
      <w:bookmarkStart w:id="39" w:name="_Toc246996174"/>
      <w:bookmarkStart w:id="40" w:name="_Toc324404814"/>
      <w:bookmarkStart w:id="41" w:name="_Toc247085688"/>
      <w:bookmarkStart w:id="42" w:name="_Toc246996917"/>
      <w:bookmarkStart w:id="43" w:name="_Toc35424884"/>
      <w:bookmarkStart w:id="44" w:name="_Toc144974496"/>
      <w:bookmarkStart w:id="45" w:name="_Toc15058845"/>
      <w:bookmarkStart w:id="46" w:name="_Toc152042304"/>
      <w:bookmarkStart w:id="47" w:name="_Toc152045528"/>
      <w:r>
        <w:rPr>
          <w:rFonts w:hint="eastAsia"/>
          <w:b/>
          <w:bCs/>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7"/>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48" w:name="_Toc152045529"/>
            <w:bookmarkStart w:id="49" w:name="_Toc144974497"/>
            <w:bookmarkStart w:id="50" w:name="_Toc179632546"/>
            <w:bookmarkStart w:id="51" w:name="_Toc152042305"/>
            <w:bookmarkStart w:id="52" w:name="_Toc247085689"/>
            <w:bookmarkStart w:id="53" w:name="_Toc246996175"/>
            <w:bookmarkStart w:id="54" w:name="_Toc324404815"/>
            <w:bookmarkStart w:id="55" w:name="_Toc246996918"/>
            <w:bookmarkStart w:id="56" w:name="_Toc50610726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20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计划竣工日期：双方签订合同时明确</w:t>
            </w:r>
            <w:r>
              <w:rPr>
                <w:rFonts w:hint="eastAsia" w:ascii="宋体" w:hAnsi="宋体" w:cs="宋体"/>
                <w:color w:val="auto"/>
                <w:sz w:val="21"/>
                <w:szCs w:val="21"/>
                <w:highlight w:val="none"/>
                <w:lang w:val="en-US" w:eastAsia="zh-CN"/>
              </w:rPr>
              <w:t xml:space="preserve"> </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0CF06F82">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1.工程质量必须达到国家工程施工质量验收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 xml:space="preserve">标准，并通过验收。 </w:t>
            </w:r>
          </w:p>
          <w:p w14:paraId="3C792CA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2.本工程为交钥匙工程，中标单位需</w:t>
            </w:r>
            <w:r>
              <w:rPr>
                <w:rFonts w:hint="eastAsia" w:ascii="宋体" w:hAnsi="宋体" w:cs="宋体"/>
                <w:color w:val="auto"/>
                <w:kern w:val="0"/>
                <w:szCs w:val="21"/>
                <w:highlight w:val="none"/>
                <w:lang w:val="en-US" w:eastAsia="zh-CN"/>
              </w:rPr>
              <w:t>完成本项目采购、施工、质保期内维保服务等全过程内容</w:t>
            </w:r>
            <w:r>
              <w:rPr>
                <w:rFonts w:hint="eastAsia" w:ascii="宋体" w:hAnsi="宋体" w:cs="宋体"/>
                <w:color w:val="auto"/>
                <w:kern w:val="0"/>
                <w:szCs w:val="21"/>
                <w:highlight w:val="none"/>
              </w:rPr>
              <w:t>事宜，并确保</w:t>
            </w:r>
            <w:r>
              <w:rPr>
                <w:rFonts w:hint="eastAsia" w:ascii="宋体" w:hAnsi="宋体" w:cs="宋体"/>
                <w:color w:val="auto"/>
                <w:kern w:val="0"/>
                <w:szCs w:val="21"/>
                <w:highlight w:val="none"/>
                <w:lang w:val="en-US" w:eastAsia="zh-CN"/>
              </w:rPr>
              <w:t>项目</w:t>
            </w:r>
            <w:r>
              <w:rPr>
                <w:rFonts w:hint="eastAsia" w:ascii="宋体" w:hAnsi="宋体" w:cs="宋体"/>
                <w:color w:val="auto"/>
                <w:kern w:val="0"/>
                <w:szCs w:val="21"/>
                <w:highlight w:val="none"/>
              </w:rPr>
              <w:t>完工后通过</w:t>
            </w:r>
            <w:r>
              <w:rPr>
                <w:rFonts w:hint="eastAsia" w:ascii="宋体" w:hAnsi="宋体" w:cs="宋体"/>
                <w:color w:val="auto"/>
                <w:kern w:val="0"/>
                <w:szCs w:val="21"/>
                <w:highlight w:val="none"/>
                <w:lang w:val="en-US" w:eastAsia="zh-CN"/>
              </w:rPr>
              <w:t>相关</w:t>
            </w:r>
            <w:r>
              <w:rPr>
                <w:rFonts w:hint="eastAsia" w:ascii="宋体" w:hAnsi="宋体" w:cs="宋体"/>
                <w:color w:val="auto"/>
                <w:kern w:val="0"/>
                <w:szCs w:val="21"/>
                <w:highlight w:val="none"/>
              </w:rPr>
              <w:t>部门验收。上述发生的一切费用由中标单位自理，招标人不再另行支付任何费用。</w:t>
            </w:r>
          </w:p>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3.设备材料：合格。满足设计要求、招标人要求，符合约定的参数、品牌或同等级别（或以上）品牌且经发包人确认。</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lang w:eastAsia="zh-CN"/>
              </w:rPr>
              <w:t>2026年7月</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w:t>
            </w:r>
            <w:r>
              <w:rPr>
                <w:rFonts w:hint="eastAsia" w:ascii="宋体" w:hAnsi="宋体" w:cs="宋体"/>
                <w:color w:val="auto"/>
                <w:szCs w:val="21"/>
                <w:highlight w:val="none"/>
                <w:lang w:eastAsia="zh-CN"/>
              </w:rPr>
              <w:t>2026年7月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sz w:val="21"/>
                <w:szCs w:val="21"/>
                <w:highlight w:val="none"/>
              </w:rPr>
              <w:t>最高限价：人民币</w:t>
            </w:r>
            <w:r>
              <w:rPr>
                <w:rFonts w:hint="eastAsia" w:ascii="宋体" w:hAnsi="宋体" w:cs="宋体"/>
                <w:b/>
                <w:bCs/>
                <w:color w:val="auto"/>
                <w:sz w:val="21"/>
                <w:szCs w:val="21"/>
                <w:highlight w:val="none"/>
                <w:lang w:val="en-US" w:eastAsia="zh-CN"/>
              </w:rPr>
              <w:t>陆万陆仟元整</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66000</w:t>
            </w:r>
            <w:r>
              <w:rPr>
                <w:rFonts w:hint="eastAsia" w:ascii="宋体" w:hAnsi="宋体" w:cs="宋体"/>
                <w:b/>
                <w:bCs/>
                <w:color w:val="auto"/>
                <w:sz w:val="21"/>
                <w:szCs w:val="21"/>
                <w:highlight w:val="none"/>
              </w:rPr>
              <w:t>元），投标报价不得高于最高限价，否则，其投标文件按无效标处理。</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w:t>
            </w:r>
            <w:r>
              <w:rPr>
                <w:rFonts w:hint="eastAsia" w:ascii="宋体" w:hAnsi="宋体" w:cs="宋体"/>
                <w:b/>
                <w:bCs/>
                <w:color w:val="auto"/>
                <w:sz w:val="21"/>
                <w:szCs w:val="21"/>
                <w:highlight w:val="none"/>
                <w:lang w:val="en-US" w:eastAsia="zh-CN"/>
              </w:rPr>
              <w:t>2026年7月14</w:t>
            </w:r>
            <w:r>
              <w:rPr>
                <w:rFonts w:hint="eastAsia" w:ascii="宋体" w:hAnsi="宋体" w:eastAsia="宋体" w:cs="宋体"/>
                <w:b/>
                <w:bCs/>
                <w:color w:val="auto"/>
                <w:sz w:val="21"/>
                <w:szCs w:val="21"/>
                <w:highlight w:val="none"/>
                <w:lang w:val="en-US" w:eastAsia="zh-CN"/>
              </w:rPr>
              <w:t>日9时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rPr>
              <w:t>不要求</w:t>
            </w:r>
          </w:p>
        </w:tc>
      </w:tr>
      <w:tr w14:paraId="6EEFD45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8E95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工程竣工验收合格后付至合同</w:t>
            </w:r>
            <w:r>
              <w:rPr>
                <w:rFonts w:hint="eastAsia" w:ascii="宋体" w:hAnsi="宋体" w:cs="宋体"/>
                <w:b/>
                <w:bCs/>
                <w:color w:val="auto"/>
                <w:sz w:val="21"/>
                <w:szCs w:val="21"/>
                <w:highlight w:val="none"/>
                <w:lang w:val="en-US" w:eastAsia="zh-CN"/>
              </w:rPr>
              <w:t>价款</w:t>
            </w:r>
            <w:r>
              <w:rPr>
                <w:rFonts w:hint="eastAsia" w:ascii="宋体" w:hAnsi="宋体" w:eastAsia="宋体" w:cs="宋体"/>
                <w:b/>
                <w:bCs/>
                <w:color w:val="auto"/>
                <w:sz w:val="21"/>
                <w:szCs w:val="21"/>
                <w:highlight w:val="none"/>
                <w:lang w:val="en-US" w:eastAsia="zh-CN"/>
              </w:rPr>
              <w:t>的97%，剩余3%作为工程质量保证金，在工程质量保修期（自本项目工程竣工验收合格之日起满</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年）满后无质量问题一个月内付清。</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274AE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70B4A3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57E1C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中标人自行采购的材料应满足设计和规范要求的质量等级，并须按有关技术规范要求对材料质量进行检验。中标人选定的材料供应厂家、质量和价格须经招标人和监理单位认可。如招标人和监理单位对某种或某些材料的质量有异议，有权提出停止使用的要求，中标人必须服从该要求。若该材料经权威检验部门鉴定确有质量问题，由此发生的一切费用由中标人自负；</w:t>
            </w:r>
          </w:p>
          <w:p w14:paraId="6FDFBA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2.因中标人自行采购的材料质量引起的工程质量问题由中标人承担所造成的一切损失。</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、承包人用于本合同工程的各类装备的提供、运输、维护、拆卸、拼装等支付的费用，已包括在工程量清单的单价与总价之中。</w:t>
            </w:r>
          </w:p>
          <w:p w14:paraId="1F8F2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w:t>
            </w:r>
            <w:r>
              <w:rPr>
                <w:rFonts w:hint="eastAsia"/>
                <w:b/>
                <w:bCs/>
                <w:color w:val="auto"/>
                <w:sz w:val="21"/>
                <w:szCs w:val="21"/>
                <w:highlight w:val="none"/>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b/>
                <w:bCs/>
                <w:color w:val="auto"/>
                <w:sz w:val="21"/>
                <w:szCs w:val="21"/>
                <w:highlight w:val="none"/>
                <w:lang w:val="en-US" w:eastAsia="zh-CN"/>
              </w:rPr>
              <w:t>5、本项目中，各系统设备的单体调试检测、整体联动调试检测等费用均包含在报价中，不再另行计算，各投标人报价时综合考虑。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230A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42153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2、系统中提供的表格与招标文件中不一致时，以招标文件中提供的表格格式为准。</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7" w:name="_Toc5813"/>
      <w:bookmarkStart w:id="58" w:name="_Toc35425053"/>
      <w:bookmarkStart w:id="59" w:name="_Toc78803322"/>
      <w:bookmarkStart w:id="60" w:name="_Toc35424887"/>
      <w:bookmarkStart w:id="61" w:name="_Toc15058846"/>
      <w:r>
        <w:rPr>
          <w:rFonts w:hint="eastAsia" w:ascii="宋体" w:hAnsi="宋体" w:eastAsia="宋体" w:cs="宋体"/>
          <w:color w:val="auto"/>
          <w:sz w:val="24"/>
          <w:szCs w:val="24"/>
          <w:highlight w:val="none"/>
        </w:rPr>
        <w:br w:type="page"/>
      </w:r>
    </w:p>
    <w:p w14:paraId="397CD072">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02C20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2" w:name="_Toc506107270"/>
      <w:bookmarkStart w:id="63" w:name="_Toc246996919"/>
      <w:bookmarkStart w:id="64" w:name="_Toc78803323"/>
      <w:bookmarkStart w:id="65" w:name="_Toc246996176"/>
      <w:bookmarkStart w:id="66" w:name="_Toc152042306"/>
      <w:bookmarkStart w:id="67" w:name="_Toc179632547"/>
      <w:bookmarkStart w:id="68" w:name="_Toc324404816"/>
      <w:bookmarkStart w:id="69" w:name="_Toc152045530"/>
      <w:bookmarkStart w:id="70" w:name="_Toc247085690"/>
      <w:bookmarkStart w:id="71" w:name="_Toc296602421"/>
      <w:bookmarkStart w:id="72" w:name="_Toc144974498"/>
      <w:bookmarkStart w:id="73" w:name="_Toc15058847"/>
      <w:bookmarkStart w:id="74" w:name="_Toc35424888"/>
      <w:bookmarkStart w:id="75" w:name="_Toc35425054"/>
      <w:bookmarkStart w:id="76" w:name="_Toc4678"/>
      <w:r>
        <w:rPr>
          <w:rFonts w:hint="eastAsia" w:ascii="宋体" w:hAnsi="宋体" w:eastAsia="宋体" w:cs="宋体"/>
          <w:color w:val="auto"/>
          <w:kern w:val="44"/>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7" w:name="_Toc246996177"/>
      <w:bookmarkStart w:id="78" w:name="_Toc35424889"/>
      <w:bookmarkStart w:id="79" w:name="_Toc78803324"/>
      <w:bookmarkStart w:id="80" w:name="_Toc152045531"/>
      <w:bookmarkStart w:id="81" w:name="_Toc35425055"/>
      <w:bookmarkStart w:id="82" w:name="_Toc247085691"/>
      <w:bookmarkStart w:id="83" w:name="_Toc15058848"/>
      <w:bookmarkStart w:id="84" w:name="_Toc7142"/>
      <w:bookmarkStart w:id="85" w:name="_Toc152042307"/>
      <w:bookmarkStart w:id="86" w:name="_Toc506107271"/>
      <w:bookmarkStart w:id="87" w:name="_Toc179632548"/>
      <w:bookmarkStart w:id="88" w:name="_Toc144974499"/>
      <w:bookmarkStart w:id="89" w:name="_Toc246996920"/>
      <w:bookmarkStart w:id="90" w:name="_Toc296602422"/>
      <w:bookmarkStart w:id="91" w:name="_Toc324404817"/>
      <w:r>
        <w:rPr>
          <w:rFonts w:hint="eastAsia" w:ascii="宋体" w:hAnsi="宋体" w:eastAsia="宋体" w:cs="宋体"/>
          <w:color w:val="auto"/>
          <w:highlight w:val="none"/>
        </w:rPr>
        <w:t>1.2 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2" w:name="_Toc324404818"/>
      <w:bookmarkStart w:id="93" w:name="_Toc152042308"/>
      <w:bookmarkStart w:id="94" w:name="_Toc144974500"/>
      <w:bookmarkStart w:id="95" w:name="_Toc247085692"/>
      <w:bookmarkStart w:id="96" w:name="_Toc6330"/>
      <w:bookmarkStart w:id="97" w:name="_Toc78803325"/>
      <w:bookmarkStart w:id="98" w:name="_Toc35424890"/>
      <w:bookmarkStart w:id="99" w:name="_Toc296602423"/>
      <w:bookmarkStart w:id="100" w:name="_Toc152045532"/>
      <w:bookmarkStart w:id="101" w:name="_Toc246996921"/>
      <w:bookmarkStart w:id="102" w:name="_Toc35425056"/>
      <w:bookmarkStart w:id="103" w:name="_Toc506107272"/>
      <w:bookmarkStart w:id="104" w:name="_Toc179632549"/>
      <w:bookmarkStart w:id="105" w:name="_Toc246996178"/>
      <w:bookmarkStart w:id="106" w:name="_Toc15058849"/>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7" w:name="_Toc246996179"/>
      <w:bookmarkStart w:id="108" w:name="_Toc35425057"/>
      <w:bookmarkStart w:id="109" w:name="_Toc324404819"/>
      <w:bookmarkStart w:id="110" w:name="_Toc179632551"/>
      <w:bookmarkStart w:id="111" w:name="_Toc78803326"/>
      <w:bookmarkStart w:id="112" w:name="_Toc247085693"/>
      <w:bookmarkStart w:id="113" w:name="_Toc152045534"/>
      <w:bookmarkStart w:id="114" w:name="_Toc506107273"/>
      <w:bookmarkStart w:id="115" w:name="_Toc35424891"/>
      <w:bookmarkStart w:id="116" w:name="_Toc15058850"/>
      <w:bookmarkStart w:id="117" w:name="_Toc152042310"/>
      <w:bookmarkStart w:id="118" w:name="_Toc26897"/>
      <w:bookmarkStart w:id="119" w:name="_Toc296602424"/>
      <w:bookmarkStart w:id="120" w:name="_Toc144974502"/>
      <w:bookmarkStart w:id="121" w:name="_Toc246996922"/>
      <w:r>
        <w:rPr>
          <w:rFonts w:hint="eastAsia" w:ascii="宋体" w:hAnsi="宋体" w:eastAsia="宋体" w:cs="宋体"/>
          <w:color w:val="auto"/>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2" w:name="_Toc247085694"/>
      <w:bookmarkStart w:id="123" w:name="_Toc15058851"/>
      <w:bookmarkStart w:id="124" w:name="_Toc246996180"/>
      <w:bookmarkStart w:id="125" w:name="_Toc144974503"/>
      <w:bookmarkStart w:id="126" w:name="_Toc179632552"/>
      <w:bookmarkStart w:id="127" w:name="_Toc152045535"/>
      <w:bookmarkStart w:id="128" w:name="_Toc10179"/>
      <w:bookmarkStart w:id="129" w:name="_Toc296602425"/>
      <w:bookmarkStart w:id="130" w:name="_Toc506107274"/>
      <w:bookmarkStart w:id="131" w:name="_Toc78803327"/>
      <w:bookmarkStart w:id="132" w:name="_Toc246996923"/>
      <w:bookmarkStart w:id="133" w:name="_Toc35424892"/>
      <w:bookmarkStart w:id="134" w:name="_Toc152042311"/>
      <w:bookmarkStart w:id="135" w:name="_Toc35425058"/>
      <w:bookmarkStart w:id="136" w:name="_Toc324404820"/>
      <w:r>
        <w:rPr>
          <w:rFonts w:hint="eastAsia" w:ascii="宋体" w:hAnsi="宋体" w:eastAsia="宋体" w:cs="宋体"/>
          <w:color w:val="auto"/>
          <w:highlight w:val="none"/>
        </w:rPr>
        <w:t>1.5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7" w:name="_Toc324404821"/>
      <w:bookmarkStart w:id="138" w:name="_Toc4092"/>
      <w:bookmarkStart w:id="139" w:name="_Toc78803328"/>
      <w:bookmarkStart w:id="140" w:name="_Toc246996924"/>
      <w:bookmarkStart w:id="141" w:name="_Toc15058852"/>
      <w:bookmarkStart w:id="142" w:name="_Toc152042312"/>
      <w:bookmarkStart w:id="143" w:name="_Toc247085695"/>
      <w:bookmarkStart w:id="144" w:name="_Toc296602426"/>
      <w:bookmarkStart w:id="145" w:name="_Toc246996181"/>
      <w:bookmarkStart w:id="146" w:name="_Toc144974504"/>
      <w:bookmarkStart w:id="147" w:name="_Toc152045536"/>
      <w:bookmarkStart w:id="148" w:name="_Toc179632553"/>
      <w:bookmarkStart w:id="149" w:name="_Toc506107275"/>
      <w:bookmarkStart w:id="150" w:name="_Toc35424893"/>
      <w:bookmarkStart w:id="151" w:name="_Toc35425059"/>
      <w:r>
        <w:rPr>
          <w:rFonts w:hint="eastAsia" w:ascii="宋体" w:hAnsi="宋体" w:eastAsia="宋体" w:cs="宋体"/>
          <w:color w:val="auto"/>
          <w:highlight w:val="none"/>
        </w:rPr>
        <w:t>1.6 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2" w:name="_Toc144974505"/>
      <w:bookmarkStart w:id="153" w:name="_Toc506107276"/>
      <w:bookmarkStart w:id="154" w:name="_Toc246996182"/>
      <w:bookmarkStart w:id="155" w:name="_Toc78803329"/>
      <w:bookmarkStart w:id="156" w:name="_Toc15058853"/>
      <w:bookmarkStart w:id="157" w:name="_Toc35424894"/>
      <w:bookmarkStart w:id="158" w:name="_Toc152045537"/>
      <w:bookmarkStart w:id="159" w:name="_Toc179632554"/>
      <w:bookmarkStart w:id="160" w:name="_Toc4119"/>
      <w:bookmarkStart w:id="161" w:name="_Toc247085696"/>
      <w:bookmarkStart w:id="162" w:name="_Toc152042313"/>
      <w:bookmarkStart w:id="163" w:name="_Toc246996925"/>
      <w:bookmarkStart w:id="164" w:name="_Toc35425060"/>
      <w:bookmarkStart w:id="165" w:name="_Toc324404822"/>
      <w:bookmarkStart w:id="166" w:name="_Toc296602427"/>
      <w:r>
        <w:rPr>
          <w:rFonts w:hint="eastAsia" w:ascii="宋体" w:hAnsi="宋体" w:eastAsia="宋体" w:cs="宋体"/>
          <w:color w:val="auto"/>
          <w:highlight w:val="none"/>
        </w:rPr>
        <w:t>1.7 语言</w:t>
      </w:r>
      <w:bookmarkEnd w:id="152"/>
      <w:r>
        <w:rPr>
          <w:rFonts w:hint="eastAsia" w:ascii="宋体" w:hAnsi="宋体" w:eastAsia="宋体" w:cs="宋体"/>
          <w:color w:val="auto"/>
          <w:highlight w:val="none"/>
        </w:rPr>
        <w:t>文字</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7" w:name="_Toc246996183"/>
      <w:bookmarkStart w:id="168" w:name="_Toc152045538"/>
      <w:bookmarkStart w:id="169" w:name="_Toc144974506"/>
      <w:bookmarkStart w:id="170" w:name="_Toc179632555"/>
      <w:bookmarkStart w:id="171" w:name="_Toc152042314"/>
      <w:bookmarkStart w:id="172" w:name="_Toc247085697"/>
      <w:bookmarkStart w:id="173" w:name="_Toc246996926"/>
      <w:r>
        <w:rPr>
          <w:rFonts w:hint="eastAsia" w:ascii="宋体" w:hAnsi="宋体" w:cs="宋体"/>
          <w:color w:val="auto"/>
          <w:szCs w:val="21"/>
          <w:highlight w:val="none"/>
        </w:rPr>
        <w:t>招标投标文件使用的语言文字为中文。专用术语使用外文的，应附有中文注释。</w:t>
      </w:r>
    </w:p>
    <w:p w14:paraId="32BE040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4" w:name="_Toc506107277"/>
      <w:bookmarkStart w:id="175" w:name="_Toc13408"/>
      <w:bookmarkStart w:id="176" w:name="_Toc15058854"/>
      <w:bookmarkStart w:id="177" w:name="_Toc35424895"/>
      <w:bookmarkStart w:id="178" w:name="_Toc324404823"/>
      <w:bookmarkStart w:id="179" w:name="_Toc78803330"/>
      <w:bookmarkStart w:id="180" w:name="_Toc35425061"/>
      <w:bookmarkStart w:id="181" w:name="_Toc296602428"/>
      <w:r>
        <w:rPr>
          <w:rFonts w:hint="eastAsia" w:ascii="宋体" w:hAnsi="宋体" w:eastAsia="宋体" w:cs="宋体"/>
          <w:color w:val="auto"/>
          <w:highlight w:val="none"/>
        </w:rPr>
        <w:t>1.8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2" w:name="_Toc152045539"/>
      <w:bookmarkStart w:id="183" w:name="_Toc296602429"/>
      <w:bookmarkStart w:id="184" w:name="_Toc247592876"/>
      <w:bookmarkStart w:id="185" w:name="_Toc15058855"/>
      <w:bookmarkStart w:id="186" w:name="_Toc35424896"/>
      <w:bookmarkStart w:id="187" w:name="_Toc78803331"/>
      <w:bookmarkStart w:id="188" w:name="_Toc144974507"/>
      <w:bookmarkStart w:id="189" w:name="_Toc506107278"/>
      <w:bookmarkStart w:id="190" w:name="_Toc35425062"/>
      <w:bookmarkStart w:id="191" w:name="_Toc324404824"/>
      <w:bookmarkStart w:id="192" w:name="_Toc11493"/>
      <w:bookmarkStart w:id="193" w:name="_Toc152042315"/>
      <w:bookmarkStart w:id="194" w:name="_Toc247527563"/>
      <w:bookmarkStart w:id="195" w:name="_Toc247513962"/>
      <w:r>
        <w:rPr>
          <w:rFonts w:hint="eastAsia" w:ascii="宋体" w:hAnsi="宋体" w:eastAsia="宋体" w:cs="宋体"/>
          <w:color w:val="auto"/>
          <w:highlight w:val="none"/>
        </w:rPr>
        <w:t>1.9 踏勘现场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6" w:name="_Toc35425063"/>
      <w:bookmarkStart w:id="197" w:name="_Toc324404825"/>
      <w:bookmarkStart w:id="198" w:name="_Toc152042316"/>
      <w:bookmarkStart w:id="199" w:name="_Toc78803332"/>
      <w:bookmarkStart w:id="200" w:name="_Toc506107279"/>
      <w:bookmarkStart w:id="201" w:name="_Toc247527564"/>
      <w:bookmarkStart w:id="202" w:name="_Toc296602430"/>
      <w:bookmarkStart w:id="203" w:name="_Toc35424897"/>
      <w:bookmarkStart w:id="204" w:name="_Toc152045540"/>
      <w:bookmarkStart w:id="205" w:name="_Toc247513963"/>
      <w:bookmarkStart w:id="206" w:name="_Toc22954"/>
      <w:bookmarkStart w:id="207" w:name="_Toc247592877"/>
      <w:bookmarkStart w:id="208" w:name="_Toc144974508"/>
      <w:bookmarkStart w:id="209" w:name="_Toc15058856"/>
      <w:r>
        <w:rPr>
          <w:rFonts w:hint="eastAsia" w:ascii="宋体" w:hAnsi="宋体" w:eastAsia="宋体" w:cs="宋体"/>
          <w:color w:val="auto"/>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0" w:name="_Toc15058857"/>
      <w:bookmarkStart w:id="211" w:name="_Toc506107280"/>
      <w:bookmarkStart w:id="212" w:name="_Toc324404826"/>
      <w:bookmarkStart w:id="213" w:name="_Toc296602431"/>
      <w:bookmarkStart w:id="214" w:name="_Toc60061444"/>
      <w:bookmarkStart w:id="215" w:name="_Toc95223347"/>
      <w:bookmarkStart w:id="216" w:name="_Toc83301699"/>
      <w:bookmarkStart w:id="217" w:name="_Toc179632560"/>
      <w:bookmarkStart w:id="218" w:name="_Toc247085701"/>
      <w:bookmarkStart w:id="219" w:name="_Toc152042318"/>
      <w:bookmarkStart w:id="220" w:name="_Toc35424899"/>
      <w:bookmarkStart w:id="221" w:name="_Toc35425065"/>
      <w:bookmarkStart w:id="222" w:name="_Toc15058858"/>
      <w:bookmarkStart w:id="223" w:name="_Toc324404827"/>
      <w:bookmarkStart w:id="224" w:name="_Toc144974510"/>
      <w:bookmarkStart w:id="225" w:name="_Toc4012"/>
      <w:bookmarkStart w:id="226" w:name="_Toc506107281"/>
      <w:bookmarkStart w:id="227" w:name="_Toc152045542"/>
      <w:bookmarkStart w:id="228" w:name="_Toc246996187"/>
      <w:bookmarkStart w:id="229" w:name="_Toc246996930"/>
      <w:bookmarkStart w:id="230" w:name="_Toc78803334"/>
      <w:r>
        <w:rPr>
          <w:rFonts w:hint="eastAsia" w:ascii="宋体" w:hAnsi="宋体" w:eastAsia="宋体" w:cs="宋体"/>
          <w:color w:val="auto"/>
          <w:highlight w:val="none"/>
        </w:rPr>
        <w:t xml:space="preserve">1.11 </w:t>
      </w:r>
      <w:bookmarkEnd w:id="210"/>
      <w:bookmarkEnd w:id="211"/>
      <w:bookmarkEnd w:id="212"/>
      <w:bookmarkEnd w:id="213"/>
      <w:r>
        <w:rPr>
          <w:rFonts w:hint="eastAsia" w:ascii="宋体" w:hAnsi="宋体" w:eastAsia="宋体" w:cs="宋体"/>
          <w:color w:val="auto"/>
          <w:highlight w:val="none"/>
        </w:rPr>
        <w:t>分包</w:t>
      </w:r>
      <w:bookmarkEnd w:id="214"/>
      <w:bookmarkEnd w:id="215"/>
      <w:bookmarkEnd w:id="216"/>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1" w:name="_Toc95223348"/>
      <w:bookmarkStart w:id="232" w:name="_Toc60061445"/>
      <w:bookmarkStart w:id="233" w:name="_Toc83301700"/>
      <w:r>
        <w:rPr>
          <w:rFonts w:hint="eastAsia" w:ascii="宋体" w:hAnsi="宋体" w:eastAsia="宋体" w:cs="宋体"/>
          <w:color w:val="auto"/>
          <w:highlight w:val="none"/>
        </w:rPr>
        <w:t>1.12 偏离</w:t>
      </w:r>
      <w:bookmarkEnd w:id="231"/>
      <w:bookmarkEnd w:id="232"/>
      <w:bookmarkEnd w:id="233"/>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17D22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4" w:name="_Toc35424900"/>
      <w:bookmarkStart w:id="235" w:name="_Toc246996931"/>
      <w:bookmarkStart w:id="236" w:name="_Toc35425066"/>
      <w:bookmarkStart w:id="237" w:name="_Toc506107282"/>
      <w:bookmarkStart w:id="238" w:name="_Toc152042319"/>
      <w:bookmarkStart w:id="239" w:name="_Toc78803335"/>
      <w:bookmarkStart w:id="240" w:name="_Toc144974511"/>
      <w:bookmarkStart w:id="241" w:name="_Toc324404828"/>
      <w:bookmarkStart w:id="242" w:name="_Toc246996188"/>
      <w:bookmarkStart w:id="243" w:name="_Toc296602433"/>
      <w:bookmarkStart w:id="244" w:name="_Toc13213"/>
      <w:bookmarkStart w:id="245" w:name="_Toc15058859"/>
      <w:bookmarkStart w:id="246" w:name="_Toc152045543"/>
      <w:bookmarkStart w:id="247" w:name="_Toc179632561"/>
      <w:bookmarkStart w:id="248" w:name="_Toc247085702"/>
      <w:r>
        <w:rPr>
          <w:rFonts w:hint="eastAsia" w:ascii="宋体" w:hAnsi="宋体" w:eastAsia="宋体" w:cs="宋体"/>
          <w:color w:val="auto"/>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采购需求</w:t>
      </w:r>
      <w:r>
        <w:rPr>
          <w:rFonts w:hint="eastAsia" w:ascii="宋体" w:hAnsi="宋体" w:eastAsia="宋体" w:cs="宋体"/>
          <w:color w:val="auto"/>
          <w:szCs w:val="21"/>
          <w:highlight w:val="none"/>
        </w:rPr>
        <w:t xml:space="preserve">； </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9" w:name="_Toc506107283"/>
      <w:bookmarkStart w:id="250" w:name="_Toc152045544"/>
      <w:bookmarkStart w:id="251" w:name="_Toc144974512"/>
      <w:bookmarkStart w:id="252" w:name="_Toc324404829"/>
      <w:bookmarkStart w:id="253" w:name="_Toc15058860"/>
      <w:bookmarkStart w:id="254" w:name="_Toc179632562"/>
      <w:bookmarkStart w:id="255" w:name="_Toc247085703"/>
      <w:bookmarkStart w:id="256" w:name="_Toc35424901"/>
      <w:bookmarkStart w:id="257" w:name="_Toc246996932"/>
      <w:bookmarkStart w:id="258" w:name="_Toc152042320"/>
      <w:bookmarkStart w:id="259" w:name="_Toc246996189"/>
      <w:bookmarkStart w:id="260" w:name="_Toc32239"/>
      <w:bookmarkStart w:id="261" w:name="_Toc78803336"/>
      <w:bookmarkStart w:id="262" w:name="_Toc296602434"/>
      <w:bookmarkStart w:id="263" w:name="_Toc35425067"/>
      <w:r>
        <w:rPr>
          <w:rFonts w:hint="eastAsia" w:ascii="宋体" w:hAnsi="宋体" w:eastAsia="宋体" w:cs="宋体"/>
          <w:color w:val="auto"/>
          <w:highlight w:val="none"/>
        </w:rPr>
        <w:t>2.2 招标文件的</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4" w:name="_Toc179632563"/>
      <w:bookmarkStart w:id="265" w:name="_Toc152042321"/>
      <w:bookmarkStart w:id="266" w:name="_Toc24633"/>
      <w:bookmarkStart w:id="267" w:name="_Toc246996933"/>
      <w:bookmarkStart w:id="268" w:name="_Toc78803337"/>
      <w:bookmarkStart w:id="269" w:name="_Toc35425068"/>
      <w:bookmarkStart w:id="270" w:name="_Toc152045545"/>
      <w:bookmarkStart w:id="271" w:name="_Toc324404830"/>
      <w:bookmarkStart w:id="272" w:name="_Toc35424902"/>
      <w:bookmarkStart w:id="273" w:name="_Toc506107284"/>
      <w:bookmarkStart w:id="274" w:name="_Toc247085704"/>
      <w:bookmarkStart w:id="275" w:name="_Toc296602435"/>
      <w:bookmarkStart w:id="276" w:name="_Toc144974513"/>
      <w:bookmarkStart w:id="277" w:name="_Toc15058861"/>
      <w:bookmarkStart w:id="278" w:name="_Toc246996190"/>
      <w:r>
        <w:rPr>
          <w:rFonts w:hint="eastAsia" w:ascii="宋体" w:hAnsi="宋体" w:eastAsia="宋体" w:cs="宋体"/>
          <w:color w:val="auto"/>
          <w:highlight w:val="none"/>
        </w:rPr>
        <w:t>2.3 招标文件的</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9" w:name="_Toc152042322"/>
      <w:bookmarkStart w:id="280" w:name="_Toc35424904"/>
      <w:bookmarkStart w:id="281" w:name="_Toc506107285"/>
      <w:bookmarkStart w:id="282" w:name="_Toc6464"/>
      <w:bookmarkStart w:id="283" w:name="_Toc35425070"/>
      <w:bookmarkStart w:id="284" w:name="_Toc324404832"/>
      <w:bookmarkStart w:id="285" w:name="_Toc78803339"/>
      <w:bookmarkStart w:id="286" w:name="_Toc152045546"/>
      <w:bookmarkStart w:id="287" w:name="_Toc179632564"/>
      <w:bookmarkStart w:id="288" w:name="_Toc144974514"/>
      <w:bookmarkStart w:id="289" w:name="_Toc246996191"/>
      <w:bookmarkStart w:id="290" w:name="_Toc15058863"/>
      <w:bookmarkStart w:id="291" w:name="_Toc247085705"/>
      <w:bookmarkStart w:id="292" w:name="_Toc246996934"/>
      <w:r>
        <w:rPr>
          <w:rFonts w:hint="eastAsia" w:ascii="宋体" w:hAnsi="宋体" w:eastAsia="宋体" w:cs="宋体"/>
          <w:color w:val="auto"/>
          <w:sz w:val="24"/>
          <w:szCs w:val="24"/>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13998A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3" w:name="_Toc35425071"/>
      <w:bookmarkStart w:id="294" w:name="_Toc78803340"/>
      <w:bookmarkStart w:id="295" w:name="_Toc246996192"/>
      <w:bookmarkStart w:id="296" w:name="_Toc296602437"/>
      <w:bookmarkStart w:id="297" w:name="_Toc179632565"/>
      <w:bookmarkStart w:id="298" w:name="_Toc152045547"/>
      <w:bookmarkStart w:id="299" w:name="_Toc15058864"/>
      <w:bookmarkStart w:id="300" w:name="_Toc152042323"/>
      <w:bookmarkStart w:id="301" w:name="_Toc157"/>
      <w:bookmarkStart w:id="302" w:name="_Toc506107286"/>
      <w:bookmarkStart w:id="303" w:name="_Toc324404833"/>
      <w:bookmarkStart w:id="304" w:name="_Toc247085706"/>
      <w:bookmarkStart w:id="305" w:name="_Toc35424905"/>
      <w:bookmarkStart w:id="306" w:name="_Toc144974515"/>
      <w:bookmarkStart w:id="307" w:name="_Toc246996935"/>
      <w:r>
        <w:rPr>
          <w:rFonts w:hint="eastAsia" w:ascii="宋体" w:hAnsi="宋体" w:eastAsia="宋体" w:cs="宋体"/>
          <w:color w:val="auto"/>
          <w:highlight w:val="none"/>
        </w:rPr>
        <w:t>3.1 投标文件的组成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43674C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8" w:name="_Toc506107287"/>
      <w:bookmarkStart w:id="309" w:name="_Toc179632566"/>
      <w:bookmarkStart w:id="310" w:name="_Toc296602438"/>
      <w:bookmarkStart w:id="311" w:name="_Toc247085707"/>
      <w:bookmarkStart w:id="312" w:name="_Toc15058865"/>
      <w:bookmarkStart w:id="313" w:name="_Toc246996936"/>
      <w:bookmarkStart w:id="314" w:name="_Toc152045548"/>
      <w:bookmarkStart w:id="315" w:name="_Toc246996193"/>
      <w:bookmarkStart w:id="316" w:name="_Toc35425072"/>
      <w:bookmarkStart w:id="317" w:name="_Toc324404834"/>
      <w:bookmarkStart w:id="318" w:name="_Toc144974516"/>
      <w:bookmarkStart w:id="319" w:name="_Toc35424906"/>
      <w:bookmarkStart w:id="320" w:name="_Toc78803341"/>
      <w:bookmarkStart w:id="321" w:name="_Toc152042324"/>
      <w:bookmarkStart w:id="322" w:name="_Toc6829"/>
      <w:r>
        <w:rPr>
          <w:rFonts w:hint="eastAsia" w:ascii="宋体" w:hAnsi="宋体" w:eastAsia="宋体" w:cs="宋体"/>
          <w:color w:val="auto"/>
          <w:highlight w:val="none"/>
        </w:rPr>
        <w:t>3.2 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3" w:name="_Toc246996194"/>
      <w:bookmarkStart w:id="324" w:name="_Toc296602439"/>
      <w:bookmarkStart w:id="325" w:name="_Toc179632567"/>
      <w:bookmarkStart w:id="326" w:name="_Toc152042325"/>
      <w:bookmarkStart w:id="327" w:name="_Toc247085708"/>
      <w:bookmarkStart w:id="328" w:name="_Toc15058866"/>
      <w:bookmarkStart w:id="329" w:name="_Toc246996937"/>
      <w:bookmarkStart w:id="330" w:name="_Toc35424907"/>
      <w:bookmarkStart w:id="331" w:name="_Toc506107288"/>
      <w:bookmarkStart w:id="332" w:name="_Toc78803342"/>
      <w:bookmarkStart w:id="333" w:name="_Toc324404835"/>
      <w:bookmarkStart w:id="334" w:name="_Toc31735"/>
      <w:bookmarkStart w:id="335" w:name="_Toc144974517"/>
      <w:bookmarkStart w:id="336" w:name="_Toc35425073"/>
      <w:bookmarkStart w:id="337" w:name="_Toc15204554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8" w:name="_Toc35425074"/>
      <w:bookmarkStart w:id="339" w:name="_Toc247085709"/>
      <w:bookmarkStart w:id="340" w:name="_Toc10714"/>
      <w:bookmarkStart w:id="341" w:name="_Toc506107289"/>
      <w:bookmarkStart w:id="342" w:name="_Toc152045550"/>
      <w:bookmarkStart w:id="343" w:name="_Toc179632568"/>
      <w:bookmarkStart w:id="344" w:name="_Toc15058867"/>
      <w:bookmarkStart w:id="345" w:name="_Toc324404836"/>
      <w:bookmarkStart w:id="346" w:name="_Toc296602440"/>
      <w:bookmarkStart w:id="347" w:name="_Toc152042326"/>
      <w:bookmarkStart w:id="348" w:name="_Toc246996938"/>
      <w:bookmarkStart w:id="349" w:name="_Toc144974518"/>
      <w:bookmarkStart w:id="350" w:name="_Toc78803343"/>
      <w:bookmarkStart w:id="351" w:name="_Toc35424908"/>
      <w:bookmarkStart w:id="352" w:name="_Toc246996195"/>
      <w:r>
        <w:rPr>
          <w:rFonts w:hint="eastAsia" w:ascii="宋体" w:hAnsi="宋体" w:eastAsia="宋体" w:cs="宋体"/>
          <w:color w:val="auto"/>
          <w:highlight w:val="none"/>
        </w:rPr>
        <w:t>3.4 投标保证金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3" w:name="_Toc78803344"/>
      <w:bookmarkStart w:id="354" w:name="_Toc19037"/>
      <w:bookmarkStart w:id="355" w:name="_Toc35425075"/>
      <w:bookmarkStart w:id="356" w:name="_Toc35424909"/>
      <w:bookmarkStart w:id="357" w:name="_Toc506107290"/>
      <w:bookmarkStart w:id="358" w:name="_Toc296602442"/>
      <w:bookmarkStart w:id="359" w:name="_Toc15058868"/>
      <w:bookmarkStart w:id="360" w:name="_Toc324404837"/>
      <w:bookmarkStart w:id="361" w:name="_Toc246996940"/>
      <w:bookmarkStart w:id="362" w:name="_Toc179632571"/>
      <w:bookmarkStart w:id="363" w:name="_Toc247085711"/>
      <w:bookmarkStart w:id="364" w:name="_Toc152045553"/>
      <w:bookmarkStart w:id="365" w:name="_Toc152042329"/>
      <w:bookmarkStart w:id="366" w:name="_Toc144974521"/>
      <w:bookmarkStart w:id="367" w:name="_Toc246996197"/>
      <w:r>
        <w:rPr>
          <w:rFonts w:hint="eastAsia" w:ascii="宋体" w:hAnsi="宋体" w:eastAsia="宋体" w:cs="宋体"/>
          <w:color w:val="auto"/>
          <w:highlight w:val="none"/>
        </w:rPr>
        <w:t>3.5投标文件的编制</w:t>
      </w:r>
      <w:bookmarkEnd w:id="353"/>
      <w:bookmarkEnd w:id="354"/>
      <w:bookmarkEnd w:id="355"/>
      <w:bookmarkEnd w:id="356"/>
      <w:bookmarkEnd w:id="357"/>
      <w:bookmarkEnd w:id="358"/>
      <w:bookmarkEnd w:id="359"/>
      <w:bookmarkEnd w:id="360"/>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1"/>
    <w:bookmarkEnd w:id="362"/>
    <w:bookmarkEnd w:id="363"/>
    <w:bookmarkEnd w:id="364"/>
    <w:bookmarkEnd w:id="365"/>
    <w:bookmarkEnd w:id="366"/>
    <w:bookmarkEnd w:id="367"/>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68" w:name="_Toc179632573"/>
      <w:bookmarkStart w:id="369" w:name="_Toc324404838"/>
      <w:bookmarkStart w:id="370" w:name="_Toc247085713"/>
      <w:bookmarkStart w:id="371" w:name="_Toc246996942"/>
      <w:bookmarkStart w:id="372" w:name="_Toc144974523"/>
      <w:bookmarkStart w:id="373" w:name="_Toc152042331"/>
      <w:bookmarkStart w:id="374" w:name="_Toc152045555"/>
      <w:bookmarkStart w:id="375" w:name="_Toc246996199"/>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6" w:name="_Toc19455"/>
      <w:bookmarkStart w:id="377" w:name="_Toc78803345"/>
      <w:bookmarkStart w:id="378" w:name="_Toc15058869"/>
      <w:bookmarkStart w:id="379" w:name="_Toc35425076"/>
      <w:bookmarkStart w:id="380" w:name="_Toc506107291"/>
      <w:bookmarkStart w:id="381" w:name="_Toc35424910"/>
      <w:r>
        <w:rPr>
          <w:rFonts w:hint="eastAsia" w:ascii="宋体" w:hAnsi="宋体" w:eastAsia="宋体" w:cs="宋体"/>
          <w:color w:val="auto"/>
          <w:sz w:val="24"/>
          <w:szCs w:val="24"/>
          <w:highlight w:val="none"/>
        </w:rPr>
        <w:t>4.投标</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28D5FF5">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2" w:name="_Toc15058870"/>
      <w:bookmarkStart w:id="383" w:name="_Toc14473"/>
      <w:bookmarkStart w:id="384" w:name="_Toc35425077"/>
      <w:bookmarkStart w:id="385" w:name="_Toc35424911"/>
      <w:bookmarkStart w:id="386" w:name="_Toc78803346"/>
      <w:r>
        <w:rPr>
          <w:rFonts w:hint="eastAsia" w:ascii="宋体" w:hAnsi="宋体" w:eastAsia="宋体" w:cs="宋体"/>
          <w:color w:val="auto"/>
          <w:highlight w:val="none"/>
        </w:rPr>
        <w:t>4.1投标文件</w:t>
      </w:r>
      <w:bookmarkEnd w:id="382"/>
      <w:bookmarkEnd w:id="383"/>
      <w:bookmarkEnd w:id="384"/>
      <w:bookmarkEnd w:id="385"/>
      <w:bookmarkEnd w:id="386"/>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 xml:space="preserve">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7" w:name="_Toc15058873"/>
      <w:bookmarkStart w:id="388" w:name="_Toc35424914"/>
      <w:bookmarkStart w:id="389" w:name="_Toc144974526"/>
      <w:bookmarkStart w:id="390" w:name="_Toc246996202"/>
      <w:bookmarkStart w:id="391" w:name="_Toc152045558"/>
      <w:bookmarkStart w:id="392" w:name="_Toc247085716"/>
      <w:bookmarkStart w:id="393" w:name="_Toc35425080"/>
      <w:bookmarkStart w:id="394" w:name="_Toc296602446"/>
      <w:bookmarkStart w:id="395" w:name="_Toc78803347"/>
      <w:bookmarkStart w:id="396" w:name="_Toc152042334"/>
      <w:bookmarkStart w:id="397" w:name="_Toc179632576"/>
      <w:bookmarkStart w:id="398" w:name="_Toc19572"/>
      <w:bookmarkStart w:id="399" w:name="_Toc246996945"/>
      <w:bookmarkStart w:id="400" w:name="_Toc324404841"/>
      <w:bookmarkStart w:id="401" w:name="_Toc506107294"/>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2" w:name="_Toc152042335"/>
      <w:bookmarkStart w:id="403" w:name="_Toc144974527"/>
      <w:bookmarkStart w:id="404" w:name="_Toc246996946"/>
      <w:bookmarkStart w:id="405" w:name="_Toc15058874"/>
      <w:bookmarkStart w:id="406" w:name="_Toc29639"/>
      <w:bookmarkStart w:id="407" w:name="_Toc179632577"/>
      <w:bookmarkStart w:id="408" w:name="_Toc506107295"/>
      <w:bookmarkStart w:id="409" w:name="_Toc324404842"/>
      <w:bookmarkStart w:id="410" w:name="_Toc35424915"/>
      <w:bookmarkStart w:id="411" w:name="_Toc152045559"/>
      <w:bookmarkStart w:id="412" w:name="_Toc35425081"/>
      <w:bookmarkStart w:id="413" w:name="_Toc247085717"/>
      <w:bookmarkStart w:id="414" w:name="_Toc78803348"/>
      <w:bookmarkStart w:id="415" w:name="_Toc246996203"/>
      <w:r>
        <w:rPr>
          <w:rFonts w:hint="eastAsia" w:ascii="宋体" w:hAnsi="宋体" w:eastAsia="宋体" w:cs="宋体"/>
          <w:color w:val="auto"/>
          <w:sz w:val="24"/>
          <w:szCs w:val="24"/>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3EC18D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6" w:name="_Toc35425082"/>
      <w:bookmarkStart w:id="417" w:name="_Toc324404843"/>
      <w:bookmarkStart w:id="418" w:name="_Toc35424916"/>
      <w:bookmarkStart w:id="419" w:name="_Toc246996947"/>
      <w:bookmarkStart w:id="420" w:name="_Toc247085718"/>
      <w:bookmarkStart w:id="421" w:name="_Toc296602448"/>
      <w:bookmarkStart w:id="422" w:name="_Toc246996204"/>
      <w:bookmarkStart w:id="423" w:name="_Toc152045560"/>
      <w:bookmarkStart w:id="424" w:name="_Toc152042336"/>
      <w:bookmarkStart w:id="425" w:name="_Toc179632578"/>
      <w:bookmarkStart w:id="426" w:name="_Toc78803349"/>
      <w:bookmarkStart w:id="427" w:name="_Toc506107296"/>
      <w:bookmarkStart w:id="428" w:name="_Toc13691"/>
      <w:bookmarkStart w:id="429" w:name="_Toc15058875"/>
      <w:bookmarkStart w:id="430" w:name="_Toc144974528"/>
      <w:r>
        <w:rPr>
          <w:rFonts w:hint="eastAsia" w:ascii="宋体" w:hAnsi="宋体" w:eastAsia="宋体" w:cs="宋体"/>
          <w:color w:val="auto"/>
          <w:highlight w:val="none"/>
        </w:rPr>
        <w:t>5.1 开标时间和地点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1" w:name="_Toc152042337"/>
      <w:bookmarkStart w:id="432" w:name="_Toc32451"/>
      <w:bookmarkStart w:id="433" w:name="_Toc179632579"/>
      <w:bookmarkStart w:id="434" w:name="_Toc78803350"/>
      <w:bookmarkStart w:id="435" w:name="_Toc144974529"/>
      <w:bookmarkStart w:id="436" w:name="_Toc247085719"/>
      <w:bookmarkStart w:id="437" w:name="_Toc35425083"/>
      <w:bookmarkStart w:id="438" w:name="_Toc15058876"/>
      <w:bookmarkStart w:id="439" w:name="_Toc296602449"/>
      <w:bookmarkStart w:id="440" w:name="_Toc152045561"/>
      <w:bookmarkStart w:id="441" w:name="_Toc246996205"/>
      <w:bookmarkStart w:id="442" w:name="_Toc506107297"/>
      <w:bookmarkStart w:id="443" w:name="_Toc246996948"/>
      <w:bookmarkStart w:id="444" w:name="_Toc35424917"/>
      <w:bookmarkStart w:id="445" w:name="_Toc324404844"/>
      <w:r>
        <w:rPr>
          <w:rFonts w:hint="eastAsia" w:ascii="宋体" w:hAnsi="宋体" w:eastAsia="宋体" w:cs="宋体"/>
          <w:color w:val="auto"/>
          <w:highlight w:val="none"/>
        </w:rPr>
        <w:t>5.2 开标程序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6" w:name="_Toc296602450"/>
      <w:bookmarkStart w:id="447"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48" w:name="_Toc15058877"/>
      <w:bookmarkStart w:id="449" w:name="_Toc506107298"/>
      <w:r>
        <w:rPr>
          <w:rFonts w:hint="eastAsia" w:ascii="宋体" w:hAnsi="宋体" w:cs="宋体"/>
          <w:color w:val="auto"/>
          <w:szCs w:val="21"/>
          <w:highlight w:val="none"/>
        </w:rPr>
        <w:t>（1）</w:t>
      </w:r>
      <w:bookmarkEnd w:id="448"/>
      <w:bookmarkStart w:id="450"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0"/>
    </w:p>
    <w:p w14:paraId="7024519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46"/>
    <w:bookmarkEnd w:id="447"/>
    <w:bookmarkEnd w:id="449"/>
    <w:p w14:paraId="6DA8798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1" w:name="_Toc35424919"/>
      <w:bookmarkStart w:id="452" w:name="_Toc179632580"/>
      <w:bookmarkStart w:id="453" w:name="_Toc35425085"/>
      <w:bookmarkStart w:id="454" w:name="_Toc246996949"/>
      <w:bookmarkStart w:id="455" w:name="_Toc324404846"/>
      <w:bookmarkStart w:id="456" w:name="_Toc247085720"/>
      <w:bookmarkStart w:id="457" w:name="_Toc144974530"/>
      <w:bookmarkStart w:id="458" w:name="_Toc20689"/>
      <w:bookmarkStart w:id="459" w:name="_Toc152045562"/>
      <w:bookmarkStart w:id="460" w:name="_Toc78803352"/>
      <w:bookmarkStart w:id="461" w:name="_Toc15058884"/>
      <w:bookmarkStart w:id="462" w:name="_Toc506107299"/>
      <w:bookmarkStart w:id="463" w:name="_Toc246996206"/>
      <w:bookmarkStart w:id="464" w:name="_Toc152042338"/>
      <w:r>
        <w:rPr>
          <w:rFonts w:hint="eastAsia" w:ascii="宋体" w:hAnsi="宋体" w:eastAsia="宋体" w:cs="宋体"/>
          <w:color w:val="auto"/>
          <w:sz w:val="24"/>
          <w:szCs w:val="24"/>
          <w:highlight w:val="none"/>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8701A6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5" w:name="_Toc246996950"/>
      <w:bookmarkStart w:id="466" w:name="_Toc179632581"/>
      <w:bookmarkStart w:id="467" w:name="_Toc15058885"/>
      <w:bookmarkStart w:id="468" w:name="_Toc144974531"/>
      <w:bookmarkStart w:id="469" w:name="_Toc247085721"/>
      <w:bookmarkStart w:id="470" w:name="_Toc152045563"/>
      <w:bookmarkStart w:id="471" w:name="_Toc78803353"/>
      <w:bookmarkStart w:id="472" w:name="_Toc14249"/>
      <w:bookmarkStart w:id="473" w:name="_Toc35424920"/>
      <w:bookmarkStart w:id="474" w:name="_Toc324404847"/>
      <w:bookmarkStart w:id="475" w:name="_Toc506107300"/>
      <w:bookmarkStart w:id="476" w:name="_Toc296602452"/>
      <w:bookmarkStart w:id="477" w:name="_Toc35425086"/>
      <w:bookmarkStart w:id="478" w:name="_Toc246996207"/>
      <w:bookmarkStart w:id="479" w:name="_Toc152042339"/>
      <w:r>
        <w:rPr>
          <w:rFonts w:hint="eastAsia" w:ascii="宋体" w:hAnsi="宋体" w:eastAsia="宋体" w:cs="宋体"/>
          <w:color w:val="auto"/>
          <w:highlight w:val="none"/>
        </w:rPr>
        <w:t>6.1 评标委员会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0" w:name="_Toc179632582"/>
      <w:bookmarkStart w:id="481" w:name="_Toc506107301"/>
      <w:bookmarkStart w:id="482" w:name="_Toc78803354"/>
      <w:bookmarkStart w:id="483" w:name="_Toc35425087"/>
      <w:bookmarkStart w:id="484" w:name="_Toc152042340"/>
      <w:bookmarkStart w:id="485" w:name="_Toc12948"/>
      <w:bookmarkStart w:id="486" w:name="_Toc35424921"/>
      <w:bookmarkStart w:id="487" w:name="_Toc324404848"/>
      <w:bookmarkStart w:id="488" w:name="_Toc246996208"/>
      <w:bookmarkStart w:id="489" w:name="_Toc152045564"/>
      <w:bookmarkStart w:id="490" w:name="_Toc296602453"/>
      <w:bookmarkStart w:id="491" w:name="_Toc246996951"/>
      <w:bookmarkStart w:id="492" w:name="_Toc247085722"/>
      <w:bookmarkStart w:id="493" w:name="_Toc144974532"/>
      <w:bookmarkStart w:id="494" w:name="_Toc15058886"/>
      <w:r>
        <w:rPr>
          <w:rFonts w:hint="eastAsia" w:ascii="宋体" w:hAnsi="宋体" w:eastAsia="宋体" w:cs="宋体"/>
          <w:color w:val="auto"/>
          <w:highlight w:val="none"/>
        </w:rPr>
        <w:t>6.2 评标原则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5" w:name="_Toc144974533"/>
      <w:bookmarkStart w:id="496" w:name="_Toc15058887"/>
      <w:bookmarkStart w:id="497" w:name="_Toc247085723"/>
      <w:bookmarkStart w:id="498" w:name="_Toc78803355"/>
      <w:bookmarkStart w:id="499" w:name="_Toc14892"/>
      <w:bookmarkStart w:id="500" w:name="_Toc35424922"/>
      <w:bookmarkStart w:id="501" w:name="_Toc35425088"/>
      <w:bookmarkStart w:id="502" w:name="_Toc296602454"/>
      <w:bookmarkStart w:id="503" w:name="_Toc152045565"/>
      <w:bookmarkStart w:id="504" w:name="_Toc324404849"/>
      <w:bookmarkStart w:id="505" w:name="_Toc246996952"/>
      <w:bookmarkStart w:id="506" w:name="_Toc152042341"/>
      <w:bookmarkStart w:id="507" w:name="_Toc179632583"/>
      <w:bookmarkStart w:id="508" w:name="_Toc506107302"/>
      <w:bookmarkStart w:id="509" w:name="_Toc246996209"/>
      <w:r>
        <w:rPr>
          <w:rFonts w:hint="eastAsia" w:ascii="宋体" w:hAnsi="宋体" w:eastAsia="宋体" w:cs="宋体"/>
          <w:color w:val="auto"/>
          <w:highlight w:val="none"/>
        </w:rPr>
        <w:t>6.3 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0" w:name="_Toc179632584"/>
      <w:bookmarkStart w:id="511" w:name="_Toc152042342"/>
      <w:bookmarkStart w:id="512" w:name="_Toc152045566"/>
      <w:bookmarkStart w:id="513" w:name="_Toc247085724"/>
      <w:bookmarkStart w:id="514" w:name="_Toc246996953"/>
      <w:bookmarkStart w:id="515" w:name="_Toc324404850"/>
      <w:bookmarkStart w:id="516" w:name="_Toc246996210"/>
      <w:bookmarkStart w:id="517" w:name="_Toc14497453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8" w:name="_Toc15058888"/>
      <w:bookmarkStart w:id="519" w:name="_Toc26182"/>
      <w:bookmarkStart w:id="520" w:name="_Toc506107303"/>
      <w:bookmarkStart w:id="521" w:name="_Toc78803356"/>
      <w:bookmarkStart w:id="522" w:name="_Toc35425089"/>
      <w:bookmarkStart w:id="523" w:name="_Toc35424923"/>
      <w:r>
        <w:rPr>
          <w:rFonts w:hint="eastAsia" w:ascii="宋体" w:hAnsi="宋体" w:eastAsia="宋体" w:cs="宋体"/>
          <w:color w:val="auto"/>
          <w:sz w:val="24"/>
          <w:szCs w:val="24"/>
          <w:highlight w:val="none"/>
        </w:rPr>
        <w:t>7. 合同授予</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064B0A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4" w:name="_Toc60061472"/>
      <w:bookmarkStart w:id="525" w:name="_Toc296602457"/>
      <w:bookmarkStart w:id="526" w:name="_Toc324404852"/>
      <w:bookmarkStart w:id="527" w:name="_Toc506107305"/>
      <w:bookmarkStart w:id="528" w:name="_Toc95223374"/>
      <w:bookmarkStart w:id="529" w:name="_Toc15058890"/>
      <w:bookmarkStart w:id="530" w:name="_Toc83301726"/>
      <w:bookmarkStart w:id="531" w:name="_Toc4204"/>
      <w:bookmarkStart w:id="532" w:name="_Toc179632586"/>
      <w:bookmarkStart w:id="533" w:name="_Toc324404853"/>
      <w:bookmarkStart w:id="534" w:name="_Toc15058891"/>
      <w:bookmarkStart w:id="535" w:name="_Toc506107306"/>
      <w:bookmarkStart w:id="536" w:name="_Toc14692"/>
      <w:bookmarkStart w:id="537" w:name="_Toc246996212"/>
      <w:bookmarkStart w:id="538" w:name="_Toc144974536"/>
      <w:bookmarkStart w:id="539" w:name="_Toc296602458"/>
      <w:bookmarkStart w:id="540" w:name="_Toc152045568"/>
      <w:bookmarkStart w:id="541" w:name="_Toc246996955"/>
      <w:bookmarkStart w:id="542" w:name="_Toc247085726"/>
      <w:bookmarkStart w:id="543" w:name="_Toc35425093"/>
      <w:bookmarkStart w:id="544" w:name="_Toc35424927"/>
      <w:bookmarkStart w:id="545" w:name="_Toc78803360"/>
      <w:bookmarkStart w:id="546" w:name="_Toc152042344"/>
      <w:r>
        <w:rPr>
          <w:rFonts w:hint="eastAsia" w:ascii="宋体" w:hAnsi="宋体" w:eastAsia="宋体" w:cs="宋体"/>
          <w:color w:val="auto"/>
          <w:highlight w:val="none"/>
        </w:rPr>
        <w:t>7.1 中标候选人公示</w:t>
      </w:r>
      <w:bookmarkEnd w:id="524"/>
      <w:bookmarkEnd w:id="525"/>
      <w:bookmarkEnd w:id="526"/>
      <w:bookmarkEnd w:id="527"/>
      <w:bookmarkEnd w:id="528"/>
      <w:bookmarkEnd w:id="529"/>
      <w:bookmarkEnd w:id="530"/>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1"/>
    <w:p w14:paraId="3684931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D32A21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7" w:name="_Toc95223375"/>
      <w:bookmarkStart w:id="548" w:name="_Toc83301727"/>
      <w:bookmarkStart w:id="549" w:name="_Toc60061474"/>
      <w:bookmarkStart w:id="550" w:name="_Toc78803363"/>
      <w:bookmarkStart w:id="551" w:name="_Toc296602460"/>
      <w:bookmarkStart w:id="552" w:name="_Toc246996957"/>
      <w:bookmarkStart w:id="553" w:name="_Toc506107308"/>
      <w:bookmarkStart w:id="554" w:name="_Toc152045570"/>
      <w:bookmarkStart w:id="555" w:name="_Toc11010"/>
      <w:bookmarkStart w:id="556" w:name="_Toc35424930"/>
      <w:bookmarkStart w:id="557" w:name="_Toc179632588"/>
      <w:bookmarkStart w:id="558" w:name="_Toc35425096"/>
      <w:bookmarkStart w:id="559" w:name="_Toc324404855"/>
      <w:bookmarkStart w:id="560" w:name="_Toc15058893"/>
      <w:bookmarkStart w:id="561" w:name="_Toc152042346"/>
      <w:bookmarkStart w:id="562" w:name="_Toc246996214"/>
      <w:bookmarkStart w:id="563" w:name="_Toc144974538"/>
      <w:bookmarkStart w:id="564" w:name="_Toc247085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7"/>
      <w:bookmarkEnd w:id="548"/>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6"/>
      <w:bookmarkStart w:id="566"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9"/>
      <w:bookmarkEnd w:id="565"/>
      <w:bookmarkEnd w:id="566"/>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7"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7"/>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8" w:name="_Toc144974537"/>
      <w:bookmarkStart w:id="569" w:name="_Toc152042345"/>
      <w:bookmarkStart w:id="570" w:name="_Toc246996213"/>
      <w:bookmarkStart w:id="571" w:name="_Toc506107307"/>
      <w:bookmarkStart w:id="572" w:name="_Toc152045569"/>
      <w:bookmarkStart w:id="573" w:name="_Toc179632587"/>
      <w:bookmarkStart w:id="574" w:name="_Toc95223378"/>
      <w:bookmarkStart w:id="575" w:name="_Toc15058892"/>
      <w:bookmarkStart w:id="576" w:name="_Toc246996956"/>
      <w:bookmarkStart w:id="577" w:name="_Toc83301730"/>
      <w:bookmarkStart w:id="578" w:name="_Toc60061476"/>
      <w:bookmarkStart w:id="579" w:name="_Toc296602459"/>
      <w:bookmarkStart w:id="580" w:name="_Toc324404854"/>
      <w:bookmarkStart w:id="581" w:name="_Toc247085727"/>
      <w:r>
        <w:rPr>
          <w:rFonts w:hint="eastAsia" w:ascii="宋体" w:hAnsi="宋体" w:eastAsia="宋体" w:cs="宋体"/>
          <w:color w:val="auto"/>
          <w:highlight w:val="none"/>
        </w:rPr>
        <w:t>7.8 履约担保</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2" w:name="_Toc83301731"/>
      <w:bookmarkStart w:id="583" w:name="_Toc60061477"/>
      <w:bookmarkStart w:id="584" w:name="_Toc95223379"/>
      <w:r>
        <w:rPr>
          <w:rFonts w:hint="eastAsia" w:ascii="宋体" w:hAnsi="宋体" w:eastAsia="宋体" w:cs="宋体"/>
          <w:color w:val="auto"/>
          <w:highlight w:val="none"/>
        </w:rPr>
        <w:t>7.9 签订合同</w:t>
      </w:r>
      <w:bookmarkEnd w:id="582"/>
      <w:bookmarkEnd w:id="583"/>
      <w:bookmarkEnd w:id="584"/>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3B29B9A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85" w:name="_Toc60061478"/>
      <w:bookmarkStart w:id="586" w:name="_Toc144974539"/>
      <w:bookmarkStart w:id="587" w:name="_Toc179632589"/>
      <w:bookmarkStart w:id="588" w:name="_Toc95223381"/>
      <w:bookmarkStart w:id="589" w:name="_Toc83301732"/>
      <w:bookmarkStart w:id="590" w:name="_Toc152045571"/>
      <w:bookmarkStart w:id="591" w:name="_Toc152042347"/>
      <w:bookmarkStart w:id="592" w:name="_Toc35425097"/>
      <w:bookmarkStart w:id="593" w:name="_Toc78803367"/>
      <w:bookmarkStart w:id="594" w:name="_Toc26974"/>
      <w:bookmarkStart w:id="595" w:name="_Toc25375"/>
      <w:bookmarkStart w:id="596" w:name="_Toc31686"/>
      <w:bookmarkStart w:id="597" w:name="_Toc35424931"/>
      <w:bookmarkStart w:id="598" w:name="_Toc324404864"/>
      <w:bookmarkStart w:id="599" w:name="_Toc506107317"/>
      <w:bookmarkStart w:id="600" w:name="_Toc35425105"/>
      <w:bookmarkStart w:id="601" w:name="_Toc35424939"/>
      <w:bookmarkStart w:id="602" w:name="_Toc15058902"/>
      <w:bookmarkStart w:id="603" w:name="_Toc296602475"/>
    </w:p>
    <w:p w14:paraId="10B04D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 重新招标和不再招标</w:t>
      </w:r>
      <w:bookmarkEnd w:id="585"/>
      <w:bookmarkEnd w:id="586"/>
      <w:bookmarkEnd w:id="587"/>
      <w:bookmarkEnd w:id="588"/>
      <w:bookmarkEnd w:id="589"/>
      <w:bookmarkEnd w:id="590"/>
      <w:bookmarkEnd w:id="591"/>
    </w:p>
    <w:p w14:paraId="4D38A18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4" w:name="_Toc95223382"/>
      <w:bookmarkStart w:id="605" w:name="_Toc152042348"/>
      <w:bookmarkStart w:id="606" w:name="_Toc144974540"/>
      <w:bookmarkStart w:id="607" w:name="_Toc179632590"/>
      <w:bookmarkStart w:id="608" w:name="_Toc83301733"/>
      <w:bookmarkStart w:id="609" w:name="_Toc60061479"/>
      <w:bookmarkStart w:id="610" w:name="_Toc152045572"/>
      <w:r>
        <w:rPr>
          <w:rFonts w:hint="eastAsia" w:ascii="宋体" w:hAnsi="宋体" w:eastAsia="宋体" w:cs="宋体"/>
          <w:color w:val="auto"/>
          <w:highlight w:val="none"/>
        </w:rPr>
        <w:t>8.1 重新招标</w:t>
      </w:r>
      <w:bookmarkEnd w:id="604"/>
      <w:bookmarkEnd w:id="605"/>
      <w:bookmarkEnd w:id="606"/>
      <w:bookmarkEnd w:id="607"/>
      <w:bookmarkEnd w:id="608"/>
      <w:bookmarkEnd w:id="609"/>
      <w:bookmarkEnd w:id="610"/>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1" w:name="_Toc152045573"/>
      <w:bookmarkStart w:id="612" w:name="_Toc83301734"/>
      <w:bookmarkStart w:id="613" w:name="_Toc60061480"/>
      <w:bookmarkStart w:id="614" w:name="_Toc144974541"/>
      <w:bookmarkStart w:id="615" w:name="_Toc95223383"/>
      <w:bookmarkStart w:id="616" w:name="_Toc179632591"/>
      <w:bookmarkStart w:id="617" w:name="_Toc152042349"/>
      <w:r>
        <w:rPr>
          <w:rFonts w:hint="eastAsia" w:ascii="宋体" w:hAnsi="宋体" w:eastAsia="宋体" w:cs="宋体"/>
          <w:color w:val="auto"/>
          <w:highlight w:val="none"/>
        </w:rPr>
        <w:t>8.2 不再招标</w:t>
      </w:r>
      <w:bookmarkEnd w:id="611"/>
      <w:bookmarkEnd w:id="612"/>
      <w:bookmarkEnd w:id="613"/>
      <w:bookmarkEnd w:id="614"/>
      <w:bookmarkEnd w:id="615"/>
      <w:bookmarkEnd w:id="616"/>
      <w:bookmarkEnd w:id="617"/>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2"/>
      <w:bookmarkEnd w:id="593"/>
      <w:bookmarkEnd w:id="594"/>
      <w:bookmarkEnd w:id="595"/>
      <w:bookmarkEnd w:id="596"/>
      <w:bookmarkEnd w:id="597"/>
    </w:p>
    <w:p w14:paraId="4CA92C3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8" w:name="_Toc506107310"/>
      <w:bookmarkStart w:id="619" w:name="_Toc247085733"/>
      <w:bookmarkStart w:id="620" w:name="_Toc179632593"/>
      <w:bookmarkStart w:id="621" w:name="_Toc324404857"/>
      <w:bookmarkStart w:id="622" w:name="_Toc35425098"/>
      <w:bookmarkStart w:id="623" w:name="_Toc246996219"/>
      <w:bookmarkStart w:id="624" w:name="_Toc152045575"/>
      <w:bookmarkStart w:id="625" w:name="_Toc78803368"/>
      <w:bookmarkStart w:id="626" w:name="_Toc152042351"/>
      <w:bookmarkStart w:id="627" w:name="_Toc2855"/>
      <w:bookmarkStart w:id="628" w:name="_Toc246996962"/>
      <w:bookmarkStart w:id="629" w:name="_Toc296602462"/>
      <w:bookmarkStart w:id="630" w:name="_Toc15058895"/>
      <w:bookmarkStart w:id="631" w:name="_Toc35424932"/>
      <w:bookmarkStart w:id="632" w:name="_Toc144974543"/>
      <w:bookmarkStart w:id="633" w:name="_Toc296590983"/>
      <w:bookmarkStart w:id="634" w:name="_Toc15607"/>
      <w:r>
        <w:rPr>
          <w:rFonts w:hint="eastAsia" w:ascii="宋体" w:hAnsi="宋体" w:eastAsia="宋体" w:cs="宋体"/>
          <w:color w:val="auto"/>
          <w:highlight w:val="none"/>
        </w:rPr>
        <w:t>9.1 对招标人的纪律要求</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5" w:name="_Toc506107311"/>
      <w:bookmarkStart w:id="636" w:name="_Toc152042352"/>
      <w:bookmarkStart w:id="637" w:name="_Toc35424933"/>
      <w:bookmarkStart w:id="638" w:name="_Toc15058896"/>
      <w:bookmarkStart w:id="639" w:name="_Toc246996963"/>
      <w:bookmarkStart w:id="640" w:name="_Toc324404858"/>
      <w:bookmarkStart w:id="641" w:name="_Toc144974544"/>
      <w:bookmarkStart w:id="642" w:name="_Toc35425099"/>
      <w:bookmarkStart w:id="643" w:name="_Toc152045576"/>
      <w:bookmarkStart w:id="644" w:name="_Toc246996220"/>
      <w:bookmarkStart w:id="645" w:name="_Toc78803369"/>
      <w:bookmarkStart w:id="646" w:name="_Toc32177"/>
      <w:bookmarkStart w:id="647" w:name="_Toc247085734"/>
      <w:bookmarkStart w:id="648" w:name="_Toc19779"/>
      <w:bookmarkStart w:id="649" w:name="_Toc179632594"/>
      <w:bookmarkStart w:id="650" w:name="_Toc296602463"/>
      <w:r>
        <w:rPr>
          <w:rFonts w:hint="eastAsia" w:ascii="宋体" w:hAnsi="宋体" w:eastAsia="宋体" w:cs="宋体"/>
          <w:color w:val="auto"/>
          <w:highlight w:val="none"/>
        </w:rPr>
        <w:t>9.2 对投标人的纪律要求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1" w:name="_Toc12564"/>
      <w:bookmarkStart w:id="652" w:name="_Toc152045577"/>
      <w:bookmarkStart w:id="653" w:name="_Toc144974545"/>
      <w:bookmarkStart w:id="654" w:name="_Toc13043"/>
      <w:bookmarkStart w:id="655" w:name="_Toc246996221"/>
      <w:bookmarkStart w:id="656" w:name="_Toc152042353"/>
      <w:bookmarkStart w:id="657" w:name="_Toc15058897"/>
      <w:bookmarkStart w:id="658" w:name="_Toc506107312"/>
      <w:bookmarkStart w:id="659" w:name="_Toc35424934"/>
      <w:bookmarkStart w:id="660" w:name="_Toc35425100"/>
      <w:bookmarkStart w:id="661" w:name="_Toc324404859"/>
      <w:bookmarkStart w:id="662" w:name="_Toc246996964"/>
      <w:bookmarkStart w:id="663" w:name="_Toc78803370"/>
      <w:bookmarkStart w:id="664" w:name="_Toc247085735"/>
      <w:bookmarkStart w:id="665" w:name="_Toc179632595"/>
      <w:bookmarkStart w:id="666" w:name="_Toc296602464"/>
      <w:r>
        <w:rPr>
          <w:rFonts w:hint="eastAsia" w:ascii="宋体" w:hAnsi="宋体" w:eastAsia="宋体" w:cs="宋体"/>
          <w:color w:val="auto"/>
          <w:highlight w:val="none"/>
        </w:rPr>
        <w:t>9.3 对评标委员会成员的纪律要求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7" w:name="_Toc179632596"/>
      <w:bookmarkStart w:id="668" w:name="_Toc18329"/>
      <w:bookmarkStart w:id="669" w:name="_Toc324404860"/>
      <w:bookmarkStart w:id="670" w:name="_Toc506107313"/>
      <w:bookmarkStart w:id="671" w:name="_Toc78803371"/>
      <w:bookmarkStart w:id="672" w:name="_Toc246996965"/>
      <w:bookmarkStart w:id="673" w:name="_Toc152042354"/>
      <w:bookmarkStart w:id="674" w:name="_Toc296602465"/>
      <w:bookmarkStart w:id="675" w:name="_Toc246996222"/>
      <w:bookmarkStart w:id="676" w:name="_Toc35424935"/>
      <w:bookmarkStart w:id="677" w:name="_Toc32214"/>
      <w:bookmarkStart w:id="678" w:name="_Toc35425101"/>
      <w:bookmarkStart w:id="679" w:name="_Toc152045578"/>
      <w:bookmarkStart w:id="680" w:name="_Toc247085736"/>
      <w:bookmarkStart w:id="681" w:name="_Toc15058898"/>
      <w:bookmarkStart w:id="682" w:name="_Toc144974546"/>
      <w:r>
        <w:rPr>
          <w:rFonts w:hint="eastAsia" w:ascii="宋体" w:hAnsi="宋体" w:eastAsia="宋体" w:cs="宋体"/>
          <w:color w:val="auto"/>
          <w:highlight w:val="none"/>
        </w:rPr>
        <w:t>9.4 对与评标活动有关的工作人员的纪律要求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3"/>
    </w:p>
    <w:p w14:paraId="13717A0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4" w:name="_Toc15058899"/>
      <w:bookmarkStart w:id="685" w:name="_Toc23607"/>
      <w:bookmarkStart w:id="686" w:name="_Toc78803372"/>
      <w:bookmarkStart w:id="687" w:name="_Toc35424936"/>
      <w:bookmarkStart w:id="688" w:name="_Toc246996966"/>
      <w:bookmarkStart w:id="689" w:name="_Toc246996223"/>
      <w:bookmarkStart w:id="690" w:name="_Toc179632597"/>
      <w:bookmarkStart w:id="691" w:name="_Toc152042356"/>
      <w:bookmarkStart w:id="692" w:name="_Toc324404861"/>
      <w:bookmarkStart w:id="693" w:name="_Toc296602466"/>
      <w:bookmarkStart w:id="694" w:name="_Toc152045579"/>
      <w:bookmarkStart w:id="695" w:name="_Toc2811"/>
      <w:bookmarkStart w:id="696" w:name="_Toc35425102"/>
      <w:bookmarkStart w:id="697" w:name="_Toc506107314"/>
      <w:bookmarkStart w:id="698" w:name="_Toc247085737"/>
      <w:r>
        <w:rPr>
          <w:rFonts w:hint="eastAsia" w:ascii="宋体" w:hAnsi="宋体" w:eastAsia="宋体" w:cs="宋体"/>
          <w:color w:val="auto"/>
          <w:highlight w:val="none"/>
        </w:rPr>
        <w:t>9.5 投诉</w:t>
      </w:r>
      <w:bookmarkEnd w:id="682"/>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9" w:name="_Toc179632598"/>
      <w:bookmarkStart w:id="700" w:name="_Toc78803373"/>
      <w:bookmarkStart w:id="701" w:name="_Toc247085738"/>
      <w:bookmarkStart w:id="702" w:name="_Toc15058900"/>
      <w:bookmarkStart w:id="703" w:name="_Toc20669"/>
      <w:bookmarkStart w:id="704" w:name="_Toc31643"/>
      <w:bookmarkStart w:id="705" w:name="_Toc506107315"/>
      <w:bookmarkStart w:id="706" w:name="_Toc152042357"/>
      <w:bookmarkStart w:id="707" w:name="_Toc324404862"/>
      <w:bookmarkStart w:id="708" w:name="_Toc152045580"/>
      <w:bookmarkStart w:id="709" w:name="_Toc35425103"/>
      <w:bookmarkStart w:id="710" w:name="_Toc144974547"/>
      <w:bookmarkStart w:id="711" w:name="_Toc246996224"/>
      <w:bookmarkStart w:id="712" w:name="_Toc246996967"/>
      <w:bookmarkStart w:id="713" w:name="_Toc35424937"/>
      <w:bookmarkStart w:id="714" w:name="_Toc1646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5" w:name="_Toc15058901"/>
      <w:r>
        <w:rPr>
          <w:rFonts w:hint="eastAsia" w:ascii="宋体" w:hAnsi="宋体" w:cs="宋体"/>
          <w:color w:val="auto"/>
          <w:szCs w:val="21"/>
          <w:highlight w:val="none"/>
        </w:rPr>
        <w:t>需要补充的其他内容：见投标人须知前附表。</w:t>
      </w:r>
      <w:bookmarkEnd w:id="715"/>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16" w:name="_Toc10676"/>
      <w:bookmarkStart w:id="717" w:name="_Toc78803375"/>
      <w:bookmarkStart w:id="718" w:name="_Toc5501"/>
      <w:r>
        <w:rPr>
          <w:rFonts w:hint="eastAsia" w:ascii="宋体"/>
          <w:b/>
          <w:color w:val="auto"/>
          <w:sz w:val="32"/>
          <w:szCs w:val="32"/>
          <w:highlight w:val="none"/>
        </w:rPr>
        <w:t>第二章  资格审查</w:t>
      </w:r>
      <w:bookmarkEnd w:id="598"/>
      <w:r>
        <w:rPr>
          <w:rFonts w:hint="eastAsia" w:ascii="宋体"/>
          <w:b/>
          <w:color w:val="auto"/>
          <w:sz w:val="32"/>
          <w:szCs w:val="32"/>
          <w:highlight w:val="none"/>
        </w:rPr>
        <w:t>办法</w:t>
      </w:r>
      <w:bookmarkEnd w:id="599"/>
      <w:bookmarkEnd w:id="600"/>
      <w:bookmarkEnd w:id="601"/>
      <w:bookmarkEnd w:id="602"/>
      <w:bookmarkEnd w:id="716"/>
      <w:bookmarkEnd w:id="717"/>
      <w:bookmarkEnd w:id="718"/>
    </w:p>
    <w:p w14:paraId="1680BB4F">
      <w:pPr>
        <w:spacing w:beforeLines="50" w:afterLines="50" w:line="440" w:lineRule="exact"/>
        <w:jc w:val="center"/>
        <w:rPr>
          <w:rFonts w:ascii="宋体" w:hAnsi="宋体" w:cs="宋体"/>
          <w:b/>
          <w:bCs/>
          <w:color w:val="auto"/>
          <w:sz w:val="28"/>
          <w:szCs w:val="22"/>
          <w:highlight w:val="none"/>
        </w:rPr>
      </w:pPr>
      <w:bookmarkStart w:id="719" w:name="_Toc35424940"/>
      <w:bookmarkStart w:id="720" w:name="_Toc15058903"/>
      <w:bookmarkStart w:id="721" w:name="_Toc35425106"/>
      <w:bookmarkStart w:id="722" w:name="_Toc324404865"/>
      <w:bookmarkStart w:id="723" w:name="_Toc506107318"/>
      <w:r>
        <w:rPr>
          <w:rFonts w:hint="eastAsia" w:ascii="宋体" w:hAnsi="宋体" w:cs="宋体"/>
          <w:b/>
          <w:bCs/>
          <w:color w:val="auto"/>
          <w:sz w:val="28"/>
          <w:szCs w:val="22"/>
          <w:highlight w:val="none"/>
        </w:rPr>
        <w:t>资格审查办法前附表</w:t>
      </w:r>
      <w:bookmarkEnd w:id="719"/>
      <w:bookmarkEnd w:id="720"/>
      <w:bookmarkEnd w:id="721"/>
      <w:bookmarkEnd w:id="722"/>
      <w:bookmarkEnd w:id="723"/>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4"/>
        <w:spacing w:beforeLines="50" w:afterLines="50"/>
        <w:ind w:firstLine="422" w:firstLineChars="200"/>
        <w:rPr>
          <w:rFonts w:ascii="宋体" w:hAnsi="宋体" w:eastAsia="宋体" w:cs="宋体"/>
          <w:color w:val="auto"/>
          <w:highlight w:val="none"/>
        </w:rPr>
      </w:pPr>
      <w:bookmarkStart w:id="724" w:name="_Toc324404867"/>
      <w:bookmarkStart w:id="725" w:name="_Toc506107320"/>
      <w:bookmarkStart w:id="726" w:name="_Toc15058909"/>
      <w:bookmarkStart w:id="727" w:name="_Toc12549"/>
      <w:bookmarkStart w:id="728" w:name="_Toc35425108"/>
      <w:bookmarkStart w:id="729" w:name="_Toc78803377"/>
      <w:bookmarkStart w:id="730" w:name="_Toc35424942"/>
      <w:r>
        <w:rPr>
          <w:rFonts w:hint="eastAsia" w:ascii="宋体" w:hAnsi="宋体" w:eastAsia="宋体" w:cs="宋体"/>
          <w:color w:val="auto"/>
          <w:highlight w:val="none"/>
        </w:rPr>
        <w:t>2.审查办法</w:t>
      </w:r>
      <w:bookmarkEnd w:id="724"/>
      <w:bookmarkEnd w:id="725"/>
      <w:bookmarkEnd w:id="726"/>
      <w:bookmarkEnd w:id="727"/>
      <w:bookmarkEnd w:id="728"/>
      <w:bookmarkEnd w:id="729"/>
      <w:bookmarkEnd w:id="730"/>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4"/>
        <w:spacing w:beforeLines="50" w:afterLines="50"/>
        <w:ind w:firstLine="422" w:firstLineChars="200"/>
        <w:rPr>
          <w:rFonts w:ascii="宋体" w:hAnsi="宋体" w:eastAsia="宋体" w:cs="宋体"/>
          <w:color w:val="auto"/>
          <w:highlight w:val="none"/>
        </w:rPr>
      </w:pPr>
      <w:bookmarkStart w:id="731" w:name="_Toc78803378"/>
      <w:bookmarkStart w:id="732" w:name="_Toc506107321"/>
      <w:bookmarkStart w:id="733" w:name="_Toc35424943"/>
      <w:bookmarkStart w:id="734" w:name="_Toc35425109"/>
      <w:bookmarkStart w:id="735" w:name="_Toc15626"/>
      <w:bookmarkStart w:id="736" w:name="_Toc324404868"/>
      <w:bookmarkStart w:id="737" w:name="_Toc15058910"/>
      <w:r>
        <w:rPr>
          <w:rFonts w:hint="eastAsia" w:ascii="宋体" w:hAnsi="宋体" w:eastAsia="宋体" w:cs="宋体"/>
          <w:color w:val="auto"/>
          <w:highlight w:val="none"/>
        </w:rPr>
        <w:t>3.资格审查委员会和审查标准</w:t>
      </w:r>
      <w:bookmarkEnd w:id="731"/>
      <w:bookmarkEnd w:id="732"/>
      <w:bookmarkEnd w:id="733"/>
      <w:bookmarkEnd w:id="734"/>
      <w:bookmarkEnd w:id="735"/>
      <w:bookmarkEnd w:id="736"/>
      <w:bookmarkEnd w:id="737"/>
    </w:p>
    <w:p w14:paraId="247912DA">
      <w:pPr>
        <w:spacing w:line="440" w:lineRule="exact"/>
        <w:ind w:firstLine="420" w:firstLineChars="200"/>
        <w:jc w:val="left"/>
        <w:rPr>
          <w:rFonts w:hint="eastAsia" w:ascii="宋体" w:hAnsi="宋体" w:eastAsia="宋体" w:cs="宋体"/>
          <w:color w:val="auto"/>
          <w:szCs w:val="21"/>
          <w:highlight w:val="none"/>
        </w:rPr>
      </w:pPr>
      <w:bookmarkStart w:id="738" w:name="_Toc78803379"/>
      <w:bookmarkStart w:id="739" w:name="_Toc35425110"/>
      <w:bookmarkStart w:id="740" w:name="_Toc35424944"/>
      <w:bookmarkStart w:id="741" w:name="_Toc10330"/>
      <w:bookmarkStart w:id="742" w:name="_Toc506107322"/>
      <w:bookmarkStart w:id="743" w:name="_Toc324404869"/>
      <w:bookmarkStart w:id="744" w:name="_Toc15058911"/>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8"/>
      <w:bookmarkEnd w:id="739"/>
      <w:bookmarkEnd w:id="740"/>
      <w:bookmarkEnd w:id="741"/>
      <w:bookmarkEnd w:id="742"/>
      <w:bookmarkEnd w:id="743"/>
      <w:bookmarkEnd w:id="744"/>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5" w:name="_Toc506107323"/>
    </w:p>
    <w:p w14:paraId="10BAEF2B">
      <w:pPr>
        <w:pStyle w:val="3"/>
        <w:numPr>
          <w:ilvl w:val="0"/>
          <w:numId w:val="2"/>
        </w:numPr>
        <w:spacing w:beforeLines="50" w:afterLines="50"/>
        <w:rPr>
          <w:rFonts w:hint="eastAsia" w:ascii="Arial" w:hAnsi="Arial"/>
          <w:color w:val="auto"/>
          <w:kern w:val="0"/>
          <w:sz w:val="32"/>
          <w:szCs w:val="32"/>
          <w:highlight w:val="none"/>
        </w:rPr>
      </w:pPr>
      <w:bookmarkStart w:id="746" w:name="_Toc35425111"/>
      <w:bookmarkStart w:id="747" w:name="_Toc15058912"/>
      <w:bookmarkStart w:id="748" w:name="_Toc35424945"/>
      <w:r>
        <w:rPr>
          <w:rFonts w:hint="eastAsia"/>
          <w:color w:val="auto"/>
          <w:highlight w:val="none"/>
        </w:rPr>
        <w:br w:type="page"/>
      </w:r>
      <w:bookmarkStart w:id="749" w:name="_Toc78803380"/>
      <w:r>
        <w:rPr>
          <w:rFonts w:hint="eastAsia" w:ascii="Arial" w:hAnsi="Arial"/>
          <w:color w:val="auto"/>
          <w:kern w:val="0"/>
          <w:sz w:val="32"/>
          <w:szCs w:val="32"/>
          <w:highlight w:val="none"/>
        </w:rPr>
        <w:t xml:space="preserve"> </w:t>
      </w:r>
      <w:bookmarkStart w:id="750" w:name="_Toc32602"/>
      <w:bookmarkStart w:id="751" w:name="_Toc30518"/>
      <w:bookmarkStart w:id="752" w:name="_Toc1286"/>
      <w:r>
        <w:rPr>
          <w:rFonts w:hint="eastAsia" w:ascii="Arial" w:hAnsi="Arial"/>
          <w:color w:val="auto"/>
          <w:kern w:val="0"/>
          <w:sz w:val="32"/>
          <w:szCs w:val="32"/>
          <w:highlight w:val="none"/>
        </w:rPr>
        <w:t>评标办法</w:t>
      </w:r>
      <w:bookmarkEnd w:id="603"/>
      <w:bookmarkEnd w:id="745"/>
      <w:bookmarkEnd w:id="746"/>
      <w:bookmarkEnd w:id="747"/>
      <w:bookmarkEnd w:id="748"/>
      <w:bookmarkEnd w:id="749"/>
      <w:bookmarkEnd w:id="750"/>
      <w:bookmarkEnd w:id="751"/>
      <w:bookmarkEnd w:id="752"/>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（一）中标候选人的确定</w:t>
      </w:r>
    </w:p>
    <w:p w14:paraId="628199B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评标委员会对投标人依次进行</w:t>
      </w:r>
      <w:r>
        <w:rPr>
          <w:rFonts w:hint="eastAsia" w:cs="宋体"/>
          <w:color w:val="auto"/>
          <w:kern w:val="2"/>
          <w:sz w:val="21"/>
          <w:szCs w:val="21"/>
          <w:highlight w:val="none"/>
          <w:lang w:val="en-US" w:eastAsia="zh-CN" w:bidi="ar"/>
        </w:rPr>
        <w:t>资信、</w:t>
      </w:r>
      <w:r>
        <w:rPr>
          <w:rFonts w:hint="eastAsia" w:ascii="宋体" w:hAnsi="宋体" w:eastAsia="宋体" w:cs="宋体"/>
          <w:color w:val="auto"/>
          <w:kern w:val="2"/>
          <w:sz w:val="21"/>
          <w:szCs w:val="21"/>
          <w:highlight w:val="none"/>
          <w:lang w:val="en-US" w:eastAsia="zh-CN" w:bidi="ar"/>
        </w:rPr>
        <w:t>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53EA7EE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（二）资信标评审（</w:t>
      </w:r>
      <w:r>
        <w:rPr>
          <w:rFonts w:hint="eastAsia" w:cs="Times New Roman"/>
          <w:b/>
          <w:color w:val="auto"/>
          <w:sz w:val="24"/>
          <w:szCs w:val="24"/>
          <w:highlight w:val="none"/>
          <w:lang w:val="en-US" w:eastAsia="zh-CN"/>
        </w:rPr>
        <w:t>2</w:t>
      </w:r>
      <w:r>
        <w:rPr>
          <w:rFonts w:hint="eastAsia" w:ascii="Times New Roman" w:hAnsi="Times New Roman" w:eastAsia="宋体" w:cs="Times New Roman"/>
          <w:b/>
          <w:color w:val="auto"/>
          <w:sz w:val="24"/>
          <w:szCs w:val="24"/>
          <w:highlight w:val="none"/>
          <w:lang w:val="en-US" w:eastAsia="zh-CN"/>
        </w:rPr>
        <w:t>0分）</w:t>
      </w:r>
    </w:p>
    <w:tbl>
      <w:tblPr>
        <w:tblStyle w:val="47"/>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83"/>
      </w:tblGrid>
      <w:tr w14:paraId="1E0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6A693F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top"/>
          </w:tcPr>
          <w:p w14:paraId="13D4DD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14:paraId="161F43D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分值设置</w:t>
            </w:r>
          </w:p>
        </w:tc>
        <w:tc>
          <w:tcPr>
            <w:tcW w:w="5783" w:type="dxa"/>
            <w:tcBorders>
              <w:top w:val="single" w:color="auto" w:sz="4" w:space="0"/>
              <w:left w:val="single" w:color="auto" w:sz="4" w:space="0"/>
              <w:bottom w:val="single" w:color="auto" w:sz="4" w:space="0"/>
              <w:right w:val="single" w:color="auto" w:sz="4" w:space="0"/>
            </w:tcBorders>
            <w:shd w:val="clear" w:color="auto" w:fill="auto"/>
            <w:vAlign w:val="top"/>
          </w:tcPr>
          <w:p w14:paraId="6AC9E8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5BC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B2D55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14:paraId="15EDD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企业业绩</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62944A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20分</w:t>
            </w:r>
          </w:p>
        </w:tc>
        <w:tc>
          <w:tcPr>
            <w:tcW w:w="5783" w:type="dxa"/>
            <w:tcBorders>
              <w:top w:val="single" w:color="auto" w:sz="4" w:space="0"/>
              <w:left w:val="single" w:color="auto" w:sz="4" w:space="0"/>
              <w:bottom w:val="single" w:color="auto" w:sz="4" w:space="0"/>
              <w:right w:val="single" w:color="auto" w:sz="4" w:space="0"/>
            </w:tcBorders>
            <w:shd w:val="clear" w:color="auto" w:fill="auto"/>
            <w:vAlign w:val="top"/>
          </w:tcPr>
          <w:p w14:paraId="5B830FF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投标人自20</w:t>
            </w:r>
            <w:r>
              <w:rPr>
                <w:rFonts w:hint="eastAsia" w:ascii="宋体" w:hAnsi="宋体" w:cs="宋体"/>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年1月1日</w:t>
            </w:r>
            <w:r>
              <w:rPr>
                <w:rFonts w:hint="eastAsia" w:ascii="宋体" w:hAnsi="宋体" w:cs="宋体"/>
                <w:color w:val="auto"/>
                <w:kern w:val="2"/>
                <w:sz w:val="21"/>
                <w:szCs w:val="21"/>
                <w:highlight w:val="none"/>
                <w:lang w:val="en-US" w:eastAsia="zh-CN" w:bidi="ar"/>
              </w:rPr>
              <w:t>以来（以合同签订时间为准）</w:t>
            </w:r>
            <w:r>
              <w:rPr>
                <w:rFonts w:hint="eastAsia" w:ascii="宋体" w:hAnsi="宋体" w:eastAsia="宋体" w:cs="宋体"/>
                <w:color w:val="auto"/>
                <w:kern w:val="2"/>
                <w:sz w:val="21"/>
                <w:szCs w:val="21"/>
                <w:highlight w:val="none"/>
                <w:lang w:val="en-US" w:eastAsia="zh-CN" w:bidi="ar"/>
              </w:rPr>
              <w:t>，具有消防施工（或改造或维修）业绩，一个得</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分；本项满分</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 xml:space="preserve">0分； </w:t>
            </w:r>
          </w:p>
          <w:p w14:paraId="04B0E9C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（1）评审核验电子标书中的下述文件、材料（同时提供下列资料扫描件）：①施工合同</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②竣工验收证明</w:t>
            </w:r>
            <w:r>
              <w:rPr>
                <w:rFonts w:hint="eastAsia" w:ascii="宋体" w:hAnsi="宋体" w:cs="宋体"/>
                <w:color w:val="auto"/>
                <w:kern w:val="2"/>
                <w:sz w:val="21"/>
                <w:szCs w:val="21"/>
                <w:highlight w:val="none"/>
                <w:lang w:val="en-US" w:eastAsia="zh-CN" w:bidi="ar"/>
              </w:rPr>
              <w:t>材料</w:t>
            </w:r>
            <w:r>
              <w:rPr>
                <w:rFonts w:hint="eastAsia" w:ascii="宋体" w:hAnsi="宋体" w:eastAsia="宋体" w:cs="宋体"/>
                <w:color w:val="auto"/>
                <w:kern w:val="2"/>
                <w:sz w:val="21"/>
                <w:szCs w:val="21"/>
                <w:highlight w:val="none"/>
                <w:lang w:val="en-US" w:eastAsia="zh-CN" w:bidi="ar"/>
              </w:rPr>
              <w:t>。如以上证明材料无法反映出业绩相关信息，可以另外提供业主材料加盖公章，格式自拟。</w:t>
            </w:r>
          </w:p>
          <w:p w14:paraId="11892E1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申超出部分业绩。如:提供2个业绩即得满分的，按照投标文件排序评审第一、第二项业绩，其余超出部分不再评审。</w:t>
            </w:r>
          </w:p>
        </w:tc>
      </w:tr>
    </w:tbl>
    <w:p w14:paraId="375E7FC1">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center"/>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（三）商务标评审</w:t>
      </w:r>
    </w:p>
    <w:tbl>
      <w:tblPr>
        <w:tblStyle w:val="47"/>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464"/>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3" w:name="_Toc324404872"/>
            <w:bookmarkStart w:id="754" w:name="_Toc78803381"/>
            <w:bookmarkStart w:id="755" w:name="_Toc144974556"/>
            <w:bookmarkStart w:id="756" w:name="_Toc35425113"/>
            <w:bookmarkStart w:id="757" w:name="_Toc152042366"/>
            <w:bookmarkStart w:id="758" w:name="_Toc246996232"/>
            <w:bookmarkStart w:id="759" w:name="_Toc247085747"/>
            <w:bookmarkStart w:id="760" w:name="_Toc15058913"/>
            <w:bookmarkStart w:id="761" w:name="_Toc179632607"/>
            <w:bookmarkStart w:id="762" w:name="_Toc506107324"/>
            <w:bookmarkStart w:id="763" w:name="_Toc152045589"/>
            <w:bookmarkStart w:id="764" w:name="_Toc6491"/>
            <w:bookmarkStart w:id="765" w:name="_Toc246996975"/>
            <w:bookmarkStart w:id="766" w:name="_Toc35424947"/>
            <w:r>
              <w:rPr>
                <w:rFonts w:hint="eastAsia" w:ascii="宋体" w:hAnsi="宋体" w:eastAsia="宋体" w:cs="宋体"/>
                <w:b/>
                <w:bCs w:val="0"/>
                <w:color w:val="auto"/>
                <w:kern w:val="2"/>
                <w:sz w:val="21"/>
                <w:szCs w:val="21"/>
                <w:highlight w:val="none"/>
                <w:lang w:val="en-US" w:eastAsia="zh-CN" w:bidi="ar"/>
              </w:rPr>
              <w:t>条款号</w:t>
            </w:r>
          </w:p>
        </w:tc>
        <w:tc>
          <w:tcPr>
            <w:tcW w:w="2550" w:type="dxa"/>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464" w:type="dxa"/>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464" w:type="dxa"/>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464" w:type="dxa"/>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kern w:val="2"/>
                <w:sz w:val="21"/>
                <w:szCs w:val="21"/>
                <w:highlight w:val="none"/>
                <w:lang w:val="en-US" w:eastAsia="zh-CN" w:bidi="ar"/>
              </w:rPr>
              <w:t>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464" w:type="dxa"/>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464" w:type="dxa"/>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464" w:type="dxa"/>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464" w:type="dxa"/>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7C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noWrap w:val="0"/>
            <w:vAlign w:val="center"/>
          </w:tcPr>
          <w:p w14:paraId="01A4613D">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136" w:type="dxa"/>
            <w:noWrap w:val="0"/>
            <w:vAlign w:val="center"/>
          </w:tcPr>
          <w:p w14:paraId="1E3EE63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商务</w:t>
            </w:r>
          </w:p>
          <w:p w14:paraId="5711D910">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评分</w:t>
            </w:r>
          </w:p>
          <w:p w14:paraId="3E63616A">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w:t>
            </w:r>
            <w:r>
              <w:rPr>
                <w:rFonts w:hint="default" w:ascii="宋体" w:hAnsi="宋体" w:eastAsia="宋体" w:cs="宋体"/>
                <w:color w:val="auto"/>
                <w:kern w:val="2"/>
                <w:sz w:val="21"/>
                <w:szCs w:val="21"/>
                <w:highlight w:val="none"/>
                <w:lang w:val="en-US" w:eastAsia="zh-CN" w:bidi="ar"/>
              </w:rPr>
              <w:t>分）</w:t>
            </w:r>
          </w:p>
        </w:tc>
        <w:tc>
          <w:tcPr>
            <w:tcW w:w="8014" w:type="dxa"/>
            <w:gridSpan w:val="2"/>
            <w:noWrap w:val="0"/>
            <w:vAlign w:val="center"/>
          </w:tcPr>
          <w:p w14:paraId="7F707E1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1.招标人设置投标报价最高限价，各投标人有效报价不得高于最高限价，否则，其投标文件按无效标处理。</w:t>
            </w:r>
          </w:p>
          <w:p w14:paraId="02C1C7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2.评标基准价=所有通过（资信、商务）评审的有效投标人的最低报价；其得分为满分；</w:t>
            </w:r>
          </w:p>
          <w:p w14:paraId="08F0FA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3.其它报价得分=评标基准价/投标报价*</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0分，小数点后保留两位小数，第三位四舍五入；</w:t>
            </w:r>
          </w:p>
          <w:p w14:paraId="5085FC1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4.本项分值由评标委员会负责组织计算</w:t>
            </w:r>
            <w:r>
              <w:rPr>
                <w:rFonts w:hint="eastAsia" w:ascii="宋体" w:hAnsi="宋体" w:cs="宋体"/>
                <w:color w:val="auto"/>
                <w:kern w:val="2"/>
                <w:sz w:val="21"/>
                <w:szCs w:val="21"/>
                <w:highlight w:val="none"/>
                <w:lang w:val="en-US" w:eastAsia="zh-CN" w:bidi="ar"/>
              </w:rPr>
              <w:t>。</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28AEF6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1、只有通过详细评审的投标人才能参加评分。</w:t>
      </w:r>
    </w:p>
    <w:p w14:paraId="5591AD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2、本表所称投标报价是指按招标文件规定修正后的投标总报价（多算投标报价、多报费用不扣减）。</w:t>
      </w:r>
    </w:p>
    <w:p w14:paraId="6A8580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b/>
          <w:bCs/>
          <w:color w:val="auto"/>
          <w:szCs w:val="21"/>
          <w:highlight w:val="none"/>
          <w:lang w:val="en-US" w:eastAsia="zh-CN"/>
        </w:rPr>
        <w:t>评标办法中的评标基准价计算出来后，除数字计算错误外，其他情况均不再调整。</w:t>
      </w:r>
    </w:p>
    <w:p w14:paraId="5C6E5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4、其他</w:t>
      </w:r>
    </w:p>
    <w:p w14:paraId="1F11C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4.1 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4.2 本表所述累计投标报价缺漏错总额占原投标报价格5%以下者，视为投标人主动让利或包含在其他项目中，不修正总价，工程结算时亦不予调整。</w:t>
      </w:r>
    </w:p>
    <w:p w14:paraId="0C6ABCCB">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CAAE8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bookmarkStart w:id="767" w:name="_Toc78803382"/>
      <w:bookmarkStart w:id="768" w:name="_Toc324404873"/>
      <w:bookmarkStart w:id="769" w:name="_Toc15058914"/>
      <w:bookmarkStart w:id="770" w:name="_Toc35425114"/>
      <w:bookmarkStart w:id="771" w:name="_Toc11945"/>
      <w:bookmarkStart w:id="772" w:name="_Toc506107325"/>
      <w:bookmarkStart w:id="773" w:name="_Toc35424948"/>
      <w:bookmarkStart w:id="774" w:name="_Toc152042367"/>
      <w:bookmarkStart w:id="775" w:name="_Toc246996976"/>
      <w:bookmarkStart w:id="776" w:name="_Toc152045590"/>
      <w:bookmarkStart w:id="777" w:name="_Toc296602478"/>
      <w:bookmarkStart w:id="778" w:name="_Toc144974557"/>
      <w:bookmarkStart w:id="779" w:name="_Toc179632608"/>
      <w:bookmarkStart w:id="780" w:name="_Toc247085748"/>
      <w:bookmarkStart w:id="781" w:name="_Toc246996233"/>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052B9A6D">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7"/>
      <w:bookmarkEnd w:id="768"/>
      <w:bookmarkEnd w:id="769"/>
      <w:bookmarkEnd w:id="770"/>
      <w:bookmarkEnd w:id="771"/>
      <w:bookmarkEnd w:id="772"/>
      <w:bookmarkEnd w:id="773"/>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2" w:name="_Toc35424949"/>
      <w:bookmarkStart w:id="783" w:name="_Toc17377"/>
      <w:bookmarkStart w:id="784" w:name="_Toc78803384"/>
      <w:bookmarkStart w:id="785" w:name="_Toc506107326"/>
      <w:bookmarkStart w:id="786" w:name="_Toc15058915"/>
      <w:bookmarkStart w:id="787" w:name="_Toc35425115"/>
      <w:bookmarkStart w:id="788" w:name="_Toc32440487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2"/>
      <w:bookmarkEnd w:id="783"/>
      <w:bookmarkEnd w:id="784"/>
      <w:bookmarkEnd w:id="785"/>
      <w:bookmarkEnd w:id="786"/>
      <w:bookmarkEnd w:id="787"/>
      <w:bookmarkEnd w:id="788"/>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评标先做准备工作，再进行资格标评审，然后进行商务标评审。</w:t>
      </w:r>
    </w:p>
    <w:p w14:paraId="267FE0A5">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89" w:name="_Toc35425116"/>
      <w:bookmarkStart w:id="790" w:name="_Toc35424950"/>
      <w:bookmarkStart w:id="791" w:name="_Toc15058916"/>
      <w:bookmarkStart w:id="792" w:name="_Toc78803385"/>
      <w:bookmarkStart w:id="793" w:name="_Toc27389"/>
      <w:r>
        <w:rPr>
          <w:rFonts w:hint="eastAsia" w:ascii="宋体" w:hAnsi="宋体" w:eastAsia="宋体" w:cs="宋体"/>
          <w:color w:val="auto"/>
          <w:highlight w:val="none"/>
        </w:rPr>
        <w:t>3.1评标准备工作</w:t>
      </w:r>
      <w:bookmarkEnd w:id="789"/>
      <w:bookmarkEnd w:id="790"/>
      <w:bookmarkEnd w:id="791"/>
      <w:bookmarkEnd w:id="792"/>
      <w:bookmarkEnd w:id="793"/>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794" w:name="_Toc15058917"/>
      <w:bookmarkStart w:id="795" w:name="_Toc1299"/>
      <w:bookmarkStart w:id="796" w:name="_Toc24650"/>
      <w:bookmarkStart w:id="797" w:name="_Toc35425117"/>
      <w:bookmarkStart w:id="798" w:name="_Toc35424951"/>
      <w:bookmarkStart w:id="799" w:name="_Toc78803386"/>
      <w:bookmarkStart w:id="800" w:name="_Toc15058919"/>
      <w:bookmarkStart w:id="801" w:name="_Toc35424954"/>
      <w:bookmarkStart w:id="802" w:name="_Toc12200"/>
      <w:bookmarkStart w:id="803" w:name="_Toc35425120"/>
      <w:bookmarkStart w:id="804" w:name="_Toc324404875"/>
      <w:bookmarkStart w:id="805" w:name="_Toc506107327"/>
      <w:r>
        <w:rPr>
          <w:rFonts w:hint="eastAsia" w:ascii="宋体" w:hAnsi="宋体" w:eastAsia="宋体" w:cs="宋体"/>
          <w:color w:val="auto"/>
          <w:highlight w:val="none"/>
        </w:rPr>
        <w:t>3.2</w:t>
      </w:r>
      <w:bookmarkEnd w:id="794"/>
      <w:bookmarkEnd w:id="795"/>
      <w:bookmarkEnd w:id="796"/>
      <w:bookmarkEnd w:id="797"/>
      <w:bookmarkEnd w:id="798"/>
      <w:bookmarkEnd w:id="799"/>
      <w:bookmarkStart w:id="806" w:name="_Toc11990"/>
      <w:bookmarkStart w:id="807" w:name="_Toc78803387"/>
      <w:bookmarkStart w:id="808" w:name="_Toc15058918"/>
      <w:bookmarkStart w:id="809" w:name="_Toc17468"/>
      <w:bookmarkStart w:id="810" w:name="_Toc35425118"/>
      <w:bookmarkStart w:id="811" w:name="_Toc35424952"/>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详见技术标评审表。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DC0081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06"/>
      <w:bookmarkEnd w:id="807"/>
      <w:bookmarkEnd w:id="808"/>
      <w:bookmarkEnd w:id="809"/>
      <w:bookmarkEnd w:id="810"/>
      <w:bookmarkEnd w:id="811"/>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2" w:name="_Toc78803388"/>
      <w:bookmarkStart w:id="813" w:name="_Toc35424953"/>
      <w:bookmarkStart w:id="814" w:name="_Toc26895"/>
      <w:bookmarkStart w:id="815" w:name="_Toc35425119"/>
      <w:bookmarkStart w:id="816" w:name="_Toc18087"/>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2"/>
      <w:bookmarkEnd w:id="813"/>
      <w:bookmarkEnd w:id="814"/>
      <w:bookmarkEnd w:id="815"/>
      <w:bookmarkEnd w:id="816"/>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7" w:name="_Toc78803389"/>
      <w:r>
        <w:rPr>
          <w:rFonts w:hint="eastAsia" w:ascii="宋体" w:hAnsi="宋体" w:eastAsia="宋体" w:cs="宋体"/>
          <w:color w:val="auto"/>
          <w:highlight w:val="none"/>
        </w:rPr>
        <w:t>4.评审内容</w:t>
      </w:r>
      <w:bookmarkEnd w:id="800"/>
      <w:bookmarkEnd w:id="801"/>
      <w:bookmarkEnd w:id="802"/>
      <w:bookmarkEnd w:id="803"/>
      <w:bookmarkEnd w:id="804"/>
      <w:bookmarkEnd w:id="805"/>
      <w:bookmarkEnd w:id="817"/>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18" w:name="_Toc9630"/>
      <w:bookmarkStart w:id="819" w:name="_Toc78803390"/>
      <w:r>
        <w:rPr>
          <w:rFonts w:hint="eastAsia" w:ascii="宋体" w:hAnsi="宋体" w:eastAsia="宋体" w:cs="宋体"/>
          <w:color w:val="auto"/>
          <w:highlight w:val="none"/>
        </w:rPr>
        <w:t>4.1</w:t>
      </w:r>
      <w:bookmarkEnd w:id="818"/>
      <w:bookmarkEnd w:id="819"/>
      <w:bookmarkStart w:id="820" w:name="_Toc13125"/>
      <w:bookmarkStart w:id="821" w:name="_Toc78803392"/>
      <w:bookmarkStart w:id="822" w:name="_Toc35424957"/>
      <w:bookmarkStart w:id="823" w:name="_Toc324404876"/>
      <w:bookmarkStart w:id="824" w:name="_Toc506107328"/>
      <w:bookmarkStart w:id="825" w:name="_Toc15058922"/>
      <w:bookmarkStart w:id="826" w:name="_Toc35425123"/>
      <w:r>
        <w:rPr>
          <w:rFonts w:hint="eastAsia" w:ascii="宋体" w:hAnsi="宋体" w:eastAsia="宋体" w:cs="宋体"/>
          <w:color w:val="auto"/>
          <w:highlight w:val="none"/>
        </w:rPr>
        <w:t>技术标评审（如有）</w:t>
      </w:r>
    </w:p>
    <w:p w14:paraId="0E6A996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6F8F29C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4FE304E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10F907F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4.1.3详细评审</w:t>
      </w:r>
    </w:p>
    <w:p w14:paraId="030670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详细评审标准：见技术评审表。</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对投标人的技术标进行符合性评审，评审结论采用合格制。对否定的技术标，评标委员会要提出充足的否定理由，并填写在技术标评标记录上。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.1技术标评审（如有）</w:t>
      </w:r>
    </w:p>
    <w:p w14:paraId="3292BE8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(2)评标委员会依据《技术标评审表》进行详细评审。对投标人的技术标进行符合性评审，评审结论采用合格制。对否定的技术标，评标委员会要提出充足的否定理由，并填写在技术标评标记录上。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w:t>
      </w:r>
      <w:bookmarkStart w:id="920" w:name="_GoBack"/>
      <w:bookmarkEnd w:id="920"/>
      <w:r>
        <w:rPr>
          <w:rFonts w:hint="eastAsia" w:ascii="宋体" w:hAnsi="宋体" w:eastAsia="宋体" w:cs="宋体"/>
          <w:color w:val="auto"/>
          <w:szCs w:val="21"/>
          <w:highlight w:val="none"/>
        </w:rPr>
        <w:t>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7" w:name="_Toc27846"/>
      <w:bookmarkStart w:id="828" w:name="_Toc506107329"/>
      <w:bookmarkStart w:id="829" w:name="_Toc324404877"/>
      <w:bookmarkStart w:id="830" w:name="_Toc15058923"/>
      <w:bookmarkStart w:id="831" w:name="_Toc35424958"/>
      <w:bookmarkStart w:id="832" w:name="_Toc35425124"/>
      <w:bookmarkStart w:id="833" w:name="_Toc78803393"/>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4" w:name="_Toc506107330"/>
      <w:bookmarkStart w:id="835" w:name="_Toc35424959"/>
      <w:bookmarkStart w:id="836" w:name="_Toc15058924"/>
      <w:bookmarkStart w:id="837" w:name="_Toc324404878"/>
      <w:bookmarkStart w:id="838" w:name="_Toc35425125"/>
      <w:bookmarkStart w:id="839" w:name="_Toc13990"/>
      <w:bookmarkStart w:id="840" w:name="_Toc78803394"/>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1" w:name="_Toc324404879"/>
      <w:bookmarkStart w:id="842" w:name="_Toc78803395"/>
      <w:bookmarkStart w:id="843" w:name="_Toc35424960"/>
      <w:bookmarkStart w:id="844" w:name="_Toc22863"/>
      <w:bookmarkStart w:id="845" w:name="_Toc506107331"/>
      <w:bookmarkStart w:id="846" w:name="_Toc35425126"/>
      <w:bookmarkStart w:id="847" w:name="_Toc15058925"/>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2D5339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bookmarkStart w:id="848" w:name="_Toc506107332"/>
      <w:bookmarkStart w:id="849" w:name="_Toc324404880"/>
      <w:bookmarkStart w:id="850" w:name="_Toc35424961"/>
      <w:bookmarkStart w:id="851" w:name="_Toc78803396"/>
      <w:bookmarkStart w:id="852" w:name="_Toc35425127"/>
      <w:bookmarkStart w:id="853" w:name="_Toc1576"/>
      <w:bookmarkStart w:id="854" w:name="_Toc15058926"/>
    </w:p>
    <w:p w14:paraId="3D7F3DB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74"/>
    <w:bookmarkEnd w:id="775"/>
    <w:bookmarkEnd w:id="776"/>
    <w:bookmarkEnd w:id="777"/>
    <w:bookmarkEnd w:id="778"/>
    <w:bookmarkEnd w:id="779"/>
    <w:bookmarkEnd w:id="780"/>
    <w:bookmarkEnd w:id="781"/>
    <w:p w14:paraId="21330EDB">
      <w:pPr>
        <w:pageBreakBefore w:val="0"/>
        <w:widowControl w:val="0"/>
        <w:kinsoku/>
        <w:wordWrap/>
        <w:overflowPunct/>
        <w:topLinePunct w:val="0"/>
        <w:autoSpaceDE/>
        <w:autoSpaceDN/>
        <w:bidi w:val="0"/>
        <w:spacing w:line="440" w:lineRule="exact"/>
        <w:ind w:firstLine="420" w:firstLineChars="200"/>
        <w:jc w:val="left"/>
        <w:textAlignment w:val="auto"/>
        <w:rPr>
          <w:color w:val="auto"/>
          <w:highlight w:val="none"/>
        </w:rPr>
      </w:pPr>
      <w:bookmarkStart w:id="855" w:name="_Toc35425128"/>
      <w:bookmarkStart w:id="856" w:name="_Toc35424962"/>
      <w:bookmarkStart w:id="857" w:name="_Toc15058927"/>
      <w:bookmarkStart w:id="858" w:name="_Toc506107333"/>
      <w:bookmarkStart w:id="859" w:name="_Toc179632785"/>
      <w:bookmarkStart w:id="860" w:name="_Toc152042546"/>
      <w:bookmarkStart w:id="861" w:name="_Toc144974826"/>
      <w:bookmarkStart w:id="862" w:name="_Toc152045767"/>
      <w:r>
        <w:rPr>
          <w:rFonts w:hint="eastAsia" w:ascii="宋体" w:hAnsi="宋体" w:eastAsia="宋体" w:cs="宋体"/>
          <w:color w:val="auto"/>
          <w:szCs w:val="21"/>
          <w:highlight w:val="none"/>
        </w:rPr>
        <w:t>投标人提供的与投标文件有关的各类证书、证明、文件、资料等的真实性、合法性由投标人负全责。</w:t>
      </w:r>
    </w:p>
    <w:p w14:paraId="184EE62F">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51F85308">
      <w:pPr>
        <w:pStyle w:val="3"/>
        <w:rPr>
          <w:rFonts w:hint="eastAsia" w:ascii="Arial" w:hAnsi="Arial"/>
          <w:color w:val="auto"/>
          <w:kern w:val="0"/>
          <w:sz w:val="32"/>
          <w:szCs w:val="32"/>
          <w:highlight w:val="none"/>
        </w:rPr>
      </w:pPr>
      <w:bookmarkStart w:id="864" w:name="_Toc16721"/>
    </w:p>
    <w:p w14:paraId="47DAF6BF">
      <w:pPr>
        <w:pStyle w:val="3"/>
        <w:rPr>
          <w:color w:val="auto"/>
          <w:highlight w:val="none"/>
        </w:rPr>
      </w:pPr>
      <w:bookmarkStart w:id="865" w:name="_Toc8750"/>
      <w:bookmarkStart w:id="866" w:name="_Toc27074"/>
      <w:bookmarkStart w:id="867" w:name="_Toc7231"/>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4"/>
      <w:bookmarkEnd w:id="865"/>
      <w:bookmarkEnd w:id="866"/>
      <w:bookmarkEnd w:id="867"/>
    </w:p>
    <w:p w14:paraId="58BD9846">
      <w:pPr>
        <w:spacing w:line="360" w:lineRule="auto"/>
        <w:jc w:val="center"/>
        <w:rPr>
          <w:rFonts w:ascii="仿宋_GB2312" w:eastAsia="仿宋_GB2312"/>
          <w:b/>
          <w:color w:val="auto"/>
          <w:sz w:val="28"/>
          <w:szCs w:val="28"/>
          <w:highlight w:val="none"/>
        </w:rPr>
      </w:pPr>
    </w:p>
    <w:bookmarkEnd w:id="859"/>
    <w:bookmarkEnd w:id="860"/>
    <w:bookmarkEnd w:id="861"/>
    <w:bookmarkEnd w:id="862"/>
    <w:p w14:paraId="7C0D3274">
      <w:pPr>
        <w:snapToGrid w:val="0"/>
        <w:spacing w:line="600" w:lineRule="auto"/>
        <w:jc w:val="center"/>
        <w:rPr>
          <w:rFonts w:hint="eastAsia"/>
          <w:color w:val="auto"/>
          <w:highlight w:val="none"/>
          <w:lang w:val="en-US" w:eastAsia="zh-CN"/>
        </w:rPr>
      </w:pPr>
      <w:bookmarkStart w:id="868" w:name="_Toc179632806"/>
      <w:bookmarkStart w:id="869" w:name="_Toc144974855"/>
      <w:bookmarkStart w:id="870" w:name="_Toc35424970"/>
      <w:bookmarkStart w:id="871" w:name="_Toc152045786"/>
      <w:bookmarkStart w:id="872" w:name="_Toc35425136"/>
      <w:bookmarkStart w:id="873" w:name="_Toc152042575"/>
      <w:bookmarkStart w:id="874" w:name="_Toc324404888"/>
      <w:bookmarkStart w:id="875" w:name="_Toc247085872"/>
      <w:bookmarkStart w:id="876" w:name="_Toc246997097"/>
      <w:bookmarkStart w:id="877" w:name="_Toc15058934"/>
      <w:bookmarkStart w:id="878" w:name="_Toc78803398"/>
      <w:bookmarkStart w:id="879" w:name="_Toc246996354"/>
      <w:bookmarkStart w:id="880" w:name="_Toc506107340"/>
      <w:r>
        <w:rPr>
          <w:rFonts w:hint="eastAsia" w:ascii="宋体" w:hAnsi="宋体" w:cs="宋体"/>
          <w:bCs/>
          <w:color w:val="auto"/>
          <w:szCs w:val="21"/>
          <w:highlight w:val="none"/>
        </w:rPr>
        <w:t>（签订合同时，仅以此文本为基准，补充条款双方协定）</w:t>
      </w:r>
    </w:p>
    <w:p w14:paraId="2710F5E2">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
          <w:bCs w:val="0"/>
          <w:color w:val="auto"/>
          <w:kern w:val="2"/>
          <w:sz w:val="44"/>
          <w:szCs w:val="44"/>
          <w:highlight w:val="none"/>
        </w:rPr>
      </w:pPr>
    </w:p>
    <w:p w14:paraId="4B6B2A8D">
      <w:pPr>
        <w:jc w:val="center"/>
        <w:rPr>
          <w:rFonts w:ascii="宋体" w:hAnsi="宋体" w:cs="宋体"/>
          <w:b/>
          <w:color w:val="auto"/>
          <w:sz w:val="72"/>
          <w:szCs w:val="52"/>
          <w:highlight w:val="none"/>
        </w:rPr>
      </w:pPr>
      <w:r>
        <w:rPr>
          <w:rFonts w:hint="eastAsia" w:ascii="宋体" w:hAnsi="宋体" w:cs="宋体"/>
          <w:b/>
          <w:color w:val="auto"/>
          <w:sz w:val="72"/>
          <w:szCs w:val="52"/>
          <w:highlight w:val="none"/>
        </w:rPr>
        <w:t>建设工程施工合同</w:t>
      </w:r>
    </w:p>
    <w:p w14:paraId="6F786650">
      <w:pPr>
        <w:spacing w:line="500" w:lineRule="exact"/>
        <w:jc w:val="center"/>
        <w:rPr>
          <w:rFonts w:ascii="宋体" w:hAnsi="宋体" w:cs="宋体"/>
          <w:bCs/>
          <w:color w:val="auto"/>
          <w:sz w:val="32"/>
          <w:szCs w:val="32"/>
          <w:highlight w:val="none"/>
        </w:rPr>
      </w:pPr>
    </w:p>
    <w:p w14:paraId="29EB7C03">
      <w:pPr>
        <w:spacing w:line="500" w:lineRule="exact"/>
        <w:jc w:val="center"/>
        <w:rPr>
          <w:rFonts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p>
    <w:p w14:paraId="0EF0DF70">
      <w:pPr>
        <w:spacing w:line="500" w:lineRule="exact"/>
        <w:rPr>
          <w:rFonts w:ascii="宋体" w:hAnsi="宋体" w:cs="宋体"/>
          <w:b/>
          <w:color w:val="auto"/>
          <w:sz w:val="52"/>
          <w:szCs w:val="52"/>
          <w:highlight w:val="none"/>
        </w:rPr>
      </w:pPr>
      <w:r>
        <w:rPr>
          <w:rFonts w:hint="eastAsia" w:ascii="宋体" w:hAnsi="宋体" w:cs="宋体"/>
          <w:b/>
          <w:color w:val="auto"/>
          <w:sz w:val="52"/>
          <w:szCs w:val="52"/>
          <w:highlight w:val="none"/>
        </w:rPr>
        <w:br w:type="textWrapping"/>
      </w:r>
    </w:p>
    <w:p w14:paraId="5E47865D">
      <w:pPr>
        <w:spacing w:line="500" w:lineRule="exact"/>
        <w:jc w:val="center"/>
        <w:rPr>
          <w:rFonts w:ascii="宋体" w:hAnsi="宋体" w:cs="宋体"/>
          <w:b/>
          <w:color w:val="auto"/>
          <w:sz w:val="52"/>
          <w:szCs w:val="52"/>
          <w:highlight w:val="none"/>
        </w:rPr>
      </w:pPr>
    </w:p>
    <w:p w14:paraId="04C3D644">
      <w:pPr>
        <w:spacing w:line="500" w:lineRule="exact"/>
        <w:jc w:val="center"/>
        <w:rPr>
          <w:rFonts w:ascii="宋体" w:hAnsi="宋体" w:cs="宋体"/>
          <w:b/>
          <w:color w:val="auto"/>
          <w:sz w:val="72"/>
          <w:szCs w:val="72"/>
          <w:highlight w:val="none"/>
        </w:rPr>
      </w:pPr>
    </w:p>
    <w:p w14:paraId="2A55A8F5">
      <w:pPr>
        <w:spacing w:line="500" w:lineRule="exact"/>
        <w:jc w:val="center"/>
        <w:rPr>
          <w:rFonts w:ascii="宋体" w:hAnsi="宋体" w:cs="宋体"/>
          <w:b/>
          <w:color w:val="auto"/>
          <w:sz w:val="72"/>
          <w:szCs w:val="72"/>
          <w:highlight w:val="none"/>
        </w:rPr>
      </w:pPr>
    </w:p>
    <w:p w14:paraId="21C9D86F">
      <w:pPr>
        <w:pStyle w:val="14"/>
        <w:ind w:firstLine="1446"/>
        <w:rPr>
          <w:rFonts w:hAnsi="宋体" w:cs="宋体"/>
          <w:b/>
          <w:color w:val="auto"/>
          <w:sz w:val="72"/>
          <w:szCs w:val="72"/>
          <w:highlight w:val="none"/>
        </w:rPr>
      </w:pPr>
    </w:p>
    <w:p w14:paraId="6C0FDCE5">
      <w:pPr>
        <w:rPr>
          <w:rFonts w:ascii="宋体" w:hAnsi="宋体" w:cs="宋体"/>
          <w:b/>
          <w:color w:val="auto"/>
          <w:sz w:val="72"/>
          <w:szCs w:val="72"/>
          <w:highlight w:val="none"/>
        </w:rPr>
      </w:pPr>
    </w:p>
    <w:p w14:paraId="674AC3DF">
      <w:pPr>
        <w:pStyle w:val="14"/>
        <w:ind w:firstLine="420"/>
        <w:rPr>
          <w:color w:val="auto"/>
          <w:highlight w:val="none"/>
        </w:rPr>
      </w:pPr>
    </w:p>
    <w:p w14:paraId="3D7197ED">
      <w:pPr>
        <w:spacing w:line="500" w:lineRule="exact"/>
        <w:jc w:val="center"/>
        <w:rPr>
          <w:rFonts w:ascii="宋体" w:hAnsi="宋体" w:cs="宋体"/>
          <w:b/>
          <w:color w:val="auto"/>
          <w:sz w:val="52"/>
          <w:szCs w:val="52"/>
          <w:highlight w:val="none"/>
        </w:rPr>
      </w:pPr>
    </w:p>
    <w:p w14:paraId="3DD1890E">
      <w:pPr>
        <w:spacing w:line="500" w:lineRule="exact"/>
        <w:rPr>
          <w:rFonts w:ascii="宋体" w:hAnsi="宋体" w:cs="宋体"/>
          <w:b/>
          <w:color w:val="auto"/>
          <w:sz w:val="28"/>
          <w:szCs w:val="28"/>
          <w:highlight w:val="none"/>
        </w:rPr>
      </w:pPr>
    </w:p>
    <w:p w14:paraId="26E9DF8E">
      <w:pPr>
        <w:spacing w:line="500" w:lineRule="exact"/>
        <w:rPr>
          <w:b/>
          <w:color w:val="auto"/>
          <w:sz w:val="28"/>
          <w:szCs w:val="28"/>
          <w:highlight w:val="none"/>
        </w:rPr>
      </w:pPr>
    </w:p>
    <w:p w14:paraId="0EE615B3">
      <w:pPr>
        <w:spacing w:line="500" w:lineRule="exact"/>
        <w:rPr>
          <w:b/>
          <w:color w:val="auto"/>
          <w:sz w:val="28"/>
          <w:szCs w:val="28"/>
          <w:highlight w:val="none"/>
        </w:rPr>
      </w:pPr>
    </w:p>
    <w:p w14:paraId="572F56D8">
      <w:pPr>
        <w:spacing w:line="50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165100</wp:posOffset>
                </wp:positionV>
                <wp:extent cx="723900" cy="457200"/>
                <wp:effectExtent l="4445" t="4445" r="14605" b="14605"/>
                <wp:wrapNone/>
                <wp:docPr id="1026" name="矩形 1026"/>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2E9D023">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21pt;margin-top:13pt;height:36pt;width:57pt;z-index:251660288;mso-width-relative:page;mso-height-relative:page;" filled="f" stroked="t" coordsize="21600,21600" o:gfxdata="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JEnaAAAACQEAAA8AAAAAAAAAAQAgAAAAIgAAAGRy&#10;cy9kb3ducmV2LnhtbFBLAQIUABQAAAAIAIdO4kDEULoxAwIAABMEAAAOAAAAAAAAAAEAIAAAACkB&#10;AABkcnMvZTJvRG9jLnhtbFBLBQYAAAAABgAGAFkBAACeBQAAAAA=&#10;">
                <v:fill on="f" focussize="0,0"/>
                <v:stroke color="#FFFFFF" joinstyle="miter"/>
                <v:imagedata o:title=""/>
                <o:lock v:ext="edit" aspectratio="f"/>
                <v:textbox>
                  <w:txbxContent>
                    <w:p w14:paraId="42E9D023">
                      <w:pPr>
                        <w:rPr>
                          <w:b/>
                          <w:bCs/>
                          <w:sz w:val="32"/>
                        </w:rPr>
                      </w:pPr>
                      <w:r>
                        <w:rPr>
                          <w:rFonts w:hint="eastAsia"/>
                          <w:b/>
                          <w:bCs/>
                          <w:sz w:val="32"/>
                        </w:rPr>
                        <w:t>制定</w:t>
                      </w:r>
                    </w:p>
                  </w:txbxContent>
                </v:textbox>
              </v:rect>
            </w:pict>
          </mc:Fallback>
        </mc:AlternateContent>
      </w:r>
      <w:r>
        <w:rPr>
          <w:rFonts w:hint="eastAsia"/>
          <w:b/>
          <w:color w:val="auto"/>
          <w:sz w:val="32"/>
          <w:szCs w:val="28"/>
          <w:highlight w:val="none"/>
        </w:rPr>
        <w:t>住房和城乡建设部</w:t>
      </w:r>
    </w:p>
    <w:p w14:paraId="31A0EF8F">
      <w:pPr>
        <w:spacing w:line="500" w:lineRule="exact"/>
        <w:jc w:val="center"/>
        <w:rPr>
          <w:rFonts w:ascii="宋体" w:hAnsi="宋体" w:cs="宋体"/>
          <w:color w:val="auto"/>
          <w:szCs w:val="21"/>
          <w:highlight w:val="none"/>
        </w:rPr>
        <w:sectPr>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b/>
          <w:color w:val="auto"/>
          <w:sz w:val="32"/>
          <w:szCs w:val="28"/>
          <w:highlight w:val="none"/>
        </w:rPr>
        <w:t>国家工商行政管理总局</w:t>
      </w:r>
    </w:p>
    <w:p w14:paraId="3CB21063">
      <w:pPr>
        <w:spacing w:line="500" w:lineRule="exact"/>
        <w:jc w:val="center"/>
        <w:outlineLvl w:val="1"/>
        <w:rPr>
          <w:rFonts w:ascii="宋体" w:hAnsi="宋体" w:cs="宋体"/>
          <w:b/>
          <w:color w:val="auto"/>
          <w:sz w:val="32"/>
          <w:szCs w:val="32"/>
          <w:highlight w:val="none"/>
        </w:rPr>
      </w:pPr>
      <w:bookmarkStart w:id="881" w:name="_Toc5764"/>
      <w:r>
        <w:rPr>
          <w:rFonts w:hint="eastAsia" w:ascii="宋体" w:hAnsi="宋体" w:cs="宋体"/>
          <w:b/>
          <w:bCs/>
          <w:color w:val="auto"/>
          <w:sz w:val="32"/>
          <w:szCs w:val="32"/>
          <w:highlight w:val="none"/>
        </w:rPr>
        <w:t>第一部分 合同协议书</w:t>
      </w:r>
      <w:bookmarkEnd w:id="881"/>
    </w:p>
    <w:p w14:paraId="0DA340F0">
      <w:pPr>
        <w:spacing w:line="500" w:lineRule="exact"/>
        <w:ind w:firstLine="422" w:firstLineChars="200"/>
        <w:rPr>
          <w:rFonts w:ascii="宋体" w:hAnsi="宋体" w:cs="宋体"/>
          <w:b/>
          <w:color w:val="auto"/>
          <w:szCs w:val="21"/>
          <w:highlight w:val="none"/>
          <w:u w:val="single"/>
        </w:rPr>
      </w:pPr>
      <w:bookmarkStart w:id="882" w:name="_Toc351203494"/>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（以下称发包人）</w:t>
      </w:r>
    </w:p>
    <w:p w14:paraId="1F0E2F70">
      <w:pPr>
        <w:spacing w:line="5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（以下称承包人）</w:t>
      </w:r>
    </w:p>
    <w:p w14:paraId="1EA7FD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施工及有关事项协商一致，共同达成如下协议：</w:t>
      </w:r>
    </w:p>
    <w:p w14:paraId="728295B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0C415FD7">
      <w:pPr>
        <w:spacing w:line="5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1573EF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w:t>
      </w:r>
    </w:p>
    <w:p w14:paraId="2663939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p>
    <w:p w14:paraId="316A54B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bCs/>
          <w:color w:val="auto"/>
          <w:szCs w:val="21"/>
          <w:highlight w:val="none"/>
        </w:rPr>
        <w:t>。</w:t>
      </w:r>
    </w:p>
    <w:p w14:paraId="46A871D9">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5.工程承包内容：</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载明的施工内容及施工过程中的变更调整内容</w:t>
      </w:r>
    </w:p>
    <w:p w14:paraId="46F17C34">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二、合同工期</w:t>
      </w:r>
    </w:p>
    <w:p w14:paraId="1D1FBA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914D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D0AD70">
      <w:pPr>
        <w:keepNext/>
        <w:keepLine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olor w:val="auto"/>
          <w:sz w:val="24"/>
          <w:highlight w:val="none"/>
        </w:rPr>
        <w:t>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个日历天。投标人自报的承诺工期为考核标准，因施工单位原因导致的工期延误，按1000元/天处以违约金，工期计算以接到招标人通知为准，以最终核定的天数为准。 </w:t>
      </w:r>
    </w:p>
    <w:p w14:paraId="0079443B">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三、质量标准</w:t>
      </w:r>
    </w:p>
    <w:p w14:paraId="36CE126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color w:val="auto"/>
          <w:szCs w:val="21"/>
          <w:highlight w:val="none"/>
          <w:u w:val="single"/>
        </w:rPr>
        <w:t xml:space="preserve">  合格  </w:t>
      </w:r>
      <w:r>
        <w:rPr>
          <w:rFonts w:hint="eastAsia" w:ascii="宋体" w:hAnsi="宋体" w:cs="宋体"/>
          <w:color w:val="auto"/>
          <w:szCs w:val="21"/>
          <w:highlight w:val="none"/>
        </w:rPr>
        <w:t>标准。</w:t>
      </w:r>
    </w:p>
    <w:p w14:paraId="12BA1B8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四、签约合同价与合同价格形式</w:t>
      </w:r>
    </w:p>
    <w:p w14:paraId="6A6E03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35C5BFF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6320E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14:paraId="23A2F4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14:paraId="732591A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73F4C8A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14:paraId="40B44D1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6C7C6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14:paraId="2F9364B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59CEEA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14:paraId="536083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040E817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合同  </w:t>
      </w:r>
      <w:r>
        <w:rPr>
          <w:rFonts w:hint="eastAsia" w:ascii="宋体" w:hAnsi="宋体" w:cs="宋体"/>
          <w:color w:val="auto"/>
          <w:szCs w:val="21"/>
          <w:highlight w:val="none"/>
        </w:rPr>
        <w:t>。</w:t>
      </w:r>
    </w:p>
    <w:p w14:paraId="684469C7">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五、项目经理及技术负责人</w:t>
      </w:r>
    </w:p>
    <w:p w14:paraId="42A622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，建造师注册执业号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787ACB">
      <w:pPr>
        <w:pStyle w:val="14"/>
        <w:spacing w:line="500" w:lineRule="exact"/>
        <w:ind w:left="0" w:leftChars="0" w:firstLine="422"/>
        <w:rPr>
          <w:rFonts w:hAnsi="宋体" w:cs="宋体"/>
          <w:b/>
          <w:color w:val="auto"/>
          <w:szCs w:val="21"/>
          <w:highlight w:val="none"/>
        </w:rPr>
      </w:pPr>
      <w:r>
        <w:rPr>
          <w:rFonts w:hint="eastAsia" w:hAnsi="宋体" w:cs="宋体"/>
          <w:b/>
          <w:color w:val="auto"/>
          <w:szCs w:val="21"/>
          <w:highlight w:val="none"/>
        </w:rPr>
        <w:t>六、合同文件构成</w:t>
      </w:r>
    </w:p>
    <w:p w14:paraId="3445BA7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450FF95">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14:paraId="67B049F1">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14:paraId="3E501288">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B495EF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14:paraId="4514D04E">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14:paraId="1EF9473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B6B9EA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3FDA20C6">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14:paraId="5E6CF9E2">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在合同订立及履行过程中形成的与合同有关的文件均构成合同文件组成部分。上述各项合同文件包括合同当事人就该项合同文件所作出的补充和修改，属于同一项内容的文件，应以最新签署的为准。专用合同条款及其附件须经合同当事人签字或盖章。</w:t>
      </w:r>
    </w:p>
    <w:p w14:paraId="3738626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七、承诺</w:t>
      </w:r>
    </w:p>
    <w:p w14:paraId="02EC1F8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31E86E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272453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696C63B1">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八、词语含义</w:t>
      </w:r>
    </w:p>
    <w:p w14:paraId="41D9261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5133259">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九、签订时间</w:t>
      </w:r>
    </w:p>
    <w:p w14:paraId="13EF72C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9150E0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十、签订地点</w:t>
      </w:r>
    </w:p>
    <w:p w14:paraId="1482A5A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EF65D02">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十一、补充协议</w:t>
      </w:r>
    </w:p>
    <w:p w14:paraId="3A60A369">
      <w:pPr>
        <w:spacing w:line="50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05F080A5">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十二、合同生效</w:t>
      </w:r>
    </w:p>
    <w:p w14:paraId="6DF7A53E">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57D7A7D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十三、合同份数</w:t>
      </w:r>
    </w:p>
    <w:p w14:paraId="431ED771">
      <w:pPr>
        <w:widowControl/>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陆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w:t>
      </w:r>
    </w:p>
    <w:p w14:paraId="052FA715">
      <w:pPr>
        <w:widowControl/>
        <w:spacing w:line="440" w:lineRule="exact"/>
        <w:ind w:firstLine="420" w:firstLineChars="200"/>
        <w:jc w:val="left"/>
        <w:rPr>
          <w:rFonts w:ascii="宋体" w:hAnsi="宋体" w:cs="宋体"/>
          <w:bCs/>
          <w:color w:val="auto"/>
          <w:szCs w:val="21"/>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82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D34B5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发包人：  (公章）  </w:t>
            </w:r>
          </w:p>
        </w:tc>
        <w:tc>
          <w:tcPr>
            <w:tcW w:w="4644" w:type="dxa"/>
          </w:tcPr>
          <w:p w14:paraId="1A83488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承包人：        (公章）</w:t>
            </w:r>
          </w:p>
        </w:tc>
      </w:tr>
      <w:tr w14:paraId="12A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3E1786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4644" w:type="dxa"/>
          </w:tcPr>
          <w:p w14:paraId="411A328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32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E3891F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4644" w:type="dxa"/>
          </w:tcPr>
          <w:p w14:paraId="788C157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r>
      <w:tr w14:paraId="40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5FAE6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c>
          <w:tcPr>
            <w:tcW w:w="4644" w:type="dxa"/>
          </w:tcPr>
          <w:p w14:paraId="308AB44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r>
      <w:tr w14:paraId="53E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F59CF4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c>
          <w:tcPr>
            <w:tcW w:w="4644" w:type="dxa"/>
          </w:tcPr>
          <w:p w14:paraId="0AC0D75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p>
        </w:tc>
      </w:tr>
      <w:tr w14:paraId="698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CA2AEC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c>
          <w:tcPr>
            <w:tcW w:w="4644" w:type="dxa"/>
          </w:tcPr>
          <w:p w14:paraId="58DF791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r>
      <w:tr w14:paraId="6E3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315CFC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c>
          <w:tcPr>
            <w:tcW w:w="4644" w:type="dxa"/>
          </w:tcPr>
          <w:p w14:paraId="0491B7C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r>
      <w:tr w14:paraId="68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9656C9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2C8AC7B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C3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85AED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4644" w:type="dxa"/>
          </w:tcPr>
          <w:p w14:paraId="03D4E58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          </w:t>
            </w:r>
          </w:p>
        </w:tc>
      </w:tr>
      <w:tr w14:paraId="760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0E5B1C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3709941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2E35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0D1D5D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c>
          <w:tcPr>
            <w:tcW w:w="4644" w:type="dxa"/>
          </w:tcPr>
          <w:p w14:paraId="7C6CDE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tc>
      </w:tr>
      <w:tr w14:paraId="204C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B0ED7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c>
          <w:tcPr>
            <w:tcW w:w="4644" w:type="dxa"/>
          </w:tcPr>
          <w:p w14:paraId="04E5797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r>
      <w:tr w14:paraId="60C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6242E0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c>
          <w:tcPr>
            <w:tcW w:w="4644" w:type="dxa"/>
          </w:tcPr>
          <w:p w14:paraId="6FEF6BE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1B0F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BA3EAA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c>
          <w:tcPr>
            <w:tcW w:w="4644" w:type="dxa"/>
          </w:tcPr>
          <w:p w14:paraId="2D20EFE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r>
    </w:tbl>
    <w:p w14:paraId="2CEFF172">
      <w:pPr>
        <w:pStyle w:val="14"/>
        <w:ind w:left="0" w:leftChars="0" w:firstLine="0" w:firstLineChars="0"/>
        <w:rPr>
          <w:color w:val="auto"/>
          <w:highlight w:val="none"/>
        </w:rPr>
      </w:pPr>
    </w:p>
    <w:p w14:paraId="46C5BF6B">
      <w:pPr>
        <w:keepNext/>
        <w:keepLines/>
        <w:spacing w:after="260" w:line="500" w:lineRule="exact"/>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通用合同条款</w:t>
      </w:r>
      <w:bookmarkEnd w:id="882"/>
      <w:bookmarkStart w:id="883" w:name="_Toc337558727"/>
    </w:p>
    <w:p w14:paraId="1E5E5437">
      <w:pPr>
        <w:spacing w:line="500" w:lineRule="exact"/>
        <w:ind w:right="199" w:rightChars="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使用住房城乡建设部、国家工商行政管理局2017年9月22日联合印发的《建设工程施工合同（GF-2017-0201示范文本）》第二部分通用条款。</w:t>
      </w:r>
    </w:p>
    <w:bookmarkEnd w:id="883"/>
    <w:p w14:paraId="0F9C16A5">
      <w:pPr>
        <w:rPr>
          <w:rFonts w:ascii="宋体" w:hAnsi="宋体" w:cs="宋体"/>
          <w:b/>
          <w:bCs/>
          <w:color w:val="auto"/>
          <w:sz w:val="32"/>
          <w:szCs w:val="32"/>
          <w:highlight w:val="none"/>
        </w:rPr>
      </w:pPr>
      <w:bookmarkStart w:id="884" w:name="_Toc351203632"/>
      <w:bookmarkStart w:id="885" w:name="_Toc2274"/>
      <w:r>
        <w:rPr>
          <w:rFonts w:hint="eastAsia" w:ascii="宋体" w:hAnsi="宋体" w:cs="宋体"/>
          <w:b/>
          <w:bCs/>
          <w:color w:val="auto"/>
          <w:sz w:val="32"/>
          <w:szCs w:val="32"/>
          <w:highlight w:val="none"/>
        </w:rPr>
        <w:br w:type="page"/>
      </w:r>
    </w:p>
    <w:p w14:paraId="4BAE56AE">
      <w:pPr>
        <w:spacing w:line="500" w:lineRule="exact"/>
        <w:jc w:val="center"/>
        <w:outlineLvl w:val="1"/>
        <w:rPr>
          <w:rFonts w:ascii="仿宋" w:hAnsi="仿宋" w:eastAsia="仿宋" w:cs="仿宋"/>
          <w:b/>
          <w:bCs/>
          <w:color w:val="auto"/>
          <w:sz w:val="28"/>
          <w:szCs w:val="28"/>
          <w:highlight w:val="none"/>
        </w:rPr>
      </w:pPr>
      <w:r>
        <w:rPr>
          <w:rFonts w:hint="eastAsia" w:ascii="宋体" w:hAnsi="宋体" w:cs="宋体"/>
          <w:b/>
          <w:bCs/>
          <w:color w:val="auto"/>
          <w:sz w:val="32"/>
          <w:szCs w:val="32"/>
          <w:highlight w:val="none"/>
        </w:rPr>
        <w:t>第三部分  专用合同条款</w:t>
      </w:r>
      <w:bookmarkEnd w:id="884"/>
      <w:bookmarkEnd w:id="885"/>
    </w:p>
    <w:p w14:paraId="5B5370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1.工程价款的支付 </w:t>
      </w:r>
    </w:p>
    <w:p w14:paraId="1F25E1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工程预付款：</w:t>
      </w:r>
      <w:r>
        <w:rPr>
          <w:rFonts w:hint="eastAsia" w:ascii="宋体" w:hAnsi="宋体" w:cs="宋体"/>
          <w:color w:val="auto"/>
          <w:szCs w:val="21"/>
          <w:highlight w:val="none"/>
          <w:u w:val="single"/>
        </w:rPr>
        <w:t>不支付预付款。</w:t>
      </w:r>
      <w:r>
        <w:rPr>
          <w:rFonts w:hint="eastAsia" w:ascii="宋体" w:hAnsi="宋体" w:cs="宋体"/>
          <w:color w:val="auto"/>
          <w:szCs w:val="21"/>
          <w:highlight w:val="none"/>
        </w:rPr>
        <w:t xml:space="preserve"> </w:t>
      </w:r>
    </w:p>
    <w:p w14:paraId="391A5915">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 工程款支付</w:t>
      </w:r>
      <w:r>
        <w:rPr>
          <w:rFonts w:hint="eastAsia" w:ascii="宋体" w:hAnsi="宋体" w:cs="宋体"/>
          <w:color w:val="auto"/>
          <w:szCs w:val="21"/>
          <w:highlight w:val="none"/>
          <w:u w:val="single"/>
        </w:rPr>
        <w:t>：</w:t>
      </w:r>
      <w:r>
        <w:rPr>
          <w:rFonts w:hint="eastAsia" w:ascii="宋体" w:hAnsi="宋体" w:cs="宋体"/>
          <w:b/>
          <w:bCs/>
          <w:color w:val="auto"/>
          <w:szCs w:val="21"/>
          <w:highlight w:val="none"/>
          <w:u w:val="single"/>
        </w:rPr>
        <w:t>工程竣工验收合格后付至合同价款的97%，剩余3%作为工程质量保证金，在工程质量保修期（自本项目工程竣工验收合格之日起满</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年）满后无质量问题一个月内付清。</w:t>
      </w:r>
    </w:p>
    <w:p w14:paraId="3128B54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 发包人支付承包人工程款后，承包人也应及时支付各方面的工资、费用及材料等款项，如有投诉拖欠，所有责任由承包人承担。 </w:t>
      </w:r>
    </w:p>
    <w:p w14:paraId="00207B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2.合同价款及调整</w:t>
      </w:r>
    </w:p>
    <w:p w14:paraId="46F141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2.1本合同价款采用</w:t>
      </w:r>
      <w:r>
        <w:rPr>
          <w:rFonts w:hint="eastAsia" w:ascii="宋体" w:hAnsi="宋体" w:cs="宋体"/>
          <w:color w:val="auto"/>
          <w:szCs w:val="21"/>
          <w:highlight w:val="none"/>
          <w:u w:val="single"/>
        </w:rPr>
        <w:t>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rPr>
        <w:t xml:space="preserve">确定。 </w:t>
      </w:r>
    </w:p>
    <w:p w14:paraId="01C72710">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2.2风险费用的计算方法：</w:t>
      </w:r>
      <w:r>
        <w:rPr>
          <w:rFonts w:hint="eastAsia" w:ascii="宋体" w:hAnsi="宋体" w:cs="宋体"/>
          <w:color w:val="auto"/>
          <w:szCs w:val="21"/>
          <w:highlight w:val="none"/>
          <w:u w:val="single"/>
        </w:rPr>
        <w:t xml:space="preserve">风险范围内的单价及有关费用的报价，不再调整，一次性包干。 </w:t>
      </w:r>
    </w:p>
    <w:p w14:paraId="46AECBC7">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2.3 </w:t>
      </w:r>
      <w:r>
        <w:rPr>
          <w:rFonts w:hint="eastAsia" w:ascii="宋体" w:hAnsi="宋体" w:cs="宋体"/>
          <w:color w:val="auto"/>
          <w:szCs w:val="21"/>
          <w:highlight w:val="none"/>
        </w:rPr>
        <w:t>结算价=中标价±工程量增减×中标综合单价±（新增工程量清单项目数量×审定签证综合单价）×A±合理工程索赔。（A为投标让利幅度，A=</w:t>
      </w:r>
      <w:r>
        <w:rPr>
          <w:rFonts w:hint="eastAsia" w:ascii="宋体" w:hAnsi="宋体" w:cs="宋体"/>
          <w:color w:val="auto"/>
          <w:szCs w:val="21"/>
          <w:highlight w:val="none"/>
          <w:u w:val="single"/>
        </w:rPr>
        <w:t>中标价/最高投标限价，比例式中的中标价、最高限价均不含暂列金暂估价部分，下同）</w:t>
      </w:r>
      <w:r>
        <w:rPr>
          <w:rFonts w:hint="eastAsia" w:ascii="宋体" w:hAnsi="宋体" w:cs="宋体"/>
          <w:color w:val="auto"/>
          <w:szCs w:val="21"/>
          <w:highlight w:val="none"/>
        </w:rPr>
        <w:t xml:space="preserve">。 </w:t>
      </w:r>
    </w:p>
    <w:p w14:paraId="71724EC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2.4.1工程量变更造价：</w:t>
      </w:r>
    </w:p>
    <w:p w14:paraId="52D9819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2.4.1.1因工程变更引起已标价工程量清单项目或者工程数量发生变化时，当工程量增加15％以上时，且原合同内综合单价超过招标控制价综合单价的，增加部分工程量的综合单价=招标控制价中综合单价*中标价/控制价（中标价和控制价均应扣除暂列金额和暂估价部分）。</w:t>
      </w:r>
    </w:p>
    <w:p w14:paraId="5EA41E8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2.4.1.2发包人提供的工程量清单项目漏项、设计变更、新的需求引起新的工程项目，其相应综合单价的确定方法为：</w:t>
      </w:r>
    </w:p>
    <w:p w14:paraId="4AFD245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（1）合同中有类似工程项目综合单价的，可参照合同中类似项目的综合单价计算确定。 </w:t>
      </w:r>
    </w:p>
    <w:p w14:paraId="0E057BC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合同中没有类似工程项目综合单价的，由承包人提出适当的综合单价，经发包人或其委托的工程造价咨询单位注册造价工程师审定后乘以投标让利幅度作为结算依据。投标让利幅度=（成交价-暂列金-暂估价）/（最高投标限价-暂列金-暂估价）。 </w:t>
      </w:r>
    </w:p>
    <w:p w14:paraId="7D42B2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（3）清单项目中项目特征或工程内容发生部分变更的，应以原综合单价为基础，仅就变更部分调整其综合单价。</w:t>
      </w:r>
    </w:p>
    <w:p w14:paraId="42A8B1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2.4.2工程索赔引起合同价的调整 </w:t>
      </w:r>
    </w:p>
    <w:p w14:paraId="070D13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工程索赔是指在合同履行过程中，对于并非自己的过错，而是由于对方责任所造成的实际损失，向对方提出经济补偿的行为。</w:t>
      </w:r>
    </w:p>
    <w:p w14:paraId="2628F9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索赔方依据合同约定和法律法规的规定，按照索赔处理的原则和程序，在规定的时间内提出包括索赔事件、索赔理由、索赔费用及有效证据的索赔报告。被索赔方或其委托方应及时对索赔事件、 费用、理由、证据进行调查、分析、判断及计算，核定索赔费用。凡索赔成立的，应按工程量清单项目漏项的合同价调整方式，进行调整。 </w:t>
      </w:r>
    </w:p>
    <w:p w14:paraId="4FD160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2.4.3措施项目变动引起合同价的调整</w:t>
      </w:r>
    </w:p>
    <w:p w14:paraId="3C6C9B0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2.4.3.1由于承包人擅自改变施工技术措施，造成的价格变动，价格不予调整。 </w:t>
      </w:r>
    </w:p>
    <w:p w14:paraId="2C2A6D7A">
      <w:pPr>
        <w:pStyle w:val="14"/>
        <w:spacing w:line="500" w:lineRule="exact"/>
        <w:ind w:left="0" w:leftChars="0" w:firstLine="420"/>
        <w:rPr>
          <w:rFonts w:hAnsi="宋体" w:cs="宋体"/>
          <w:color w:val="auto"/>
          <w:szCs w:val="21"/>
          <w:highlight w:val="none"/>
        </w:rPr>
      </w:pPr>
      <w:r>
        <w:rPr>
          <w:rFonts w:hint="eastAsia" w:hAnsi="宋体" w:cs="宋体"/>
          <w:color w:val="auto"/>
          <w:szCs w:val="21"/>
          <w:highlight w:val="none"/>
        </w:rPr>
        <w:t xml:space="preserve">2.4.4本项目中的人、材、机等其他因素引起的价格变化的，其价格不作调整。 </w:t>
      </w:r>
    </w:p>
    <w:p w14:paraId="44EB20D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3.安全文明施工与环境保护 </w:t>
      </w:r>
    </w:p>
    <w:p w14:paraId="00CB1A1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安全文明施工 </w:t>
      </w:r>
    </w:p>
    <w:p w14:paraId="433363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3.1.1 项目安全生产的达标目标及相应事项的约定：零安全生产事故的发生，否则按 4.1.5 条款执行。 </w:t>
      </w:r>
    </w:p>
    <w:p w14:paraId="258366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3.1.2 关于治安保卫的特别约定：由承包人负责。关于编制施工场地治安管理计划的约定：由承包人负责。 </w:t>
      </w:r>
    </w:p>
    <w:p w14:paraId="1695F3E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3.1.3 文明施工合同当事人对文明施工的要求：执行通用条款。 </w:t>
      </w:r>
    </w:p>
    <w:p w14:paraId="736FEDC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3.1.4 关于安全文明施工费支付比例和支付期限的约定：无。 </w:t>
      </w:r>
    </w:p>
    <w:p w14:paraId="02CE5B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 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0D30944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 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39C430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监理人  （☑委托监理，</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 建设单位自管）</w:t>
      </w:r>
    </w:p>
    <w:p w14:paraId="5A547A9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404523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监理人的监理内容：</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w:t>
      </w:r>
    </w:p>
    <w:p w14:paraId="3C18920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监理人的监理权限：</w:t>
      </w:r>
      <w:r>
        <w:rPr>
          <w:rFonts w:hint="eastAsia" w:ascii="宋体" w:hAnsi="宋体" w:cs="宋体"/>
          <w:color w:val="auto"/>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之间的组织协调的主持权；撤换承包人的不合格的项目管理人员的建议权；承包人的资质及能力的审查权及《建设工程监理规范》规定的法定职权等</w:t>
      </w:r>
      <w:r>
        <w:rPr>
          <w:rFonts w:hint="eastAsia" w:ascii="宋体" w:hAnsi="宋体" w:cs="宋体"/>
          <w:color w:val="auto"/>
          <w:szCs w:val="21"/>
          <w:highlight w:val="none"/>
        </w:rPr>
        <w:t>。</w:t>
      </w:r>
    </w:p>
    <w:p w14:paraId="690194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 监理人在施工现场的办公场所、监理费用承担的约定：发包人提供和承担。</w:t>
      </w:r>
    </w:p>
    <w:p w14:paraId="2D3EC4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153625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272EF0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292C860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42EE55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B4BCCC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1713C60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1A11E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详见监理合同 ；</w:t>
      </w:r>
    </w:p>
    <w:p w14:paraId="0E5232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55A38517">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5.质保期要求</w:t>
      </w:r>
    </w:p>
    <w:p w14:paraId="39E59251">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none"/>
        </w:rPr>
        <w:t>工程质保期为</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年</w:t>
      </w:r>
      <w:r>
        <w:rPr>
          <w:rFonts w:hint="eastAsia" w:ascii="宋体" w:hAnsi="宋体" w:cs="宋体"/>
          <w:color w:val="auto"/>
          <w:szCs w:val="21"/>
          <w:highlight w:val="none"/>
        </w:rPr>
        <w:t>。</w:t>
      </w:r>
      <w:r>
        <w:rPr>
          <w:rFonts w:hint="eastAsia" w:ascii="宋体" w:hAnsi="宋体" w:cs="宋体"/>
          <w:color w:val="auto"/>
          <w:szCs w:val="21"/>
          <w:highlight w:val="none"/>
          <w:lang w:val="zh-CN"/>
        </w:rPr>
        <w:t>质保期内发生设备运行故障等问题，</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收到</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通知时，应在3小时到达现场查看问题，符合维修条件时，3天内完成修复，如遇紧急情况，按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要求执行。不能按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要求及时到达及时维修的，由</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组织维修，费用从质保金中支付，其发生的费用无需征得</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同意。质保金费用不足以支付的，应由</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另行支付。质保期内同一地点同一故障累计发生2次以上的，全额扣除质量保证金。</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不服从</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要求，给</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造成损失或社会不良影响的，视为违约行为，</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依法依规追究其法律责任。</w:t>
      </w:r>
    </w:p>
    <w:p w14:paraId="5D46BCB2">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6.其他要求</w:t>
      </w:r>
    </w:p>
    <w:p w14:paraId="3D0175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 项目负责人驻场要求：不得更换项目负责人。项目负责人驻场时间不得低于实际工期的80%，不得无故脱离施工现场，不得无故不参加采购人组织的例会，缺勤一天（次）按1000元/天（次）从工程结算价抵扣，连续缺勤3天、累计缺勤5天或在施工关键技术环节缺勤的，采购人终止合同并对已完工程不予以计量计价，视为成交人违约并承担一切损失和赔偿。因工艺需求停工或采购人原因的停工（完工）除外。</w:t>
      </w:r>
    </w:p>
    <w:p w14:paraId="537B34C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承包人在施工期间，做好发包人既有设施设备的保护和管理，因施工给发包人带来损失的，应予以修复或赔偿，赔偿款从工程结算款中抵扣。工程结束后提交验收前应做好现场保洁，确保整洁干净。</w:t>
      </w:r>
    </w:p>
    <w:p w14:paraId="6ABC3A4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6.3承包人施工过程中，每批次施工材料进场前，应经发包人或监理人认可，未经发包人或监理人认可，不得使用，承包人应承担所发生的一切费用。</w:t>
      </w:r>
    </w:p>
    <w:p w14:paraId="500A6F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 施工工艺、工序以及隐蔽工程质量管理按建设工程质量管理和监理规范标准执行。</w:t>
      </w:r>
    </w:p>
    <w:p w14:paraId="29817D4E">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7.本合同文本未尽事宜，由合同签订双方友好协商。协商不成，向</w:t>
      </w:r>
      <w:r>
        <w:rPr>
          <w:rFonts w:hint="eastAsia" w:ascii="宋体" w:hAnsi="宋体" w:cs="宋体"/>
          <w:color w:val="auto"/>
          <w:szCs w:val="21"/>
          <w:highlight w:val="none"/>
          <w:u w:val="single"/>
          <w:lang w:val="en-US" w:eastAsia="zh-CN"/>
        </w:rPr>
        <w:t>项目所在地</w:t>
      </w:r>
      <w:r>
        <w:rPr>
          <w:rFonts w:hint="eastAsia" w:ascii="宋体" w:hAnsi="宋体" w:cs="宋体"/>
          <w:color w:val="auto"/>
          <w:szCs w:val="21"/>
          <w:highlight w:val="none"/>
          <w:u w:val="single"/>
        </w:rPr>
        <w:t>人民法院</w:t>
      </w:r>
      <w:r>
        <w:rPr>
          <w:rFonts w:hint="eastAsia" w:ascii="宋体" w:hAnsi="宋体" w:cs="宋体"/>
          <w:color w:val="auto"/>
          <w:szCs w:val="21"/>
          <w:highlight w:val="none"/>
        </w:rPr>
        <w:t>起诉。</w:t>
      </w:r>
    </w:p>
    <w:p w14:paraId="6FECA28A">
      <w:pPr>
        <w:rPr>
          <w:rFonts w:hint="eastAsia"/>
          <w:bCs/>
          <w:color w:val="auto"/>
          <w:szCs w:val="32"/>
          <w:highlight w:val="none"/>
        </w:rPr>
      </w:pPr>
    </w:p>
    <w:p w14:paraId="347994B1">
      <w:pPr>
        <w:rPr>
          <w:rFonts w:hint="eastAsia"/>
          <w:bCs/>
          <w:color w:val="auto"/>
          <w:szCs w:val="32"/>
          <w:highlight w:val="none"/>
        </w:rPr>
      </w:pPr>
    </w:p>
    <w:p w14:paraId="50C6615C">
      <w:pPr>
        <w:rPr>
          <w:rFonts w:hint="eastAsia" w:ascii="Arial" w:hAnsi="Arial" w:eastAsia="宋体" w:cs="Times New Roman"/>
          <w:b/>
          <w:bCs/>
          <w:color w:val="auto"/>
          <w:kern w:val="0"/>
          <w:sz w:val="32"/>
          <w:szCs w:val="32"/>
          <w:highlight w:val="none"/>
          <w:lang w:val="en-US" w:eastAsia="zh-CN" w:bidi="ar-SA"/>
        </w:rPr>
      </w:pPr>
      <w:bookmarkStart w:id="886" w:name="_Toc23990"/>
      <w:bookmarkStart w:id="887" w:name="_Toc95223515"/>
      <w:bookmarkStart w:id="888" w:name="_Toc4767"/>
      <w:r>
        <w:rPr>
          <w:rFonts w:hint="eastAsia" w:ascii="Arial" w:hAnsi="Arial" w:eastAsia="宋体" w:cs="Times New Roman"/>
          <w:b/>
          <w:bCs/>
          <w:color w:val="auto"/>
          <w:kern w:val="0"/>
          <w:sz w:val="32"/>
          <w:szCs w:val="32"/>
          <w:highlight w:val="none"/>
          <w:lang w:val="en-US" w:eastAsia="zh-CN" w:bidi="ar-SA"/>
        </w:rPr>
        <w:br w:type="page"/>
      </w:r>
    </w:p>
    <w:bookmarkEnd w:id="886"/>
    <w:bookmarkEnd w:id="887"/>
    <w:bookmarkEnd w:id="888"/>
    <w:p w14:paraId="6FA116AB">
      <w:pPr>
        <w:pStyle w:val="44"/>
        <w:numPr>
          <w:ilvl w:val="0"/>
          <w:numId w:val="0"/>
        </w:numPr>
        <w:spacing w:beforeLines="50" w:afterLines="50" w:line="440" w:lineRule="exact"/>
        <w:ind w:leftChars="0"/>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第五章 采购需求</w:t>
      </w:r>
    </w:p>
    <w:p w14:paraId="22F7CFCF">
      <w:pPr>
        <w:pStyle w:val="44"/>
        <w:numPr>
          <w:ilvl w:val="0"/>
          <w:numId w:val="0"/>
        </w:numPr>
        <w:spacing w:beforeLines="50" w:afterLines="50" w:line="440" w:lineRule="exact"/>
        <w:ind w:leftChars="0"/>
        <w:jc w:val="both"/>
        <w:rPr>
          <w:rFonts w:hint="eastAsia" w:cs="Times New Roman"/>
          <w:bCs/>
          <w:color w:val="auto"/>
          <w:szCs w:val="32"/>
          <w:highlight w:val="none"/>
          <w:lang w:val="en-US" w:eastAsia="zh-CN"/>
        </w:rPr>
      </w:pPr>
    </w:p>
    <w:p w14:paraId="3B17F25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cs="宋体"/>
          <w:b w:val="0"/>
          <w:bCs w:val="0"/>
          <w:color w:val="auto"/>
          <w:szCs w:val="21"/>
          <w:highlight w:val="none"/>
          <w:lang w:val="en-US" w:eastAsia="zh-CN"/>
        </w:rPr>
        <w:t>本项目无工程量</w:t>
      </w:r>
      <w:r>
        <w:rPr>
          <w:rFonts w:hint="eastAsia" w:eastAsia="宋体" w:cs="Times New Roman"/>
          <w:bCs/>
          <w:color w:val="auto"/>
          <w:szCs w:val="32"/>
          <w:highlight w:val="none"/>
        </w:rPr>
        <w:t>清单</w:t>
      </w:r>
      <w:r>
        <w:rPr>
          <w:rFonts w:hint="eastAsia" w:ascii="宋体" w:hAnsi="宋体" w:eastAsia="宋体" w:cs="宋体"/>
          <w:b w:val="0"/>
          <w:bCs w:val="0"/>
          <w:color w:val="auto"/>
          <w:szCs w:val="21"/>
          <w:highlight w:val="none"/>
          <w:lang w:val="en-US" w:eastAsia="zh-CN"/>
        </w:rPr>
        <w:t>，由报价人结合改造内容，自行踏勘现场，考虑报价，核对现场可能影响后期实施安装的全部因素，确保报价满足现场实际要求，费用包含在投标报价中；因未勘察现场而引起的一切责任由投标人自行承担。</w:t>
      </w:r>
    </w:p>
    <w:p w14:paraId="502FBDE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本项目质量必须达到国家工程施工质量验收合格标准并通过验收。</w:t>
      </w:r>
    </w:p>
    <w:p w14:paraId="74AD759E">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本项目所需设施设备等材料均由中标人自行采购，因材料质量引起的工程质量问题由中标人承担所造成的一切损失,并按合格标准更换、施工至合格。如招标人对某种或某些材料的质量有异议，有权提出停止使用的要求，中标人必须服从该要求。若该材料经权威检验部门鉴定确有质量问题，由此发生的一切费用由中标人自负，如果造成损失，承担全部赔偿责任。</w:t>
      </w:r>
    </w:p>
    <w:p w14:paraId="2BF8F82F">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4.中标人应做到安全施工、文明施工，如造成安全事故由中标人承担全部法律负责和经济赔偿责任。</w:t>
      </w:r>
    </w:p>
    <w:p w14:paraId="68992AA1">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5.中标人须设有维修服务电话和专人，负责解答用户在货物使用中遇到的问题，及时提出解决问题的建议和操作方法。</w:t>
      </w:r>
    </w:p>
    <w:p w14:paraId="2EB3BE0F">
      <w:pPr>
        <w:adjustRightInd w:val="0"/>
        <w:snapToGrid w:val="0"/>
        <w:spacing w:line="360" w:lineRule="auto"/>
        <w:ind w:firstLine="420" w:firstLineChars="20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6.售后服务响应时间：如货物出现故障，电话响应无法解决，中标人必须在接报修电话12小时内到现场并解决问题。</w:t>
      </w:r>
    </w:p>
    <w:p w14:paraId="168D8F4E">
      <w:pPr>
        <w:adjustRightInd w:val="0"/>
        <w:snapToGrid w:val="0"/>
        <w:spacing w:line="360" w:lineRule="auto"/>
        <w:ind w:firstLine="420" w:firstLineChars="200"/>
        <w:rPr>
          <w:rFonts w:hint="eastAsia" w:ascii="Courier New" w:hAnsi="Courier New" w:eastAsia="宋体" w:cs="Times New Roman"/>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7.本项目采用</w:t>
      </w:r>
      <w:r>
        <w:rPr>
          <w:rFonts w:hint="eastAsia" w:ascii="Courier New" w:hAnsi="Courier New" w:eastAsia="宋体" w:cs="Times New Roman"/>
          <w:color w:val="auto"/>
          <w:kern w:val="2"/>
          <w:sz w:val="21"/>
          <w:szCs w:val="21"/>
          <w:highlight w:val="none"/>
          <w:lang w:val="en-US" w:eastAsia="zh-CN" w:bidi="ar-SA"/>
        </w:rPr>
        <w:t>综合总价报价，包含材料费、人工费、机械费、辅材费、运输费、安装调试费、安全文明施工费、税费、质保、现场清运等所有费用，报价人需自行踏勘现场，施工期间将不再额外支付任何费用，报价人须自行考虑投标风险。</w:t>
      </w:r>
    </w:p>
    <w:p w14:paraId="54B9B454">
      <w:pPr>
        <w:pStyle w:val="2"/>
        <w:ind w:firstLine="420" w:firstLineChars="20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8.报价包含9%增值税专用发票，成交总价不作调整，后期不再另行增加费用。</w:t>
      </w:r>
    </w:p>
    <w:p w14:paraId="58701BED">
      <w:pPr>
        <w:rPr>
          <w:rFonts w:hint="eastAsia" w:ascii="Arial" w:hAnsi="Arial" w:eastAsia="宋体" w:cs="Times New Roman"/>
          <w:b/>
          <w:bCs/>
          <w:color w:val="auto"/>
          <w:kern w:val="0"/>
          <w:sz w:val="32"/>
          <w:szCs w:val="32"/>
          <w:highlight w:val="none"/>
          <w:lang w:val="en-US" w:eastAsia="zh-CN" w:bidi="ar-SA"/>
        </w:rPr>
      </w:pPr>
      <w:bookmarkStart w:id="889" w:name="_Toc20597"/>
      <w:bookmarkStart w:id="890" w:name="_Toc25013"/>
      <w:bookmarkStart w:id="891" w:name="_Toc10023"/>
      <w:r>
        <w:rPr>
          <w:rFonts w:hint="eastAsia" w:ascii="Arial" w:hAnsi="Arial" w:eastAsia="宋体" w:cs="Times New Roman"/>
          <w:b/>
          <w:bCs/>
          <w:color w:val="auto"/>
          <w:kern w:val="0"/>
          <w:sz w:val="32"/>
          <w:szCs w:val="32"/>
          <w:highlight w:val="none"/>
          <w:lang w:val="en-US" w:eastAsia="zh-CN" w:bidi="ar-SA"/>
        </w:rPr>
        <w:br w:type="page"/>
      </w:r>
    </w:p>
    <w:bookmarkEnd w:id="889"/>
    <w:bookmarkEnd w:id="890"/>
    <w:bookmarkEnd w:id="891"/>
    <w:p w14:paraId="32357EC1">
      <w:pPr>
        <w:pStyle w:val="44"/>
        <w:numPr>
          <w:ilvl w:val="0"/>
          <w:numId w:val="0"/>
        </w:numPr>
        <w:spacing w:beforeLines="50" w:afterLines="50" w:line="440" w:lineRule="exact"/>
        <w:rPr>
          <w:rFonts w:hint="eastAsia" w:ascii="Arial" w:hAnsi="Arial" w:eastAsia="宋体" w:cs="Times New Roman"/>
          <w:b/>
          <w:bCs/>
          <w:color w:val="auto"/>
          <w:kern w:val="0"/>
          <w:sz w:val="32"/>
          <w:szCs w:val="32"/>
          <w:highlight w:val="none"/>
          <w:lang w:val="en-US" w:eastAsia="zh-CN" w:bidi="ar-SA"/>
        </w:rPr>
      </w:pPr>
      <w:bookmarkStart w:id="892" w:name="_Toc5279"/>
      <w:bookmarkStart w:id="893" w:name="_Toc10062"/>
      <w:bookmarkStart w:id="894" w:name="_Toc8272"/>
      <w:r>
        <w:rPr>
          <w:rFonts w:hint="eastAsia" w:ascii="Arial" w:hAnsi="Arial" w:eastAsia="宋体" w:cs="Times New Roman"/>
          <w:b/>
          <w:bCs/>
          <w:color w:val="auto"/>
          <w:kern w:val="0"/>
          <w:sz w:val="32"/>
          <w:szCs w:val="32"/>
          <w:highlight w:val="none"/>
          <w:lang w:val="en-US" w:eastAsia="zh-CN" w:bidi="ar-SA"/>
        </w:rPr>
        <w:t>第六章  投标文件格式</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92"/>
      <w:bookmarkEnd w:id="893"/>
      <w:bookmarkEnd w:id="89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895" w:name="_Toc35424971"/>
      <w:bookmarkStart w:id="896" w:name="_Toc12683"/>
      <w:bookmarkStart w:id="897" w:name="_Toc35425137"/>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898" w:name="_Toc78803399"/>
      <w:r>
        <w:rPr>
          <w:rStyle w:val="66"/>
          <w:rFonts w:hint="eastAsia" w:ascii="宋体" w:hAnsi="宋体" w:cs="宋体"/>
          <w:color w:val="auto"/>
          <w:sz w:val="32"/>
          <w:highlight w:val="none"/>
        </w:rPr>
        <w:br w:type="page"/>
      </w:r>
      <w:bookmarkStart w:id="899" w:name="_Toc30830"/>
      <w:bookmarkStart w:id="900" w:name="_Toc25912"/>
      <w:bookmarkStart w:id="901" w:name="_Toc32179"/>
      <w:r>
        <w:rPr>
          <w:rStyle w:val="66"/>
          <w:rFonts w:hint="eastAsia" w:ascii="宋体" w:hAnsi="宋体" w:cs="宋体"/>
          <w:color w:val="auto"/>
          <w:sz w:val="32"/>
          <w:highlight w:val="none"/>
        </w:rPr>
        <w:t>投标文件一</w:t>
      </w:r>
      <w:bookmarkEnd w:id="895"/>
      <w:bookmarkEnd w:id="896"/>
      <w:bookmarkEnd w:id="897"/>
      <w:bookmarkEnd w:id="898"/>
      <w:bookmarkEnd w:id="899"/>
      <w:bookmarkEnd w:id="900"/>
      <w:bookmarkEnd w:id="90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0A66887">
      <w:pPr>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02" w:name="_Toc503196197"/>
      <w:bookmarkStart w:id="903" w:name="_Toc506107356"/>
      <w:bookmarkStart w:id="904"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02"/>
      <w:bookmarkEnd w:id="903"/>
      <w:bookmarkEnd w:id="90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w:t>
      </w:r>
      <w:r>
        <w:rPr>
          <w:rFonts w:hint="eastAsia" w:ascii="宋体" w:hAnsi="宋体"/>
          <w:color w:val="auto"/>
          <w:szCs w:val="21"/>
          <w:highlight w:val="none"/>
          <w:lang w:val="en-US" w:eastAsia="zh-CN"/>
        </w:rPr>
        <w:t>中标无效、</w:t>
      </w:r>
      <w:r>
        <w:rPr>
          <w:rFonts w:hint="eastAsia" w:ascii="宋体" w:hAnsi="宋体"/>
          <w:color w:val="auto"/>
          <w:szCs w:val="21"/>
          <w:highlight w:val="none"/>
        </w:rPr>
        <w:t>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6"/>
          <w:rFonts w:ascii="宋体" w:hAnsi="宋体" w:cs="宋体"/>
          <w:color w:val="auto"/>
          <w:sz w:val="32"/>
          <w:highlight w:val="none"/>
        </w:rPr>
      </w:pPr>
      <w:bookmarkStart w:id="905" w:name="_Toc35424973"/>
      <w:bookmarkStart w:id="906" w:name="_Toc19174"/>
      <w:bookmarkStart w:id="907" w:name="_Toc35425139"/>
      <w:bookmarkStart w:id="908" w:name="_Toc78803401"/>
      <w:r>
        <w:rPr>
          <w:rStyle w:val="66"/>
          <w:rFonts w:hint="eastAsia" w:ascii="宋体" w:hAnsi="宋体" w:cs="宋体"/>
          <w:color w:val="auto"/>
          <w:sz w:val="32"/>
          <w:highlight w:val="none"/>
        </w:rPr>
        <w:br w:type="page"/>
      </w:r>
      <w:bookmarkStart w:id="909" w:name="_Toc26670"/>
      <w:bookmarkStart w:id="910" w:name="_Toc27877"/>
      <w:bookmarkStart w:id="911" w:name="_Toc19057"/>
      <w:r>
        <w:rPr>
          <w:rStyle w:val="66"/>
          <w:rFonts w:hint="eastAsia" w:ascii="宋体" w:hAnsi="宋体" w:cs="宋体"/>
          <w:color w:val="auto"/>
          <w:sz w:val="32"/>
          <w:highlight w:val="none"/>
        </w:rPr>
        <w:t>投标文件</w:t>
      </w:r>
      <w:bookmarkEnd w:id="905"/>
      <w:bookmarkEnd w:id="906"/>
      <w:bookmarkEnd w:id="907"/>
      <w:r>
        <w:rPr>
          <w:rStyle w:val="66"/>
          <w:rFonts w:hint="eastAsia" w:ascii="宋体" w:hAnsi="宋体" w:cs="宋体"/>
          <w:color w:val="auto"/>
          <w:sz w:val="32"/>
          <w:highlight w:val="none"/>
          <w:lang w:val="en-US"/>
        </w:rPr>
        <w:t>二</w:t>
      </w:r>
      <w:r>
        <w:rPr>
          <w:rStyle w:val="66"/>
          <w:rFonts w:hint="eastAsia" w:ascii="宋体" w:hAnsi="宋体" w:cs="宋体"/>
          <w:color w:val="auto"/>
          <w:sz w:val="32"/>
          <w:highlight w:val="none"/>
        </w:rPr>
        <w:t>：商务标目录</w:t>
      </w:r>
      <w:bookmarkEnd w:id="908"/>
    </w:p>
    <w:bookmarkEnd w:id="909"/>
    <w:bookmarkEnd w:id="910"/>
    <w:bookmarkEnd w:id="91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12" w:name="_Toc35424974"/>
      <w:bookmarkStart w:id="913" w:name="_Toc506107366"/>
      <w:bookmarkStart w:id="914" w:name="_Toc15058950"/>
      <w:bookmarkStart w:id="915"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3"/>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hint="eastAsia" w:ascii="宋体" w:hAnsi="宋体"/>
          <w:color w:val="auto"/>
          <w:szCs w:val="21"/>
          <w:highlight w:val="none"/>
          <w:u w:val="single"/>
          <w:lang w:val="en-US" w:eastAsia="zh-CN"/>
        </w:rPr>
        <w:t>招标文件要求的</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63BEDC">
      <w:pPr>
        <w:rPr>
          <w:rFonts w:hint="eastAsia" w:ascii="宋体" w:hAnsi="宋体" w:eastAsia="宋体" w:cs="宋体"/>
          <w:b/>
          <w:bCs/>
          <w:color w:val="auto"/>
          <w:kern w:val="0"/>
          <w:sz w:val="32"/>
          <w:szCs w:val="32"/>
          <w:highlight w:val="none"/>
        </w:rPr>
      </w:pPr>
    </w:p>
    <w:p w14:paraId="3DEA0988">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45CC467">
      <w:pPr>
        <w:pStyle w:val="2"/>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2</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4"/>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12"/>
      <w:bookmarkEnd w:id="913"/>
      <w:bookmarkEnd w:id="914"/>
      <w:bookmarkEnd w:id="915"/>
      <w:bookmarkStart w:id="916" w:name="_Toc78803402"/>
    </w:p>
    <w:p w14:paraId="489D056E">
      <w:pPr>
        <w:pStyle w:val="44"/>
        <w:numPr>
          <w:ilvl w:val="0"/>
          <w:numId w:val="4"/>
        </w:numPr>
        <w:spacing w:beforeLines="50" w:afterLines="50" w:line="440" w:lineRule="exact"/>
        <w:rPr>
          <w:rFonts w:hint="eastAsia"/>
          <w:bCs/>
          <w:color w:val="auto"/>
          <w:szCs w:val="32"/>
          <w:highlight w:val="none"/>
        </w:rPr>
      </w:pPr>
      <w:bookmarkStart w:id="917" w:name="_Toc15593"/>
      <w:bookmarkStart w:id="918" w:name="_Toc8955"/>
      <w:bookmarkStart w:id="919" w:name="_Toc29114"/>
      <w:r>
        <w:rPr>
          <w:rFonts w:hint="eastAsia"/>
          <w:bCs/>
          <w:color w:val="auto"/>
          <w:szCs w:val="32"/>
          <w:highlight w:val="none"/>
        </w:rPr>
        <w:t xml:space="preserve"> 招标单位、招标代理机构对本招标文件的确认</w:t>
      </w:r>
      <w:bookmarkEnd w:id="916"/>
      <w:bookmarkEnd w:id="917"/>
      <w:bookmarkEnd w:id="918"/>
      <w:bookmarkEnd w:id="919"/>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C6E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036DDD4">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7B5D47E8">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二公司修理车间消防改造项目（二次）</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501A43F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招标人：</w:t>
            </w:r>
            <w:r>
              <w:rPr>
                <w:rFonts w:hint="eastAsia" w:ascii="宋体" w:hAnsi="宋体"/>
                <w:color w:val="auto"/>
                <w:sz w:val="28"/>
                <w:szCs w:val="28"/>
                <w:highlight w:val="none"/>
                <w:lang w:eastAsia="zh-CN"/>
              </w:rPr>
              <w:t>滁州市公共交通有限公司</w:t>
            </w:r>
            <w:r>
              <w:rPr>
                <w:rFonts w:hint="eastAsia" w:ascii="宋体" w:hAnsi="宋体"/>
                <w:color w:val="auto"/>
                <w:sz w:val="28"/>
                <w:szCs w:val="28"/>
                <w:highlight w:val="none"/>
              </w:rPr>
              <w:t xml:space="preserve"> </w:t>
            </w:r>
          </w:p>
          <w:p w14:paraId="0BFCAFB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安孝武</w:t>
            </w:r>
            <w:r>
              <w:rPr>
                <w:rFonts w:hint="eastAsia" w:ascii="宋体" w:hAnsi="宋体" w:cs="宋体"/>
                <w:color w:val="auto"/>
                <w:sz w:val="28"/>
                <w:szCs w:val="28"/>
                <w:highlight w:val="none"/>
              </w:rPr>
              <w:t xml:space="preserve"> </w:t>
            </w:r>
          </w:p>
          <w:p w14:paraId="212E41F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18365290581</w:t>
            </w:r>
            <w:r>
              <w:rPr>
                <w:rFonts w:hint="eastAsia" w:ascii="宋体" w:hAnsi="宋体" w:cs="宋体"/>
                <w:color w:val="auto"/>
                <w:sz w:val="28"/>
                <w:szCs w:val="28"/>
                <w:highlight w:val="none"/>
              </w:rPr>
              <w:t xml:space="preserve"> </w:t>
            </w:r>
          </w:p>
          <w:p w14:paraId="609C78C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p>
          <w:p w14:paraId="38B4244E">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6BF4E4A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0227BD5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ACBD9D4">
            <w:pPr>
              <w:keepNext w:val="0"/>
              <w:keepLines w:val="0"/>
              <w:suppressLineNumbers w:val="0"/>
              <w:spacing w:before="0" w:beforeAutospacing="0" w:after="0" w:afterAutospacing="0" w:line="560" w:lineRule="exact"/>
              <w:ind w:left="0" w:right="0"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2026年7月</w:t>
            </w:r>
          </w:p>
          <w:p w14:paraId="67D0A47A">
            <w:pPr>
              <w:pStyle w:val="14"/>
              <w:keepNext w:val="0"/>
              <w:keepLines w:val="0"/>
              <w:suppressLineNumbers w:val="0"/>
              <w:spacing w:before="0" w:beforeAutospacing="0" w:after="0" w:afterAutospacing="0"/>
              <w:ind w:right="0" w:firstLine="420"/>
              <w:rPr>
                <w:rFonts w:hint="default"/>
                <w:color w:val="auto"/>
                <w:highlight w:val="none"/>
              </w:rPr>
            </w:pPr>
          </w:p>
        </w:tc>
      </w:tr>
      <w:tr w14:paraId="01DC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199F5E64">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5E9B7037">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2BE91BF6">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18819B70">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1855F930">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185935B">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5E0262E6">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6D82031">
            <w:pPr>
              <w:keepNext w:val="0"/>
              <w:keepLines w:val="0"/>
              <w:suppressLineNumbers w:val="0"/>
              <w:spacing w:before="0" w:beforeAutospacing="0" w:after="0" w:afterAutospacing="0" w:line="560" w:lineRule="exact"/>
              <w:ind w:left="0" w:right="0"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2026年7月</w:t>
            </w:r>
          </w:p>
          <w:p w14:paraId="2EC94C8C">
            <w:pPr>
              <w:pStyle w:val="14"/>
              <w:keepNext w:val="0"/>
              <w:keepLines w:val="0"/>
              <w:suppressLineNumbers w:val="0"/>
              <w:spacing w:before="0" w:beforeAutospacing="0" w:after="0" w:afterAutospacing="0"/>
              <w:ind w:right="0" w:firstLine="420"/>
              <w:rPr>
                <w:rFonts w:hint="default"/>
                <w:color w:val="auto"/>
                <w:highlight w:val="none"/>
              </w:rPr>
            </w:pPr>
          </w:p>
        </w:tc>
      </w:tr>
    </w:tbl>
    <w:p w14:paraId="363EC42D">
      <w:pPr>
        <w:pStyle w:val="44"/>
        <w:numPr>
          <w:ilvl w:val="0"/>
          <w:numId w:val="0"/>
        </w:numPr>
        <w:spacing w:beforeLines="50" w:afterLines="50" w:line="440" w:lineRule="exact"/>
        <w:jc w:val="both"/>
        <w:rPr>
          <w:rFonts w:hint="eastAsia"/>
          <w:bCs/>
          <w:color w:val="auto"/>
          <w:szCs w:val="32"/>
          <w:highlight w:val="none"/>
        </w:rPr>
      </w:pPr>
    </w:p>
    <w:p w14:paraId="62B128CB">
      <w:pPr>
        <w:pStyle w:val="20"/>
        <w:rPr>
          <w:color w:val="auto"/>
          <w:highlight w:val="none"/>
        </w:rPr>
      </w:pPr>
    </w:p>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1"/>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569B">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86105">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D86105">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87C01">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887C01">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E80E6C8"/>
    <w:multiLevelType w:val="singleLevel"/>
    <w:tmpl w:val="1E80E6C8"/>
    <w:lvl w:ilvl="0" w:tentative="0">
      <w:start w:val="3"/>
      <w:numFmt w:val="chineseCounting"/>
      <w:suff w:val="space"/>
      <w:lvlText w:val="第%1章"/>
      <w:lvlJc w:val="left"/>
      <w:rPr>
        <w:rFonts w:hint="eastAsia"/>
      </w:rPr>
    </w:lvl>
  </w:abstractNum>
  <w:abstractNum w:abstractNumId="3">
    <w:nsid w:val="322F4540"/>
    <w:multiLevelType w:val="singleLevel"/>
    <w:tmpl w:val="322F4540"/>
    <w:lvl w:ilvl="0" w:tentative="0">
      <w:start w:val="7"/>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479E5"/>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5C68"/>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182C38"/>
    <w:rsid w:val="012F23D2"/>
    <w:rsid w:val="01353E46"/>
    <w:rsid w:val="013D20EF"/>
    <w:rsid w:val="013D4C8F"/>
    <w:rsid w:val="0141555F"/>
    <w:rsid w:val="01542AFA"/>
    <w:rsid w:val="015460A2"/>
    <w:rsid w:val="01562481"/>
    <w:rsid w:val="015E6630"/>
    <w:rsid w:val="016453D0"/>
    <w:rsid w:val="016C75C7"/>
    <w:rsid w:val="018D524F"/>
    <w:rsid w:val="019036D8"/>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07A24"/>
    <w:rsid w:val="03E73921"/>
    <w:rsid w:val="03E868D9"/>
    <w:rsid w:val="03EB0F95"/>
    <w:rsid w:val="03F1290E"/>
    <w:rsid w:val="04002E0B"/>
    <w:rsid w:val="04003A4C"/>
    <w:rsid w:val="040F03FA"/>
    <w:rsid w:val="0412438A"/>
    <w:rsid w:val="04136717"/>
    <w:rsid w:val="041D2A27"/>
    <w:rsid w:val="04332546"/>
    <w:rsid w:val="04533461"/>
    <w:rsid w:val="045E0D7F"/>
    <w:rsid w:val="046A00A7"/>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AA5F48"/>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563FCE"/>
    <w:rsid w:val="06606ACF"/>
    <w:rsid w:val="06632C8A"/>
    <w:rsid w:val="066C44D0"/>
    <w:rsid w:val="066F0F20"/>
    <w:rsid w:val="06780BE4"/>
    <w:rsid w:val="067D77AC"/>
    <w:rsid w:val="0688298E"/>
    <w:rsid w:val="069F5975"/>
    <w:rsid w:val="06A10BE8"/>
    <w:rsid w:val="06A978A6"/>
    <w:rsid w:val="06B2435B"/>
    <w:rsid w:val="06B55198"/>
    <w:rsid w:val="06BA577F"/>
    <w:rsid w:val="06C373A0"/>
    <w:rsid w:val="06C4362D"/>
    <w:rsid w:val="06CA61EA"/>
    <w:rsid w:val="06CE3AAD"/>
    <w:rsid w:val="06D3256B"/>
    <w:rsid w:val="06E93094"/>
    <w:rsid w:val="070E2AFA"/>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D87C35"/>
    <w:rsid w:val="08E21B49"/>
    <w:rsid w:val="08EC3C9C"/>
    <w:rsid w:val="08EF4818"/>
    <w:rsid w:val="08F26284"/>
    <w:rsid w:val="08F57B11"/>
    <w:rsid w:val="08F617F2"/>
    <w:rsid w:val="08F64252"/>
    <w:rsid w:val="08F94C8C"/>
    <w:rsid w:val="08FD0C7A"/>
    <w:rsid w:val="09027DBF"/>
    <w:rsid w:val="090F109A"/>
    <w:rsid w:val="09151314"/>
    <w:rsid w:val="09263609"/>
    <w:rsid w:val="09271C52"/>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71065"/>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307E7B"/>
    <w:rsid w:val="0B462863"/>
    <w:rsid w:val="0B4B3360"/>
    <w:rsid w:val="0B6153F6"/>
    <w:rsid w:val="0B6C4BE2"/>
    <w:rsid w:val="0B745622"/>
    <w:rsid w:val="0B832C7E"/>
    <w:rsid w:val="0B895D1E"/>
    <w:rsid w:val="0B903157"/>
    <w:rsid w:val="0B9335CE"/>
    <w:rsid w:val="0BA653BF"/>
    <w:rsid w:val="0BAC6F99"/>
    <w:rsid w:val="0BCD1EAC"/>
    <w:rsid w:val="0BCF142C"/>
    <w:rsid w:val="0BD525C9"/>
    <w:rsid w:val="0BDC319A"/>
    <w:rsid w:val="0BE669AA"/>
    <w:rsid w:val="0BFB783E"/>
    <w:rsid w:val="0BFD5373"/>
    <w:rsid w:val="0BFD6481"/>
    <w:rsid w:val="0BFE68ED"/>
    <w:rsid w:val="0C0F0CD9"/>
    <w:rsid w:val="0C230DF6"/>
    <w:rsid w:val="0C3B7EEE"/>
    <w:rsid w:val="0C631998"/>
    <w:rsid w:val="0C6821F6"/>
    <w:rsid w:val="0C757885"/>
    <w:rsid w:val="0C990787"/>
    <w:rsid w:val="0C992D4F"/>
    <w:rsid w:val="0CAE3A50"/>
    <w:rsid w:val="0CBF15FF"/>
    <w:rsid w:val="0CC20F4F"/>
    <w:rsid w:val="0CCC4FEA"/>
    <w:rsid w:val="0CD90540"/>
    <w:rsid w:val="0CD91857"/>
    <w:rsid w:val="0CDA4E4E"/>
    <w:rsid w:val="0CF258A4"/>
    <w:rsid w:val="0CF35E35"/>
    <w:rsid w:val="0D212A41"/>
    <w:rsid w:val="0D214045"/>
    <w:rsid w:val="0D215F2C"/>
    <w:rsid w:val="0D314FE6"/>
    <w:rsid w:val="0D330BC5"/>
    <w:rsid w:val="0D540C02"/>
    <w:rsid w:val="0D571C0F"/>
    <w:rsid w:val="0D5F19BA"/>
    <w:rsid w:val="0D637F0E"/>
    <w:rsid w:val="0D645222"/>
    <w:rsid w:val="0D6A5410"/>
    <w:rsid w:val="0D726CA6"/>
    <w:rsid w:val="0D794CB6"/>
    <w:rsid w:val="0D8324ED"/>
    <w:rsid w:val="0D8F059D"/>
    <w:rsid w:val="0D8F5855"/>
    <w:rsid w:val="0D936D15"/>
    <w:rsid w:val="0D9827E5"/>
    <w:rsid w:val="0DAF3D29"/>
    <w:rsid w:val="0DBC0BBA"/>
    <w:rsid w:val="0DC466B9"/>
    <w:rsid w:val="0DC54945"/>
    <w:rsid w:val="0DF25BA4"/>
    <w:rsid w:val="0DFD573A"/>
    <w:rsid w:val="0DFE1012"/>
    <w:rsid w:val="0E0B029F"/>
    <w:rsid w:val="0E230373"/>
    <w:rsid w:val="0E236E8B"/>
    <w:rsid w:val="0E252C04"/>
    <w:rsid w:val="0E2A41ED"/>
    <w:rsid w:val="0E30302E"/>
    <w:rsid w:val="0E351EED"/>
    <w:rsid w:val="0E397874"/>
    <w:rsid w:val="0E43752E"/>
    <w:rsid w:val="0E461B92"/>
    <w:rsid w:val="0E5B4877"/>
    <w:rsid w:val="0E6059EA"/>
    <w:rsid w:val="0E632208"/>
    <w:rsid w:val="0E6574A4"/>
    <w:rsid w:val="0E72675A"/>
    <w:rsid w:val="0E844468"/>
    <w:rsid w:val="0E910299"/>
    <w:rsid w:val="0E9E135B"/>
    <w:rsid w:val="0EA44F43"/>
    <w:rsid w:val="0EA62844"/>
    <w:rsid w:val="0EAC50D3"/>
    <w:rsid w:val="0EC2669E"/>
    <w:rsid w:val="0ED75315"/>
    <w:rsid w:val="0ED756CF"/>
    <w:rsid w:val="0EE34A0A"/>
    <w:rsid w:val="0EEF23A4"/>
    <w:rsid w:val="0F101AE8"/>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81855"/>
    <w:rsid w:val="0FBF1392"/>
    <w:rsid w:val="0FC41BDA"/>
    <w:rsid w:val="0FD84D52"/>
    <w:rsid w:val="0FD93801"/>
    <w:rsid w:val="0FDC41E3"/>
    <w:rsid w:val="0FE95EB3"/>
    <w:rsid w:val="100C40A0"/>
    <w:rsid w:val="10131FB5"/>
    <w:rsid w:val="10176676"/>
    <w:rsid w:val="1031732E"/>
    <w:rsid w:val="10327E3A"/>
    <w:rsid w:val="103356D2"/>
    <w:rsid w:val="10340BFA"/>
    <w:rsid w:val="10374301"/>
    <w:rsid w:val="10394E9C"/>
    <w:rsid w:val="103A764D"/>
    <w:rsid w:val="103B6EC4"/>
    <w:rsid w:val="10457DEF"/>
    <w:rsid w:val="10482BD9"/>
    <w:rsid w:val="104A6951"/>
    <w:rsid w:val="104E6CE4"/>
    <w:rsid w:val="105628E7"/>
    <w:rsid w:val="105A27E6"/>
    <w:rsid w:val="105C0FEB"/>
    <w:rsid w:val="108120DC"/>
    <w:rsid w:val="1089408D"/>
    <w:rsid w:val="108950E7"/>
    <w:rsid w:val="109135C4"/>
    <w:rsid w:val="10A4426E"/>
    <w:rsid w:val="10B656D8"/>
    <w:rsid w:val="10BB6F68"/>
    <w:rsid w:val="10C37A22"/>
    <w:rsid w:val="10C556C7"/>
    <w:rsid w:val="10C55FD8"/>
    <w:rsid w:val="10CF4C25"/>
    <w:rsid w:val="10E541CD"/>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C25555"/>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959E3"/>
    <w:rsid w:val="138A2CF3"/>
    <w:rsid w:val="139600FA"/>
    <w:rsid w:val="139B1B3C"/>
    <w:rsid w:val="13AC7923"/>
    <w:rsid w:val="13BB36C2"/>
    <w:rsid w:val="13BC5DB8"/>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64CEB"/>
    <w:rsid w:val="145908CD"/>
    <w:rsid w:val="1461426A"/>
    <w:rsid w:val="146975C2"/>
    <w:rsid w:val="14782FA6"/>
    <w:rsid w:val="148617D9"/>
    <w:rsid w:val="149258A7"/>
    <w:rsid w:val="149321EC"/>
    <w:rsid w:val="14A979BF"/>
    <w:rsid w:val="14AA6C47"/>
    <w:rsid w:val="14AD74AF"/>
    <w:rsid w:val="14B81325"/>
    <w:rsid w:val="14BB5770"/>
    <w:rsid w:val="14CA4494"/>
    <w:rsid w:val="14D40957"/>
    <w:rsid w:val="14DD13B5"/>
    <w:rsid w:val="14DF1102"/>
    <w:rsid w:val="14DF1632"/>
    <w:rsid w:val="14E74E80"/>
    <w:rsid w:val="14F30E2B"/>
    <w:rsid w:val="14FB05D3"/>
    <w:rsid w:val="14FB1DB1"/>
    <w:rsid w:val="1507775C"/>
    <w:rsid w:val="15082EFA"/>
    <w:rsid w:val="15107A3E"/>
    <w:rsid w:val="15214D63"/>
    <w:rsid w:val="153E6FE7"/>
    <w:rsid w:val="154843B8"/>
    <w:rsid w:val="15535F3F"/>
    <w:rsid w:val="155C3CBE"/>
    <w:rsid w:val="15697093"/>
    <w:rsid w:val="15760076"/>
    <w:rsid w:val="157E5DA4"/>
    <w:rsid w:val="159F6FD6"/>
    <w:rsid w:val="15A5462A"/>
    <w:rsid w:val="15B01BBF"/>
    <w:rsid w:val="15BF393E"/>
    <w:rsid w:val="15EC3B3E"/>
    <w:rsid w:val="15F1786F"/>
    <w:rsid w:val="15F24B15"/>
    <w:rsid w:val="15F46C2A"/>
    <w:rsid w:val="160202FE"/>
    <w:rsid w:val="16121567"/>
    <w:rsid w:val="16175528"/>
    <w:rsid w:val="16236B8C"/>
    <w:rsid w:val="16257519"/>
    <w:rsid w:val="162D4D4B"/>
    <w:rsid w:val="16321CA0"/>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6247C"/>
    <w:rsid w:val="17987255"/>
    <w:rsid w:val="179928AA"/>
    <w:rsid w:val="17A739C7"/>
    <w:rsid w:val="17C212EB"/>
    <w:rsid w:val="17C42121"/>
    <w:rsid w:val="17D66D1D"/>
    <w:rsid w:val="17D82A95"/>
    <w:rsid w:val="17D86805"/>
    <w:rsid w:val="17DD00AB"/>
    <w:rsid w:val="17FA13F3"/>
    <w:rsid w:val="17FB6C91"/>
    <w:rsid w:val="18053F1E"/>
    <w:rsid w:val="18085749"/>
    <w:rsid w:val="180B6D06"/>
    <w:rsid w:val="181A3262"/>
    <w:rsid w:val="181C3FF8"/>
    <w:rsid w:val="18365CFA"/>
    <w:rsid w:val="184114A1"/>
    <w:rsid w:val="18425C49"/>
    <w:rsid w:val="18550EF6"/>
    <w:rsid w:val="18600088"/>
    <w:rsid w:val="186969E3"/>
    <w:rsid w:val="18702CCD"/>
    <w:rsid w:val="18883A30"/>
    <w:rsid w:val="188C7694"/>
    <w:rsid w:val="18AE37F5"/>
    <w:rsid w:val="18BE3F0D"/>
    <w:rsid w:val="18C140E3"/>
    <w:rsid w:val="18CD6371"/>
    <w:rsid w:val="18DA0A8E"/>
    <w:rsid w:val="18DA68F2"/>
    <w:rsid w:val="18DC03A2"/>
    <w:rsid w:val="18E11EA5"/>
    <w:rsid w:val="18ED07C2"/>
    <w:rsid w:val="18FA4C8D"/>
    <w:rsid w:val="19054750"/>
    <w:rsid w:val="19083037"/>
    <w:rsid w:val="19092828"/>
    <w:rsid w:val="19103908"/>
    <w:rsid w:val="192A5572"/>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152BD"/>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96D0D"/>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076CB"/>
    <w:rsid w:val="1B8637EA"/>
    <w:rsid w:val="1B966EEF"/>
    <w:rsid w:val="1BDD1B28"/>
    <w:rsid w:val="1BE57F51"/>
    <w:rsid w:val="1C022610"/>
    <w:rsid w:val="1C037CCC"/>
    <w:rsid w:val="1C085913"/>
    <w:rsid w:val="1C0876C1"/>
    <w:rsid w:val="1C2F4A48"/>
    <w:rsid w:val="1C37598E"/>
    <w:rsid w:val="1C400DCC"/>
    <w:rsid w:val="1C4A3D51"/>
    <w:rsid w:val="1C511068"/>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18202F"/>
    <w:rsid w:val="1D2C5B34"/>
    <w:rsid w:val="1D320E99"/>
    <w:rsid w:val="1D3444B7"/>
    <w:rsid w:val="1D3A1AFC"/>
    <w:rsid w:val="1D3F2887"/>
    <w:rsid w:val="1D413DD6"/>
    <w:rsid w:val="1D442082"/>
    <w:rsid w:val="1D494085"/>
    <w:rsid w:val="1D6104E9"/>
    <w:rsid w:val="1D6C4EE1"/>
    <w:rsid w:val="1D6D5E73"/>
    <w:rsid w:val="1D6E2EA0"/>
    <w:rsid w:val="1D7B65A1"/>
    <w:rsid w:val="1D7C0366"/>
    <w:rsid w:val="1D8316F5"/>
    <w:rsid w:val="1D8C44DA"/>
    <w:rsid w:val="1D90430C"/>
    <w:rsid w:val="1DA228F6"/>
    <w:rsid w:val="1DA26C67"/>
    <w:rsid w:val="1DB571C9"/>
    <w:rsid w:val="1DB624A5"/>
    <w:rsid w:val="1DBE08D2"/>
    <w:rsid w:val="1DBF6F58"/>
    <w:rsid w:val="1DEF0B3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322AC8"/>
    <w:rsid w:val="1F5164BE"/>
    <w:rsid w:val="1F530AFF"/>
    <w:rsid w:val="1F550636"/>
    <w:rsid w:val="1F5642FC"/>
    <w:rsid w:val="1F6725BD"/>
    <w:rsid w:val="1F6F0182"/>
    <w:rsid w:val="1F751014"/>
    <w:rsid w:val="1F7A16FF"/>
    <w:rsid w:val="1F841E94"/>
    <w:rsid w:val="1F86410F"/>
    <w:rsid w:val="1F88077C"/>
    <w:rsid w:val="1F987D78"/>
    <w:rsid w:val="1F9A5C92"/>
    <w:rsid w:val="1FA81AC7"/>
    <w:rsid w:val="1FAD0B55"/>
    <w:rsid w:val="1FB57B5F"/>
    <w:rsid w:val="1FBA786C"/>
    <w:rsid w:val="1FC55FF4"/>
    <w:rsid w:val="1FDF7221"/>
    <w:rsid w:val="1FE07DD2"/>
    <w:rsid w:val="1FF72B1D"/>
    <w:rsid w:val="1FFC753C"/>
    <w:rsid w:val="2000702C"/>
    <w:rsid w:val="201952D2"/>
    <w:rsid w:val="2020109E"/>
    <w:rsid w:val="20220096"/>
    <w:rsid w:val="202816B6"/>
    <w:rsid w:val="20352DB6"/>
    <w:rsid w:val="204E725A"/>
    <w:rsid w:val="205050F3"/>
    <w:rsid w:val="20586818"/>
    <w:rsid w:val="206003D6"/>
    <w:rsid w:val="20665891"/>
    <w:rsid w:val="206F77AA"/>
    <w:rsid w:val="20823312"/>
    <w:rsid w:val="208241B4"/>
    <w:rsid w:val="208F5999"/>
    <w:rsid w:val="20A025BE"/>
    <w:rsid w:val="20AA6F98"/>
    <w:rsid w:val="20AF45AF"/>
    <w:rsid w:val="20B05494"/>
    <w:rsid w:val="20B41BC5"/>
    <w:rsid w:val="20BD4F1E"/>
    <w:rsid w:val="20D109C9"/>
    <w:rsid w:val="20EE5770"/>
    <w:rsid w:val="20FD17BE"/>
    <w:rsid w:val="2107261C"/>
    <w:rsid w:val="210B52D2"/>
    <w:rsid w:val="21147FEE"/>
    <w:rsid w:val="2132760F"/>
    <w:rsid w:val="213F7E47"/>
    <w:rsid w:val="21592FEC"/>
    <w:rsid w:val="215B2DFE"/>
    <w:rsid w:val="215C5CD9"/>
    <w:rsid w:val="215F2E6D"/>
    <w:rsid w:val="217811B2"/>
    <w:rsid w:val="21787096"/>
    <w:rsid w:val="218B2E3C"/>
    <w:rsid w:val="21902632"/>
    <w:rsid w:val="21955962"/>
    <w:rsid w:val="219E13DD"/>
    <w:rsid w:val="21B5456C"/>
    <w:rsid w:val="21C0289A"/>
    <w:rsid w:val="21C314C7"/>
    <w:rsid w:val="21CB366A"/>
    <w:rsid w:val="21E53DD4"/>
    <w:rsid w:val="21F91F85"/>
    <w:rsid w:val="21FE67C3"/>
    <w:rsid w:val="21FF567A"/>
    <w:rsid w:val="220019CB"/>
    <w:rsid w:val="22080E1D"/>
    <w:rsid w:val="220A29B1"/>
    <w:rsid w:val="222D7E81"/>
    <w:rsid w:val="222E4A4B"/>
    <w:rsid w:val="224564ED"/>
    <w:rsid w:val="225B1C1A"/>
    <w:rsid w:val="22655D1C"/>
    <w:rsid w:val="227A5579"/>
    <w:rsid w:val="227B3EC3"/>
    <w:rsid w:val="22AC6E9D"/>
    <w:rsid w:val="22AF6B28"/>
    <w:rsid w:val="22BF1959"/>
    <w:rsid w:val="22D078AB"/>
    <w:rsid w:val="22FB7ADB"/>
    <w:rsid w:val="22FE3A70"/>
    <w:rsid w:val="23007343"/>
    <w:rsid w:val="230A1D1E"/>
    <w:rsid w:val="230F3D0A"/>
    <w:rsid w:val="231C5EB2"/>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D04F68"/>
    <w:rsid w:val="23D8556C"/>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D2E59"/>
    <w:rsid w:val="248E0BEE"/>
    <w:rsid w:val="249222CA"/>
    <w:rsid w:val="249B49DE"/>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2A6E"/>
    <w:rsid w:val="256C3562"/>
    <w:rsid w:val="257F6C45"/>
    <w:rsid w:val="25882662"/>
    <w:rsid w:val="258C736F"/>
    <w:rsid w:val="25977271"/>
    <w:rsid w:val="259B2D68"/>
    <w:rsid w:val="259E7D45"/>
    <w:rsid w:val="25A6077B"/>
    <w:rsid w:val="25A941CC"/>
    <w:rsid w:val="25A97E1E"/>
    <w:rsid w:val="25B40CD0"/>
    <w:rsid w:val="25BC160E"/>
    <w:rsid w:val="25BF4424"/>
    <w:rsid w:val="25BF4AE2"/>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6FB054E"/>
    <w:rsid w:val="270E00FE"/>
    <w:rsid w:val="270E298C"/>
    <w:rsid w:val="270E29F5"/>
    <w:rsid w:val="271512D2"/>
    <w:rsid w:val="272A0E33"/>
    <w:rsid w:val="272A2D2F"/>
    <w:rsid w:val="27320533"/>
    <w:rsid w:val="274020AE"/>
    <w:rsid w:val="27446B6F"/>
    <w:rsid w:val="274859EE"/>
    <w:rsid w:val="274F752C"/>
    <w:rsid w:val="27520933"/>
    <w:rsid w:val="27584657"/>
    <w:rsid w:val="275E5A93"/>
    <w:rsid w:val="275F53B8"/>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3C540A"/>
    <w:rsid w:val="2D5756FC"/>
    <w:rsid w:val="2D5D5591"/>
    <w:rsid w:val="2D74743A"/>
    <w:rsid w:val="2D7C11D4"/>
    <w:rsid w:val="2D7F4766"/>
    <w:rsid w:val="2D8D3A62"/>
    <w:rsid w:val="2DAF3E40"/>
    <w:rsid w:val="2DBE7F60"/>
    <w:rsid w:val="2DDF3360"/>
    <w:rsid w:val="2DE81100"/>
    <w:rsid w:val="2DF6381D"/>
    <w:rsid w:val="2DF6788C"/>
    <w:rsid w:val="2DFB0019"/>
    <w:rsid w:val="2E0D1588"/>
    <w:rsid w:val="2E2948CC"/>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64330"/>
    <w:rsid w:val="2F475C7E"/>
    <w:rsid w:val="2F486024"/>
    <w:rsid w:val="2F522CD5"/>
    <w:rsid w:val="2F523B34"/>
    <w:rsid w:val="2F5E78CC"/>
    <w:rsid w:val="2F624017"/>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23E8A"/>
    <w:rsid w:val="30C87FB8"/>
    <w:rsid w:val="30CB1DAF"/>
    <w:rsid w:val="30D36097"/>
    <w:rsid w:val="30E90E2B"/>
    <w:rsid w:val="30ED02EA"/>
    <w:rsid w:val="30FF267A"/>
    <w:rsid w:val="30FF594C"/>
    <w:rsid w:val="3102072B"/>
    <w:rsid w:val="310A2A14"/>
    <w:rsid w:val="310F59F0"/>
    <w:rsid w:val="311D200F"/>
    <w:rsid w:val="31395BA8"/>
    <w:rsid w:val="3141666D"/>
    <w:rsid w:val="31422C6A"/>
    <w:rsid w:val="3143321D"/>
    <w:rsid w:val="31480833"/>
    <w:rsid w:val="314B14BF"/>
    <w:rsid w:val="3158219E"/>
    <w:rsid w:val="315C5564"/>
    <w:rsid w:val="31684A32"/>
    <w:rsid w:val="316D537E"/>
    <w:rsid w:val="31716348"/>
    <w:rsid w:val="317355F2"/>
    <w:rsid w:val="3185517F"/>
    <w:rsid w:val="3185793C"/>
    <w:rsid w:val="318D26EA"/>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092244"/>
    <w:rsid w:val="332B3F69"/>
    <w:rsid w:val="33316646"/>
    <w:rsid w:val="333A06E2"/>
    <w:rsid w:val="33462B8C"/>
    <w:rsid w:val="33491C13"/>
    <w:rsid w:val="335E45B2"/>
    <w:rsid w:val="33680D19"/>
    <w:rsid w:val="33691E57"/>
    <w:rsid w:val="336E025D"/>
    <w:rsid w:val="336F654B"/>
    <w:rsid w:val="336F744F"/>
    <w:rsid w:val="33735D99"/>
    <w:rsid w:val="33736E76"/>
    <w:rsid w:val="337570A4"/>
    <w:rsid w:val="33833CFC"/>
    <w:rsid w:val="33900270"/>
    <w:rsid w:val="33A269EC"/>
    <w:rsid w:val="33A856B1"/>
    <w:rsid w:val="33A930DF"/>
    <w:rsid w:val="33AB2922"/>
    <w:rsid w:val="33AE6B10"/>
    <w:rsid w:val="33B73314"/>
    <w:rsid w:val="33C50B9E"/>
    <w:rsid w:val="33D04B10"/>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65015"/>
    <w:rsid w:val="345873A9"/>
    <w:rsid w:val="347C5D20"/>
    <w:rsid w:val="348C4EDB"/>
    <w:rsid w:val="34997F68"/>
    <w:rsid w:val="349D6F1D"/>
    <w:rsid w:val="349E076A"/>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31BEF"/>
    <w:rsid w:val="35551771"/>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54F45"/>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52E94"/>
    <w:rsid w:val="37296474"/>
    <w:rsid w:val="37300B8D"/>
    <w:rsid w:val="373227C5"/>
    <w:rsid w:val="37405833"/>
    <w:rsid w:val="374101FF"/>
    <w:rsid w:val="375869AC"/>
    <w:rsid w:val="375B253A"/>
    <w:rsid w:val="37666B6B"/>
    <w:rsid w:val="37675674"/>
    <w:rsid w:val="376B1978"/>
    <w:rsid w:val="37940CA8"/>
    <w:rsid w:val="37A16410"/>
    <w:rsid w:val="37AE5168"/>
    <w:rsid w:val="37C0746E"/>
    <w:rsid w:val="37D848CF"/>
    <w:rsid w:val="37DA41AF"/>
    <w:rsid w:val="37DB157C"/>
    <w:rsid w:val="37DB3C7D"/>
    <w:rsid w:val="37E24032"/>
    <w:rsid w:val="37EE7D30"/>
    <w:rsid w:val="37F62976"/>
    <w:rsid w:val="37F77F19"/>
    <w:rsid w:val="38034F62"/>
    <w:rsid w:val="38042FDA"/>
    <w:rsid w:val="381C3F20"/>
    <w:rsid w:val="381F0AD4"/>
    <w:rsid w:val="3822692C"/>
    <w:rsid w:val="38343F2A"/>
    <w:rsid w:val="38490F9C"/>
    <w:rsid w:val="384C1631"/>
    <w:rsid w:val="38542754"/>
    <w:rsid w:val="386121DB"/>
    <w:rsid w:val="386C03A0"/>
    <w:rsid w:val="386D6DD1"/>
    <w:rsid w:val="38807796"/>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E02D57"/>
    <w:rsid w:val="39FD79FE"/>
    <w:rsid w:val="3A045F91"/>
    <w:rsid w:val="3A064DE8"/>
    <w:rsid w:val="3A076679"/>
    <w:rsid w:val="3A0A0953"/>
    <w:rsid w:val="3A211C22"/>
    <w:rsid w:val="3A2C1FC5"/>
    <w:rsid w:val="3A2C4127"/>
    <w:rsid w:val="3A3C7179"/>
    <w:rsid w:val="3A4F0AA8"/>
    <w:rsid w:val="3A543DA5"/>
    <w:rsid w:val="3A5576B6"/>
    <w:rsid w:val="3A682780"/>
    <w:rsid w:val="3A687850"/>
    <w:rsid w:val="3A697EB7"/>
    <w:rsid w:val="3A701E17"/>
    <w:rsid w:val="3A764E67"/>
    <w:rsid w:val="3A7F0311"/>
    <w:rsid w:val="3A825A8A"/>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27D19"/>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362EC"/>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942CD"/>
    <w:rsid w:val="3E3A2755"/>
    <w:rsid w:val="3E463101"/>
    <w:rsid w:val="3E5315CE"/>
    <w:rsid w:val="3E5717D0"/>
    <w:rsid w:val="3E5E04B0"/>
    <w:rsid w:val="3E5F4189"/>
    <w:rsid w:val="3E6B5B61"/>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454D3"/>
    <w:rsid w:val="3F6A673B"/>
    <w:rsid w:val="3F716AD8"/>
    <w:rsid w:val="3F757858"/>
    <w:rsid w:val="3F8C2A74"/>
    <w:rsid w:val="3FA70307"/>
    <w:rsid w:val="3FA7458E"/>
    <w:rsid w:val="3FB22390"/>
    <w:rsid w:val="3FCF1529"/>
    <w:rsid w:val="3FDD2A57"/>
    <w:rsid w:val="3FE37E33"/>
    <w:rsid w:val="3FF027C2"/>
    <w:rsid w:val="3FF55C7D"/>
    <w:rsid w:val="3FF676AC"/>
    <w:rsid w:val="3FF87828"/>
    <w:rsid w:val="400E03CE"/>
    <w:rsid w:val="401171AD"/>
    <w:rsid w:val="401C4A76"/>
    <w:rsid w:val="40225AF1"/>
    <w:rsid w:val="4024421A"/>
    <w:rsid w:val="403D5148"/>
    <w:rsid w:val="403D6B94"/>
    <w:rsid w:val="40507C98"/>
    <w:rsid w:val="40580367"/>
    <w:rsid w:val="4061657E"/>
    <w:rsid w:val="40642B5B"/>
    <w:rsid w:val="40767673"/>
    <w:rsid w:val="407707ED"/>
    <w:rsid w:val="40892318"/>
    <w:rsid w:val="408E0789"/>
    <w:rsid w:val="40A76FA9"/>
    <w:rsid w:val="40AC084A"/>
    <w:rsid w:val="40B557B9"/>
    <w:rsid w:val="40CD170F"/>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04416"/>
    <w:rsid w:val="41C95125"/>
    <w:rsid w:val="41CF4659"/>
    <w:rsid w:val="41EA02ED"/>
    <w:rsid w:val="42075BA1"/>
    <w:rsid w:val="4215282E"/>
    <w:rsid w:val="42166627"/>
    <w:rsid w:val="42225E0B"/>
    <w:rsid w:val="42383FB6"/>
    <w:rsid w:val="423D7815"/>
    <w:rsid w:val="4246491B"/>
    <w:rsid w:val="424F30C2"/>
    <w:rsid w:val="425E14DB"/>
    <w:rsid w:val="42621029"/>
    <w:rsid w:val="426B4382"/>
    <w:rsid w:val="426E3E72"/>
    <w:rsid w:val="42725710"/>
    <w:rsid w:val="427358D4"/>
    <w:rsid w:val="42736D87"/>
    <w:rsid w:val="427E086F"/>
    <w:rsid w:val="42826F4F"/>
    <w:rsid w:val="428B0580"/>
    <w:rsid w:val="429A4E70"/>
    <w:rsid w:val="429E14C4"/>
    <w:rsid w:val="42A26186"/>
    <w:rsid w:val="42A94EAA"/>
    <w:rsid w:val="42BA0E65"/>
    <w:rsid w:val="42C13D5C"/>
    <w:rsid w:val="42C6780A"/>
    <w:rsid w:val="42DD74CF"/>
    <w:rsid w:val="42DF3579"/>
    <w:rsid w:val="42E264C2"/>
    <w:rsid w:val="42E85CD3"/>
    <w:rsid w:val="42F54D63"/>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B429B0"/>
    <w:rsid w:val="44C93406"/>
    <w:rsid w:val="44D74994"/>
    <w:rsid w:val="44DD0E3B"/>
    <w:rsid w:val="44E67CEF"/>
    <w:rsid w:val="44EB3558"/>
    <w:rsid w:val="44F62875"/>
    <w:rsid w:val="44FB02DC"/>
    <w:rsid w:val="450A0C5F"/>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377A12"/>
    <w:rsid w:val="46534E0B"/>
    <w:rsid w:val="46692DA8"/>
    <w:rsid w:val="4670640B"/>
    <w:rsid w:val="46753897"/>
    <w:rsid w:val="467A71EB"/>
    <w:rsid w:val="46867477"/>
    <w:rsid w:val="468A02AD"/>
    <w:rsid w:val="468B3DD1"/>
    <w:rsid w:val="469043B7"/>
    <w:rsid w:val="46BF4C9C"/>
    <w:rsid w:val="46C71DA3"/>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4243EB"/>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8FA020D"/>
    <w:rsid w:val="49096FCD"/>
    <w:rsid w:val="491B0811"/>
    <w:rsid w:val="491D7C08"/>
    <w:rsid w:val="494625B6"/>
    <w:rsid w:val="49492F43"/>
    <w:rsid w:val="49507E2D"/>
    <w:rsid w:val="49512BB1"/>
    <w:rsid w:val="495E0009"/>
    <w:rsid w:val="49641F5D"/>
    <w:rsid w:val="49666B6B"/>
    <w:rsid w:val="496F2CCC"/>
    <w:rsid w:val="498F64FC"/>
    <w:rsid w:val="49AD1724"/>
    <w:rsid w:val="49BE7E39"/>
    <w:rsid w:val="49C40005"/>
    <w:rsid w:val="49C65419"/>
    <w:rsid w:val="49CF2EC2"/>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6209BE"/>
    <w:rsid w:val="4A717D8F"/>
    <w:rsid w:val="4A7D0F83"/>
    <w:rsid w:val="4A834A22"/>
    <w:rsid w:val="4A8815D3"/>
    <w:rsid w:val="4A9454F9"/>
    <w:rsid w:val="4A972DF7"/>
    <w:rsid w:val="4A992274"/>
    <w:rsid w:val="4AA77F21"/>
    <w:rsid w:val="4AAA2276"/>
    <w:rsid w:val="4AB12CDE"/>
    <w:rsid w:val="4AB64534"/>
    <w:rsid w:val="4ABD14F2"/>
    <w:rsid w:val="4ABE526B"/>
    <w:rsid w:val="4AC66642"/>
    <w:rsid w:val="4AC87549"/>
    <w:rsid w:val="4AD37353"/>
    <w:rsid w:val="4ADB5E1D"/>
    <w:rsid w:val="4ADC6651"/>
    <w:rsid w:val="4AE2340C"/>
    <w:rsid w:val="4AE50CD0"/>
    <w:rsid w:val="4AE72A13"/>
    <w:rsid w:val="4AFF6999"/>
    <w:rsid w:val="4B0E61F2"/>
    <w:rsid w:val="4B21257E"/>
    <w:rsid w:val="4B290FE3"/>
    <w:rsid w:val="4B322207"/>
    <w:rsid w:val="4B3B5793"/>
    <w:rsid w:val="4B58050B"/>
    <w:rsid w:val="4B5A25F7"/>
    <w:rsid w:val="4B6A0768"/>
    <w:rsid w:val="4B6B0CBD"/>
    <w:rsid w:val="4B705719"/>
    <w:rsid w:val="4B7B47F9"/>
    <w:rsid w:val="4B8D7117"/>
    <w:rsid w:val="4B9E18C8"/>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76FE7"/>
    <w:rsid w:val="4D1F46E6"/>
    <w:rsid w:val="4D2059FA"/>
    <w:rsid w:val="4D227D33"/>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D7E48"/>
    <w:rsid w:val="4E820BD8"/>
    <w:rsid w:val="4E874C8C"/>
    <w:rsid w:val="4E8D729C"/>
    <w:rsid w:val="4E8E1C0C"/>
    <w:rsid w:val="4E9609D8"/>
    <w:rsid w:val="4E9764FE"/>
    <w:rsid w:val="4E98004C"/>
    <w:rsid w:val="4EA5208F"/>
    <w:rsid w:val="4EAC01FC"/>
    <w:rsid w:val="4EAE617F"/>
    <w:rsid w:val="4EBB663A"/>
    <w:rsid w:val="4EBD702F"/>
    <w:rsid w:val="4EC310A1"/>
    <w:rsid w:val="4EC818B0"/>
    <w:rsid w:val="4ECA088B"/>
    <w:rsid w:val="4ECB59F9"/>
    <w:rsid w:val="4ECC45E5"/>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569B7"/>
    <w:rsid w:val="4FB82BD0"/>
    <w:rsid w:val="4FC643B6"/>
    <w:rsid w:val="4FD1578E"/>
    <w:rsid w:val="4FE10E76"/>
    <w:rsid w:val="4FEE2189"/>
    <w:rsid w:val="4FF71C3D"/>
    <w:rsid w:val="50016856"/>
    <w:rsid w:val="5008518B"/>
    <w:rsid w:val="500B32A2"/>
    <w:rsid w:val="501A4DE6"/>
    <w:rsid w:val="501E4E50"/>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34079"/>
    <w:rsid w:val="51271E2F"/>
    <w:rsid w:val="51324BC3"/>
    <w:rsid w:val="51342CAA"/>
    <w:rsid w:val="51366F32"/>
    <w:rsid w:val="51406A38"/>
    <w:rsid w:val="514B4E4E"/>
    <w:rsid w:val="516578E1"/>
    <w:rsid w:val="517174DB"/>
    <w:rsid w:val="518049FF"/>
    <w:rsid w:val="51932FAD"/>
    <w:rsid w:val="51A06E66"/>
    <w:rsid w:val="51AF590D"/>
    <w:rsid w:val="51B475E9"/>
    <w:rsid w:val="51B947F0"/>
    <w:rsid w:val="51BA020E"/>
    <w:rsid w:val="51C05FF6"/>
    <w:rsid w:val="51D135DE"/>
    <w:rsid w:val="51DF4444"/>
    <w:rsid w:val="51ED6B61"/>
    <w:rsid w:val="51F65295"/>
    <w:rsid w:val="51F872B4"/>
    <w:rsid w:val="51FD3DB6"/>
    <w:rsid w:val="52097713"/>
    <w:rsid w:val="520C3BB6"/>
    <w:rsid w:val="521F680F"/>
    <w:rsid w:val="52252174"/>
    <w:rsid w:val="52295AE6"/>
    <w:rsid w:val="522D0E7F"/>
    <w:rsid w:val="523636A7"/>
    <w:rsid w:val="523E4D62"/>
    <w:rsid w:val="5243507E"/>
    <w:rsid w:val="525402A0"/>
    <w:rsid w:val="52554706"/>
    <w:rsid w:val="525F5585"/>
    <w:rsid w:val="528D41E4"/>
    <w:rsid w:val="52A35472"/>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C3CCE"/>
    <w:rsid w:val="537D2360"/>
    <w:rsid w:val="53811E50"/>
    <w:rsid w:val="5393482C"/>
    <w:rsid w:val="53B22465"/>
    <w:rsid w:val="53B45F49"/>
    <w:rsid w:val="53B72F65"/>
    <w:rsid w:val="53BE3989"/>
    <w:rsid w:val="53CF3054"/>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96B2C"/>
    <w:rsid w:val="549D6C55"/>
    <w:rsid w:val="54CA07F6"/>
    <w:rsid w:val="54E979F3"/>
    <w:rsid w:val="54EF0774"/>
    <w:rsid w:val="54F2448F"/>
    <w:rsid w:val="54FE2E33"/>
    <w:rsid w:val="550470C2"/>
    <w:rsid w:val="550B2DC8"/>
    <w:rsid w:val="550D6F22"/>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6E223B"/>
    <w:rsid w:val="56740DC7"/>
    <w:rsid w:val="56753961"/>
    <w:rsid w:val="5677558B"/>
    <w:rsid w:val="569C2904"/>
    <w:rsid w:val="56AA3219"/>
    <w:rsid w:val="56B7174F"/>
    <w:rsid w:val="56CF2574"/>
    <w:rsid w:val="56CF424D"/>
    <w:rsid w:val="56D77628"/>
    <w:rsid w:val="56DE4C00"/>
    <w:rsid w:val="570847EE"/>
    <w:rsid w:val="57212E09"/>
    <w:rsid w:val="57297951"/>
    <w:rsid w:val="573270B5"/>
    <w:rsid w:val="57331689"/>
    <w:rsid w:val="57443B56"/>
    <w:rsid w:val="575360F3"/>
    <w:rsid w:val="57614844"/>
    <w:rsid w:val="57664CC0"/>
    <w:rsid w:val="576A00D2"/>
    <w:rsid w:val="576A530D"/>
    <w:rsid w:val="57971A40"/>
    <w:rsid w:val="579E4D2D"/>
    <w:rsid w:val="57A24175"/>
    <w:rsid w:val="57B75717"/>
    <w:rsid w:val="57BB325E"/>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03763"/>
    <w:rsid w:val="584B45E2"/>
    <w:rsid w:val="584C2587"/>
    <w:rsid w:val="585127AA"/>
    <w:rsid w:val="58515970"/>
    <w:rsid w:val="585D5314"/>
    <w:rsid w:val="58603D47"/>
    <w:rsid w:val="58660CE3"/>
    <w:rsid w:val="58743A0C"/>
    <w:rsid w:val="58795D80"/>
    <w:rsid w:val="589A10C5"/>
    <w:rsid w:val="58AB5080"/>
    <w:rsid w:val="58BB3CCE"/>
    <w:rsid w:val="58C97BB5"/>
    <w:rsid w:val="58CD3249"/>
    <w:rsid w:val="58D42829"/>
    <w:rsid w:val="58DE0E81"/>
    <w:rsid w:val="59125866"/>
    <w:rsid w:val="5915352F"/>
    <w:rsid w:val="59183E6F"/>
    <w:rsid w:val="591B0458"/>
    <w:rsid w:val="59232E69"/>
    <w:rsid w:val="59304651"/>
    <w:rsid w:val="593E2965"/>
    <w:rsid w:val="594856C1"/>
    <w:rsid w:val="59486EBB"/>
    <w:rsid w:val="59493AFE"/>
    <w:rsid w:val="594C38F9"/>
    <w:rsid w:val="594C4A1E"/>
    <w:rsid w:val="59567838"/>
    <w:rsid w:val="596040BD"/>
    <w:rsid w:val="59700D18"/>
    <w:rsid w:val="5970491E"/>
    <w:rsid w:val="597304CA"/>
    <w:rsid w:val="59794C92"/>
    <w:rsid w:val="5979517E"/>
    <w:rsid w:val="597A0373"/>
    <w:rsid w:val="598803B1"/>
    <w:rsid w:val="59A5117A"/>
    <w:rsid w:val="59A55F73"/>
    <w:rsid w:val="59A71538"/>
    <w:rsid w:val="59A937D5"/>
    <w:rsid w:val="59BA6CB3"/>
    <w:rsid w:val="59BA6CC4"/>
    <w:rsid w:val="59BF6EE5"/>
    <w:rsid w:val="59DB746A"/>
    <w:rsid w:val="59F2154E"/>
    <w:rsid w:val="59F9691A"/>
    <w:rsid w:val="5A012975"/>
    <w:rsid w:val="5A0233C6"/>
    <w:rsid w:val="5A097A39"/>
    <w:rsid w:val="5A112448"/>
    <w:rsid w:val="5A117165"/>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66844"/>
    <w:rsid w:val="5AE8436A"/>
    <w:rsid w:val="5AFE3E43"/>
    <w:rsid w:val="5B072DB6"/>
    <w:rsid w:val="5B19492B"/>
    <w:rsid w:val="5B233465"/>
    <w:rsid w:val="5B2630E4"/>
    <w:rsid w:val="5B506B61"/>
    <w:rsid w:val="5B5F0F2E"/>
    <w:rsid w:val="5B667984"/>
    <w:rsid w:val="5B6A1602"/>
    <w:rsid w:val="5B6B796C"/>
    <w:rsid w:val="5B7C0F56"/>
    <w:rsid w:val="5B9808C1"/>
    <w:rsid w:val="5BA32ED4"/>
    <w:rsid w:val="5BB10CB2"/>
    <w:rsid w:val="5BC16A09"/>
    <w:rsid w:val="5BC86C25"/>
    <w:rsid w:val="5BE10621"/>
    <w:rsid w:val="5C012CC6"/>
    <w:rsid w:val="5C3B496D"/>
    <w:rsid w:val="5C503DE0"/>
    <w:rsid w:val="5C5435D1"/>
    <w:rsid w:val="5C5C5BA5"/>
    <w:rsid w:val="5C6C0FCA"/>
    <w:rsid w:val="5C7543D7"/>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5E6B65"/>
    <w:rsid w:val="5D63667B"/>
    <w:rsid w:val="5D6F2EDA"/>
    <w:rsid w:val="5D783847"/>
    <w:rsid w:val="5D83037A"/>
    <w:rsid w:val="5D9941C1"/>
    <w:rsid w:val="5DA570B1"/>
    <w:rsid w:val="5DA92832"/>
    <w:rsid w:val="5DAE502B"/>
    <w:rsid w:val="5DB466F3"/>
    <w:rsid w:val="5DB915F2"/>
    <w:rsid w:val="5DBB3FB7"/>
    <w:rsid w:val="5DBC60F3"/>
    <w:rsid w:val="5DCB1D21"/>
    <w:rsid w:val="5DCD5A99"/>
    <w:rsid w:val="5DCE0087"/>
    <w:rsid w:val="5DDA5440"/>
    <w:rsid w:val="5DDB01B6"/>
    <w:rsid w:val="5DDD5947"/>
    <w:rsid w:val="5DDF393D"/>
    <w:rsid w:val="5DDF6E4E"/>
    <w:rsid w:val="5DFA49E0"/>
    <w:rsid w:val="5E1D0F80"/>
    <w:rsid w:val="5E1F3B6D"/>
    <w:rsid w:val="5E224037"/>
    <w:rsid w:val="5E313073"/>
    <w:rsid w:val="5E352C38"/>
    <w:rsid w:val="5E3E40FF"/>
    <w:rsid w:val="5E40706E"/>
    <w:rsid w:val="5E4C1080"/>
    <w:rsid w:val="5E4E1C8A"/>
    <w:rsid w:val="5E4F4071"/>
    <w:rsid w:val="5E5D7A78"/>
    <w:rsid w:val="5E6006BB"/>
    <w:rsid w:val="5E7833A1"/>
    <w:rsid w:val="5E8274BA"/>
    <w:rsid w:val="5E8343A9"/>
    <w:rsid w:val="5E8530EF"/>
    <w:rsid w:val="5EA06D09"/>
    <w:rsid w:val="5EA53C9A"/>
    <w:rsid w:val="5EB822A5"/>
    <w:rsid w:val="5EBC7F37"/>
    <w:rsid w:val="5ECC3FA2"/>
    <w:rsid w:val="5ECE7D1A"/>
    <w:rsid w:val="5ED36C86"/>
    <w:rsid w:val="5EDA60B0"/>
    <w:rsid w:val="5EE35A57"/>
    <w:rsid w:val="5EF63C06"/>
    <w:rsid w:val="5F1645A7"/>
    <w:rsid w:val="5F3062DF"/>
    <w:rsid w:val="5F49114F"/>
    <w:rsid w:val="5F6A335E"/>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3B1DA1"/>
    <w:rsid w:val="613B7796"/>
    <w:rsid w:val="614610F4"/>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4325B"/>
    <w:rsid w:val="621F13DC"/>
    <w:rsid w:val="62256C85"/>
    <w:rsid w:val="623600B0"/>
    <w:rsid w:val="62562501"/>
    <w:rsid w:val="6256299E"/>
    <w:rsid w:val="62574D95"/>
    <w:rsid w:val="62583769"/>
    <w:rsid w:val="62586747"/>
    <w:rsid w:val="626C60B7"/>
    <w:rsid w:val="62746498"/>
    <w:rsid w:val="627A6223"/>
    <w:rsid w:val="62922E0D"/>
    <w:rsid w:val="62982A5C"/>
    <w:rsid w:val="62A058A0"/>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CD637E"/>
    <w:rsid w:val="64D77B16"/>
    <w:rsid w:val="64F55A2C"/>
    <w:rsid w:val="64F953C5"/>
    <w:rsid w:val="651B533C"/>
    <w:rsid w:val="651E27DC"/>
    <w:rsid w:val="65206DF6"/>
    <w:rsid w:val="65291D8F"/>
    <w:rsid w:val="65570D94"/>
    <w:rsid w:val="655774EE"/>
    <w:rsid w:val="656C64A8"/>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43A6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AF4719"/>
    <w:rsid w:val="68B95597"/>
    <w:rsid w:val="68C379E0"/>
    <w:rsid w:val="68D46A71"/>
    <w:rsid w:val="68D56910"/>
    <w:rsid w:val="68EF70C5"/>
    <w:rsid w:val="68F22D9F"/>
    <w:rsid w:val="69162C86"/>
    <w:rsid w:val="69180AD7"/>
    <w:rsid w:val="69214083"/>
    <w:rsid w:val="693E3CEF"/>
    <w:rsid w:val="69456B9A"/>
    <w:rsid w:val="69481344"/>
    <w:rsid w:val="695124AF"/>
    <w:rsid w:val="695700E3"/>
    <w:rsid w:val="6980516E"/>
    <w:rsid w:val="698B51FD"/>
    <w:rsid w:val="699024A8"/>
    <w:rsid w:val="69960468"/>
    <w:rsid w:val="69A109AD"/>
    <w:rsid w:val="69B875FD"/>
    <w:rsid w:val="69BA15C7"/>
    <w:rsid w:val="69D5796F"/>
    <w:rsid w:val="69E00AE8"/>
    <w:rsid w:val="69E2467A"/>
    <w:rsid w:val="69F101EA"/>
    <w:rsid w:val="69F448E4"/>
    <w:rsid w:val="6A0606AA"/>
    <w:rsid w:val="6A090874"/>
    <w:rsid w:val="6A0F6D29"/>
    <w:rsid w:val="6A1231B1"/>
    <w:rsid w:val="6A1B780C"/>
    <w:rsid w:val="6A206086"/>
    <w:rsid w:val="6A2F7112"/>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705F9"/>
    <w:rsid w:val="6AF76306"/>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92DBC"/>
    <w:rsid w:val="6B7B5422"/>
    <w:rsid w:val="6B852192"/>
    <w:rsid w:val="6B925A32"/>
    <w:rsid w:val="6B9C4F5E"/>
    <w:rsid w:val="6B9D2F4E"/>
    <w:rsid w:val="6BA92B5A"/>
    <w:rsid w:val="6BB42760"/>
    <w:rsid w:val="6BD37065"/>
    <w:rsid w:val="6BDB3A77"/>
    <w:rsid w:val="6BDC75E6"/>
    <w:rsid w:val="6BE13B5E"/>
    <w:rsid w:val="6BE31674"/>
    <w:rsid w:val="6BE95EA9"/>
    <w:rsid w:val="6BEA6094"/>
    <w:rsid w:val="6C114575"/>
    <w:rsid w:val="6C1D408F"/>
    <w:rsid w:val="6C2A7712"/>
    <w:rsid w:val="6C3E2214"/>
    <w:rsid w:val="6C427652"/>
    <w:rsid w:val="6C4952B3"/>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A365C"/>
    <w:rsid w:val="6DBD67AE"/>
    <w:rsid w:val="6DCF3167"/>
    <w:rsid w:val="6DD54C21"/>
    <w:rsid w:val="6DD8026E"/>
    <w:rsid w:val="6DF453C2"/>
    <w:rsid w:val="6DFC1EB9"/>
    <w:rsid w:val="6E0C170B"/>
    <w:rsid w:val="6E166FE8"/>
    <w:rsid w:val="6E25722B"/>
    <w:rsid w:val="6E3363CE"/>
    <w:rsid w:val="6E3C316F"/>
    <w:rsid w:val="6E453429"/>
    <w:rsid w:val="6E456275"/>
    <w:rsid w:val="6E4E36BD"/>
    <w:rsid w:val="6E5161B1"/>
    <w:rsid w:val="6E6127F4"/>
    <w:rsid w:val="6E631ECC"/>
    <w:rsid w:val="6E64510D"/>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269E"/>
    <w:rsid w:val="6F926B42"/>
    <w:rsid w:val="6F9C2017"/>
    <w:rsid w:val="6FB37BE5"/>
    <w:rsid w:val="6FC2450B"/>
    <w:rsid w:val="6FC7059A"/>
    <w:rsid w:val="6FCA64CD"/>
    <w:rsid w:val="6FE112C4"/>
    <w:rsid w:val="6FEA201E"/>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5F0BE3"/>
    <w:rsid w:val="707B2CB1"/>
    <w:rsid w:val="70924B19"/>
    <w:rsid w:val="70952588"/>
    <w:rsid w:val="709A0B83"/>
    <w:rsid w:val="70A34833"/>
    <w:rsid w:val="70B75478"/>
    <w:rsid w:val="70BA7DE6"/>
    <w:rsid w:val="70BF74C3"/>
    <w:rsid w:val="70D56048"/>
    <w:rsid w:val="70D80585"/>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40D4C"/>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BA00C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8D38A8"/>
    <w:rsid w:val="73911760"/>
    <w:rsid w:val="73993FFB"/>
    <w:rsid w:val="739F2E93"/>
    <w:rsid w:val="73A60FE9"/>
    <w:rsid w:val="73B21B10"/>
    <w:rsid w:val="73B8143C"/>
    <w:rsid w:val="73C06788"/>
    <w:rsid w:val="73CD639B"/>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569D0"/>
    <w:rsid w:val="74AC2DBE"/>
    <w:rsid w:val="74B03CF2"/>
    <w:rsid w:val="74B4279D"/>
    <w:rsid w:val="74C959EF"/>
    <w:rsid w:val="74D13C69"/>
    <w:rsid w:val="74D226D8"/>
    <w:rsid w:val="74D42A08"/>
    <w:rsid w:val="74D951DD"/>
    <w:rsid w:val="74DD7D03"/>
    <w:rsid w:val="74E36253"/>
    <w:rsid w:val="74F273DA"/>
    <w:rsid w:val="74F55BA9"/>
    <w:rsid w:val="74F600B5"/>
    <w:rsid w:val="750C6A4F"/>
    <w:rsid w:val="75102AF5"/>
    <w:rsid w:val="751C1B98"/>
    <w:rsid w:val="751C3CCD"/>
    <w:rsid w:val="752E2E69"/>
    <w:rsid w:val="753F1C14"/>
    <w:rsid w:val="75404D65"/>
    <w:rsid w:val="75410DEE"/>
    <w:rsid w:val="754B45FC"/>
    <w:rsid w:val="754C4FE3"/>
    <w:rsid w:val="755F1AD2"/>
    <w:rsid w:val="75780005"/>
    <w:rsid w:val="75846F2D"/>
    <w:rsid w:val="758E56B6"/>
    <w:rsid w:val="759D26FD"/>
    <w:rsid w:val="75BA7DC9"/>
    <w:rsid w:val="75C158E1"/>
    <w:rsid w:val="75D75BBF"/>
    <w:rsid w:val="75F25C45"/>
    <w:rsid w:val="75F8173D"/>
    <w:rsid w:val="75FE15A4"/>
    <w:rsid w:val="76027B21"/>
    <w:rsid w:val="76087EFE"/>
    <w:rsid w:val="761B163F"/>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56761"/>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43E4F"/>
    <w:rsid w:val="78756296"/>
    <w:rsid w:val="788334CC"/>
    <w:rsid w:val="78933114"/>
    <w:rsid w:val="78B20233"/>
    <w:rsid w:val="78C71F36"/>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AD6A52"/>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4132B5"/>
    <w:rsid w:val="7C541407"/>
    <w:rsid w:val="7C5840BF"/>
    <w:rsid w:val="7C605716"/>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AE0732"/>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2F5B30"/>
    <w:rsid w:val="7F3426C9"/>
    <w:rsid w:val="7F3E0944"/>
    <w:rsid w:val="7F3E5DC7"/>
    <w:rsid w:val="7F437894"/>
    <w:rsid w:val="7F5C2ED4"/>
    <w:rsid w:val="7F5E061E"/>
    <w:rsid w:val="7F643B5C"/>
    <w:rsid w:val="7F7122D0"/>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autoRedefine/>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autoRedefine/>
    <w:qFormat/>
    <w:uiPriority w:val="0"/>
    <w:pPr>
      <w:ind w:left="240"/>
    </w:pPr>
    <w:rPr>
      <w:sz w:val="16"/>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autoRedefine/>
    <w:qFormat/>
    <w:uiPriority w:val="0"/>
    <w:rPr>
      <w:b/>
      <w:bCs/>
    </w:rPr>
  </w:style>
  <w:style w:type="paragraph" w:styleId="46">
    <w:name w:val="Body Text First Indent"/>
    <w:basedOn w:val="20"/>
    <w:autoRedefine/>
    <w:qFormat/>
    <w:uiPriority w:val="0"/>
    <w:pPr>
      <w:ind w:firstLine="420" w:firstLineChars="100"/>
    </w:pPr>
  </w:style>
  <w:style w:type="table" w:styleId="48">
    <w:name w:val="Table Grid"/>
    <w:basedOn w:val="47"/>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character" w:customStyle="1" w:styleId="66">
    <w:name w:val="标题 1 Char"/>
    <w:link w:val="3"/>
    <w:autoRedefine/>
    <w:qFormat/>
    <w:uiPriority w:val="0"/>
    <w:rPr>
      <w:rFonts w:eastAsia="宋体"/>
      <w:b/>
      <w:bCs/>
      <w:kern w:val="44"/>
      <w:sz w:val="44"/>
      <w:szCs w:val="44"/>
      <w:lang w:val="en-US" w:eastAsia="zh-CN" w:bidi="ar-SA"/>
    </w:rPr>
  </w:style>
  <w:style w:type="paragraph" w:customStyle="1" w:styleId="67">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9"/>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9"/>
    <w:autoRedefine/>
    <w:qFormat/>
    <w:uiPriority w:val="0"/>
  </w:style>
  <w:style w:type="character" w:customStyle="1" w:styleId="113">
    <w:name w:val="img4"/>
    <w:basedOn w:val="49"/>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9"/>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9"/>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9"/>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9"/>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9"/>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9"/>
    <w:autoRedefine/>
    <w:qFormat/>
    <w:uiPriority w:val="0"/>
  </w:style>
  <w:style w:type="character" w:customStyle="1" w:styleId="142">
    <w:name w:val="job1"/>
    <w:basedOn w:val="49"/>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9"/>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9"/>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9"/>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9"/>
    <w:autoRedefine/>
    <w:qFormat/>
    <w:uiPriority w:val="0"/>
  </w:style>
  <w:style w:type="character" w:customStyle="1" w:styleId="152">
    <w:name w:val="msg-box30"/>
    <w:basedOn w:val="49"/>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9"/>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9"/>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9"/>
    <w:autoRedefine/>
    <w:qFormat/>
    <w:uiPriority w:val="0"/>
  </w:style>
  <w:style w:type="character" w:customStyle="1" w:styleId="171">
    <w:name w:val="mesg-myd"/>
    <w:autoRedefine/>
    <w:qFormat/>
    <w:uiPriority w:val="0"/>
    <w:rPr>
      <w:color w:val="EE0000"/>
    </w:rPr>
  </w:style>
  <w:style w:type="character" w:customStyle="1" w:styleId="172">
    <w:name w:val="c2"/>
    <w:basedOn w:val="49"/>
    <w:autoRedefine/>
    <w:qFormat/>
    <w:uiPriority w:val="0"/>
  </w:style>
  <w:style w:type="character" w:customStyle="1" w:styleId="173">
    <w:name w:val="c3"/>
    <w:basedOn w:val="49"/>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9"/>
    <w:autoRedefine/>
    <w:qFormat/>
    <w:uiPriority w:val="0"/>
  </w:style>
  <w:style w:type="character" w:customStyle="1" w:styleId="180">
    <w:name w:val="starting4"/>
    <w:basedOn w:val="49"/>
    <w:autoRedefine/>
    <w:qFormat/>
    <w:uiPriority w:val="0"/>
  </w:style>
  <w:style w:type="character" w:customStyle="1" w:styleId="181">
    <w:name w:val="bsharetext"/>
    <w:basedOn w:val="49"/>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9"/>
    <w:autoRedefine/>
    <w:qFormat/>
    <w:uiPriority w:val="0"/>
  </w:style>
  <w:style w:type="character" w:customStyle="1" w:styleId="189">
    <w:name w:val="buvis1"/>
    <w:autoRedefine/>
    <w:qFormat/>
    <w:uiPriority w:val="0"/>
    <w:rPr>
      <w:color w:val="CC0000"/>
    </w:rPr>
  </w:style>
  <w:style w:type="character" w:customStyle="1" w:styleId="190">
    <w:name w:val="starting3"/>
    <w:basedOn w:val="49"/>
    <w:autoRedefine/>
    <w:qFormat/>
    <w:uiPriority w:val="0"/>
  </w:style>
  <w:style w:type="character" w:customStyle="1" w:styleId="191">
    <w:name w:val="textcontents"/>
    <w:basedOn w:val="49"/>
    <w:autoRedefine/>
    <w:qFormat/>
    <w:uiPriority w:val="0"/>
  </w:style>
  <w:style w:type="character" w:customStyle="1" w:styleId="192">
    <w:name w:val="num41"/>
    <w:basedOn w:val="49"/>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autoRedefine/>
    <w:qFormat/>
    <w:uiPriority w:val="0"/>
    <w:rPr>
      <w:rFonts w:hint="eastAsia" w:ascii="仿宋" w:hAnsi="仿宋" w:eastAsia="仿宋" w:cs="仿宋"/>
      <w:b/>
      <w:color w:val="000000"/>
      <w:sz w:val="32"/>
      <w:szCs w:val="32"/>
      <w:u w:val="none"/>
    </w:rPr>
  </w:style>
  <w:style w:type="character" w:customStyle="1" w:styleId="201">
    <w:name w:val="font101"/>
    <w:basedOn w:val="49"/>
    <w:autoRedefine/>
    <w:qFormat/>
    <w:uiPriority w:val="0"/>
    <w:rPr>
      <w:rFonts w:hint="default" w:ascii="Times New Roman" w:hAnsi="Times New Roman" w:cs="Times New Roman"/>
      <w:color w:val="000000"/>
      <w:sz w:val="24"/>
      <w:szCs w:val="24"/>
      <w:u w:val="none"/>
    </w:rPr>
  </w:style>
  <w:style w:type="character" w:customStyle="1" w:styleId="202">
    <w:name w:val="font111"/>
    <w:basedOn w:val="49"/>
    <w:autoRedefine/>
    <w:qFormat/>
    <w:uiPriority w:val="0"/>
    <w:rPr>
      <w:rFonts w:ascii="仿宋_GB2312" w:eastAsia="仿宋_GB2312" w:cs="仿宋_GB2312"/>
      <w:color w:val="000000"/>
      <w:sz w:val="24"/>
      <w:szCs w:val="24"/>
      <w:u w:val="none"/>
    </w:rPr>
  </w:style>
  <w:style w:type="character" w:customStyle="1" w:styleId="203">
    <w:name w:val="font91"/>
    <w:basedOn w:val="49"/>
    <w:autoRedefine/>
    <w:qFormat/>
    <w:uiPriority w:val="0"/>
    <w:rPr>
      <w:rFonts w:hint="eastAsia" w:ascii="仿宋" w:hAnsi="仿宋" w:eastAsia="仿宋" w:cs="仿宋"/>
      <w:color w:val="000000"/>
      <w:sz w:val="24"/>
      <w:szCs w:val="24"/>
      <w:u w:val="single"/>
    </w:rPr>
  </w:style>
  <w:style w:type="character" w:customStyle="1" w:styleId="204">
    <w:name w:val="font81"/>
    <w:basedOn w:val="49"/>
    <w:autoRedefine/>
    <w:qFormat/>
    <w:uiPriority w:val="0"/>
    <w:rPr>
      <w:rFonts w:hint="default" w:ascii="Times New Roman" w:hAnsi="Times New Roman" w:cs="Times New Roman"/>
      <w:color w:val="000000"/>
      <w:sz w:val="24"/>
      <w:szCs w:val="24"/>
      <w:u w:val="none"/>
    </w:rPr>
  </w:style>
  <w:style w:type="character" w:customStyle="1" w:styleId="205">
    <w:name w:val="font61"/>
    <w:basedOn w:val="49"/>
    <w:autoRedefine/>
    <w:qFormat/>
    <w:uiPriority w:val="0"/>
    <w:rPr>
      <w:rFonts w:hint="eastAsia" w:ascii="仿宋_GB2312" w:eastAsia="仿宋_GB2312" w:cs="仿宋_GB2312"/>
      <w:color w:val="000000"/>
      <w:sz w:val="24"/>
      <w:szCs w:val="24"/>
      <w:u w:val="none"/>
    </w:rPr>
  </w:style>
  <w:style w:type="character" w:customStyle="1" w:styleId="206">
    <w:name w:val="font21"/>
    <w:basedOn w:val="49"/>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9"/>
    <w:autoRedefine/>
    <w:qFormat/>
    <w:uiPriority w:val="0"/>
  </w:style>
  <w:style w:type="character" w:customStyle="1" w:styleId="209">
    <w:name w:val="hover1"/>
    <w:basedOn w:val="49"/>
    <w:autoRedefine/>
    <w:qFormat/>
    <w:uiPriority w:val="0"/>
    <w:rPr>
      <w:color w:val="2590EB"/>
    </w:rPr>
  </w:style>
  <w:style w:type="character" w:customStyle="1" w:styleId="210">
    <w:name w:val="hover2"/>
    <w:basedOn w:val="49"/>
    <w:autoRedefine/>
    <w:qFormat/>
    <w:uiPriority w:val="0"/>
  </w:style>
  <w:style w:type="character" w:customStyle="1" w:styleId="211">
    <w:name w:val="hover3"/>
    <w:basedOn w:val="49"/>
    <w:autoRedefine/>
    <w:qFormat/>
    <w:uiPriority w:val="0"/>
    <w:rPr>
      <w:color w:val="2590EB"/>
    </w:rPr>
  </w:style>
  <w:style w:type="character" w:customStyle="1" w:styleId="212">
    <w:name w:val="hover4"/>
    <w:basedOn w:val="49"/>
    <w:autoRedefine/>
    <w:qFormat/>
    <w:uiPriority w:val="0"/>
    <w:rPr>
      <w:color w:val="2590EB"/>
      <w:shd w:val="clear" w:fill="E9F4FD"/>
    </w:rPr>
  </w:style>
  <w:style w:type="character" w:customStyle="1" w:styleId="213">
    <w:name w:val="mini-outputtext1"/>
    <w:basedOn w:val="49"/>
    <w:autoRedefine/>
    <w:qFormat/>
    <w:uiPriority w:val="0"/>
  </w:style>
  <w:style w:type="character" w:customStyle="1" w:styleId="214">
    <w:name w:val="hover"/>
    <w:basedOn w:val="49"/>
    <w:autoRedefine/>
    <w:qFormat/>
    <w:uiPriority w:val="0"/>
    <w:rPr>
      <w:color w:val="2590EB"/>
    </w:rPr>
  </w:style>
  <w:style w:type="character" w:customStyle="1" w:styleId="215">
    <w:name w:val="15"/>
    <w:basedOn w:val="49"/>
    <w:qFormat/>
    <w:uiPriority w:val="0"/>
    <w:rPr>
      <w:rFonts w:hint="default" w:ascii="Times New Roman" w:hAnsi="Times New Roman" w:cs="Times New Roman"/>
    </w:rPr>
  </w:style>
  <w:style w:type="character" w:customStyle="1" w:styleId="216">
    <w:name w:val="10"/>
    <w:basedOn w:val="4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3376</Words>
  <Characters>4057</Characters>
  <Lines>1</Lines>
  <Paragraphs>1</Paragraphs>
  <TotalTime>11</TotalTime>
  <ScaleCrop>false</ScaleCrop>
  <LinksUpToDate>false</LinksUpToDate>
  <CharactersWithSpaces>4167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2026-07-07T03:21:40Z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77E3FB322DF44CFA9AEA2B53A5CCF585_13</vt:lpwstr>
  </property>
  <property fmtid="{D5CDD505-2E9C-101B-9397-08002B2CF9AE}" pid="4" name="KSOTemplateDocerSaveRecord">
    <vt:lpwstr>eyJoZGlkIjoiMDk2MmQyNTdjMmYyM2I4Njk3YjVkOTliYjhhNDZiYTEiLCJ1c2VySWQiOiI0MDkyMjI1MTkifQ==</vt:lpwstr>
  </property>
</Properties>
</file>