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9BAC2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隆基乐业</w:t>
      </w:r>
      <w:r>
        <w:rPr>
          <w:rFonts w:hint="eastAsia"/>
          <w:b/>
          <w:bCs/>
          <w:sz w:val="32"/>
          <w:szCs w:val="40"/>
          <w:lang w:eastAsia="zh"/>
          <w:woUserID w:val="1"/>
        </w:rPr>
        <w:t>编控</w:t>
      </w:r>
      <w:r>
        <w:rPr>
          <w:rFonts w:hint="eastAsia"/>
          <w:b/>
          <w:bCs/>
          <w:sz w:val="32"/>
          <w:szCs w:val="40"/>
        </w:rPr>
        <w:t>答疑</w:t>
      </w:r>
    </w:p>
    <w:p w14:paraId="07A59200">
      <w:pPr>
        <w:jc w:val="left"/>
        <w:rPr>
          <w:rFonts w:hint="eastAsia" w:eastAsiaTheme="minorEastAsia"/>
          <w:sz w:val="28"/>
          <w:szCs w:val="36"/>
          <w:lang w:eastAsia="zh"/>
          <w:woUserID w:val="1"/>
        </w:rPr>
      </w:pPr>
      <w:r>
        <w:rPr>
          <w:rFonts w:hint="eastAsia"/>
          <w:sz w:val="28"/>
          <w:szCs w:val="36"/>
          <w:lang w:eastAsia="zh"/>
          <w:woUserID w:val="1"/>
        </w:rPr>
        <w:t>一、强电部分</w:t>
      </w:r>
    </w:p>
    <w:p w14:paraId="73C12349">
      <w:pPr>
        <w:numPr>
          <w:ilvl w:val="0"/>
          <w:numId w:val="0"/>
        </w:numPr>
        <w:ind w:leftChars="0"/>
        <w:jc w:val="both"/>
      </w:pPr>
    </w:p>
    <w:p w14:paraId="6735E446">
      <w:pPr>
        <w:numPr>
          <w:ilvl w:val="0"/>
          <w:numId w:val="1"/>
        </w:numPr>
        <w:ind w:left="425" w:leftChars="0" w:hanging="425" w:firstLineChars="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动力配电平面图如下区域图层叠加，文字看不清</w:t>
      </w:r>
    </w:p>
    <w:p w14:paraId="5820306E"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6055" cy="4539615"/>
            <wp:effectExtent l="0" t="0" r="127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453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3F8AF">
      <w:pPr>
        <w:numPr>
          <w:ilvl w:val="0"/>
          <w:numId w:val="0"/>
        </w:numPr>
        <w:ind w:leftChars="0"/>
        <w:jc w:val="both"/>
        <w:rPr>
          <w:rFonts w:hint="eastAsia" w:eastAsiaTheme="minorEastAsia"/>
          <w:color w:val="FF0000"/>
          <w:lang w:eastAsia="zh"/>
          <w:woUserID w:val="20"/>
        </w:rPr>
      </w:pPr>
      <w:r>
        <w:rPr>
          <w:rFonts w:hint="eastAsia"/>
          <w:color w:val="FF0000"/>
          <w:lang w:eastAsia="zh"/>
          <w:woUserID w:val="20"/>
        </w:rPr>
        <w:t>回复：后续图纸隐藏部分此图层</w:t>
      </w:r>
    </w:p>
    <w:p w14:paraId="095EEA0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sz w:val="22"/>
          <w:szCs w:val="22"/>
        </w:rPr>
        <w:t>5#-1APW4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系统图回路编号5-</w:t>
      </w:r>
      <w:r>
        <w:rPr>
          <w:rFonts w:ascii="宋体" w:hAnsi="宋体" w:eastAsia="宋体" w:cs="宋体"/>
          <w:sz w:val="22"/>
          <w:szCs w:val="22"/>
        </w:rPr>
        <w:t>自动加药装置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-</w:t>
      </w:r>
      <w:r>
        <w:rPr>
          <w:rFonts w:ascii="宋体" w:hAnsi="宋体" w:eastAsia="宋体" w:cs="宋体"/>
          <w:sz w:val="22"/>
          <w:szCs w:val="22"/>
        </w:rPr>
        <w:t>301-A3-CTW3/JY-01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平面图上无，动力配电平面图上的对应设备为</w:t>
      </w:r>
      <w:r>
        <w:rPr>
          <w:rFonts w:ascii="宋体" w:hAnsi="宋体" w:eastAsia="宋体" w:cs="宋体"/>
          <w:sz w:val="22"/>
          <w:szCs w:val="22"/>
        </w:rPr>
        <w:t>301-A3-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PC</w:t>
      </w:r>
      <w:r>
        <w:rPr>
          <w:rFonts w:ascii="宋体" w:hAnsi="宋体" w:eastAsia="宋体" w:cs="宋体"/>
          <w:sz w:val="22"/>
          <w:szCs w:val="22"/>
        </w:rPr>
        <w:t>W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ascii="宋体" w:hAnsi="宋体" w:eastAsia="宋体" w:cs="宋体"/>
          <w:sz w:val="22"/>
          <w:szCs w:val="22"/>
        </w:rPr>
        <w:t>/JY-01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以哪个为准？其他类似情况以哪个为准？动力配电平面图上的301-A3-CTW2/JY-02在系统图上无。</w:t>
      </w:r>
    </w:p>
    <w:p w14:paraId="5956ED0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</w:pP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t>回复：以系统图为准，</w:t>
      </w:r>
      <w:r>
        <w:rPr>
          <w:rFonts w:ascii="宋体" w:hAnsi="宋体" w:eastAsia="宋体" w:cs="宋体"/>
          <w:color w:val="FF0000"/>
          <w:sz w:val="22"/>
          <w:szCs w:val="22"/>
          <w:woUserID w:val="20"/>
        </w:rPr>
        <w:t>301-A3-CTW</w:t>
      </w:r>
      <w:r>
        <w:rPr>
          <w:rFonts w:hint="eastAsia" w:ascii="宋体" w:hAnsi="宋体" w:eastAsia="宋体" w:cs="宋体"/>
          <w:color w:val="FF0000"/>
          <w:sz w:val="22"/>
          <w:szCs w:val="22"/>
          <w:lang w:eastAsia="zh"/>
          <w:woUserID w:val="20"/>
        </w:rPr>
        <w:t>2</w:t>
      </w:r>
      <w:r>
        <w:rPr>
          <w:rFonts w:ascii="宋体" w:hAnsi="宋体" w:eastAsia="宋体" w:cs="宋体"/>
          <w:color w:val="FF0000"/>
          <w:sz w:val="22"/>
          <w:szCs w:val="22"/>
          <w:woUserID w:val="20"/>
        </w:rPr>
        <w:t>/JY-01</w:t>
      </w:r>
      <w:r>
        <w:rPr>
          <w:rFonts w:hint="eastAsia" w:ascii="宋体" w:hAnsi="宋体" w:eastAsia="宋体" w:cs="宋体"/>
          <w:color w:val="FF0000"/>
          <w:sz w:val="22"/>
          <w:szCs w:val="22"/>
          <w:lang w:eastAsia="zh"/>
          <w:woUserID w:val="20"/>
        </w:rPr>
        <w:t>、</w:t>
      </w:r>
      <w:r>
        <w:rPr>
          <w:rFonts w:ascii="宋体" w:hAnsi="宋体" w:eastAsia="宋体" w:cs="宋体"/>
          <w:color w:val="FF0000"/>
          <w:sz w:val="22"/>
          <w:szCs w:val="22"/>
          <w:woUserID w:val="20"/>
        </w:rPr>
        <w:t>301-A3-CTW3/JY-01</w:t>
      </w:r>
      <w:r>
        <w:rPr>
          <w:rFonts w:hint="eastAsia" w:ascii="宋体" w:hAnsi="宋体" w:eastAsia="宋体" w:cs="宋体"/>
          <w:color w:val="FF0000"/>
          <w:sz w:val="22"/>
          <w:szCs w:val="22"/>
          <w:lang w:eastAsia="zh"/>
          <w:woUserID w:val="20"/>
        </w:rPr>
        <w:t>由</w:t>
      </w:r>
      <w:r>
        <w:rPr>
          <w:rFonts w:ascii="宋体" w:hAnsi="宋体" w:eastAsia="宋体" w:cs="宋体"/>
          <w:color w:val="FF0000"/>
          <w:sz w:val="22"/>
          <w:szCs w:val="22"/>
          <w:woUserID w:val="20"/>
        </w:rPr>
        <w:t>5#-1APW4</w:t>
      </w:r>
      <w:r>
        <w:rPr>
          <w:rFonts w:hint="eastAsia" w:ascii="宋体" w:hAnsi="宋体" w:eastAsia="宋体" w:cs="宋体"/>
          <w:color w:val="FF0000"/>
          <w:sz w:val="22"/>
          <w:szCs w:val="22"/>
          <w:lang w:eastAsia="zh"/>
          <w:woUserID w:val="20"/>
        </w:rPr>
        <w:t xml:space="preserve"> 的4、5回路引来</w:t>
      </w: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drawing>
          <wp:inline distT="0" distB="0" distL="114300" distR="114300">
            <wp:extent cx="5000625" cy="35718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913C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空压机冷却水站房、401-A4（组件生产车间4）位置在哪？相应位置的配电箱进线电缆工程量不好确定</w:t>
      </w:r>
    </w:p>
    <w:p w14:paraId="40A5AF1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</w:pP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t>回复：</w:t>
      </w: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-CN"/>
          <w:woUserID w:val="20"/>
        </w:rPr>
        <w:t>401-A4（组件生产车间4）</w:t>
      </w: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t>为业主现场改造新增房间，具体位置需与业主确认</w:t>
      </w:r>
    </w:p>
    <w:p w14:paraId="1269B96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系统图上无</w:t>
      </w:r>
      <w:r>
        <w:rPr>
          <w:rFonts w:hint="default" w:ascii="宋体" w:hAnsi="宋体" w:eastAsia="宋体" w:cs="宋体"/>
          <w:sz w:val="22"/>
          <w:szCs w:val="22"/>
          <w:lang w:val="en-US" w:eastAsia="zh-CN"/>
        </w:rPr>
        <w:t>四角预清洗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进线电缆回路</w:t>
      </w:r>
      <w:r>
        <w:rPr>
          <w:woUserID w:val="2"/>
        </w:rPr>
        <w:drawing>
          <wp:inline distT="0" distB="0" distL="114300" distR="114300">
            <wp:extent cx="4400550" cy="15811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14AB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sz w:val="22"/>
          <w:szCs w:val="22"/>
          <w:lang w:val="en-US" w:eastAsia="zh"/>
          <w:woUserID w:val="20"/>
        </w:rPr>
      </w:pP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t>回复：详见最新系统图</w:t>
      </w:r>
      <w:r>
        <w:rPr>
          <w:rFonts w:hint="eastAsia" w:ascii="宋体" w:hAnsi="宋体" w:eastAsia="宋体" w:cs="宋体"/>
          <w:sz w:val="22"/>
          <w:szCs w:val="22"/>
          <w:lang w:val="en-US" w:eastAsia="zh"/>
          <w:woUserID w:val="20"/>
        </w:rPr>
        <w:drawing>
          <wp:inline distT="0" distB="0" distL="114300" distR="114300">
            <wp:extent cx="3143250" cy="4972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3919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"/>
          <w:woUserID w:val="2"/>
        </w:rPr>
        <w:t>配电箱5#-1APC10、5#-1APC11系统图上有，平面图上未见</w:t>
      </w:r>
    </w:p>
    <w:p w14:paraId="67D2141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18"/>
        </w:rPr>
      </w:pP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20"/>
        </w:rPr>
        <w:t>回复：5#-1APC10、5#-1APC11为流水线配电箱，待后期流水线设备确定后同步确定配电箱位置，目前仅作系统预留</w:t>
      </w:r>
    </w:p>
    <w:p w14:paraId="5D62A1E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"/>
          <w:woUserID w:val="2"/>
        </w:rPr>
        <w:t>2ALEM1/2ALEM2位置在哪？平面图上未见</w:t>
      </w:r>
    </w:p>
    <w:p w14:paraId="6918FF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18"/>
        </w:rPr>
      </w:pPr>
      <w:r>
        <w:rPr>
          <w:rFonts w:hint="eastAsia" w:ascii="宋体" w:hAnsi="宋体" w:eastAsia="宋体" w:cs="宋体"/>
          <w:color w:val="FF0000"/>
          <w:sz w:val="22"/>
          <w:szCs w:val="22"/>
          <w:lang w:val="en-US" w:eastAsia="zh"/>
          <w:woUserID w:val="18"/>
        </w:rPr>
        <w:t>回复：配电箱位于1/0J轴交19-20轴处，本次改造未挪动，为原设计位置。对应在桥架平面图补充。</w:t>
      </w:r>
    </w:p>
    <w:p w14:paraId="564D36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/>
          <w:lang w:val="en-US" w:eastAsia="zh"/>
          <w:woUserID w:val="18"/>
        </w:rPr>
      </w:pPr>
      <w:r>
        <w:rPr>
          <w:rFonts w:hint="eastAsia" w:eastAsia="宋体"/>
          <w:lang w:val="en-US" w:eastAsia="zh"/>
          <w:woUserID w:val="18"/>
        </w:rPr>
        <w:drawing>
          <wp:inline distT="0" distB="0" distL="114300" distR="114300">
            <wp:extent cx="3800475" cy="62388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2C9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052526D2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Chars="0" w:right="0" w:rightChars="0"/>
        <w:rPr>
          <w:rFonts w:hint="eastAsia" w:eastAsia="宋体"/>
          <w:lang w:val="en-US" w:eastAsia="zh-CN"/>
          <w:woUserID w:val="1"/>
        </w:rPr>
      </w:pPr>
      <w:r>
        <w:rPr>
          <w:rFonts w:hint="eastAsia" w:eastAsia="宋体"/>
          <w:lang w:val="en-US" w:eastAsia="zh-CN"/>
          <w:woUserID w:val="1"/>
        </w:rPr>
        <w:t>供电的高压部分只增加了一条到空压机的出线电缆。</w:t>
      </w:r>
    </w:p>
    <w:p w14:paraId="6F68CCA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  <w:r>
        <w:rPr>
          <w:rFonts w:hint="eastAsia" w:eastAsia="宋体"/>
          <w:color w:val="FF0000"/>
          <w:lang w:val="en-US" w:eastAsia="zh-CN"/>
          <w:woUserID w:val="1"/>
        </w:rPr>
        <w:t>回复：是的</w:t>
      </w:r>
    </w:p>
    <w:p w14:paraId="0A0AB88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06AD783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5B5E22E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2B44F10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172290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3506FA8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045654D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3AE1649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15549C3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3493592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auto"/>
          <w:lang w:val="en-US" w:eastAsia="zh-CN"/>
          <w:woUserID w:val="1"/>
        </w:rPr>
      </w:pPr>
      <w:r>
        <w:rPr>
          <w:rFonts w:hint="eastAsia" w:eastAsia="宋体"/>
          <w:color w:val="auto"/>
          <w:lang w:val="en-US" w:eastAsia="zh-CN"/>
          <w:woUserID w:val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367665</wp:posOffset>
            </wp:positionV>
            <wp:extent cx="3467100" cy="4181475"/>
            <wp:effectExtent l="0" t="0" r="0" b="9525"/>
            <wp:wrapNone/>
            <wp:docPr id="4" name="图片 4" descr="24bf28a45e99b25a2398e4706c2255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4bf28a45e99b25a2398e4706c2255e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eastAsia="宋体"/>
          <w:color w:val="auto"/>
          <w:lang w:val="en-US" w:eastAsia="zh-CN"/>
          <w:woUserID w:val="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294640</wp:posOffset>
            </wp:positionV>
            <wp:extent cx="3545205" cy="4877435"/>
            <wp:effectExtent l="0" t="0" r="17145" b="18415"/>
            <wp:wrapNone/>
            <wp:docPr id="1" name="图片 1" descr="56cb2b36947ed49ac33f873d371999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6cb2b36947ed49ac33f873d371999e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5205" cy="487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color w:val="auto"/>
          <w:lang w:val="en-US" w:eastAsia="zh-CN"/>
          <w:woUserID w:val="1"/>
        </w:rPr>
        <w:t>8、1AP27电缆型号不一致以哪个为准？</w:t>
      </w:r>
    </w:p>
    <w:p w14:paraId="103EDFF5">
      <w:pPr>
        <w:bidi w:val="0"/>
        <w:rPr>
          <w:rFonts w:hint="eastAsia"/>
          <w:lang w:val="en-US" w:eastAsia="zh-CN"/>
        </w:rPr>
      </w:pPr>
    </w:p>
    <w:p w14:paraId="488BA7A9">
      <w:pPr>
        <w:bidi w:val="0"/>
        <w:rPr>
          <w:rFonts w:hint="eastAsia"/>
          <w:lang w:val="en-US" w:eastAsia="zh-CN"/>
        </w:rPr>
      </w:pPr>
    </w:p>
    <w:p w14:paraId="0401DC85">
      <w:pPr>
        <w:bidi w:val="0"/>
        <w:rPr>
          <w:rFonts w:hint="eastAsia"/>
          <w:lang w:val="en-US" w:eastAsia="zh-CN"/>
        </w:rPr>
      </w:pPr>
    </w:p>
    <w:p w14:paraId="4B571BAE">
      <w:pPr>
        <w:bidi w:val="0"/>
        <w:rPr>
          <w:rFonts w:hint="eastAsia"/>
          <w:lang w:val="en-US" w:eastAsia="zh-CN"/>
        </w:rPr>
      </w:pPr>
    </w:p>
    <w:p w14:paraId="782FA769">
      <w:pPr>
        <w:bidi w:val="0"/>
        <w:rPr>
          <w:rFonts w:hint="eastAsia"/>
          <w:lang w:val="en-US" w:eastAsia="zh-CN"/>
        </w:rPr>
      </w:pPr>
    </w:p>
    <w:p w14:paraId="34C783C7">
      <w:pPr>
        <w:bidi w:val="0"/>
        <w:rPr>
          <w:rFonts w:hint="eastAsia"/>
          <w:lang w:val="en-US" w:eastAsia="zh-CN"/>
        </w:rPr>
      </w:pPr>
    </w:p>
    <w:p w14:paraId="6AD63165">
      <w:pPr>
        <w:bidi w:val="0"/>
        <w:rPr>
          <w:rFonts w:hint="eastAsia"/>
          <w:lang w:val="en-US" w:eastAsia="zh-CN"/>
        </w:rPr>
      </w:pPr>
    </w:p>
    <w:p w14:paraId="2CAF699E">
      <w:pPr>
        <w:bidi w:val="0"/>
        <w:rPr>
          <w:rFonts w:hint="eastAsia"/>
          <w:lang w:val="en-US" w:eastAsia="zh-CN"/>
        </w:rPr>
      </w:pPr>
    </w:p>
    <w:p w14:paraId="49A91285">
      <w:pPr>
        <w:bidi w:val="0"/>
        <w:rPr>
          <w:rFonts w:hint="eastAsia"/>
          <w:lang w:val="en-US" w:eastAsia="zh-CN"/>
        </w:rPr>
      </w:pPr>
    </w:p>
    <w:p w14:paraId="173F7D99">
      <w:pPr>
        <w:bidi w:val="0"/>
        <w:rPr>
          <w:rFonts w:hint="eastAsia"/>
          <w:lang w:val="en-US" w:eastAsia="zh-CN"/>
        </w:rPr>
      </w:pPr>
    </w:p>
    <w:p w14:paraId="24EEB3A1">
      <w:pPr>
        <w:bidi w:val="0"/>
        <w:rPr>
          <w:rFonts w:hint="eastAsia"/>
          <w:lang w:val="en-US" w:eastAsia="zh-CN"/>
        </w:rPr>
      </w:pPr>
    </w:p>
    <w:p w14:paraId="3499D51D">
      <w:pPr>
        <w:bidi w:val="0"/>
        <w:rPr>
          <w:rFonts w:hint="eastAsia"/>
          <w:lang w:val="en-US" w:eastAsia="zh-CN"/>
        </w:rPr>
      </w:pPr>
    </w:p>
    <w:p w14:paraId="47B57F92">
      <w:pPr>
        <w:bidi w:val="0"/>
        <w:rPr>
          <w:rFonts w:hint="eastAsia"/>
          <w:lang w:val="en-US" w:eastAsia="zh-CN"/>
        </w:rPr>
      </w:pPr>
    </w:p>
    <w:p w14:paraId="07B8549F">
      <w:pPr>
        <w:bidi w:val="0"/>
        <w:rPr>
          <w:rFonts w:hint="eastAsia"/>
          <w:lang w:val="en-US" w:eastAsia="zh-CN"/>
        </w:rPr>
      </w:pPr>
    </w:p>
    <w:p w14:paraId="4089BF01">
      <w:pPr>
        <w:bidi w:val="0"/>
        <w:rPr>
          <w:rFonts w:hint="eastAsia"/>
          <w:lang w:val="en-US" w:eastAsia="zh-CN"/>
        </w:rPr>
      </w:pPr>
    </w:p>
    <w:p w14:paraId="392C13E4">
      <w:pPr>
        <w:bidi w:val="0"/>
        <w:rPr>
          <w:rFonts w:hint="eastAsia"/>
          <w:lang w:val="en-US" w:eastAsia="zh-CN"/>
        </w:rPr>
      </w:pPr>
    </w:p>
    <w:p w14:paraId="5828B3DD">
      <w:pPr>
        <w:bidi w:val="0"/>
        <w:rPr>
          <w:rFonts w:hint="eastAsia"/>
          <w:lang w:val="en-US" w:eastAsia="zh-CN"/>
        </w:rPr>
      </w:pPr>
    </w:p>
    <w:p w14:paraId="35D2C82A">
      <w:pPr>
        <w:bidi w:val="0"/>
        <w:rPr>
          <w:rFonts w:hint="eastAsia"/>
          <w:lang w:val="en-US" w:eastAsia="zh-CN"/>
        </w:rPr>
      </w:pPr>
    </w:p>
    <w:p w14:paraId="0717B985">
      <w:pPr>
        <w:bidi w:val="0"/>
        <w:rPr>
          <w:rFonts w:hint="eastAsia"/>
          <w:lang w:val="en-US" w:eastAsia="zh-CN"/>
        </w:rPr>
      </w:pPr>
    </w:p>
    <w:p w14:paraId="5099BB36">
      <w:pPr>
        <w:bidi w:val="0"/>
        <w:rPr>
          <w:rFonts w:hint="eastAsia"/>
          <w:lang w:val="en-US" w:eastAsia="zh-CN"/>
        </w:rPr>
      </w:pPr>
    </w:p>
    <w:p w14:paraId="3E89A53F">
      <w:pPr>
        <w:bidi w:val="0"/>
        <w:rPr>
          <w:rFonts w:hint="eastAsia"/>
          <w:lang w:val="en-US" w:eastAsia="zh-CN"/>
        </w:rPr>
      </w:pPr>
    </w:p>
    <w:p w14:paraId="4B8F221C">
      <w:pPr>
        <w:bidi w:val="0"/>
        <w:rPr>
          <w:rFonts w:hint="eastAsia"/>
          <w:lang w:val="en-US" w:eastAsia="zh-CN"/>
        </w:rPr>
      </w:pPr>
    </w:p>
    <w:p w14:paraId="0EA7400B">
      <w:pPr>
        <w:bidi w:val="0"/>
        <w:rPr>
          <w:rFonts w:hint="eastAsia"/>
          <w:lang w:val="en-US" w:eastAsia="zh-CN"/>
        </w:rPr>
      </w:pPr>
    </w:p>
    <w:p w14:paraId="747CE932">
      <w:pPr>
        <w:bidi w:val="0"/>
        <w:rPr>
          <w:rFonts w:hint="eastAsia"/>
          <w:lang w:val="en-US" w:eastAsia="zh-CN"/>
        </w:rPr>
      </w:pPr>
    </w:p>
    <w:p w14:paraId="153E170F">
      <w:pPr>
        <w:bidi w:val="0"/>
        <w:rPr>
          <w:rFonts w:hint="eastAsia"/>
          <w:lang w:val="en-US" w:eastAsia="zh-CN"/>
        </w:rPr>
      </w:pPr>
    </w:p>
    <w:p w14:paraId="4FC511AE">
      <w:pPr>
        <w:bidi w:val="0"/>
        <w:rPr>
          <w:rFonts w:hint="eastAsia"/>
          <w:lang w:val="en-US" w:eastAsia="zh-CN"/>
        </w:rPr>
      </w:pPr>
    </w:p>
    <w:p w14:paraId="7FA9F016">
      <w:pPr>
        <w:bidi w:val="0"/>
        <w:rPr>
          <w:rFonts w:hint="eastAsia"/>
          <w:lang w:val="en-US" w:eastAsia="zh-CN"/>
        </w:rPr>
      </w:pPr>
    </w:p>
    <w:p w14:paraId="62DE0345">
      <w:pPr>
        <w:bidi w:val="0"/>
        <w:rPr>
          <w:rFonts w:hint="eastAsia"/>
          <w:lang w:val="en-US" w:eastAsia="zh-CN"/>
        </w:rPr>
      </w:pPr>
    </w:p>
    <w:p w14:paraId="1506A4D0"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回复：以单体系统图为准（余同）。</w:t>
      </w:r>
    </w:p>
    <w:p w14:paraId="5080D579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466A9B0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509C9A7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506BE6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CFCC41B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6FCCAB6F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6D8BDCFE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ACC89D6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688B554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B496CF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19B375E0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76639833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1694F3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0E92234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28BB1ECB">
      <w:pPr>
        <w:bidi w:val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9、</w:t>
      </w:r>
      <w:r>
        <w:rPr>
          <w:rFonts w:hint="default"/>
          <w:color w:val="auto"/>
          <w:lang w:val="en-US" w:eastAsia="zh-CN"/>
        </w:rPr>
        <w:t>工艺机电</w:t>
      </w:r>
      <w:r>
        <w:rPr>
          <w:rFonts w:hint="eastAsia"/>
          <w:color w:val="auto"/>
          <w:lang w:val="en-US" w:eastAsia="zh-CN"/>
        </w:rPr>
        <w:t>配电箱系统图</w:t>
      </w:r>
      <w:r>
        <w:rPr>
          <w:rFonts w:hint="default"/>
          <w:color w:val="auto"/>
          <w:lang w:val="en-US" w:eastAsia="zh-CN"/>
        </w:rPr>
        <w:t>利旧</w:t>
      </w:r>
      <w:r>
        <w:rPr>
          <w:rFonts w:hint="eastAsia"/>
          <w:color w:val="auto"/>
          <w:lang w:val="en-US" w:eastAsia="zh-CN"/>
        </w:rPr>
        <w:t>的部分</w:t>
      </w:r>
      <w:r>
        <w:rPr>
          <w:rFonts w:hint="default"/>
          <w:color w:val="auto"/>
          <w:lang w:val="en-US" w:eastAsia="zh-CN"/>
        </w:rPr>
        <w:t>，这种</w:t>
      </w:r>
      <w:r>
        <w:rPr>
          <w:rFonts w:hint="eastAsia"/>
          <w:color w:val="auto"/>
          <w:lang w:val="en-US" w:eastAsia="zh-CN"/>
        </w:rPr>
        <w:t>有颜色的</w:t>
      </w:r>
      <w:r>
        <w:rPr>
          <w:rFonts w:hint="default"/>
          <w:color w:val="auto"/>
          <w:lang w:val="en-US" w:eastAsia="zh-CN"/>
        </w:rPr>
        <w:t>回路</w:t>
      </w:r>
      <w:r>
        <w:rPr>
          <w:rFonts w:hint="eastAsia"/>
          <w:color w:val="auto"/>
          <w:lang w:val="en-US" w:eastAsia="zh-CN"/>
        </w:rPr>
        <w:t>是否是</w:t>
      </w:r>
      <w:r>
        <w:rPr>
          <w:rFonts w:hint="default"/>
          <w:color w:val="auto"/>
          <w:lang w:val="en-US" w:eastAsia="zh-CN"/>
        </w:rPr>
        <w:t>旧电缆拆除，重新布置新电缆</w:t>
      </w:r>
    </w:p>
    <w:p w14:paraId="7C729DEA">
      <w:pPr>
        <w:widowControl w:val="0"/>
        <w:numPr>
          <w:ilvl w:val="0"/>
          <w:numId w:val="0"/>
        </w:numPr>
        <w:bidi w:val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57150</wp:posOffset>
            </wp:positionV>
            <wp:extent cx="3049905" cy="2807970"/>
            <wp:effectExtent l="0" t="0" r="10795" b="11430"/>
            <wp:wrapNone/>
            <wp:docPr id="5" name="图片 5" descr="6882e0f73fc1a818774f844d5d5ea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882e0f73fc1a818774f844d5d5ea8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CECCF5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DF2AAD4">
      <w:pPr>
        <w:bidi w:val="0"/>
        <w:rPr>
          <w:rFonts w:hint="default"/>
          <w:lang w:val="en-US" w:eastAsia="zh-CN"/>
        </w:rPr>
      </w:pPr>
    </w:p>
    <w:p w14:paraId="7929B7AB">
      <w:pPr>
        <w:bidi w:val="0"/>
        <w:rPr>
          <w:rFonts w:hint="default"/>
          <w:lang w:val="en-US" w:eastAsia="zh-CN"/>
        </w:rPr>
      </w:pPr>
    </w:p>
    <w:p w14:paraId="7A58F3EE">
      <w:pPr>
        <w:bidi w:val="0"/>
        <w:rPr>
          <w:rFonts w:hint="default"/>
          <w:lang w:val="en-US" w:eastAsia="zh-CN"/>
        </w:rPr>
      </w:pPr>
    </w:p>
    <w:p w14:paraId="5AF845BA">
      <w:pPr>
        <w:bidi w:val="0"/>
        <w:rPr>
          <w:rFonts w:hint="default"/>
          <w:lang w:val="en-US" w:eastAsia="zh-CN"/>
        </w:rPr>
      </w:pPr>
    </w:p>
    <w:p w14:paraId="4FEEACC6">
      <w:pPr>
        <w:bidi w:val="0"/>
        <w:rPr>
          <w:rFonts w:hint="default"/>
          <w:lang w:val="en-US" w:eastAsia="zh-CN"/>
        </w:rPr>
      </w:pPr>
    </w:p>
    <w:p w14:paraId="6059F0EA">
      <w:pPr>
        <w:bidi w:val="0"/>
        <w:rPr>
          <w:rFonts w:hint="default"/>
          <w:lang w:val="en-US" w:eastAsia="zh-CN"/>
        </w:rPr>
      </w:pPr>
    </w:p>
    <w:p w14:paraId="5BD293E5">
      <w:pPr>
        <w:bidi w:val="0"/>
        <w:rPr>
          <w:rFonts w:hint="default"/>
          <w:lang w:val="en-US" w:eastAsia="zh-CN"/>
        </w:rPr>
      </w:pPr>
    </w:p>
    <w:p w14:paraId="24B109A0">
      <w:pPr>
        <w:bidi w:val="0"/>
        <w:rPr>
          <w:rFonts w:hint="default"/>
          <w:lang w:val="en-US" w:eastAsia="zh-CN"/>
        </w:rPr>
      </w:pPr>
    </w:p>
    <w:p w14:paraId="5E4A698C">
      <w:pPr>
        <w:bidi w:val="0"/>
        <w:rPr>
          <w:rFonts w:hint="default"/>
          <w:lang w:val="en-US" w:eastAsia="zh-CN"/>
        </w:rPr>
      </w:pPr>
    </w:p>
    <w:p w14:paraId="2FBB2206">
      <w:pPr>
        <w:bidi w:val="0"/>
        <w:rPr>
          <w:rFonts w:hint="default"/>
          <w:lang w:val="en-US" w:eastAsia="zh-CN"/>
        </w:rPr>
      </w:pPr>
    </w:p>
    <w:p w14:paraId="2951E8EA">
      <w:pPr>
        <w:bidi w:val="0"/>
        <w:rPr>
          <w:rFonts w:hint="default"/>
          <w:lang w:val="en-US" w:eastAsia="zh-CN"/>
        </w:rPr>
      </w:pPr>
    </w:p>
    <w:p w14:paraId="0BAC43E2">
      <w:pPr>
        <w:bidi w:val="0"/>
        <w:rPr>
          <w:rFonts w:hint="default"/>
          <w:lang w:val="en-US" w:eastAsia="zh-CN"/>
        </w:rPr>
      </w:pPr>
    </w:p>
    <w:p w14:paraId="2B5A2748">
      <w:pPr>
        <w:bidi w:val="0"/>
        <w:rPr>
          <w:rFonts w:hint="default"/>
          <w:lang w:val="en-US" w:eastAsia="zh-CN"/>
        </w:rPr>
      </w:pPr>
    </w:p>
    <w:p w14:paraId="5221DBA1">
      <w:pPr>
        <w:tabs>
          <w:tab w:val="left" w:pos="978"/>
        </w:tabs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回复：是的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A42F0"/>
    <w:multiLevelType w:val="singleLevel"/>
    <w:tmpl w:val="B54A42F0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F8DD2337"/>
    <w:multiLevelType w:val="singleLevel"/>
    <w:tmpl w:val="F8DD2337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5E57"/>
    <w:rsid w:val="0AA935A0"/>
    <w:rsid w:val="16EC9AEA"/>
    <w:rsid w:val="25D23761"/>
    <w:rsid w:val="282740F3"/>
    <w:rsid w:val="3ACD5A33"/>
    <w:rsid w:val="3DFE5604"/>
    <w:rsid w:val="57CF0CF5"/>
    <w:rsid w:val="58FEC6E3"/>
    <w:rsid w:val="5FF622F7"/>
    <w:rsid w:val="61DDBBC7"/>
    <w:rsid w:val="67E53F8B"/>
    <w:rsid w:val="6F393008"/>
    <w:rsid w:val="70E801BB"/>
    <w:rsid w:val="77DE1959"/>
    <w:rsid w:val="77F9C5CF"/>
    <w:rsid w:val="77FEF61C"/>
    <w:rsid w:val="7C31065E"/>
    <w:rsid w:val="7DBD8E10"/>
    <w:rsid w:val="7DCB3AAE"/>
    <w:rsid w:val="7EB199F9"/>
    <w:rsid w:val="7FBFAF2C"/>
    <w:rsid w:val="7FE7CC58"/>
    <w:rsid w:val="8FF7EDD3"/>
    <w:rsid w:val="9AFE9A05"/>
    <w:rsid w:val="BCFB7DFC"/>
    <w:rsid w:val="CEBDB27A"/>
    <w:rsid w:val="CFFFB545"/>
    <w:rsid w:val="DFFDFDDD"/>
    <w:rsid w:val="EFFF392D"/>
    <w:rsid w:val="F6EF686D"/>
    <w:rsid w:val="FE170F30"/>
    <w:rsid w:val="FEEB4739"/>
    <w:rsid w:val="FFDBD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423</Words>
  <Characters>584</Characters>
  <Lines>0</Lines>
  <Paragraphs>0</Paragraphs>
  <TotalTime>9</TotalTime>
  <ScaleCrop>false</ScaleCrop>
  <LinksUpToDate>false</LinksUpToDate>
  <CharactersWithSpaces>585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2026-06-23T19:15:00Z</dcterms:created>
  <dc:creator>qiang</dc:creator>
  <cp:lastModifiedBy>vina</cp:lastModifiedBy>
  <dcterms:modified xsi:type="dcterms:W3CDTF">2026-06-28T15:41:04Z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eyJoZGlkIjoiN2FiMTVkNTY4ZGRjZTI2NGQwOTQyYzZkYzI1NmNjZGEiLCJ1c2VySWQiOiI1NDY3ODgyMTAifQ==</vt:lpwstr>
  </property>
  <property fmtid="{D5CDD505-2E9C-101B-9397-08002B2CF9AE}" pid="4" name="ICV">
    <vt:lpwstr>F80420A8C25B7962648A3C6ADE361DD5_43</vt:lpwstr>
  </property>
</Properties>
</file>