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2A4FB">
      <w:pPr>
        <w:pStyle w:val="2"/>
        <w:pageBreakBefore w:val="0"/>
        <w:tabs>
          <w:tab w:val="left" w:pos="0"/>
        </w:tabs>
        <w:kinsoku/>
        <w:overflowPunct/>
        <w:topLinePunct w:val="0"/>
        <w:autoSpaceDE w:val="0"/>
        <w:autoSpaceDN w:val="0"/>
        <w:bidi w:val="0"/>
        <w:adjustRightInd w:val="0"/>
        <w:snapToGrid/>
        <w:spacing w:before="0" w:after="0" w:line="360" w:lineRule="auto"/>
        <w:jc w:val="center"/>
        <w:textAlignment w:val="auto"/>
        <w:rPr>
          <w:rFonts w:hint="eastAsia"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  <w:lang w:eastAsia="zh-CN"/>
        </w:rPr>
        <w:t>滁州职业技术学院实验室智能化管控与服务平台项目</w:t>
      </w:r>
      <w:bookmarkStart w:id="14" w:name="_GoBack"/>
      <w:bookmarkEnd w:id="14"/>
      <w:r>
        <w:rPr>
          <w:rFonts w:hint="eastAsia" w:ascii="华文中宋" w:hAnsi="华文中宋" w:eastAsia="华文中宋"/>
        </w:rPr>
        <w:t>中标结果公告</w:t>
      </w:r>
      <w:bookmarkEnd w:id="0"/>
      <w:bookmarkEnd w:id="1"/>
    </w:p>
    <w:p w14:paraId="28721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</w:rPr>
        <w:t>一、项目编号：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 xml:space="preserve">czsjcg202609-017   </w:t>
      </w:r>
    </w:p>
    <w:p w14:paraId="48DDF76C">
      <w:pPr>
        <w:rPr>
          <w:rFonts w:hint="default" w:ascii="仿宋" w:hAnsi="仿宋" w:eastAsia="仿宋" w:cs="Times New Roman"/>
          <w:sz w:val="28"/>
          <w:szCs w:val="28"/>
          <w:lang w:val="en-US"/>
        </w:rPr>
      </w:pPr>
      <w:r>
        <w:rPr>
          <w:rFonts w:hint="eastAsia" w:ascii="黑体" w:hAnsi="黑体" w:eastAsia="黑体" w:cs="Times New Roman"/>
          <w:sz w:val="28"/>
          <w:szCs w:val="28"/>
        </w:rPr>
        <w:t>二、项目名称：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滁州职业技术学院实验室智能化管控与服务平台项目</w:t>
      </w:r>
    </w:p>
    <w:p w14:paraId="2D48BB81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三、中标信息</w:t>
      </w:r>
    </w:p>
    <w:p w14:paraId="36892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供应商名称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合肥讯百软件科技有限公司</w:t>
      </w:r>
    </w:p>
    <w:p w14:paraId="27396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供应商地址：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安徽省合肥市高新区天通路16号留学生园1幢339室</w:t>
      </w:r>
    </w:p>
    <w:p w14:paraId="204FE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贰拾柒万叁仟元整（273000.00元）</w:t>
      </w:r>
    </w:p>
    <w:p w14:paraId="214BDD21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四、主要标的信息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0"/>
      </w:tblGrid>
      <w:tr w14:paraId="3E5F8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40" w:type="dxa"/>
            <w:noWrap w:val="0"/>
            <w:vAlign w:val="top"/>
          </w:tcPr>
          <w:p w14:paraId="6B0E71D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货物类</w:t>
            </w:r>
          </w:p>
        </w:tc>
      </w:tr>
      <w:tr w14:paraId="7C586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8340" w:type="dxa"/>
            <w:noWrap w:val="0"/>
            <w:vAlign w:val="top"/>
          </w:tcPr>
          <w:p w14:paraId="1F2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default" w:ascii="仿宋" w:hAnsi="仿宋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名称：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滁州职业技术学院实验室智能化管控与服务平台项目</w:t>
            </w:r>
          </w:p>
          <w:p w14:paraId="72CBA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品牌：详见投标分项报价表</w:t>
            </w:r>
          </w:p>
          <w:p w14:paraId="0252E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规格型号：详见投标分项报价表</w:t>
            </w:r>
          </w:p>
          <w:p w14:paraId="1CC55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数量：详见投标分项报价表</w:t>
            </w:r>
          </w:p>
          <w:p w14:paraId="07CB6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9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单价：详见投标分项报价表</w:t>
            </w:r>
          </w:p>
        </w:tc>
      </w:tr>
    </w:tbl>
    <w:p w14:paraId="622F5D9E">
      <w:pPr>
        <w:keepNext w:val="0"/>
        <w:keepLines w:val="0"/>
        <w:widowControl/>
        <w:suppressLineNumbers w:val="0"/>
        <w:jc w:val="left"/>
        <w:rPr>
          <w:rFonts w:hint="eastAsia" w:ascii="仿宋" w:hAnsi="仿宋" w:eastAsia="宋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</w:rPr>
        <w:t>五、评审专家名单：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蒋帮宝;李燕;张学华;朱爱华;崇巧红</w:t>
      </w:r>
    </w:p>
    <w:p w14:paraId="62A2D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</w:rPr>
        <w:t>六、代理服务收费标准及金额：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收费标准参考《滁州市公共资源交易代理机构及从业人员管理暂行办法》滁公管〔2022〕5号，以及补充文件滁公管综〔2023〕19号《关于进一步明确代理费计取标准的通知》标准，以最高限价计算；代理费4500元。</w:t>
      </w:r>
    </w:p>
    <w:p w14:paraId="1AF297F2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七、公告期限</w:t>
      </w:r>
    </w:p>
    <w:p w14:paraId="665565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自本公告发布之日起1个工作日。</w:t>
      </w:r>
    </w:p>
    <w:p w14:paraId="65A244D6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八、其他补充事宜</w:t>
      </w:r>
    </w:p>
    <w:p w14:paraId="2A4DA91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1.若供应商对上述结果有质疑，可在中标公告期限届满之日起7个工作日内以书面形式在工作时间向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滁州职业技术学院、滁州市城投工程咨询管理有限公司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提出质疑，质疑材料递交地址：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滁州市南谯区丰乐大道2188号、滁州市龙蟠大道109号房产大厦6楼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  <w:t>，联系人：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陈老师、李老师、曹思敏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none"/>
          <w:lang w:val="en-US" w:eastAsia="zh-CN"/>
        </w:rPr>
        <w:t>，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联系电话：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0550-3854662、0550-3519516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。也可以通过网上渠道在线提起质疑（ http://ggzy.chuzhou.gov.cn/zwxx/002001/002001001/20220114/673ab83f-0eb5-477f-9264-c3a3139c379d.html）。</w:t>
      </w:r>
    </w:p>
    <w:p w14:paraId="3FBC5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若供应商对质疑处理意见不满意的，可在规定时间内以书面形式（所需材料详见：http://ggzy.chuzhou.gov.cn/fwzn/011001/011001001/011001001003/20200727/7fb88e17-63dd-4f17-b17c-290526c6eda8.html）向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滁州市公共资源交易监督管理局监督科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提出投诉或者线上提交投诉材料（http://ggzy.chuzhou.gov.cn/fwzn/011001/011001001/011001001003/20200221/b079d9ca-90f2-4cce-aa7c-94a444e7ac91.html），地址：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滁州市龙蟠大道109号房产大厦三楼监督科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，联系电话：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/>
          <w:lang w:val="en-US" w:eastAsia="zh-CN"/>
        </w:rPr>
        <w:t>0550-3801656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。</w:t>
      </w:r>
    </w:p>
    <w:p w14:paraId="4B7AD3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仿宋" w:hAnsi="仿宋" w:eastAsia="仿宋" w:cs="宋体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2.中标供应商的评审总得分：94.51分。</w:t>
      </w:r>
    </w:p>
    <w:p w14:paraId="793CC0AE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九、凡对本次公告内容提出询问，请按以下方式联系</w:t>
      </w:r>
    </w:p>
    <w:p w14:paraId="19CC7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28359023"/>
      <w:bookmarkStart w:id="4" w:name="_Toc28359100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0963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宋体"/>
          <w:b w:val="0"/>
          <w:bCs/>
          <w:kern w:val="2"/>
          <w:sz w:val="28"/>
          <w:szCs w:val="28"/>
          <w:lang w:val="en-US" w:eastAsia="zh-CN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滁州职业技术学院</w:t>
      </w:r>
    </w:p>
    <w:p w14:paraId="6E9FC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宋体"/>
          <w:b w:val="0"/>
          <w:bCs/>
          <w:kern w:val="2"/>
          <w:sz w:val="28"/>
          <w:szCs w:val="28"/>
          <w:lang w:val="en-US" w:eastAsia="zh-CN"/>
        </w:rPr>
        <w:t>地    址：</w:t>
      </w:r>
      <w:r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  <w:t>滁州市南谯区丰乐大道2188号</w:t>
      </w:r>
    </w:p>
    <w:p w14:paraId="41674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宋体"/>
          <w:b w:val="0"/>
          <w:bCs/>
          <w:kern w:val="2"/>
          <w:sz w:val="28"/>
          <w:szCs w:val="28"/>
          <w:lang w:val="en-US" w:eastAsia="zh-CN"/>
        </w:rPr>
        <w:t>联系方式：</w:t>
      </w:r>
      <w:r>
        <w:rPr>
          <w:rFonts w:hint="eastAsia" w:ascii="仿宋" w:hAnsi="仿宋" w:eastAsia="仿宋" w:cs="Times New Roman"/>
          <w:sz w:val="28"/>
          <w:szCs w:val="28"/>
          <w:u w:val="single"/>
          <w:lang w:val="en-US" w:eastAsia="zh-CN"/>
        </w:rPr>
        <w:t>0550-3854662</w:t>
      </w:r>
    </w:p>
    <w:p w14:paraId="63755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</w:rPr>
      </w:pPr>
      <w:bookmarkStart w:id="6" w:name="_Toc28359101"/>
      <w:bookmarkStart w:id="7" w:name="_Toc35393811"/>
      <w:bookmarkStart w:id="8" w:name="_Toc28359024"/>
      <w:bookmarkStart w:id="9" w:name="_Toc35393642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35E9E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  <w:t>滁州市城投工程咨询管理有限公司</w:t>
      </w:r>
    </w:p>
    <w:p w14:paraId="790A5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地　  址：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  <w:t>滁州市龙蟠大道109号房产大厦6楼</w:t>
      </w:r>
    </w:p>
    <w:p w14:paraId="6524C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  <w:t>0550-3519516、18712012204</w:t>
      </w:r>
    </w:p>
    <w:p w14:paraId="10DE5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</w:rPr>
      </w:pPr>
      <w:bookmarkStart w:id="10" w:name="_Toc35393643"/>
      <w:bookmarkStart w:id="11" w:name="_Toc28359025"/>
      <w:bookmarkStart w:id="12" w:name="_Toc35393812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</w:rPr>
        <w:t>3.项目联系方式</w:t>
      </w:r>
      <w:bookmarkEnd w:id="10"/>
      <w:bookmarkEnd w:id="11"/>
      <w:bookmarkEnd w:id="12"/>
      <w:bookmarkEnd w:id="13"/>
    </w:p>
    <w:p w14:paraId="1AAB25C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项目联系人：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  <w:t>陈老师、李老师、曹思敏</w:t>
      </w:r>
    </w:p>
    <w:p w14:paraId="4226E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电　  话：</w:t>
      </w:r>
      <w:r>
        <w:rPr>
          <w:rFonts w:hint="eastAsia" w:ascii="仿宋" w:hAnsi="仿宋" w:eastAsia="仿宋"/>
          <w:sz w:val="28"/>
          <w:szCs w:val="28"/>
          <w:u w:val="single" w:color="auto"/>
          <w:lang w:eastAsia="zh-CN"/>
        </w:rPr>
        <w:t>0550-3854662、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u w:val="single" w:color="auto"/>
          <w:lang w:val="en-US" w:eastAsia="zh-CN"/>
        </w:rPr>
        <w:t>0550-3519516、18712012204</w:t>
      </w:r>
    </w:p>
    <w:p w14:paraId="48EE6479">
      <w:pPr>
        <w:rPr>
          <w:rFonts w:hint="eastAsia"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十、附件</w:t>
      </w:r>
    </w:p>
    <w:p w14:paraId="43BAB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投标分项报价表</w:t>
      </w:r>
    </w:p>
    <w:p w14:paraId="2FAA7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中小企业声明函</w:t>
      </w:r>
    </w:p>
    <w:p w14:paraId="61976E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outlineLvl w:val="9"/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20603060405020304"/>
    <w:charset w:val="00"/>
    <w:family w:val="roman"/>
    <w:pitch w:val="default"/>
    <w:sig w:usb0="00000000" w:usb1="00000000" w:usb2="00000000" w:usb3="00000000" w:csb0="00000093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ctionIco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dIcon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urceHanSansCN-Regular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1OGJkZDZlMmJiZjgxZThhZWQ4YzE0YWIxYTUyMmQifQ=="/>
  </w:docVars>
  <w:rsids>
    <w:rsidRoot w:val="1B2D10D4"/>
    <w:rsid w:val="004720BE"/>
    <w:rsid w:val="01EE19B6"/>
    <w:rsid w:val="034C108A"/>
    <w:rsid w:val="03524F0E"/>
    <w:rsid w:val="04A647CA"/>
    <w:rsid w:val="056F1060"/>
    <w:rsid w:val="06E93094"/>
    <w:rsid w:val="074478B3"/>
    <w:rsid w:val="09464BA2"/>
    <w:rsid w:val="09652EA6"/>
    <w:rsid w:val="0A053D41"/>
    <w:rsid w:val="0ABA0FCF"/>
    <w:rsid w:val="0D984ECC"/>
    <w:rsid w:val="0EAE5346"/>
    <w:rsid w:val="0F29237E"/>
    <w:rsid w:val="0FEB1C2B"/>
    <w:rsid w:val="1131366D"/>
    <w:rsid w:val="115A0E16"/>
    <w:rsid w:val="11C664AC"/>
    <w:rsid w:val="128F6116"/>
    <w:rsid w:val="142D2812"/>
    <w:rsid w:val="14681A9C"/>
    <w:rsid w:val="14BF71E2"/>
    <w:rsid w:val="160B0931"/>
    <w:rsid w:val="16734728"/>
    <w:rsid w:val="17F92A0B"/>
    <w:rsid w:val="18347E82"/>
    <w:rsid w:val="183A72AB"/>
    <w:rsid w:val="18AD35E6"/>
    <w:rsid w:val="1ACB068F"/>
    <w:rsid w:val="1ACD08AB"/>
    <w:rsid w:val="1B2D10D4"/>
    <w:rsid w:val="1BBC26CD"/>
    <w:rsid w:val="1C626DD1"/>
    <w:rsid w:val="20760E61"/>
    <w:rsid w:val="211D59BC"/>
    <w:rsid w:val="21B93937"/>
    <w:rsid w:val="232748D0"/>
    <w:rsid w:val="23B02B18"/>
    <w:rsid w:val="28E45885"/>
    <w:rsid w:val="2D287EC4"/>
    <w:rsid w:val="308C66BA"/>
    <w:rsid w:val="30E3452C"/>
    <w:rsid w:val="31906EF1"/>
    <w:rsid w:val="32AE46C6"/>
    <w:rsid w:val="34982DC9"/>
    <w:rsid w:val="34FD5BA8"/>
    <w:rsid w:val="36D15E78"/>
    <w:rsid w:val="375B742D"/>
    <w:rsid w:val="3C4E2A76"/>
    <w:rsid w:val="3CFE449C"/>
    <w:rsid w:val="3E4B3BB9"/>
    <w:rsid w:val="40737069"/>
    <w:rsid w:val="41AA2E44"/>
    <w:rsid w:val="428611BC"/>
    <w:rsid w:val="48A04659"/>
    <w:rsid w:val="4B0C5FAB"/>
    <w:rsid w:val="4C0A69B9"/>
    <w:rsid w:val="4D0724D3"/>
    <w:rsid w:val="4E165AE9"/>
    <w:rsid w:val="509727E6"/>
    <w:rsid w:val="53D95444"/>
    <w:rsid w:val="54DC110F"/>
    <w:rsid w:val="554869FD"/>
    <w:rsid w:val="55692CB9"/>
    <w:rsid w:val="55B26A45"/>
    <w:rsid w:val="55D81526"/>
    <w:rsid w:val="576553EC"/>
    <w:rsid w:val="597638E0"/>
    <w:rsid w:val="5A380B96"/>
    <w:rsid w:val="5AAB3F46"/>
    <w:rsid w:val="5B157129"/>
    <w:rsid w:val="5C677510"/>
    <w:rsid w:val="5D047455"/>
    <w:rsid w:val="5DE9235D"/>
    <w:rsid w:val="5E631F59"/>
    <w:rsid w:val="5E677C9B"/>
    <w:rsid w:val="631657EC"/>
    <w:rsid w:val="63470500"/>
    <w:rsid w:val="638E7A78"/>
    <w:rsid w:val="63E47698"/>
    <w:rsid w:val="64505C64"/>
    <w:rsid w:val="65584A66"/>
    <w:rsid w:val="656F7435"/>
    <w:rsid w:val="68F20CE2"/>
    <w:rsid w:val="6A413C23"/>
    <w:rsid w:val="6A575068"/>
    <w:rsid w:val="6AA33E09"/>
    <w:rsid w:val="6DEF7365"/>
    <w:rsid w:val="6EF37EB8"/>
    <w:rsid w:val="6EFA6791"/>
    <w:rsid w:val="70903082"/>
    <w:rsid w:val="73D634A1"/>
    <w:rsid w:val="74055B35"/>
    <w:rsid w:val="759A0601"/>
    <w:rsid w:val="775C4752"/>
    <w:rsid w:val="78FD327E"/>
    <w:rsid w:val="7E2D0162"/>
    <w:rsid w:val="7E95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after="330" w:afterLines="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sz w:val="18"/>
      <w:szCs w:val="18"/>
    </w:rPr>
  </w:style>
  <w:style w:type="paragraph" w:styleId="5">
    <w:name w:val="Body Text Indent"/>
    <w:basedOn w:val="1"/>
    <w:next w:val="6"/>
    <w:autoRedefine/>
    <w:qFormat/>
    <w:uiPriority w:val="0"/>
    <w:pPr>
      <w:spacing w:after="120"/>
      <w:ind w:left="200" w:leftChars="200"/>
    </w:pPr>
  </w:style>
  <w:style w:type="paragraph" w:styleId="6">
    <w:name w:val="envelope return"/>
    <w:basedOn w:val="1"/>
    <w:next w:val="4"/>
    <w:autoRedefine/>
    <w:qFormat/>
    <w:uiPriority w:val="0"/>
    <w:pPr>
      <w:snapToGrid w:val="0"/>
    </w:pPr>
    <w:rPr>
      <w:rFonts w:ascii="Arial" w:hAnsi="Arial"/>
    </w:rPr>
  </w:style>
  <w:style w:type="paragraph" w:styleId="7">
    <w:name w:val="Plain Text"/>
    <w:basedOn w:val="1"/>
    <w:autoRedefine/>
    <w:unhideWhenUsed/>
    <w:qFormat/>
    <w:uiPriority w:val="99"/>
    <w:rPr>
      <w:rFonts w:ascii="宋体" w:hAnsi="Courier New" w:eastAsia="宋体" w:cs="黑体"/>
      <w:szCs w:val="22"/>
    </w:rPr>
  </w:style>
  <w:style w:type="paragraph" w:styleId="8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next w:val="1"/>
    <w:autoRedefine/>
    <w:qFormat/>
    <w:uiPriority w:val="0"/>
    <w:pPr>
      <w:ind w:left="420" w:firstLine="420" w:firstLineChars="200"/>
    </w:pPr>
  </w:style>
  <w:style w:type="table" w:styleId="12">
    <w:name w:val="Table Grid"/>
    <w:basedOn w:val="11"/>
    <w:autoRedefine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FollowedHyperlink"/>
    <w:basedOn w:val="13"/>
    <w:autoRedefine/>
    <w:qFormat/>
    <w:uiPriority w:val="0"/>
    <w:rPr>
      <w:color w:val="333333"/>
      <w:u w:val="none"/>
    </w:rPr>
  </w:style>
  <w:style w:type="character" w:styleId="16">
    <w:name w:val="Emphasis"/>
    <w:basedOn w:val="13"/>
    <w:qFormat/>
    <w:uiPriority w:val="0"/>
    <w:rPr>
      <w:b/>
      <w:bCs/>
    </w:rPr>
  </w:style>
  <w:style w:type="character" w:styleId="17">
    <w:name w:val="HTML Definition"/>
    <w:basedOn w:val="13"/>
    <w:uiPriority w:val="0"/>
  </w:style>
  <w:style w:type="character" w:styleId="18">
    <w:name w:val="HTML Typewriter"/>
    <w:basedOn w:val="13"/>
    <w:uiPriority w:val="0"/>
    <w:rPr>
      <w:rFonts w:ascii="monospace" w:hAnsi="monospace" w:eastAsia="monospace" w:cs="monospace"/>
      <w:sz w:val="20"/>
    </w:rPr>
  </w:style>
  <w:style w:type="character" w:styleId="19">
    <w:name w:val="HTML Acronym"/>
    <w:basedOn w:val="13"/>
    <w:uiPriority w:val="0"/>
    <w:rPr>
      <w:bdr w:val="none" w:color="auto" w:sz="0" w:space="0"/>
    </w:rPr>
  </w:style>
  <w:style w:type="character" w:styleId="20">
    <w:name w:val="HTML Variable"/>
    <w:basedOn w:val="13"/>
    <w:uiPriority w:val="0"/>
  </w:style>
  <w:style w:type="character" w:styleId="21">
    <w:name w:val="Hyperlink"/>
    <w:basedOn w:val="13"/>
    <w:autoRedefine/>
    <w:qFormat/>
    <w:uiPriority w:val="0"/>
    <w:rPr>
      <w:color w:val="333333"/>
      <w:u w:val="none"/>
    </w:rPr>
  </w:style>
  <w:style w:type="character" w:styleId="22">
    <w:name w:val="HTML Code"/>
    <w:basedOn w:val="13"/>
    <w:uiPriority w:val="0"/>
    <w:rPr>
      <w:rFonts w:hint="default" w:ascii="monospace" w:hAnsi="monospace" w:eastAsia="monospace" w:cs="monospace"/>
      <w:vanish/>
      <w:sz w:val="21"/>
      <w:szCs w:val="21"/>
      <w:bdr w:val="none" w:color="auto" w:sz="0" w:space="0"/>
    </w:rPr>
  </w:style>
  <w:style w:type="character" w:styleId="23">
    <w:name w:val="HTML Cite"/>
    <w:basedOn w:val="13"/>
    <w:uiPriority w:val="0"/>
  </w:style>
  <w:style w:type="character" w:styleId="24">
    <w:name w:val="HTML Keyboard"/>
    <w:basedOn w:val="13"/>
    <w:uiPriority w:val="0"/>
    <w:rPr>
      <w:rFonts w:hint="default" w:ascii="monospace" w:hAnsi="monospace" w:eastAsia="monospace" w:cs="monospace"/>
      <w:sz w:val="20"/>
    </w:rPr>
  </w:style>
  <w:style w:type="character" w:styleId="25">
    <w:name w:val="HTML Sample"/>
    <w:basedOn w:val="13"/>
    <w:uiPriority w:val="0"/>
    <w:rPr>
      <w:rFonts w:hint="default" w:ascii="monospace" w:hAnsi="monospace" w:eastAsia="monospace" w:cs="monospace"/>
    </w:rPr>
  </w:style>
  <w:style w:type="paragraph" w:customStyle="1" w:styleId="26">
    <w:name w:val="l正文"/>
    <w:autoRedefine/>
    <w:qFormat/>
    <w:uiPriority w:val="0"/>
    <w:pPr>
      <w:widowControl w:val="0"/>
      <w:spacing w:line="300" w:lineRule="auto"/>
      <w:ind w:firstLine="200" w:firstLineChars="200"/>
      <w:jc w:val="both"/>
    </w:pPr>
    <w:rPr>
      <w:rFonts w:ascii="楷体_GB2312" w:hAnsi="Times" w:eastAsia="楷体_GB2312" w:cs="Times New Roman"/>
      <w:kern w:val="2"/>
      <w:sz w:val="24"/>
      <w:szCs w:val="24"/>
      <w:lang w:val="en-US" w:eastAsia="zh-CN" w:bidi="ar-SA"/>
    </w:rPr>
  </w:style>
  <w:style w:type="paragraph" w:customStyle="1" w:styleId="27">
    <w:name w:val="_Style 12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13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9">
    <w:name w:val="hover"/>
    <w:basedOn w:val="13"/>
    <w:uiPriority w:val="0"/>
    <w:rPr>
      <w:bdr w:val="none" w:color="AFD1EE" w:sz="0" w:space="0"/>
    </w:rPr>
  </w:style>
  <w:style w:type="character" w:customStyle="1" w:styleId="30">
    <w:name w:val="hover1"/>
    <w:basedOn w:val="13"/>
    <w:uiPriority w:val="0"/>
    <w:rPr>
      <w:color w:val="2590EB"/>
    </w:rPr>
  </w:style>
  <w:style w:type="character" w:customStyle="1" w:styleId="31">
    <w:name w:val="hover2"/>
    <w:basedOn w:val="13"/>
    <w:uiPriority w:val="0"/>
    <w:rPr>
      <w:color w:val="2590EB"/>
    </w:rPr>
  </w:style>
  <w:style w:type="character" w:customStyle="1" w:styleId="32">
    <w:name w:val="hover3"/>
    <w:basedOn w:val="13"/>
    <w:uiPriority w:val="0"/>
    <w:rPr>
      <w:color w:val="2590EB"/>
      <w:shd w:val="clear" w:fill="E9F4F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829</Words>
  <Characters>1303</Characters>
  <Lines>0</Lines>
  <Paragraphs>0</Paragraphs>
  <TotalTime>14</TotalTime>
  <ScaleCrop>false</ScaleCrop>
  <LinksUpToDate>false</LinksUpToDate>
  <CharactersWithSpaces>1325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2022-09-15T10:19:00Z</dcterms:created>
  <dc:creator>傻傻一辈子</dc:creator>
  <cp:lastModifiedBy>Pim Pom丶</cp:lastModifiedBy>
  <cp:lastPrinted>2022-09-19T10:27:00Z</cp:lastPrinted>
  <dcterms:modified xsi:type="dcterms:W3CDTF">2026-10-08T06:59:18Z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7DA5263E880A4A14B3AD2E876A37A306</vt:lpwstr>
  </property>
  <property fmtid="{D5CDD505-2E9C-101B-9397-08002B2CF9AE}" pid="4" name="KSOTemplateDocerSaveRecord">
    <vt:lpwstr>eyJoZGlkIjoiOTk1OGJkZDZlMmJiZjgxZThhZWQ4YzE0YWIxYTUyMmQiLCJ1c2VySWQiOiI0MDkyMjI1MTkifQ==</vt:lpwstr>
  </property>
</Properties>
</file>