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eastAsia="黑体"/>
          <w:b/>
          <w:bCs/>
          <w:color w:val="auto"/>
          <w:sz w:val="36"/>
          <w:szCs w:val="36"/>
          <w:highlight w:val="none"/>
        </w:rPr>
      </w:pPr>
      <w:bookmarkStart w:id="0" w:name="_Toc144974479"/>
      <w:bookmarkStart w:id="1" w:name="_Toc152042287"/>
      <w:bookmarkStart w:id="2" w:name="_Toc152045511"/>
      <w:bookmarkStart w:id="3" w:name="_Toc179632526"/>
      <w:bookmarkStart w:id="193" w:name="_GoBack"/>
      <w:bookmarkEnd w:id="193"/>
    </w:p>
    <w:p>
      <w:pPr>
        <w:pStyle w:val="25"/>
        <w:spacing w:after="240" w:afterLines="100" w:line="400" w:lineRule="atLeast"/>
        <w:jc w:val="center"/>
        <w:rPr>
          <w:rFonts w:hint="eastAsia" w:ascii="Times New Roman" w:hAnsi="Times New Roman" w:eastAsia="黑体" w:cs="Times New Roman"/>
          <w:b/>
          <w:bCs/>
          <w:color w:val="auto"/>
          <w:sz w:val="44"/>
          <w:highlight w:val="none"/>
          <w:lang w:eastAsia="zh-CN"/>
        </w:rPr>
      </w:pPr>
      <w:bookmarkStart w:id="4" w:name="_Hlk73624760"/>
    </w:p>
    <w:bookmarkEnd w:id="4"/>
    <w:p>
      <w:pPr>
        <w:pStyle w:val="25"/>
        <w:spacing w:after="240" w:afterLines="100" w:line="400" w:lineRule="atLeast"/>
        <w:jc w:val="center"/>
        <w:rPr>
          <w:rFonts w:ascii="Times New Roman" w:eastAsia="黑体"/>
          <w:b/>
          <w:bCs/>
          <w:color w:val="auto"/>
          <w:sz w:val="44"/>
          <w:highlight w:val="none"/>
        </w:rPr>
      </w:pPr>
      <w:r>
        <w:rPr>
          <w:rFonts w:hint="eastAsia" w:ascii="Times New Roman" w:eastAsia="黑体" w:cs="Times New Roman"/>
          <w:b/>
          <w:bCs/>
          <w:color w:val="auto"/>
          <w:sz w:val="44"/>
          <w:highlight w:val="none"/>
          <w:lang w:eastAsia="zh-CN"/>
        </w:rPr>
        <w:t>S14滁州至合肥高速公路滁州段项目</w:t>
      </w:r>
      <w:r>
        <w:rPr>
          <w:rFonts w:hint="eastAsia" w:ascii="Times New Roman" w:eastAsia="黑体" w:cs="Times New Roman"/>
          <w:b/>
          <w:bCs/>
          <w:color w:val="auto"/>
          <w:sz w:val="44"/>
          <w:highlight w:val="none"/>
          <w:lang w:val="en-US" w:eastAsia="zh-CN"/>
        </w:rPr>
        <w:t>路面</w:t>
      </w:r>
      <w:r>
        <w:rPr>
          <w:rFonts w:hint="eastAsia" w:ascii="Times New Roman" w:eastAsia="黑体" w:cs="Times New Roman"/>
          <w:b/>
          <w:bCs/>
          <w:color w:val="auto"/>
          <w:sz w:val="44"/>
          <w:highlight w:val="none"/>
          <w:lang w:eastAsia="zh-CN"/>
        </w:rPr>
        <w:t>工程</w:t>
      </w:r>
    </w:p>
    <w:p>
      <w:pPr>
        <w:spacing w:line="360" w:lineRule="auto"/>
        <w:jc w:val="center"/>
        <w:rPr>
          <w:rFonts w:eastAsia="黑体"/>
          <w:b/>
          <w:bCs/>
          <w:color w:val="auto"/>
          <w:sz w:val="32"/>
          <w:szCs w:val="30"/>
          <w:highlight w:val="none"/>
        </w:rPr>
      </w:pPr>
    </w:p>
    <w:p>
      <w:pPr>
        <w:pStyle w:val="74"/>
        <w:ind w:firstLine="400"/>
        <w:rPr>
          <w:color w:val="auto"/>
          <w:highlight w:val="none"/>
        </w:rPr>
      </w:pPr>
    </w:p>
    <w:p>
      <w:pPr>
        <w:spacing w:line="360" w:lineRule="auto"/>
        <w:jc w:val="center"/>
        <w:rPr>
          <w:rFonts w:hint="eastAsia" w:eastAsia="黑体"/>
          <w:b/>
          <w:bCs/>
          <w:color w:val="auto"/>
          <w:sz w:val="28"/>
          <w:szCs w:val="28"/>
          <w:highlight w:val="none"/>
          <w:lang w:eastAsia="zh-CN"/>
        </w:rPr>
      </w:pPr>
      <w:r>
        <w:rPr>
          <w:rFonts w:ascii="黑体" w:hAnsi="黑体" w:eastAsia="黑体"/>
          <w:b/>
          <w:bCs/>
          <w:color w:val="auto"/>
          <w:sz w:val="32"/>
          <w:szCs w:val="30"/>
          <w:highlight w:val="none"/>
        </w:rPr>
        <w:t>招标项目编号：</w:t>
      </w:r>
      <w:r>
        <w:rPr>
          <w:rFonts w:hint="eastAsia" w:ascii="黑体" w:hAnsi="黑体" w:eastAsia="黑体"/>
          <w:b/>
          <w:bCs/>
          <w:color w:val="auto"/>
          <w:sz w:val="32"/>
          <w:szCs w:val="30"/>
          <w:highlight w:val="none"/>
          <w:lang w:val="en-US" w:eastAsia="zh-CN"/>
        </w:rPr>
        <w:t>2023DFAGZ02336</w:t>
      </w:r>
    </w:p>
    <w:p>
      <w:pPr>
        <w:spacing w:line="360" w:lineRule="auto"/>
        <w:rPr>
          <w:rFonts w:eastAsia="黑体"/>
          <w:b/>
          <w:bCs/>
          <w:color w:val="auto"/>
          <w:sz w:val="36"/>
          <w:szCs w:val="36"/>
          <w:highlight w:val="none"/>
        </w:rPr>
      </w:pPr>
    </w:p>
    <w:p>
      <w:pPr>
        <w:spacing w:line="360" w:lineRule="auto"/>
        <w:rPr>
          <w:rFonts w:eastAsia="黑体"/>
          <w:b/>
          <w:bCs/>
          <w:color w:val="auto"/>
          <w:sz w:val="36"/>
          <w:szCs w:val="36"/>
          <w:highlight w:val="none"/>
        </w:rPr>
      </w:pPr>
    </w:p>
    <w:p>
      <w:pPr>
        <w:spacing w:line="360" w:lineRule="auto"/>
        <w:rPr>
          <w:rFonts w:eastAsia="黑体"/>
          <w:b/>
          <w:bCs/>
          <w:color w:val="auto"/>
          <w:sz w:val="36"/>
          <w:szCs w:val="36"/>
          <w:highlight w:val="none"/>
        </w:rPr>
      </w:pPr>
    </w:p>
    <w:p>
      <w:pPr>
        <w:spacing w:line="360" w:lineRule="auto"/>
        <w:jc w:val="center"/>
        <w:rPr>
          <w:rFonts w:eastAsia="黑体"/>
          <w:b/>
          <w:bCs/>
          <w:color w:val="auto"/>
          <w:sz w:val="84"/>
          <w:szCs w:val="84"/>
          <w:highlight w:val="none"/>
        </w:rPr>
      </w:pPr>
      <w:r>
        <w:rPr>
          <w:rFonts w:eastAsia="黑体"/>
          <w:b/>
          <w:bCs/>
          <w:color w:val="auto"/>
          <w:sz w:val="84"/>
          <w:szCs w:val="84"/>
          <w:highlight w:val="none"/>
        </w:rPr>
        <w:t>招  标  文  件</w:t>
      </w:r>
    </w:p>
    <w:p>
      <w:pPr>
        <w:widowControl/>
        <w:jc w:val="center"/>
        <w:rPr>
          <w:rFonts w:eastAsia="黑体"/>
          <w:b/>
          <w:bCs/>
          <w:color w:val="auto"/>
          <w:sz w:val="32"/>
          <w:szCs w:val="30"/>
          <w:highlight w:val="none"/>
        </w:rPr>
      </w:pPr>
      <w:bookmarkStart w:id="5" w:name="OLE_LINK48"/>
    </w:p>
    <w:bookmarkEnd w:id="5"/>
    <w:p>
      <w:pPr>
        <w:spacing w:line="360" w:lineRule="auto"/>
        <w:jc w:val="center"/>
        <w:rPr>
          <w:rFonts w:eastAsia="黑体"/>
          <w:b/>
          <w:bCs/>
          <w:color w:val="auto"/>
          <w:sz w:val="32"/>
          <w:szCs w:val="32"/>
          <w:highlight w:val="none"/>
        </w:rPr>
      </w:pPr>
    </w:p>
    <w:p>
      <w:pPr>
        <w:spacing w:line="360" w:lineRule="auto"/>
        <w:rPr>
          <w:rFonts w:eastAsia="黑体"/>
          <w:b/>
          <w:bCs/>
          <w:color w:val="auto"/>
          <w:sz w:val="36"/>
          <w:szCs w:val="36"/>
          <w:highlight w:val="none"/>
        </w:rPr>
      </w:pPr>
    </w:p>
    <w:p>
      <w:pPr>
        <w:spacing w:line="360" w:lineRule="auto"/>
        <w:rPr>
          <w:rFonts w:eastAsia="黑体"/>
          <w:b/>
          <w:bCs/>
          <w:color w:val="auto"/>
          <w:sz w:val="36"/>
          <w:szCs w:val="36"/>
          <w:highlight w:val="none"/>
        </w:rPr>
      </w:pPr>
    </w:p>
    <w:p>
      <w:pPr>
        <w:ind w:firstLine="964" w:firstLineChars="300"/>
        <w:jc w:val="left"/>
        <w:rPr>
          <w:rFonts w:hint="default" w:eastAsia="黑体"/>
          <w:b/>
          <w:bCs/>
          <w:color w:val="auto"/>
          <w:sz w:val="32"/>
          <w:szCs w:val="32"/>
          <w:highlight w:val="none"/>
          <w:lang w:val="en-US"/>
        </w:rPr>
      </w:pPr>
      <w:r>
        <w:rPr>
          <w:rFonts w:eastAsia="黑体"/>
          <w:b/>
          <w:bCs/>
          <w:color w:val="auto"/>
          <w:sz w:val="32"/>
          <w:szCs w:val="32"/>
          <w:highlight w:val="none"/>
        </w:rPr>
        <w:t>招 标 人：</w:t>
      </w:r>
      <w:r>
        <w:rPr>
          <w:rFonts w:hint="eastAsia" w:eastAsia="黑体"/>
          <w:b/>
          <w:bCs/>
          <w:color w:val="auto"/>
          <w:sz w:val="32"/>
          <w:szCs w:val="32"/>
          <w:highlight w:val="none"/>
          <w:lang w:val="en-US" w:eastAsia="zh-CN"/>
        </w:rPr>
        <w:t xml:space="preserve"> 安徽滁合高速公路开发有限公司 （盖单位章）</w:t>
      </w:r>
    </w:p>
    <w:p>
      <w:pPr>
        <w:jc w:val="left"/>
        <w:rPr>
          <w:rFonts w:eastAsia="黑体"/>
          <w:b/>
          <w:bCs/>
          <w:color w:val="auto"/>
          <w:sz w:val="22"/>
          <w:szCs w:val="32"/>
          <w:highlight w:val="none"/>
        </w:rPr>
      </w:pPr>
    </w:p>
    <w:p>
      <w:pPr>
        <w:ind w:firstLine="964" w:firstLineChars="300"/>
        <w:jc w:val="left"/>
        <w:rPr>
          <w:rFonts w:eastAsia="黑体"/>
          <w:b/>
          <w:bCs/>
          <w:color w:val="auto"/>
          <w:sz w:val="32"/>
          <w:szCs w:val="32"/>
          <w:highlight w:val="none"/>
        </w:rPr>
      </w:pPr>
    </w:p>
    <w:p>
      <w:pPr>
        <w:ind w:firstLine="964" w:firstLineChars="300"/>
        <w:jc w:val="left"/>
        <w:rPr>
          <w:rFonts w:eastAsia="黑体"/>
          <w:b/>
          <w:bCs/>
          <w:color w:val="auto"/>
          <w:sz w:val="32"/>
          <w:szCs w:val="32"/>
          <w:highlight w:val="none"/>
        </w:rPr>
      </w:pPr>
    </w:p>
    <w:p>
      <w:pPr>
        <w:ind w:firstLine="964" w:firstLineChars="300"/>
        <w:jc w:val="left"/>
        <w:rPr>
          <w:rFonts w:hint="default" w:eastAsia="黑体"/>
          <w:b/>
          <w:bCs/>
          <w:color w:val="auto"/>
          <w:sz w:val="32"/>
          <w:szCs w:val="32"/>
          <w:highlight w:val="none"/>
          <w:lang w:val="en-US"/>
        </w:rPr>
      </w:pPr>
      <w:r>
        <w:rPr>
          <w:rFonts w:eastAsia="黑体"/>
          <w:b/>
          <w:bCs/>
          <w:color w:val="auto"/>
          <w:sz w:val="32"/>
          <w:szCs w:val="32"/>
          <w:highlight w:val="none"/>
        </w:rPr>
        <w:t>招标代理：</w:t>
      </w:r>
      <w:r>
        <w:rPr>
          <w:rFonts w:hint="eastAsia" w:eastAsia="黑体"/>
          <w:b/>
          <w:bCs/>
          <w:color w:val="auto"/>
          <w:sz w:val="32"/>
          <w:szCs w:val="32"/>
          <w:highlight w:val="none"/>
          <w:lang w:val="en-US" w:eastAsia="zh-CN"/>
        </w:rPr>
        <w:t>滁州市城投工程咨询管理有限公</w:t>
      </w:r>
      <w:r>
        <w:rPr>
          <w:rFonts w:eastAsia="黑体"/>
          <w:b/>
          <w:bCs/>
          <w:color w:val="auto"/>
          <w:sz w:val="32"/>
          <w:szCs w:val="32"/>
          <w:highlight w:val="none"/>
        </w:rPr>
        <w:t>司</w:t>
      </w:r>
      <w:r>
        <w:rPr>
          <w:rFonts w:hint="eastAsia" w:eastAsia="黑体"/>
          <w:b/>
          <w:bCs/>
          <w:color w:val="auto"/>
          <w:sz w:val="32"/>
          <w:szCs w:val="32"/>
          <w:highlight w:val="none"/>
          <w:lang w:val="en-US" w:eastAsia="zh-CN"/>
        </w:rPr>
        <w:t>（盖单位章）</w:t>
      </w:r>
    </w:p>
    <w:p>
      <w:pPr>
        <w:ind w:firstLine="964" w:firstLineChars="300"/>
        <w:jc w:val="left"/>
        <w:rPr>
          <w:rFonts w:eastAsia="黑体"/>
          <w:b/>
          <w:bCs/>
          <w:color w:val="auto"/>
          <w:sz w:val="32"/>
          <w:szCs w:val="32"/>
          <w:highlight w:val="none"/>
        </w:rPr>
      </w:pPr>
    </w:p>
    <w:p>
      <w:pPr>
        <w:jc w:val="left"/>
        <w:rPr>
          <w:rFonts w:eastAsia="黑体"/>
          <w:b/>
          <w:bCs/>
          <w:color w:val="auto"/>
          <w:sz w:val="24"/>
          <w:szCs w:val="32"/>
          <w:highlight w:val="none"/>
        </w:rPr>
      </w:pPr>
    </w:p>
    <w:p>
      <w:pPr>
        <w:jc w:val="left"/>
        <w:rPr>
          <w:rFonts w:eastAsia="黑体"/>
          <w:b/>
          <w:bCs/>
          <w:color w:val="auto"/>
          <w:sz w:val="24"/>
          <w:szCs w:val="32"/>
          <w:highlight w:val="none"/>
        </w:rPr>
      </w:pPr>
    </w:p>
    <w:p>
      <w:pPr>
        <w:jc w:val="center"/>
        <w:rPr>
          <w:rFonts w:eastAsia="黑体"/>
          <w:b/>
          <w:bCs/>
          <w:color w:val="auto"/>
          <w:sz w:val="32"/>
          <w:szCs w:val="32"/>
          <w:highlight w:val="none"/>
        </w:rPr>
      </w:pPr>
      <w:r>
        <w:rPr>
          <w:rFonts w:hint="eastAsia" w:eastAsia="黑体"/>
          <w:b/>
          <w:bCs/>
          <w:color w:val="auto"/>
          <w:sz w:val="32"/>
          <w:szCs w:val="32"/>
          <w:highlight w:val="none"/>
          <w:lang w:val="en-US" w:eastAsia="zh-CN"/>
        </w:rPr>
        <w:t>2023</w:t>
      </w:r>
      <w:r>
        <w:rPr>
          <w:rFonts w:eastAsia="黑体"/>
          <w:b/>
          <w:bCs/>
          <w:color w:val="auto"/>
          <w:sz w:val="32"/>
          <w:szCs w:val="32"/>
          <w:highlight w:val="none"/>
        </w:rPr>
        <w:t>年</w:t>
      </w:r>
      <w:r>
        <w:rPr>
          <w:rFonts w:hint="eastAsia" w:eastAsia="黑体"/>
          <w:b/>
          <w:bCs/>
          <w:color w:val="auto"/>
          <w:sz w:val="32"/>
          <w:szCs w:val="32"/>
          <w:highlight w:val="none"/>
          <w:lang w:val="en-US" w:eastAsia="zh-CN"/>
        </w:rPr>
        <w:t>10</w:t>
      </w:r>
      <w:r>
        <w:rPr>
          <w:rFonts w:eastAsia="黑体"/>
          <w:b/>
          <w:bCs/>
          <w:color w:val="auto"/>
          <w:sz w:val="32"/>
          <w:szCs w:val="32"/>
          <w:highlight w:val="none"/>
        </w:rPr>
        <w:t>月</w:t>
      </w:r>
    </w:p>
    <w:p>
      <w:pPr>
        <w:jc w:val="center"/>
        <w:rPr>
          <w:b/>
          <w:bCs/>
          <w:color w:val="auto"/>
          <w:sz w:val="44"/>
          <w:szCs w:val="44"/>
          <w:highlight w:val="none"/>
        </w:rPr>
      </w:pPr>
    </w:p>
    <w:p>
      <w:pPr>
        <w:pStyle w:val="74"/>
        <w:rPr>
          <w:b/>
          <w:bCs/>
          <w:color w:val="auto"/>
          <w:sz w:val="44"/>
          <w:szCs w:val="44"/>
          <w:highlight w:val="none"/>
        </w:rPr>
      </w:pPr>
    </w:p>
    <w:p>
      <w:pPr>
        <w:rPr>
          <w:b/>
          <w:bCs/>
          <w:color w:val="auto"/>
          <w:sz w:val="44"/>
          <w:szCs w:val="44"/>
          <w:highlight w:val="none"/>
        </w:rPr>
      </w:pPr>
    </w:p>
    <w:p>
      <w:pPr>
        <w:spacing w:line="360" w:lineRule="auto"/>
        <w:jc w:val="center"/>
        <w:rPr>
          <w:rFonts w:eastAsia="黑体"/>
          <w:b/>
          <w:bCs/>
          <w:color w:val="auto"/>
          <w:sz w:val="36"/>
          <w:szCs w:val="36"/>
          <w:highlight w:val="none"/>
        </w:rPr>
      </w:pPr>
      <w:bookmarkStart w:id="6" w:name="_Toc144974478"/>
      <w:bookmarkStart w:id="7" w:name="_Toc152042286"/>
      <w:r>
        <w:rPr>
          <w:rFonts w:eastAsia="黑体"/>
          <w:b/>
          <w:bCs/>
          <w:color w:val="auto"/>
          <w:sz w:val="36"/>
          <w:szCs w:val="36"/>
          <w:highlight w:val="none"/>
        </w:rPr>
        <w:t>编  制  说  明</w:t>
      </w:r>
    </w:p>
    <w:p>
      <w:pPr>
        <w:spacing w:line="480" w:lineRule="auto"/>
        <w:rPr>
          <w:b/>
          <w:bCs/>
          <w:color w:val="auto"/>
          <w:highlight w:val="none"/>
        </w:rPr>
      </w:pPr>
    </w:p>
    <w:p>
      <w:pPr>
        <w:pStyle w:val="28"/>
        <w:kinsoku w:val="0"/>
        <w:overflowPunct w:val="0"/>
        <w:spacing w:line="480" w:lineRule="auto"/>
        <w:ind w:right="90" w:firstLine="416" w:firstLineChars="200"/>
        <w:rPr>
          <w:rFonts w:ascii="宋体" w:hAnsi="宋体"/>
          <w:color w:val="auto"/>
          <w:spacing w:val="-11"/>
          <w:sz w:val="22"/>
          <w:szCs w:val="22"/>
          <w:highlight w:val="none"/>
        </w:rPr>
      </w:pPr>
      <w:r>
        <w:rPr>
          <w:rFonts w:ascii="宋体" w:hAnsi="宋体"/>
          <w:color w:val="auto"/>
          <w:spacing w:val="-6"/>
          <w:kern w:val="11"/>
          <w:sz w:val="22"/>
          <w:szCs w:val="22"/>
          <w:highlight w:val="none"/>
        </w:rPr>
        <w:t>一、</w:t>
      </w:r>
      <w:r>
        <w:rPr>
          <w:rFonts w:ascii="宋体" w:hAnsi="宋体"/>
          <w:color w:val="auto"/>
          <w:spacing w:val="-11"/>
          <w:sz w:val="22"/>
          <w:szCs w:val="22"/>
          <w:highlight w:val="none"/>
        </w:rPr>
        <w:t>本招标文件是</w:t>
      </w:r>
      <w:r>
        <w:rPr>
          <w:rFonts w:ascii="宋体" w:hAnsi="宋体"/>
          <w:color w:val="auto"/>
          <w:spacing w:val="-6"/>
          <w:kern w:val="11"/>
          <w:sz w:val="22"/>
          <w:szCs w:val="22"/>
          <w:highlight w:val="none"/>
        </w:rPr>
        <w:t>根据</w:t>
      </w:r>
      <w:r>
        <w:rPr>
          <w:rFonts w:ascii="宋体" w:hAnsi="宋体"/>
          <w:color w:val="auto"/>
          <w:spacing w:val="-11"/>
          <w:sz w:val="22"/>
          <w:szCs w:val="22"/>
          <w:highlight w:val="none"/>
        </w:rPr>
        <w:t xml:space="preserve">《中华人民共和国标准施工招标文件》（2007 </w:t>
      </w:r>
      <w:r>
        <w:rPr>
          <w:rFonts w:ascii="宋体" w:hAnsi="宋体"/>
          <w:color w:val="auto"/>
          <w:spacing w:val="-5"/>
          <w:sz w:val="22"/>
          <w:szCs w:val="22"/>
          <w:highlight w:val="none"/>
        </w:rPr>
        <w:t>年版）、交通</w:t>
      </w:r>
      <w:r>
        <w:rPr>
          <w:rFonts w:ascii="宋体" w:hAnsi="宋体"/>
          <w:color w:val="auto"/>
          <w:spacing w:val="-11"/>
          <w:sz w:val="22"/>
          <w:szCs w:val="22"/>
          <w:highlight w:val="none"/>
        </w:rPr>
        <w:t>运输部《公路工程标准施工招标文件（2018年版）》（以下简称《公路工程标准招标文件》</w:t>
      </w:r>
      <w:r>
        <w:rPr>
          <w:rFonts w:ascii="宋体" w:hAnsi="宋体"/>
          <w:color w:val="auto"/>
          <w:spacing w:val="-6"/>
          <w:sz w:val="22"/>
          <w:szCs w:val="22"/>
          <w:highlight w:val="none"/>
        </w:rPr>
        <w:t>）和相关法律、法规、规章和政策性文件，并结合本项目的招标特点和管理需要编制而</w:t>
      </w:r>
      <w:r>
        <w:rPr>
          <w:rFonts w:ascii="宋体" w:hAnsi="宋体"/>
          <w:color w:val="auto"/>
          <w:spacing w:val="-10"/>
          <w:sz w:val="22"/>
          <w:szCs w:val="22"/>
          <w:highlight w:val="none"/>
        </w:rPr>
        <w:t>成。本项目招标文件由《公路工程标准招标文件》和本招标文件共同组成。</w:t>
      </w:r>
    </w:p>
    <w:p>
      <w:pPr>
        <w:widowControl/>
        <w:spacing w:line="480" w:lineRule="auto"/>
        <w:ind w:firstLine="416" w:firstLineChars="200"/>
        <w:jc w:val="left"/>
        <w:rPr>
          <w:rFonts w:ascii="宋体" w:hAnsi="宋体"/>
          <w:color w:val="auto"/>
          <w:spacing w:val="-6"/>
          <w:kern w:val="11"/>
          <w:sz w:val="22"/>
          <w:szCs w:val="22"/>
          <w:highlight w:val="none"/>
        </w:rPr>
      </w:pPr>
      <w:r>
        <w:rPr>
          <w:rFonts w:ascii="宋体" w:hAnsi="宋体"/>
          <w:color w:val="auto"/>
          <w:spacing w:val="-6"/>
          <w:kern w:val="11"/>
          <w:sz w:val="22"/>
          <w:szCs w:val="22"/>
          <w:highlight w:val="none"/>
        </w:rPr>
        <w:t>二、本招标文件引用了中华人民共和国交通运输部颁发的《公路工程标准施工招标文件》（2018年版）中的“投标人须知”正文、“评标办法”正文、“公路工程专用合同条款”正文，并对中华人民共和国交通运输部颁发的《公路工程标准施工招标文件》（2018年版）的“招标公告”、“投标人须知前附表”、“评标办法前附表”、“项目专用合同条款”、“技术规范”、“投标文件格式”的内容进行了相应补充、细化和完善。“投标人须知前附表”内容与“投标人须知”正文内容不一致之处，以“投标人须知前附表”为准。 “评标办法前附表”内容与 “评标办法”正文内容不一致之处，以“评标办法前附表”为准。</w:t>
      </w:r>
    </w:p>
    <w:p>
      <w:pPr>
        <w:widowControl/>
        <w:spacing w:line="480" w:lineRule="auto"/>
        <w:ind w:firstLine="416" w:firstLineChars="200"/>
        <w:jc w:val="left"/>
        <w:rPr>
          <w:rFonts w:ascii="宋体" w:hAnsi="宋体"/>
          <w:color w:val="auto"/>
          <w:spacing w:val="-6"/>
          <w:kern w:val="11"/>
          <w:sz w:val="22"/>
          <w:szCs w:val="22"/>
          <w:highlight w:val="none"/>
        </w:rPr>
      </w:pPr>
      <w:r>
        <w:rPr>
          <w:rFonts w:ascii="宋体" w:hAnsi="宋体"/>
          <w:color w:val="auto"/>
          <w:spacing w:val="-6"/>
          <w:kern w:val="11"/>
          <w:sz w:val="22"/>
          <w:szCs w:val="22"/>
          <w:highlight w:val="none"/>
        </w:rPr>
        <w:t>三、本项目招标文件是由《公路工程标准施工招标文件》（2018年版）、以及本招标项目专用本共同组成。</w:t>
      </w:r>
    </w:p>
    <w:p>
      <w:pPr>
        <w:widowControl/>
        <w:spacing w:line="480" w:lineRule="auto"/>
        <w:ind w:firstLine="416" w:firstLineChars="200"/>
        <w:jc w:val="left"/>
        <w:rPr>
          <w:rFonts w:ascii="宋体" w:hAnsi="宋体"/>
          <w:color w:val="auto"/>
          <w:spacing w:val="-6"/>
          <w:kern w:val="11"/>
          <w:sz w:val="22"/>
          <w:szCs w:val="22"/>
          <w:highlight w:val="none"/>
        </w:rPr>
      </w:pPr>
      <w:r>
        <w:rPr>
          <w:rFonts w:ascii="宋体" w:hAnsi="宋体"/>
          <w:color w:val="auto"/>
          <w:spacing w:val="-6"/>
          <w:kern w:val="11"/>
          <w:sz w:val="22"/>
          <w:szCs w:val="22"/>
          <w:highlight w:val="none"/>
        </w:rPr>
        <w:t>四、招标人对招标文件进行的澄清、修改等将以补遗书（答疑变更公告）的形式在安徽合肥公共资源交易平台网站进行信息发布，招标人不再以其他方式通知，投标人应主动上网查询，招标人不承担投标人未及时关注上述信息引发的任何责任。</w:t>
      </w:r>
    </w:p>
    <w:p>
      <w:pPr>
        <w:widowControl/>
        <w:spacing w:line="480" w:lineRule="auto"/>
        <w:ind w:firstLine="416" w:firstLineChars="200"/>
        <w:jc w:val="left"/>
        <w:rPr>
          <w:rFonts w:ascii="宋体" w:hAnsi="宋体"/>
          <w:color w:val="auto"/>
          <w:spacing w:val="-6"/>
          <w:kern w:val="11"/>
          <w:sz w:val="22"/>
          <w:szCs w:val="22"/>
          <w:highlight w:val="none"/>
        </w:rPr>
      </w:pPr>
      <w:r>
        <w:rPr>
          <w:rFonts w:ascii="宋体" w:hAnsi="宋体"/>
          <w:color w:val="auto"/>
          <w:spacing w:val="-6"/>
          <w:kern w:val="11"/>
          <w:sz w:val="22"/>
          <w:szCs w:val="22"/>
          <w:highlight w:val="none"/>
        </w:rPr>
        <w:t>五、投标人向招标人提出的澄清或疑问应通过安徽合肥公共资源交易平台或招标人的通讯联系方式提交。</w:t>
      </w:r>
    </w:p>
    <w:p>
      <w:pPr>
        <w:widowControl/>
        <w:spacing w:line="480" w:lineRule="auto"/>
        <w:ind w:firstLine="416" w:firstLineChars="200"/>
        <w:jc w:val="left"/>
        <w:rPr>
          <w:rFonts w:ascii="宋体" w:hAnsi="宋体"/>
          <w:color w:val="auto"/>
          <w:spacing w:val="-6"/>
          <w:kern w:val="11"/>
          <w:sz w:val="22"/>
          <w:szCs w:val="22"/>
          <w:highlight w:val="none"/>
        </w:rPr>
      </w:pPr>
      <w:r>
        <w:rPr>
          <w:rFonts w:ascii="宋体" w:hAnsi="宋体"/>
          <w:color w:val="auto"/>
          <w:spacing w:val="-6"/>
          <w:kern w:val="11"/>
          <w:sz w:val="22"/>
          <w:szCs w:val="22"/>
          <w:highlight w:val="none"/>
        </w:rPr>
        <w:t>六、自报名投标之日起，投标人应保证其提供的联系方式（电话、传真）一直有效，并保持畅通，否则，由此引起的一切后果由投标人负责。</w:t>
      </w:r>
    </w:p>
    <w:p>
      <w:pPr>
        <w:spacing w:line="480" w:lineRule="auto"/>
        <w:ind w:firstLine="416" w:firstLineChars="200"/>
        <w:jc w:val="both"/>
        <w:rPr>
          <w:b/>
          <w:bCs/>
          <w:color w:val="auto"/>
          <w:szCs w:val="21"/>
          <w:highlight w:val="none"/>
        </w:rPr>
      </w:pPr>
      <w:r>
        <w:rPr>
          <w:rFonts w:ascii="宋体" w:hAnsi="宋体"/>
          <w:color w:val="auto"/>
          <w:spacing w:val="-6"/>
          <w:kern w:val="11"/>
          <w:sz w:val="22"/>
          <w:szCs w:val="22"/>
          <w:highlight w:val="none"/>
        </w:rPr>
        <w:t>七、招标人对招标文件内容有最终解释权。</w:t>
      </w:r>
    </w:p>
    <w:bookmarkEnd w:id="6"/>
    <w:bookmarkEnd w:id="7"/>
    <w:p>
      <w:pPr>
        <w:pStyle w:val="458"/>
        <w:jc w:val="center"/>
        <w:rPr>
          <w:rFonts w:ascii="Times New Roman" w:hAnsi="Times New Roman"/>
          <w:color w:val="auto"/>
          <w:sz w:val="32"/>
          <w:szCs w:val="32"/>
          <w:highlight w:val="none"/>
          <w:lang w:val="zh-CN"/>
        </w:rPr>
      </w:pPr>
      <w:bookmarkStart w:id="8" w:name="_Toc9473"/>
    </w:p>
    <w:p>
      <w:pPr>
        <w:pStyle w:val="458"/>
        <w:jc w:val="center"/>
        <w:rPr>
          <w:rFonts w:ascii="Times New Roman" w:hAnsi="Times New Roman"/>
          <w:color w:val="auto"/>
          <w:sz w:val="32"/>
          <w:szCs w:val="32"/>
          <w:highlight w:val="none"/>
          <w:lang w:val="zh-CN"/>
        </w:rPr>
      </w:pPr>
    </w:p>
    <w:p>
      <w:pPr>
        <w:pStyle w:val="458"/>
        <w:jc w:val="center"/>
        <w:rPr>
          <w:rFonts w:ascii="Times New Roman" w:hAnsi="Times New Roman"/>
          <w:color w:val="auto"/>
          <w:sz w:val="32"/>
          <w:szCs w:val="32"/>
          <w:highlight w:val="none"/>
          <w:lang w:val="zh-CN"/>
        </w:rPr>
      </w:pPr>
      <w:r>
        <w:rPr>
          <w:rFonts w:ascii="Times New Roman" w:hAnsi="Times New Roman"/>
          <w:color w:val="auto"/>
          <w:sz w:val="32"/>
          <w:szCs w:val="32"/>
          <w:highlight w:val="none"/>
          <w:lang w:val="zh-CN"/>
        </w:rPr>
        <w:t>目   录</w:t>
      </w:r>
      <w:bookmarkEnd w:id="8"/>
    </w:p>
    <w:p>
      <w:pPr>
        <w:rPr>
          <w:color w:val="auto"/>
          <w:highlight w:val="none"/>
          <w:lang w:val="zh-CN"/>
        </w:rPr>
      </w:pPr>
    </w:p>
    <w:p>
      <w:pPr>
        <w:rPr>
          <w:color w:val="auto"/>
          <w:highlight w:val="none"/>
          <w:lang w:val="zh-CN"/>
        </w:rPr>
      </w:pPr>
    </w:p>
    <w:p>
      <w:pPr>
        <w:tabs>
          <w:tab w:val="right" w:leader="dot" w:pos="9354"/>
        </w:tabs>
        <w:spacing w:line="480" w:lineRule="auto"/>
        <w:rPr>
          <w:rFonts w:ascii="Times New Roman" w:hAnsi="Times New Roman" w:cs="Times New Roman"/>
          <w:color w:val="auto"/>
          <w:sz w:val="24"/>
          <w:szCs w:val="18"/>
          <w:highlight w:val="none"/>
        </w:rPr>
      </w:pPr>
      <w:r>
        <w:rPr>
          <w:rFonts w:ascii="Calibri" w:hAnsi="Calibri" w:eastAsia="宋体" w:cs="Calibri"/>
          <w:b/>
          <w:bCs/>
          <w:caps/>
          <w:color w:val="auto"/>
          <w:kern w:val="2"/>
          <w:sz w:val="28"/>
          <w:szCs w:val="20"/>
          <w:highlight w:val="none"/>
          <w:lang w:val="en-US" w:eastAsia="zh-CN" w:bidi="ar-SA"/>
        </w:rPr>
        <w:fldChar w:fldCharType="begin"/>
      </w:r>
      <w:r>
        <w:rPr>
          <w:rFonts w:ascii="Calibri" w:hAnsi="Calibri" w:eastAsia="宋体" w:cs="Calibri"/>
          <w:b/>
          <w:bCs/>
          <w:caps/>
          <w:color w:val="auto"/>
          <w:kern w:val="2"/>
          <w:sz w:val="28"/>
          <w:szCs w:val="20"/>
          <w:highlight w:val="none"/>
          <w:lang w:val="en-US" w:eastAsia="zh-CN" w:bidi="ar-SA"/>
        </w:rPr>
        <w:instrText xml:space="preserve"> HYPERLINK \l "_Toc10444" </w:instrText>
      </w:r>
      <w:r>
        <w:rPr>
          <w:rFonts w:ascii="Calibri" w:hAnsi="Calibri" w:eastAsia="宋体" w:cs="Calibri"/>
          <w:b/>
          <w:bCs/>
          <w:caps/>
          <w:color w:val="auto"/>
          <w:kern w:val="2"/>
          <w:sz w:val="28"/>
          <w:szCs w:val="20"/>
          <w:highlight w:val="none"/>
          <w:lang w:val="en-US" w:eastAsia="zh-CN" w:bidi="ar-SA"/>
        </w:rPr>
        <w:fldChar w:fldCharType="separate"/>
      </w:r>
      <w:r>
        <w:rPr>
          <w:rFonts w:ascii="Times New Roman" w:hAnsi="Times New Roman" w:eastAsia="黑体" w:cs="Times New Roman"/>
          <w:b/>
          <w:bCs/>
          <w:caps/>
          <w:color w:val="auto"/>
          <w:kern w:val="2"/>
          <w:sz w:val="24"/>
          <w:szCs w:val="48"/>
          <w:highlight w:val="none"/>
          <w:lang w:val="en-US" w:eastAsia="zh-CN" w:bidi="ar-SA"/>
        </w:rPr>
        <w:t>第 一 卷</w:t>
      </w:r>
      <w:r>
        <w:rPr>
          <w:rFonts w:ascii="Times New Roman" w:hAnsi="Times New Roman" w:eastAsia="宋体" w:cs="Times New Roman"/>
          <w:b/>
          <w:bCs/>
          <w:caps/>
          <w:color w:val="auto"/>
          <w:kern w:val="2"/>
          <w:sz w:val="24"/>
          <w:szCs w:val="18"/>
          <w:highlight w:val="none"/>
          <w:lang w:val="en-US" w:eastAsia="zh-CN" w:bidi="ar-SA"/>
        </w:rPr>
        <w:tab/>
      </w:r>
      <w:r>
        <w:rPr>
          <w:rFonts w:ascii="Times New Roman" w:hAnsi="Times New Roman" w:eastAsia="宋体" w:cs="Times New Roman"/>
          <w:b/>
          <w:bCs/>
          <w:caps/>
          <w:color w:val="auto"/>
          <w:kern w:val="2"/>
          <w:sz w:val="24"/>
          <w:szCs w:val="18"/>
          <w:highlight w:val="none"/>
          <w:lang w:val="en-US" w:eastAsia="zh-CN" w:bidi="ar-SA"/>
        </w:rPr>
        <w:t>1</w:t>
      </w:r>
      <w:r>
        <w:rPr>
          <w:rFonts w:ascii="Times New Roman" w:hAnsi="Times New Roman" w:eastAsia="宋体" w:cs="Times New Roman"/>
          <w:b/>
          <w:bCs/>
          <w:caps/>
          <w:color w:val="auto"/>
          <w:kern w:val="2"/>
          <w:sz w:val="24"/>
          <w:szCs w:val="18"/>
          <w:highlight w:val="none"/>
          <w:lang w:val="en-US" w:eastAsia="zh-CN" w:bidi="ar-SA"/>
        </w:rPr>
        <w:fldChar w:fldCharType="end"/>
      </w:r>
      <w:r>
        <w:rPr>
          <w:rFonts w:ascii="Times New Roman" w:hAnsi="Times New Roman" w:cs="Times New Roman"/>
          <w:b w:val="0"/>
          <w:bCs w:val="0"/>
          <w:color w:val="auto"/>
          <w:sz w:val="24"/>
          <w:szCs w:val="18"/>
          <w:highlight w:val="none"/>
        </w:rPr>
        <w:fldChar w:fldCharType="begin"/>
      </w:r>
      <w:r>
        <w:rPr>
          <w:rFonts w:ascii="Times New Roman" w:hAnsi="Times New Roman" w:cs="Times New Roman"/>
          <w:b w:val="0"/>
          <w:bCs w:val="0"/>
          <w:color w:val="auto"/>
          <w:sz w:val="24"/>
          <w:szCs w:val="18"/>
          <w:highlight w:val="none"/>
        </w:rPr>
        <w:instrText xml:space="preserve"> TOC \o "1-3" \h \z \u </w:instrText>
      </w:r>
      <w:r>
        <w:rPr>
          <w:rFonts w:ascii="Times New Roman" w:hAnsi="Times New Roman" w:cs="Times New Roman"/>
          <w:b w:val="0"/>
          <w:bCs w:val="0"/>
          <w:color w:val="auto"/>
          <w:sz w:val="24"/>
          <w:szCs w:val="18"/>
          <w:highlight w:val="none"/>
        </w:rPr>
        <w:fldChar w:fldCharType="separate"/>
      </w:r>
    </w:p>
    <w:p>
      <w:pPr>
        <w:tabs>
          <w:tab w:val="right" w:leader="dot" w:pos="9354"/>
        </w:tabs>
        <w:spacing w:before="80" w:after="80" w:line="480" w:lineRule="auto"/>
        <w:rPr>
          <w:rFonts w:ascii="Times New Roman" w:hAnsi="Times New Roman" w:cs="Times New Roman"/>
          <w:b/>
          <w:bCs/>
          <w:color w:val="auto"/>
          <w:sz w:val="22"/>
          <w:szCs w:val="18"/>
          <w:highlight w:val="none"/>
        </w:rPr>
      </w:pPr>
      <w:r>
        <w:rPr>
          <w:color w:val="auto"/>
          <w:highlight w:val="none"/>
        </w:rPr>
        <w:fldChar w:fldCharType="begin"/>
      </w:r>
      <w:r>
        <w:rPr>
          <w:color w:val="auto"/>
          <w:highlight w:val="none"/>
        </w:rPr>
        <w:instrText xml:space="preserve"> HYPERLINK \l "_Toc23401" </w:instrText>
      </w:r>
      <w:r>
        <w:rPr>
          <w:color w:val="auto"/>
          <w:highlight w:val="none"/>
        </w:rPr>
        <w:fldChar w:fldCharType="separate"/>
      </w:r>
      <w:r>
        <w:rPr>
          <w:rFonts w:ascii="Times New Roman" w:hAnsi="Times New Roman" w:cs="Times New Roman"/>
          <w:b/>
          <w:bCs/>
          <w:color w:val="auto"/>
          <w:sz w:val="22"/>
          <w:szCs w:val="18"/>
          <w:highlight w:val="none"/>
        </w:rPr>
        <w:t>第一章  招标公告</w:t>
      </w:r>
      <w:r>
        <w:rPr>
          <w:rFonts w:ascii="Times New Roman" w:hAnsi="Times New Roman" w:cs="Times New Roman"/>
          <w:b/>
          <w:bCs/>
          <w:color w:val="auto"/>
          <w:sz w:val="22"/>
          <w:szCs w:val="18"/>
          <w:highlight w:val="none"/>
        </w:rPr>
        <w:tab/>
      </w:r>
      <w:r>
        <w:rPr>
          <w:rFonts w:ascii="Times New Roman" w:hAnsi="Times New Roman" w:cs="Times New Roman"/>
          <w:b/>
          <w:bCs/>
          <w:color w:val="auto"/>
          <w:sz w:val="22"/>
          <w:szCs w:val="18"/>
          <w:highlight w:val="none"/>
        </w:rPr>
        <w:fldChar w:fldCharType="end"/>
      </w:r>
      <w:r>
        <w:rPr>
          <w:rFonts w:hint="eastAsia" w:cs="Times New Roman"/>
          <w:b/>
          <w:bCs/>
          <w:color w:val="auto"/>
          <w:sz w:val="22"/>
          <w:szCs w:val="18"/>
          <w:highlight w:val="none"/>
          <w:lang w:val="en-US" w:eastAsia="zh-CN"/>
        </w:rPr>
        <w:t>2</w:t>
      </w:r>
    </w:p>
    <w:p>
      <w:pPr>
        <w:tabs>
          <w:tab w:val="right" w:leader="dot" w:pos="9354"/>
        </w:tabs>
        <w:spacing w:before="80" w:after="80" w:line="480" w:lineRule="auto"/>
        <w:rPr>
          <w:rFonts w:ascii="Times New Roman" w:hAnsi="Times New Roman" w:cs="Times New Roman"/>
          <w:b/>
          <w:bCs/>
          <w:color w:val="auto"/>
          <w:sz w:val="22"/>
          <w:szCs w:val="18"/>
          <w:highlight w:val="none"/>
        </w:rPr>
      </w:pPr>
      <w:r>
        <w:rPr>
          <w:color w:val="auto"/>
          <w:highlight w:val="none"/>
        </w:rPr>
        <w:fldChar w:fldCharType="begin"/>
      </w:r>
      <w:r>
        <w:rPr>
          <w:color w:val="auto"/>
          <w:highlight w:val="none"/>
        </w:rPr>
        <w:instrText xml:space="preserve"> HYPERLINK \l "_Toc15112" </w:instrText>
      </w:r>
      <w:r>
        <w:rPr>
          <w:color w:val="auto"/>
          <w:highlight w:val="none"/>
        </w:rPr>
        <w:fldChar w:fldCharType="separate"/>
      </w:r>
      <w:r>
        <w:rPr>
          <w:rFonts w:ascii="Times New Roman" w:hAnsi="Times New Roman" w:cs="Times New Roman"/>
          <w:b/>
          <w:bCs/>
          <w:color w:val="auto"/>
          <w:sz w:val="22"/>
          <w:szCs w:val="44"/>
          <w:highlight w:val="none"/>
        </w:rPr>
        <w:t>第二章  投标人须知</w:t>
      </w:r>
      <w:r>
        <w:rPr>
          <w:rFonts w:ascii="Times New Roman" w:hAnsi="Times New Roman" w:cs="Times New Roman"/>
          <w:b/>
          <w:bCs/>
          <w:color w:val="auto"/>
          <w:sz w:val="22"/>
          <w:szCs w:val="18"/>
          <w:highlight w:val="none"/>
        </w:rPr>
        <w:tab/>
      </w:r>
      <w:r>
        <w:rPr>
          <w:rFonts w:ascii="Times New Roman" w:hAnsi="Times New Roman" w:cs="Times New Roman"/>
          <w:b/>
          <w:bCs/>
          <w:color w:val="auto"/>
          <w:sz w:val="22"/>
          <w:szCs w:val="18"/>
          <w:highlight w:val="none"/>
        </w:rPr>
        <w:fldChar w:fldCharType="end"/>
      </w:r>
      <w:r>
        <w:rPr>
          <w:rFonts w:hint="eastAsia" w:cs="Times New Roman"/>
          <w:b/>
          <w:bCs/>
          <w:color w:val="auto"/>
          <w:sz w:val="22"/>
          <w:szCs w:val="18"/>
          <w:highlight w:val="none"/>
          <w:lang w:val="en-US" w:eastAsia="zh-CN"/>
        </w:rPr>
        <w:t>8</w:t>
      </w:r>
    </w:p>
    <w:p>
      <w:pPr>
        <w:tabs>
          <w:tab w:val="right" w:leader="dot" w:pos="9354"/>
        </w:tabs>
        <w:spacing w:before="80" w:after="80" w:line="480" w:lineRule="auto"/>
        <w:rPr>
          <w:rFonts w:hint="eastAsia" w:ascii="Times New Roman" w:hAnsi="Times New Roman" w:eastAsia="宋体" w:cs="Times New Roman"/>
          <w:b/>
          <w:bCs/>
          <w:color w:val="auto"/>
          <w:sz w:val="22"/>
          <w:szCs w:val="18"/>
          <w:highlight w:val="none"/>
          <w:lang w:val="en-US" w:eastAsia="zh-CN"/>
        </w:rPr>
      </w:pPr>
      <w:r>
        <w:rPr>
          <w:color w:val="auto"/>
          <w:highlight w:val="none"/>
        </w:rPr>
        <w:fldChar w:fldCharType="begin"/>
      </w:r>
      <w:r>
        <w:rPr>
          <w:color w:val="auto"/>
          <w:highlight w:val="none"/>
        </w:rPr>
        <w:instrText xml:space="preserve"> HYPERLINK \l "_Toc20456" </w:instrText>
      </w:r>
      <w:r>
        <w:rPr>
          <w:color w:val="auto"/>
          <w:highlight w:val="none"/>
        </w:rPr>
        <w:fldChar w:fldCharType="separate"/>
      </w:r>
      <w:r>
        <w:rPr>
          <w:rFonts w:ascii="Times New Roman" w:hAnsi="Times New Roman" w:cs="Times New Roman"/>
          <w:b/>
          <w:bCs/>
          <w:color w:val="auto"/>
          <w:sz w:val="22"/>
          <w:szCs w:val="44"/>
          <w:highlight w:val="none"/>
        </w:rPr>
        <w:t>第三章  评标办法</w:t>
      </w:r>
      <w:r>
        <w:rPr>
          <w:rFonts w:ascii="Times New Roman" w:hAnsi="Times New Roman" w:cs="Times New Roman"/>
          <w:b/>
          <w:bCs/>
          <w:color w:val="auto"/>
          <w:sz w:val="22"/>
          <w:szCs w:val="18"/>
          <w:highlight w:val="none"/>
        </w:rPr>
        <w:tab/>
      </w:r>
      <w:r>
        <w:rPr>
          <w:rFonts w:ascii="Times New Roman" w:hAnsi="Times New Roman" w:cs="Times New Roman"/>
          <w:b/>
          <w:bCs/>
          <w:color w:val="auto"/>
          <w:sz w:val="22"/>
          <w:szCs w:val="18"/>
          <w:highlight w:val="none"/>
        </w:rPr>
        <w:fldChar w:fldCharType="end"/>
      </w:r>
      <w:r>
        <w:rPr>
          <w:rFonts w:hint="eastAsia" w:cs="Times New Roman"/>
          <w:b/>
          <w:bCs/>
          <w:color w:val="auto"/>
          <w:sz w:val="22"/>
          <w:szCs w:val="18"/>
          <w:highlight w:val="none"/>
          <w:lang w:val="en-US" w:eastAsia="zh-CN"/>
        </w:rPr>
        <w:t>4</w:t>
      </w:r>
      <w:r>
        <w:rPr>
          <w:rFonts w:hint="eastAsia" w:ascii="Times New Roman" w:hAnsi="Times New Roman" w:cs="Times New Roman"/>
          <w:b/>
          <w:bCs/>
          <w:color w:val="auto"/>
          <w:sz w:val="22"/>
          <w:szCs w:val="18"/>
          <w:highlight w:val="none"/>
          <w:lang w:val="en-US" w:eastAsia="zh-CN"/>
        </w:rPr>
        <w:t>4</w:t>
      </w:r>
    </w:p>
    <w:p>
      <w:pPr>
        <w:tabs>
          <w:tab w:val="right" w:leader="dot" w:pos="9354"/>
        </w:tabs>
        <w:spacing w:before="80" w:after="80" w:line="480" w:lineRule="auto"/>
        <w:rPr>
          <w:rFonts w:hint="eastAsia" w:ascii="Times New Roman" w:hAnsi="Times New Roman" w:eastAsia="宋体" w:cs="Times New Roman"/>
          <w:b/>
          <w:bCs/>
          <w:color w:val="auto"/>
          <w:sz w:val="22"/>
          <w:szCs w:val="18"/>
          <w:highlight w:val="none"/>
          <w:lang w:val="en-US" w:eastAsia="zh-CN"/>
        </w:rPr>
      </w:pPr>
      <w:r>
        <w:rPr>
          <w:color w:val="auto"/>
          <w:highlight w:val="none"/>
        </w:rPr>
        <w:fldChar w:fldCharType="begin"/>
      </w:r>
      <w:r>
        <w:rPr>
          <w:color w:val="auto"/>
          <w:highlight w:val="none"/>
        </w:rPr>
        <w:instrText xml:space="preserve"> HYPERLINK \l "_Toc13332" </w:instrText>
      </w:r>
      <w:r>
        <w:rPr>
          <w:color w:val="auto"/>
          <w:highlight w:val="none"/>
        </w:rPr>
        <w:fldChar w:fldCharType="separate"/>
      </w:r>
      <w:r>
        <w:rPr>
          <w:rFonts w:ascii="Times New Roman" w:hAnsi="Times New Roman" w:cs="Times New Roman"/>
          <w:b/>
          <w:bCs/>
          <w:color w:val="auto"/>
          <w:sz w:val="22"/>
          <w:szCs w:val="44"/>
          <w:highlight w:val="none"/>
        </w:rPr>
        <w:t>第四章  合同条款及格式</w:t>
      </w:r>
      <w:r>
        <w:rPr>
          <w:rFonts w:ascii="Times New Roman" w:hAnsi="Times New Roman" w:cs="Times New Roman"/>
          <w:b/>
          <w:bCs/>
          <w:color w:val="auto"/>
          <w:sz w:val="22"/>
          <w:szCs w:val="18"/>
          <w:highlight w:val="none"/>
        </w:rPr>
        <w:tab/>
      </w:r>
      <w:r>
        <w:rPr>
          <w:rFonts w:ascii="Times New Roman" w:hAnsi="Times New Roman" w:cs="Times New Roman"/>
          <w:b/>
          <w:bCs/>
          <w:color w:val="auto"/>
          <w:sz w:val="22"/>
          <w:szCs w:val="18"/>
          <w:highlight w:val="none"/>
        </w:rPr>
        <w:fldChar w:fldCharType="end"/>
      </w:r>
      <w:r>
        <w:rPr>
          <w:rFonts w:hint="eastAsia" w:cs="Times New Roman"/>
          <w:b/>
          <w:bCs/>
          <w:color w:val="auto"/>
          <w:sz w:val="22"/>
          <w:szCs w:val="18"/>
          <w:highlight w:val="none"/>
          <w:lang w:val="en-US" w:eastAsia="zh-CN"/>
        </w:rPr>
        <w:t>54</w:t>
      </w:r>
    </w:p>
    <w:p>
      <w:pPr>
        <w:tabs>
          <w:tab w:val="right" w:leader="dot" w:pos="9354"/>
        </w:tabs>
        <w:spacing w:before="80" w:after="80" w:line="480" w:lineRule="auto"/>
        <w:rPr>
          <w:rFonts w:hint="eastAsia" w:ascii="Times New Roman" w:hAnsi="Times New Roman" w:eastAsia="宋体" w:cs="Times New Roman"/>
          <w:b/>
          <w:bCs/>
          <w:color w:val="auto"/>
          <w:sz w:val="22"/>
          <w:szCs w:val="18"/>
          <w:highlight w:val="none"/>
          <w:lang w:val="en-US" w:eastAsia="zh-CN"/>
        </w:rPr>
      </w:pPr>
      <w:r>
        <w:rPr>
          <w:color w:val="auto"/>
          <w:highlight w:val="none"/>
        </w:rPr>
        <w:fldChar w:fldCharType="begin"/>
      </w:r>
      <w:r>
        <w:rPr>
          <w:color w:val="auto"/>
          <w:highlight w:val="none"/>
        </w:rPr>
        <w:instrText xml:space="preserve"> HYPERLINK \l "_Toc30369" </w:instrText>
      </w:r>
      <w:r>
        <w:rPr>
          <w:color w:val="auto"/>
          <w:highlight w:val="none"/>
        </w:rPr>
        <w:fldChar w:fldCharType="separate"/>
      </w:r>
      <w:r>
        <w:rPr>
          <w:rFonts w:ascii="Times New Roman" w:hAnsi="Times New Roman" w:cs="Times New Roman"/>
          <w:b/>
          <w:bCs/>
          <w:color w:val="auto"/>
          <w:sz w:val="22"/>
          <w:szCs w:val="44"/>
          <w:highlight w:val="none"/>
        </w:rPr>
        <w:t>第五章  工程量清单</w:t>
      </w:r>
      <w:r>
        <w:rPr>
          <w:rFonts w:ascii="Times New Roman" w:hAnsi="Times New Roman" w:cs="Times New Roman"/>
          <w:b/>
          <w:bCs/>
          <w:color w:val="auto"/>
          <w:sz w:val="22"/>
          <w:szCs w:val="18"/>
          <w:highlight w:val="none"/>
        </w:rPr>
        <w:tab/>
      </w:r>
      <w:r>
        <w:rPr>
          <w:rFonts w:ascii="Times New Roman" w:hAnsi="Times New Roman" w:cs="Times New Roman"/>
          <w:b/>
          <w:bCs/>
          <w:color w:val="auto"/>
          <w:sz w:val="22"/>
          <w:szCs w:val="18"/>
          <w:highlight w:val="none"/>
        </w:rPr>
        <w:fldChar w:fldCharType="end"/>
      </w:r>
      <w:r>
        <w:rPr>
          <w:rFonts w:hint="eastAsia" w:cs="Times New Roman"/>
          <w:b/>
          <w:bCs/>
          <w:color w:val="auto"/>
          <w:sz w:val="22"/>
          <w:szCs w:val="18"/>
          <w:highlight w:val="none"/>
          <w:lang w:val="en-US" w:eastAsia="zh-CN"/>
        </w:rPr>
        <w:t>107</w:t>
      </w:r>
    </w:p>
    <w:p>
      <w:pPr>
        <w:tabs>
          <w:tab w:val="right" w:leader="dot" w:pos="9354"/>
        </w:tabs>
        <w:spacing w:before="80" w:after="80" w:line="480" w:lineRule="auto"/>
        <w:rPr>
          <w:rFonts w:hint="default"/>
          <w:color w:val="auto"/>
          <w:highlight w:val="none"/>
          <w:lang w:val="en-US"/>
        </w:rPr>
      </w:pPr>
      <w:r>
        <w:rPr>
          <w:rFonts w:ascii="Times New Roman" w:hAnsi="Times New Roman" w:eastAsia="黑体" w:cs="Times New Roman"/>
          <w:b/>
          <w:bCs/>
          <w:caps/>
          <w:color w:val="auto"/>
          <w:kern w:val="2"/>
          <w:sz w:val="24"/>
          <w:szCs w:val="48"/>
          <w:highlight w:val="none"/>
          <w:lang w:val="en-US" w:eastAsia="zh-CN" w:bidi="ar-SA"/>
        </w:rPr>
        <w:fldChar w:fldCharType="begin"/>
      </w:r>
      <w:r>
        <w:rPr>
          <w:rFonts w:ascii="Times New Roman" w:hAnsi="Times New Roman" w:eastAsia="黑体" w:cs="Times New Roman"/>
          <w:b/>
          <w:bCs/>
          <w:caps/>
          <w:color w:val="auto"/>
          <w:kern w:val="2"/>
          <w:sz w:val="24"/>
          <w:szCs w:val="48"/>
          <w:highlight w:val="none"/>
          <w:lang w:val="en-US" w:eastAsia="zh-CN" w:bidi="ar-SA"/>
        </w:rPr>
        <w:instrText xml:space="preserve"> HYPERLINK \l "_Toc10621" </w:instrText>
      </w:r>
      <w:r>
        <w:rPr>
          <w:rFonts w:ascii="Times New Roman" w:hAnsi="Times New Roman" w:eastAsia="黑体" w:cs="Times New Roman"/>
          <w:b/>
          <w:bCs/>
          <w:caps/>
          <w:color w:val="auto"/>
          <w:kern w:val="2"/>
          <w:sz w:val="24"/>
          <w:szCs w:val="48"/>
          <w:highlight w:val="none"/>
          <w:lang w:val="en-US" w:eastAsia="zh-CN" w:bidi="ar-SA"/>
        </w:rPr>
        <w:fldChar w:fldCharType="separate"/>
      </w:r>
      <w:r>
        <w:rPr>
          <w:rFonts w:ascii="Times New Roman" w:hAnsi="Times New Roman" w:eastAsia="黑体" w:cs="Times New Roman"/>
          <w:b/>
          <w:bCs/>
          <w:caps/>
          <w:color w:val="auto"/>
          <w:kern w:val="2"/>
          <w:sz w:val="24"/>
          <w:szCs w:val="48"/>
          <w:highlight w:val="none"/>
          <w:lang w:val="en-US" w:eastAsia="zh-CN" w:bidi="ar-SA"/>
        </w:rPr>
        <w:t>第 二 卷</w:t>
      </w:r>
      <w:r>
        <w:rPr>
          <w:rFonts w:ascii="Times New Roman" w:hAnsi="Times New Roman" w:eastAsia="黑体" w:cs="Times New Roman"/>
          <w:b/>
          <w:bCs/>
          <w:caps/>
          <w:color w:val="auto"/>
          <w:kern w:val="2"/>
          <w:sz w:val="24"/>
          <w:szCs w:val="48"/>
          <w:highlight w:val="none"/>
          <w:lang w:val="en-US" w:eastAsia="zh-CN" w:bidi="ar-SA"/>
        </w:rPr>
        <w:tab/>
      </w:r>
      <w:r>
        <w:rPr>
          <w:rFonts w:ascii="Times New Roman" w:hAnsi="Times New Roman" w:eastAsia="黑体" w:cs="Times New Roman"/>
          <w:b/>
          <w:bCs/>
          <w:caps/>
          <w:color w:val="auto"/>
          <w:kern w:val="2"/>
          <w:sz w:val="24"/>
          <w:szCs w:val="48"/>
          <w:highlight w:val="none"/>
          <w:lang w:val="en-US" w:eastAsia="zh-CN" w:bidi="ar-SA"/>
        </w:rPr>
        <w:fldChar w:fldCharType="end"/>
      </w:r>
      <w:r>
        <w:rPr>
          <w:rFonts w:hint="eastAsia" w:eastAsia="黑体" w:cs="Times New Roman"/>
          <w:b/>
          <w:bCs/>
          <w:caps/>
          <w:color w:val="auto"/>
          <w:kern w:val="2"/>
          <w:sz w:val="24"/>
          <w:szCs w:val="48"/>
          <w:highlight w:val="none"/>
          <w:lang w:val="en-US" w:eastAsia="zh-CN" w:bidi="ar-SA"/>
        </w:rPr>
        <w:t>108</w:t>
      </w:r>
    </w:p>
    <w:p>
      <w:pPr>
        <w:tabs>
          <w:tab w:val="right" w:leader="dot" w:pos="9354"/>
        </w:tabs>
        <w:spacing w:before="80" w:after="80" w:line="480" w:lineRule="auto"/>
        <w:rPr>
          <w:rFonts w:hint="eastAsia" w:ascii="Times New Roman" w:hAnsi="Times New Roman" w:eastAsia="宋体" w:cs="Times New Roman"/>
          <w:b/>
          <w:bCs/>
          <w:color w:val="auto"/>
          <w:sz w:val="22"/>
          <w:szCs w:val="18"/>
          <w:highlight w:val="none"/>
          <w:lang w:val="en-US" w:eastAsia="zh-CN"/>
        </w:rPr>
      </w:pPr>
      <w:r>
        <w:rPr>
          <w:color w:val="auto"/>
          <w:highlight w:val="none"/>
        </w:rPr>
        <w:fldChar w:fldCharType="begin"/>
      </w:r>
      <w:r>
        <w:rPr>
          <w:color w:val="auto"/>
          <w:highlight w:val="none"/>
        </w:rPr>
        <w:instrText xml:space="preserve"> HYPERLINK \l "_Toc2508" </w:instrText>
      </w:r>
      <w:r>
        <w:rPr>
          <w:color w:val="auto"/>
          <w:highlight w:val="none"/>
        </w:rPr>
        <w:fldChar w:fldCharType="separate"/>
      </w:r>
      <w:r>
        <w:rPr>
          <w:rFonts w:ascii="Times New Roman" w:hAnsi="Times New Roman" w:cs="Times New Roman"/>
          <w:b/>
          <w:bCs/>
          <w:color w:val="auto"/>
          <w:sz w:val="22"/>
          <w:szCs w:val="44"/>
          <w:highlight w:val="none"/>
        </w:rPr>
        <w:t>第六章  图纸（另册）</w:t>
      </w:r>
      <w:r>
        <w:rPr>
          <w:rFonts w:ascii="Times New Roman" w:hAnsi="Times New Roman" w:cs="Times New Roman"/>
          <w:b/>
          <w:bCs/>
          <w:color w:val="auto"/>
          <w:sz w:val="22"/>
          <w:szCs w:val="18"/>
          <w:highlight w:val="none"/>
        </w:rPr>
        <w:tab/>
      </w:r>
      <w:r>
        <w:rPr>
          <w:rFonts w:ascii="Times New Roman" w:hAnsi="Times New Roman" w:cs="Times New Roman"/>
          <w:b/>
          <w:bCs/>
          <w:color w:val="auto"/>
          <w:sz w:val="22"/>
          <w:szCs w:val="18"/>
          <w:highlight w:val="none"/>
        </w:rPr>
        <w:fldChar w:fldCharType="end"/>
      </w:r>
      <w:r>
        <w:rPr>
          <w:rFonts w:hint="eastAsia" w:cs="Times New Roman"/>
          <w:b/>
          <w:bCs/>
          <w:color w:val="auto"/>
          <w:sz w:val="22"/>
          <w:szCs w:val="18"/>
          <w:highlight w:val="none"/>
          <w:lang w:val="en-US" w:eastAsia="zh-CN"/>
        </w:rPr>
        <w:t>109</w:t>
      </w:r>
    </w:p>
    <w:p>
      <w:pPr>
        <w:tabs>
          <w:tab w:val="right" w:leader="dot" w:pos="9354"/>
        </w:tabs>
        <w:spacing w:before="80" w:after="80" w:line="480" w:lineRule="auto"/>
        <w:rPr>
          <w:rFonts w:hint="default"/>
          <w:color w:val="auto"/>
          <w:highlight w:val="none"/>
          <w:lang w:val="en-US"/>
        </w:rPr>
      </w:pPr>
      <w:r>
        <w:rPr>
          <w:rFonts w:ascii="Times New Roman" w:hAnsi="Times New Roman" w:eastAsia="黑体" w:cs="Times New Roman"/>
          <w:b/>
          <w:bCs/>
          <w:caps/>
          <w:color w:val="auto"/>
          <w:kern w:val="2"/>
          <w:sz w:val="24"/>
          <w:szCs w:val="48"/>
          <w:highlight w:val="none"/>
          <w:lang w:val="en-US" w:eastAsia="zh-CN" w:bidi="ar-SA"/>
        </w:rPr>
        <w:fldChar w:fldCharType="begin"/>
      </w:r>
      <w:r>
        <w:rPr>
          <w:rFonts w:ascii="Times New Roman" w:hAnsi="Times New Roman" w:eastAsia="黑体" w:cs="Times New Roman"/>
          <w:b/>
          <w:bCs/>
          <w:caps/>
          <w:color w:val="auto"/>
          <w:kern w:val="2"/>
          <w:sz w:val="24"/>
          <w:szCs w:val="48"/>
          <w:highlight w:val="none"/>
          <w:lang w:val="en-US" w:eastAsia="zh-CN" w:bidi="ar-SA"/>
        </w:rPr>
        <w:instrText xml:space="preserve"> HYPERLINK \l "_Toc10981" </w:instrText>
      </w:r>
      <w:r>
        <w:rPr>
          <w:rFonts w:ascii="Times New Roman" w:hAnsi="Times New Roman" w:eastAsia="黑体" w:cs="Times New Roman"/>
          <w:b/>
          <w:bCs/>
          <w:caps/>
          <w:color w:val="auto"/>
          <w:kern w:val="2"/>
          <w:sz w:val="24"/>
          <w:szCs w:val="48"/>
          <w:highlight w:val="none"/>
          <w:lang w:val="en-US" w:eastAsia="zh-CN" w:bidi="ar-SA"/>
        </w:rPr>
        <w:fldChar w:fldCharType="separate"/>
      </w:r>
      <w:r>
        <w:rPr>
          <w:rFonts w:ascii="Times New Roman" w:hAnsi="Times New Roman" w:eastAsia="黑体" w:cs="Times New Roman"/>
          <w:b/>
          <w:bCs/>
          <w:caps/>
          <w:color w:val="auto"/>
          <w:kern w:val="2"/>
          <w:sz w:val="24"/>
          <w:szCs w:val="48"/>
          <w:highlight w:val="none"/>
          <w:lang w:val="en-US" w:eastAsia="zh-CN" w:bidi="ar-SA"/>
        </w:rPr>
        <w:t>第 三 卷</w:t>
      </w:r>
      <w:r>
        <w:rPr>
          <w:rFonts w:ascii="Times New Roman" w:hAnsi="Times New Roman" w:eastAsia="黑体" w:cs="Times New Roman"/>
          <w:b/>
          <w:bCs/>
          <w:caps/>
          <w:color w:val="auto"/>
          <w:kern w:val="2"/>
          <w:sz w:val="24"/>
          <w:szCs w:val="48"/>
          <w:highlight w:val="none"/>
          <w:lang w:val="en-US" w:eastAsia="zh-CN" w:bidi="ar-SA"/>
        </w:rPr>
        <w:tab/>
      </w:r>
      <w:r>
        <w:rPr>
          <w:rFonts w:ascii="Times New Roman" w:hAnsi="Times New Roman" w:eastAsia="黑体" w:cs="Times New Roman"/>
          <w:b/>
          <w:bCs/>
          <w:caps/>
          <w:color w:val="auto"/>
          <w:kern w:val="2"/>
          <w:sz w:val="24"/>
          <w:szCs w:val="48"/>
          <w:highlight w:val="none"/>
          <w:lang w:val="en-US" w:eastAsia="zh-CN" w:bidi="ar-SA"/>
        </w:rPr>
        <w:fldChar w:fldCharType="end"/>
      </w:r>
      <w:r>
        <w:rPr>
          <w:rFonts w:hint="eastAsia" w:eastAsia="黑体" w:cs="Times New Roman"/>
          <w:b/>
          <w:bCs/>
          <w:caps/>
          <w:color w:val="auto"/>
          <w:kern w:val="2"/>
          <w:sz w:val="24"/>
          <w:szCs w:val="48"/>
          <w:highlight w:val="none"/>
          <w:lang w:val="en-US" w:eastAsia="zh-CN" w:bidi="ar-SA"/>
        </w:rPr>
        <w:t>110</w:t>
      </w:r>
    </w:p>
    <w:p>
      <w:pPr>
        <w:tabs>
          <w:tab w:val="right" w:leader="dot" w:pos="9354"/>
        </w:tabs>
        <w:spacing w:before="80" w:after="80" w:line="480" w:lineRule="auto"/>
        <w:rPr>
          <w:rFonts w:hint="eastAsia" w:ascii="Times New Roman" w:hAnsi="Times New Roman" w:eastAsia="宋体" w:cs="Times New Roman"/>
          <w:b/>
          <w:bCs/>
          <w:color w:val="auto"/>
          <w:sz w:val="22"/>
          <w:szCs w:val="18"/>
          <w:highlight w:val="none"/>
          <w:lang w:val="en-US" w:eastAsia="zh-CN"/>
        </w:rPr>
      </w:pPr>
      <w:r>
        <w:rPr>
          <w:color w:val="auto"/>
          <w:highlight w:val="none"/>
        </w:rPr>
        <w:fldChar w:fldCharType="begin"/>
      </w:r>
      <w:r>
        <w:rPr>
          <w:color w:val="auto"/>
          <w:highlight w:val="none"/>
        </w:rPr>
        <w:instrText xml:space="preserve"> HYPERLINK \l "_Toc15225" </w:instrText>
      </w:r>
      <w:r>
        <w:rPr>
          <w:color w:val="auto"/>
          <w:highlight w:val="none"/>
        </w:rPr>
        <w:fldChar w:fldCharType="separate"/>
      </w:r>
      <w:r>
        <w:rPr>
          <w:rFonts w:ascii="Times New Roman" w:hAnsi="Times New Roman" w:cs="Times New Roman"/>
          <w:b/>
          <w:bCs/>
          <w:color w:val="auto"/>
          <w:sz w:val="22"/>
          <w:szCs w:val="44"/>
          <w:highlight w:val="none"/>
        </w:rPr>
        <w:t>第七章  技术规范</w:t>
      </w:r>
      <w:r>
        <w:rPr>
          <w:rFonts w:ascii="Times New Roman" w:hAnsi="Times New Roman" w:cs="Times New Roman"/>
          <w:b/>
          <w:bCs/>
          <w:color w:val="auto"/>
          <w:sz w:val="22"/>
          <w:szCs w:val="18"/>
          <w:highlight w:val="none"/>
        </w:rPr>
        <w:tab/>
      </w:r>
      <w:r>
        <w:rPr>
          <w:rFonts w:ascii="Times New Roman" w:hAnsi="Times New Roman" w:cs="Times New Roman"/>
          <w:b/>
          <w:bCs/>
          <w:color w:val="auto"/>
          <w:sz w:val="22"/>
          <w:szCs w:val="18"/>
          <w:highlight w:val="none"/>
        </w:rPr>
        <w:fldChar w:fldCharType="end"/>
      </w:r>
      <w:r>
        <w:rPr>
          <w:rFonts w:hint="eastAsia" w:cs="Times New Roman"/>
          <w:b/>
          <w:bCs/>
          <w:color w:val="auto"/>
          <w:sz w:val="22"/>
          <w:szCs w:val="18"/>
          <w:highlight w:val="none"/>
          <w:lang w:val="en-US" w:eastAsia="zh-CN"/>
        </w:rPr>
        <w:t>111</w:t>
      </w:r>
    </w:p>
    <w:p>
      <w:pPr>
        <w:tabs>
          <w:tab w:val="right" w:leader="dot" w:pos="9354"/>
        </w:tabs>
        <w:spacing w:before="80" w:after="80" w:line="480" w:lineRule="auto"/>
        <w:rPr>
          <w:rFonts w:hint="eastAsia" w:ascii="Times New Roman" w:hAnsi="Times New Roman" w:cs="Times New Roman"/>
          <w:b/>
          <w:bCs/>
          <w:color w:val="auto"/>
          <w:sz w:val="22"/>
          <w:szCs w:val="18"/>
          <w:highlight w:val="none"/>
          <w:lang w:val="en-US" w:eastAsia="zh-CN"/>
        </w:rPr>
      </w:pPr>
      <w:r>
        <w:rPr>
          <w:color w:val="auto"/>
          <w:highlight w:val="none"/>
        </w:rPr>
        <w:fldChar w:fldCharType="begin"/>
      </w:r>
      <w:r>
        <w:rPr>
          <w:color w:val="auto"/>
          <w:highlight w:val="none"/>
        </w:rPr>
        <w:instrText xml:space="preserve"> HYPERLINK \l "_Toc1157" </w:instrText>
      </w:r>
      <w:r>
        <w:rPr>
          <w:color w:val="auto"/>
          <w:highlight w:val="none"/>
        </w:rPr>
        <w:fldChar w:fldCharType="separate"/>
      </w:r>
      <w:r>
        <w:rPr>
          <w:rFonts w:ascii="Times New Roman" w:hAnsi="Times New Roman" w:cs="Times New Roman"/>
          <w:b/>
          <w:bCs/>
          <w:color w:val="auto"/>
          <w:sz w:val="22"/>
          <w:szCs w:val="44"/>
          <w:highlight w:val="none"/>
        </w:rPr>
        <w:t>第八章  工程量清单计量规则</w:t>
      </w:r>
      <w:r>
        <w:rPr>
          <w:rFonts w:ascii="Times New Roman" w:hAnsi="Times New Roman" w:cs="Times New Roman"/>
          <w:b/>
          <w:bCs/>
          <w:color w:val="auto"/>
          <w:sz w:val="22"/>
          <w:szCs w:val="18"/>
          <w:highlight w:val="none"/>
        </w:rPr>
        <w:tab/>
      </w:r>
      <w:r>
        <w:rPr>
          <w:rFonts w:ascii="Times New Roman" w:hAnsi="Times New Roman" w:cs="Times New Roman"/>
          <w:b/>
          <w:bCs/>
          <w:color w:val="auto"/>
          <w:sz w:val="22"/>
          <w:szCs w:val="18"/>
          <w:highlight w:val="none"/>
        </w:rPr>
        <w:fldChar w:fldCharType="end"/>
      </w:r>
      <w:r>
        <w:rPr>
          <w:rFonts w:hint="eastAsia" w:cs="Times New Roman"/>
          <w:b/>
          <w:bCs/>
          <w:color w:val="auto"/>
          <w:sz w:val="22"/>
          <w:szCs w:val="18"/>
          <w:highlight w:val="none"/>
          <w:lang w:val="en-US" w:eastAsia="zh-CN"/>
        </w:rPr>
        <w:t>111</w:t>
      </w:r>
    </w:p>
    <w:p>
      <w:pPr>
        <w:pStyle w:val="51"/>
        <w:tabs>
          <w:tab w:val="right" w:leader="dot" w:pos="9354"/>
        </w:tabs>
        <w:spacing w:before="0" w:after="0" w:line="480" w:lineRule="auto"/>
        <w:rPr>
          <w:rFonts w:ascii="Times New Roman" w:hAnsi="Times New Roman" w:eastAsia="黑体" w:cs="Times New Roman"/>
          <w:color w:val="auto"/>
          <w:sz w:val="24"/>
          <w:szCs w:val="48"/>
          <w:highlight w:val="none"/>
        </w:rPr>
      </w:pPr>
      <w:r>
        <w:rPr>
          <w:rFonts w:ascii="Times New Roman" w:hAnsi="Times New Roman" w:eastAsia="黑体" w:cs="Times New Roman"/>
          <w:color w:val="auto"/>
          <w:sz w:val="24"/>
          <w:szCs w:val="48"/>
          <w:highlight w:val="none"/>
        </w:rPr>
        <w:fldChar w:fldCharType="begin"/>
      </w:r>
      <w:r>
        <w:rPr>
          <w:rFonts w:ascii="Times New Roman" w:hAnsi="Times New Roman" w:eastAsia="黑体" w:cs="Times New Roman"/>
          <w:color w:val="auto"/>
          <w:sz w:val="24"/>
          <w:szCs w:val="48"/>
          <w:highlight w:val="none"/>
        </w:rPr>
        <w:instrText xml:space="preserve"> HYPERLINK \l "_Toc15025" </w:instrText>
      </w:r>
      <w:r>
        <w:rPr>
          <w:rFonts w:ascii="Times New Roman" w:hAnsi="Times New Roman" w:eastAsia="黑体" w:cs="Times New Roman"/>
          <w:color w:val="auto"/>
          <w:sz w:val="24"/>
          <w:szCs w:val="48"/>
          <w:highlight w:val="none"/>
        </w:rPr>
        <w:fldChar w:fldCharType="separate"/>
      </w:r>
      <w:r>
        <w:rPr>
          <w:rFonts w:ascii="Times New Roman" w:hAnsi="Times New Roman" w:eastAsia="黑体" w:cs="Times New Roman"/>
          <w:color w:val="auto"/>
          <w:sz w:val="24"/>
          <w:szCs w:val="48"/>
          <w:highlight w:val="none"/>
        </w:rPr>
        <w:t>第 四 卷</w:t>
      </w:r>
      <w:r>
        <w:rPr>
          <w:rFonts w:ascii="Times New Roman" w:hAnsi="Times New Roman" w:eastAsia="黑体" w:cs="Times New Roman"/>
          <w:color w:val="auto"/>
          <w:sz w:val="24"/>
          <w:szCs w:val="48"/>
          <w:highlight w:val="none"/>
        </w:rPr>
        <w:tab/>
      </w:r>
      <w:r>
        <w:rPr>
          <w:rFonts w:hint="eastAsia" w:ascii="Times New Roman" w:hAnsi="Times New Roman" w:eastAsia="黑体" w:cs="Times New Roman"/>
          <w:color w:val="auto"/>
          <w:sz w:val="24"/>
          <w:szCs w:val="48"/>
          <w:highlight w:val="none"/>
          <w:lang w:val="en-US" w:eastAsia="zh-CN"/>
        </w:rPr>
        <w:t>11</w:t>
      </w:r>
      <w:r>
        <w:rPr>
          <w:rFonts w:ascii="Times New Roman" w:hAnsi="Times New Roman" w:eastAsia="黑体" w:cs="Times New Roman"/>
          <w:color w:val="auto"/>
          <w:sz w:val="24"/>
          <w:szCs w:val="48"/>
          <w:highlight w:val="none"/>
        </w:rPr>
        <w:t>2</w:t>
      </w:r>
      <w:r>
        <w:rPr>
          <w:rFonts w:ascii="Times New Roman" w:hAnsi="Times New Roman" w:eastAsia="黑体" w:cs="Times New Roman"/>
          <w:color w:val="auto"/>
          <w:sz w:val="24"/>
          <w:szCs w:val="48"/>
          <w:highlight w:val="none"/>
        </w:rPr>
        <w:fldChar w:fldCharType="end"/>
      </w:r>
    </w:p>
    <w:p>
      <w:pPr>
        <w:tabs>
          <w:tab w:val="right" w:leader="dot" w:pos="9354"/>
        </w:tabs>
        <w:spacing w:before="80" w:after="80" w:line="480" w:lineRule="auto"/>
        <w:rPr>
          <w:rFonts w:hint="default" w:ascii="Times New Roman" w:hAnsi="Times New Roman" w:eastAsia="宋体" w:cs="Times New Roman"/>
          <w:b/>
          <w:bCs/>
          <w:color w:val="auto"/>
          <w:sz w:val="22"/>
          <w:szCs w:val="18"/>
          <w:highlight w:val="none"/>
          <w:lang w:val="en-US" w:eastAsia="zh-CN"/>
        </w:rPr>
      </w:pPr>
      <w:r>
        <w:rPr>
          <w:color w:val="auto"/>
          <w:highlight w:val="none"/>
        </w:rPr>
        <w:fldChar w:fldCharType="begin"/>
      </w:r>
      <w:r>
        <w:rPr>
          <w:color w:val="auto"/>
          <w:highlight w:val="none"/>
        </w:rPr>
        <w:instrText xml:space="preserve"> HYPERLINK \l "_Toc24994" </w:instrText>
      </w:r>
      <w:r>
        <w:rPr>
          <w:color w:val="auto"/>
          <w:highlight w:val="none"/>
        </w:rPr>
        <w:fldChar w:fldCharType="separate"/>
      </w:r>
      <w:r>
        <w:rPr>
          <w:rFonts w:ascii="Times New Roman" w:hAnsi="Times New Roman" w:cs="Times New Roman"/>
          <w:b/>
          <w:bCs/>
          <w:color w:val="auto"/>
          <w:sz w:val="22"/>
          <w:szCs w:val="18"/>
          <w:highlight w:val="none"/>
        </w:rPr>
        <w:t>第九章  投标文件格式</w:t>
      </w:r>
      <w:r>
        <w:rPr>
          <w:rFonts w:ascii="Times New Roman" w:hAnsi="Times New Roman" w:cs="Times New Roman"/>
          <w:b/>
          <w:bCs/>
          <w:color w:val="auto"/>
          <w:sz w:val="22"/>
          <w:szCs w:val="18"/>
          <w:highlight w:val="none"/>
        </w:rPr>
        <w:tab/>
      </w:r>
      <w:r>
        <w:rPr>
          <w:rFonts w:ascii="Times New Roman" w:hAnsi="Times New Roman" w:cs="Times New Roman"/>
          <w:b/>
          <w:bCs/>
          <w:color w:val="auto"/>
          <w:sz w:val="22"/>
          <w:szCs w:val="18"/>
          <w:highlight w:val="none"/>
        </w:rPr>
        <w:fldChar w:fldCharType="end"/>
      </w:r>
      <w:r>
        <w:rPr>
          <w:rFonts w:hint="eastAsia" w:cs="Times New Roman"/>
          <w:b/>
          <w:bCs/>
          <w:color w:val="auto"/>
          <w:sz w:val="22"/>
          <w:szCs w:val="18"/>
          <w:highlight w:val="none"/>
          <w:lang w:val="en-US" w:eastAsia="zh-CN"/>
        </w:rPr>
        <w:t>113</w:t>
      </w:r>
    </w:p>
    <w:p>
      <w:pPr>
        <w:tabs>
          <w:tab w:val="right" w:leader="dot" w:pos="9354"/>
        </w:tabs>
        <w:spacing w:before="80" w:after="80" w:line="480" w:lineRule="auto"/>
        <w:rPr>
          <w:rFonts w:ascii="Times New Roman" w:hAnsi="Times New Roman" w:cs="Times New Roman"/>
          <w:color w:val="auto"/>
          <w:sz w:val="22"/>
          <w:szCs w:val="18"/>
          <w:highlight w:val="none"/>
        </w:rPr>
      </w:pPr>
    </w:p>
    <w:p>
      <w:pPr>
        <w:tabs>
          <w:tab w:val="right" w:leader="dot" w:pos="9354"/>
        </w:tabs>
        <w:spacing w:before="80" w:after="80" w:line="480" w:lineRule="auto"/>
        <w:jc w:val="left"/>
        <w:rPr>
          <w:rFonts w:eastAsia="黑体"/>
          <w:color w:val="auto"/>
          <w:sz w:val="20"/>
          <w:szCs w:val="20"/>
          <w:highlight w:val="none"/>
        </w:rPr>
      </w:pPr>
      <w:r>
        <w:rPr>
          <w:color w:val="auto"/>
          <w:sz w:val="20"/>
          <w:szCs w:val="22"/>
          <w:highlight w:val="none"/>
          <w:lang w:val="zh-CN"/>
        </w:rPr>
        <w:fldChar w:fldCharType="end"/>
      </w:r>
    </w:p>
    <w:p>
      <w:pPr>
        <w:jc w:val="left"/>
        <w:rPr>
          <w:rFonts w:eastAsia="黑体"/>
          <w:b/>
          <w:bCs/>
          <w:color w:val="auto"/>
          <w:szCs w:val="21"/>
          <w:highlight w:val="none"/>
        </w:rPr>
      </w:pPr>
    </w:p>
    <w:p>
      <w:pPr>
        <w:topLinePunct/>
        <w:jc w:val="center"/>
        <w:rPr>
          <w:rFonts w:eastAsia="黑体"/>
          <w:b/>
          <w:bCs/>
          <w:color w:val="auto"/>
          <w:sz w:val="72"/>
          <w:szCs w:val="52"/>
          <w:highlight w:val="none"/>
        </w:rPr>
        <w:sectPr>
          <w:headerReference r:id="rId4" w:type="default"/>
          <w:footerReference r:id="rId5" w:type="default"/>
          <w:footnotePr>
            <w:numFmt w:val="decimalEnclosedCircleChinese"/>
            <w:numRestart w:val="eachPage"/>
          </w:footnotePr>
          <w:pgSz w:w="11906" w:h="16838"/>
          <w:pgMar w:top="1134" w:right="1134" w:bottom="1134" w:left="1134" w:header="851" w:footer="992" w:gutter="0"/>
          <w:pgNumType w:start="0"/>
          <w:cols w:space="720" w:num="1"/>
          <w:titlePg/>
          <w:docGrid w:linePitch="312" w:charSpace="0"/>
        </w:sectPr>
      </w:pPr>
    </w:p>
    <w:bookmarkEnd w:id="0"/>
    <w:bookmarkEnd w:id="1"/>
    <w:bookmarkEnd w:id="2"/>
    <w:bookmarkEnd w:id="3"/>
    <w:p>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bookmarkStart w:id="9" w:name="_Toc496369616"/>
      <w:bookmarkStart w:id="10" w:name="_Toc496537745"/>
      <w:bookmarkStart w:id="11" w:name="_Toc494703649"/>
      <w:bookmarkStart w:id="12" w:name="_Toc464508720"/>
      <w:bookmarkStart w:id="13" w:name="_Toc23401"/>
      <w:bookmarkStart w:id="14" w:name="_Toc179632543"/>
      <w:bookmarkStart w:id="15" w:name="_Toc152045526"/>
      <w:bookmarkStart w:id="16" w:name="_Toc144974494"/>
      <w:bookmarkStart w:id="17" w:name="_Toc152042302"/>
    </w:p>
    <w:p>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pPr>
        <w:pStyle w:val="2"/>
        <w:jc w:val="center"/>
        <w:rPr>
          <w:rFonts w:eastAsia="黑体"/>
          <w:color w:val="auto"/>
          <w:sz w:val="52"/>
          <w:highlight w:val="none"/>
        </w:rPr>
      </w:pPr>
      <w:bookmarkStart w:id="18" w:name="_Toc496537744"/>
      <w:bookmarkStart w:id="19" w:name="_Toc10444"/>
      <w:bookmarkStart w:id="20" w:name="_Toc496369615"/>
      <w:bookmarkStart w:id="21" w:name="_Toc494703648"/>
      <w:bookmarkStart w:id="22" w:name="_Toc464508719"/>
      <w:r>
        <w:rPr>
          <w:rFonts w:eastAsia="黑体"/>
          <w:color w:val="auto"/>
          <w:sz w:val="52"/>
          <w:highlight w:val="none"/>
        </w:rPr>
        <w:t>第 一 卷</w:t>
      </w:r>
      <w:bookmarkEnd w:id="18"/>
      <w:bookmarkEnd w:id="19"/>
      <w:bookmarkEnd w:id="20"/>
      <w:bookmarkEnd w:id="21"/>
      <w:bookmarkEnd w:id="22"/>
    </w:p>
    <w:p>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pPr>
        <w:pStyle w:val="74"/>
        <w:rPr>
          <w:rFonts w:eastAsia="黑体"/>
          <w:b/>
          <w:bCs/>
          <w:color w:val="auto"/>
          <w:sz w:val="36"/>
          <w:szCs w:val="36"/>
          <w:highlight w:val="none"/>
        </w:rPr>
      </w:pPr>
    </w:p>
    <w:p>
      <w:pPr>
        <w:rPr>
          <w:rFonts w:eastAsia="黑体"/>
          <w:b/>
          <w:bCs/>
          <w:color w:val="auto"/>
          <w:sz w:val="36"/>
          <w:szCs w:val="36"/>
          <w:highlight w:val="none"/>
        </w:rPr>
      </w:pPr>
    </w:p>
    <w:p>
      <w:pPr>
        <w:pStyle w:val="74"/>
        <w:rPr>
          <w:rFonts w:eastAsia="黑体"/>
          <w:b/>
          <w:bCs/>
          <w:color w:val="auto"/>
          <w:sz w:val="36"/>
          <w:szCs w:val="36"/>
          <w:highlight w:val="none"/>
        </w:rPr>
      </w:pPr>
    </w:p>
    <w:p>
      <w:pPr>
        <w:rPr>
          <w:rFonts w:eastAsia="黑体"/>
          <w:b/>
          <w:bCs/>
          <w:color w:val="auto"/>
          <w:sz w:val="36"/>
          <w:szCs w:val="36"/>
          <w:highlight w:val="none"/>
        </w:rPr>
      </w:pPr>
    </w:p>
    <w:p>
      <w:pPr>
        <w:pStyle w:val="74"/>
        <w:rPr>
          <w:rFonts w:eastAsia="黑体"/>
          <w:b/>
          <w:bCs/>
          <w:color w:val="auto"/>
          <w:sz w:val="36"/>
          <w:szCs w:val="36"/>
          <w:highlight w:val="none"/>
        </w:rPr>
      </w:pPr>
    </w:p>
    <w:p>
      <w:pPr>
        <w:rPr>
          <w:rFonts w:eastAsia="黑体"/>
          <w:b/>
          <w:bCs/>
          <w:color w:val="auto"/>
          <w:sz w:val="36"/>
          <w:szCs w:val="36"/>
          <w:highlight w:val="none"/>
        </w:rPr>
      </w:pPr>
    </w:p>
    <w:p>
      <w:pPr>
        <w:pStyle w:val="74"/>
        <w:rPr>
          <w:rFonts w:eastAsia="黑体"/>
          <w:b/>
          <w:bCs/>
          <w:color w:val="auto"/>
          <w:sz w:val="36"/>
          <w:szCs w:val="36"/>
          <w:highlight w:val="none"/>
        </w:rPr>
      </w:pPr>
    </w:p>
    <w:p>
      <w:pPr>
        <w:rPr>
          <w:color w:val="auto"/>
          <w:highlight w:val="none"/>
        </w:rPr>
      </w:pPr>
    </w:p>
    <w:p>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r>
        <w:rPr>
          <w:rFonts w:eastAsia="黑体"/>
          <w:b/>
          <w:bCs/>
          <w:color w:val="auto"/>
          <w:sz w:val="36"/>
          <w:szCs w:val="36"/>
          <w:highlight w:val="none"/>
        </w:rPr>
        <w:t>第一章</w:t>
      </w:r>
      <w:r>
        <w:rPr>
          <w:rFonts w:hint="eastAsia" w:ascii="黑体" w:hAnsi="黑体" w:eastAsia="黑体" w:cs="黑体"/>
          <w:b/>
          <w:bCs/>
          <w:color w:val="auto"/>
          <w:sz w:val="36"/>
          <w:szCs w:val="36"/>
          <w:highlight w:val="none"/>
        </w:rPr>
        <w:t xml:space="preserve">  </w:t>
      </w:r>
      <w:r>
        <w:rPr>
          <w:rFonts w:eastAsia="黑体"/>
          <w:b/>
          <w:bCs/>
          <w:color w:val="auto"/>
          <w:sz w:val="36"/>
          <w:szCs w:val="36"/>
          <w:highlight w:val="none"/>
        </w:rPr>
        <w:t>招标公告</w:t>
      </w:r>
      <w:bookmarkEnd w:id="9"/>
      <w:bookmarkEnd w:id="10"/>
      <w:bookmarkEnd w:id="11"/>
      <w:bookmarkEnd w:id="12"/>
      <w:bookmarkEnd w:id="13"/>
    </w:p>
    <w:bookmarkEnd w:id="14"/>
    <w:bookmarkEnd w:id="15"/>
    <w:bookmarkEnd w:id="16"/>
    <w:bookmarkEnd w:id="17"/>
    <w:p>
      <w:pPr>
        <w:spacing w:line="360" w:lineRule="auto"/>
        <w:jc w:val="center"/>
        <w:rPr>
          <w:rFonts w:hint="eastAsia" w:eastAsia="黑体" w:cs="黑体"/>
          <w:b w:val="0"/>
          <w:bCs w:val="0"/>
          <w:color w:val="auto"/>
          <w:kern w:val="2"/>
          <w:sz w:val="32"/>
          <w:szCs w:val="32"/>
          <w:highlight w:val="none"/>
        </w:rPr>
      </w:pPr>
      <w:r>
        <w:rPr>
          <w:rFonts w:hint="eastAsia" w:eastAsia="黑体" w:cs="黑体"/>
          <w:b w:val="0"/>
          <w:bCs w:val="0"/>
          <w:color w:val="auto"/>
          <w:kern w:val="2"/>
          <w:sz w:val="32"/>
          <w:szCs w:val="32"/>
          <w:highlight w:val="none"/>
          <w:lang w:eastAsia="zh-CN"/>
        </w:rPr>
        <w:t>S14滁州至合肥高速公路滁州段项目</w:t>
      </w:r>
      <w:r>
        <w:rPr>
          <w:rFonts w:hint="eastAsia" w:eastAsia="黑体" w:cs="黑体"/>
          <w:b w:val="0"/>
          <w:bCs w:val="0"/>
          <w:color w:val="auto"/>
          <w:kern w:val="2"/>
          <w:sz w:val="32"/>
          <w:szCs w:val="32"/>
          <w:highlight w:val="none"/>
          <w:lang w:val="en-US" w:eastAsia="zh-CN"/>
        </w:rPr>
        <w:t>路面</w:t>
      </w:r>
      <w:r>
        <w:rPr>
          <w:rFonts w:hint="eastAsia" w:eastAsia="黑体" w:cs="黑体"/>
          <w:b w:val="0"/>
          <w:bCs w:val="0"/>
          <w:color w:val="auto"/>
          <w:kern w:val="2"/>
          <w:sz w:val="32"/>
          <w:szCs w:val="32"/>
          <w:highlight w:val="none"/>
          <w:lang w:eastAsia="zh-CN"/>
        </w:rPr>
        <w:t>工程</w:t>
      </w:r>
      <w:r>
        <w:rPr>
          <w:rFonts w:hint="eastAsia" w:eastAsia="黑体" w:cs="黑体"/>
          <w:b w:val="0"/>
          <w:bCs w:val="0"/>
          <w:color w:val="auto"/>
          <w:kern w:val="2"/>
          <w:sz w:val="32"/>
          <w:szCs w:val="32"/>
          <w:highlight w:val="none"/>
        </w:rPr>
        <w:t>招标公告</w:t>
      </w:r>
    </w:p>
    <w:p>
      <w:pPr>
        <w:spacing w:line="360" w:lineRule="auto"/>
        <w:jc w:val="center"/>
        <w:rPr>
          <w:rFonts w:hint="eastAsia" w:eastAsia="黑体" w:cs="黑体"/>
          <w:b w:val="0"/>
          <w:bCs w:val="0"/>
          <w:color w:val="auto"/>
          <w:kern w:val="2"/>
          <w:sz w:val="32"/>
          <w:szCs w:val="32"/>
          <w:highlight w:val="none"/>
        </w:rPr>
      </w:pPr>
      <w:r>
        <w:rPr>
          <w:rFonts w:hint="eastAsia" w:eastAsia="黑体" w:cs="黑体"/>
          <w:b w:val="0"/>
          <w:bCs w:val="0"/>
          <w:color w:val="auto"/>
          <w:kern w:val="2"/>
          <w:sz w:val="32"/>
          <w:szCs w:val="32"/>
          <w:highlight w:val="none"/>
        </w:rPr>
        <w:t>（电子招标投标）</w:t>
      </w:r>
    </w:p>
    <w:p>
      <w:pPr>
        <w:pStyle w:val="2"/>
        <w:keepNext w:val="0"/>
        <w:keepLines w:val="0"/>
        <w:pageBreakBefore w:val="0"/>
        <w:widowControl w:val="0"/>
        <w:kinsoku/>
        <w:wordWrap/>
        <w:overflowPunct/>
        <w:autoSpaceDE/>
        <w:autoSpaceDN/>
        <w:bidi w:val="0"/>
        <w:spacing w:before="313" w:beforeLines="100" w:beforeAutospacing="0" w:after="313" w:afterLines="100" w:line="240" w:lineRule="auto"/>
        <w:ind w:firstLine="0" w:firstLineChars="0"/>
        <w:jc w:val="left"/>
        <w:rPr>
          <w:rFonts w:hint="eastAsia" w:ascii="黑体" w:hAnsi="黑体" w:eastAsia="黑体" w:cs="Times New Roman"/>
          <w:b w:val="0"/>
          <w:bCs w:val="0"/>
          <w:color w:val="auto"/>
          <w:kern w:val="2"/>
          <w:sz w:val="32"/>
          <w:szCs w:val="32"/>
          <w:highlight w:val="none"/>
          <w:lang w:val="en-US" w:eastAsia="zh-CN" w:bidi="ar-SA"/>
        </w:rPr>
      </w:pPr>
      <w:r>
        <w:rPr>
          <w:rFonts w:hint="eastAsia" w:ascii="黑体" w:hAnsi="黑体" w:eastAsia="黑体" w:cs="Times New Roman"/>
          <w:b w:val="0"/>
          <w:bCs w:val="0"/>
          <w:color w:val="auto"/>
          <w:kern w:val="2"/>
          <w:sz w:val="32"/>
          <w:szCs w:val="32"/>
          <w:highlight w:val="none"/>
          <w:lang w:val="en-US" w:eastAsia="zh-CN" w:bidi="ar-SA"/>
        </w:rPr>
        <w:t>1. 招标条件</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0"/>
          <w:sz w:val="32"/>
          <w:szCs w:val="32"/>
          <w:highlight w:val="none"/>
        </w:rPr>
      </w:pPr>
      <w:r>
        <w:rPr>
          <w:rFonts w:hint="eastAsia" w:ascii="仿宋" w:hAnsi="仿宋" w:eastAsia="仿宋" w:cs="仿宋"/>
          <w:bCs/>
          <w:snapToGrid w:val="0"/>
          <w:color w:val="auto"/>
          <w:kern w:val="2"/>
          <w:sz w:val="32"/>
          <w:szCs w:val="32"/>
          <w:highlight w:val="none"/>
        </w:rPr>
        <w:t>1.1项目名称：</w:t>
      </w:r>
      <w:r>
        <w:rPr>
          <w:rFonts w:hint="eastAsia" w:ascii="仿宋" w:hAnsi="仿宋" w:eastAsia="仿宋" w:cs="仿宋"/>
          <w:bCs/>
          <w:snapToGrid w:val="0"/>
          <w:color w:val="auto"/>
          <w:kern w:val="2"/>
          <w:sz w:val="32"/>
          <w:szCs w:val="32"/>
          <w:highlight w:val="none"/>
          <w:lang w:eastAsia="zh-CN"/>
        </w:rPr>
        <w:t>S14滁州至合肥高速公路滁州段</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lang w:val="en-US" w:eastAsia="zh-CN"/>
        </w:rPr>
        <w:t xml:space="preserve">1.2 项目审批、核准或备案机关名称：安徽省发展和改革委员会 </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lang w:val="en-US" w:eastAsia="zh-CN"/>
        </w:rPr>
        <w:t xml:space="preserve">1.3 批文名称及编号：《安徽省发展改革委关于滁州至合肥高速公路滁州段项目核准的批复》（皖发改基础【2022】172号)。 </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lang w:val="en-US" w:eastAsia="zh-CN"/>
        </w:rPr>
        <w:t xml:space="preserve">1.4 招标人：安徽滁合高速公路开发有限公司 </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lang w:val="en-US" w:eastAsia="zh-CN"/>
        </w:rPr>
        <w:t xml:space="preserve">1.5 项目业主：安徽滁合高速公路开发有限公司 </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lang w:val="en-US" w:eastAsia="zh-CN"/>
        </w:rPr>
        <w:t xml:space="preserve">1.6 资金来源：自筹 </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lang w:val="en-US" w:eastAsia="zh-CN"/>
        </w:rPr>
      </w:pPr>
      <w:r>
        <w:rPr>
          <w:rFonts w:hint="eastAsia" w:ascii="仿宋" w:hAnsi="仿宋" w:eastAsia="仿宋" w:cs="仿宋"/>
          <w:bCs/>
          <w:snapToGrid w:val="0"/>
          <w:color w:val="auto"/>
          <w:kern w:val="2"/>
          <w:sz w:val="32"/>
          <w:szCs w:val="32"/>
          <w:highlight w:val="none"/>
          <w:lang w:val="en-US" w:eastAsia="zh-CN"/>
        </w:rPr>
        <w:t>1.7 项目出资比例：100%</w:t>
      </w:r>
    </w:p>
    <w:p>
      <w:pPr>
        <w:adjustRightInd w:val="0"/>
        <w:snapToGrid w:val="0"/>
        <w:spacing w:line="360" w:lineRule="auto"/>
        <w:ind w:left="0" w:leftChars="0" w:firstLine="640" w:firstLineChars="200"/>
        <w:rPr>
          <w:rFonts w:hint="eastAsia" w:ascii="仿宋" w:hAnsi="仿宋" w:eastAsia="仿宋" w:cs="仿宋"/>
          <w:bCs/>
          <w:snapToGrid w:val="0"/>
          <w:color w:val="auto"/>
          <w:sz w:val="32"/>
          <w:szCs w:val="32"/>
          <w:highlight w:val="none"/>
          <w:lang w:val="en-US"/>
        </w:rPr>
      </w:pPr>
      <w:r>
        <w:rPr>
          <w:rFonts w:hint="eastAsia" w:ascii="仿宋" w:hAnsi="仿宋" w:eastAsia="仿宋" w:cs="仿宋"/>
          <w:bCs/>
          <w:snapToGrid w:val="0"/>
          <w:color w:val="auto"/>
          <w:kern w:val="2"/>
          <w:sz w:val="32"/>
          <w:szCs w:val="32"/>
          <w:highlight w:val="none"/>
          <w:lang w:val="en-US" w:eastAsia="zh-CN"/>
        </w:rPr>
        <w:t>1.8 资金落实情况：已落实</w:t>
      </w:r>
    </w:p>
    <w:p>
      <w:pPr>
        <w:pStyle w:val="2"/>
        <w:keepNext w:val="0"/>
        <w:keepLines w:val="0"/>
        <w:pageBreakBefore w:val="0"/>
        <w:widowControl w:val="0"/>
        <w:kinsoku/>
        <w:wordWrap/>
        <w:overflowPunct/>
        <w:autoSpaceDE/>
        <w:autoSpaceDN/>
        <w:bidi w:val="0"/>
        <w:spacing w:before="313" w:beforeLines="100" w:beforeAutospacing="0" w:after="313" w:afterLines="100" w:line="240" w:lineRule="auto"/>
        <w:ind w:firstLine="0" w:firstLineChars="0"/>
        <w:jc w:val="left"/>
        <w:rPr>
          <w:rFonts w:hint="eastAsia" w:ascii="黑体" w:hAnsi="黑体" w:eastAsia="黑体" w:cs="Times New Roman"/>
          <w:b w:val="0"/>
          <w:bCs w:val="0"/>
          <w:color w:val="auto"/>
          <w:kern w:val="2"/>
          <w:sz w:val="32"/>
          <w:szCs w:val="32"/>
          <w:highlight w:val="none"/>
          <w:lang w:val="en-US" w:eastAsia="zh-CN" w:bidi="ar-SA"/>
        </w:rPr>
      </w:pPr>
      <w:r>
        <w:rPr>
          <w:rFonts w:hint="eastAsia" w:ascii="黑体" w:hAnsi="黑体" w:eastAsia="黑体" w:cs="Times New Roman"/>
          <w:b w:val="0"/>
          <w:bCs w:val="0"/>
          <w:color w:val="auto"/>
          <w:kern w:val="2"/>
          <w:sz w:val="32"/>
          <w:szCs w:val="32"/>
          <w:highlight w:val="none"/>
          <w:lang w:val="en-US" w:eastAsia="zh-CN" w:bidi="ar-SA"/>
        </w:rPr>
        <w:t>2. 项目概况与招标范围</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 xml:space="preserve">2.1 </w:t>
      </w:r>
      <w:r>
        <w:rPr>
          <w:rFonts w:hint="eastAsia" w:ascii="仿宋" w:hAnsi="仿宋" w:eastAsia="仿宋" w:cs="仿宋"/>
          <w:bCs/>
          <w:snapToGrid w:val="0"/>
          <w:color w:val="auto"/>
          <w:kern w:val="2"/>
          <w:sz w:val="32"/>
          <w:szCs w:val="32"/>
          <w:highlight w:val="none"/>
          <w:lang w:val="en-US" w:eastAsia="zh-CN"/>
        </w:rPr>
        <w:t>招标项目编号</w:t>
      </w:r>
      <w:r>
        <w:rPr>
          <w:rFonts w:hint="eastAsia" w:ascii="仿宋" w:hAnsi="仿宋" w:eastAsia="仿宋" w:cs="仿宋"/>
          <w:bCs/>
          <w:snapToGrid w:val="0"/>
          <w:color w:val="auto"/>
          <w:kern w:val="2"/>
          <w:sz w:val="32"/>
          <w:szCs w:val="32"/>
          <w:highlight w:val="none"/>
        </w:rPr>
        <w:t>：</w:t>
      </w:r>
      <w:r>
        <w:rPr>
          <w:rFonts w:hint="eastAsia" w:ascii="仿宋" w:hAnsi="仿宋" w:eastAsia="仿宋" w:cs="仿宋"/>
          <w:bCs/>
          <w:snapToGrid w:val="0"/>
          <w:color w:val="auto"/>
          <w:kern w:val="2"/>
          <w:sz w:val="32"/>
          <w:szCs w:val="32"/>
          <w:highlight w:val="none"/>
          <w:lang w:val="en-US" w:eastAsia="zh-CN"/>
        </w:rPr>
        <w:t>2023DFAGZ02336</w:t>
      </w:r>
      <w:r>
        <w:rPr>
          <w:rFonts w:hint="eastAsia" w:ascii="仿宋" w:hAnsi="仿宋" w:eastAsia="仿宋" w:cs="仿宋"/>
          <w:bCs/>
          <w:snapToGrid w:val="0"/>
          <w:color w:val="auto"/>
          <w:kern w:val="2"/>
          <w:sz w:val="32"/>
          <w:szCs w:val="32"/>
          <w:highlight w:val="none"/>
        </w:rPr>
        <w:t xml:space="preserve"> </w:t>
      </w:r>
      <w:r>
        <w:rPr>
          <w:rFonts w:hint="eastAsia" w:ascii="仿宋" w:hAnsi="仿宋" w:eastAsia="仿宋" w:cs="仿宋"/>
          <w:bCs/>
          <w:snapToGrid w:val="0"/>
          <w:color w:val="auto"/>
          <w:kern w:val="2"/>
          <w:sz w:val="32"/>
          <w:szCs w:val="32"/>
          <w:highlight w:val="none"/>
          <w:lang w:val="en-US" w:eastAsia="zh-CN"/>
        </w:rPr>
        <w:t xml:space="preserve"> </w:t>
      </w:r>
      <w:r>
        <w:rPr>
          <w:rFonts w:hint="eastAsia" w:ascii="仿宋" w:hAnsi="仿宋" w:eastAsia="仿宋" w:cs="仿宋"/>
          <w:bCs/>
          <w:snapToGrid w:val="0"/>
          <w:color w:val="auto"/>
          <w:kern w:val="2"/>
          <w:sz w:val="32"/>
          <w:szCs w:val="32"/>
          <w:highlight w:val="none"/>
        </w:rPr>
        <w:t xml:space="preserve"> </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 xml:space="preserve">2.2 </w:t>
      </w:r>
      <w:r>
        <w:rPr>
          <w:rFonts w:hint="eastAsia" w:ascii="仿宋" w:hAnsi="仿宋" w:eastAsia="仿宋" w:cs="仿宋"/>
          <w:bCs/>
          <w:snapToGrid w:val="0"/>
          <w:color w:val="auto"/>
          <w:kern w:val="2"/>
          <w:sz w:val="32"/>
          <w:szCs w:val="32"/>
          <w:highlight w:val="none"/>
          <w:lang w:val="en-US" w:eastAsia="zh-CN"/>
        </w:rPr>
        <w:t>招标</w:t>
      </w:r>
      <w:r>
        <w:rPr>
          <w:rFonts w:hint="eastAsia" w:ascii="仿宋" w:hAnsi="仿宋" w:eastAsia="仿宋" w:cs="仿宋"/>
          <w:bCs/>
          <w:snapToGrid w:val="0"/>
          <w:color w:val="auto"/>
          <w:kern w:val="2"/>
          <w:sz w:val="32"/>
          <w:szCs w:val="32"/>
          <w:highlight w:val="none"/>
        </w:rPr>
        <w:t>项目名称：</w:t>
      </w:r>
      <w:r>
        <w:rPr>
          <w:rFonts w:hint="eastAsia" w:ascii="仿宋" w:hAnsi="仿宋" w:eastAsia="仿宋" w:cs="仿宋"/>
          <w:bCs/>
          <w:snapToGrid w:val="0"/>
          <w:color w:val="auto"/>
          <w:kern w:val="2"/>
          <w:sz w:val="32"/>
          <w:szCs w:val="32"/>
          <w:highlight w:val="none"/>
          <w:lang w:eastAsia="zh-CN"/>
        </w:rPr>
        <w:t>S14滁州至合肥高速公路滁州段项目路</w:t>
      </w:r>
      <w:r>
        <w:rPr>
          <w:rFonts w:hint="eastAsia" w:ascii="仿宋" w:hAnsi="仿宋" w:eastAsia="仿宋" w:cs="仿宋"/>
          <w:bCs/>
          <w:snapToGrid w:val="0"/>
          <w:color w:val="auto"/>
          <w:kern w:val="2"/>
          <w:sz w:val="32"/>
          <w:szCs w:val="32"/>
          <w:highlight w:val="none"/>
          <w:lang w:val="en-US" w:eastAsia="zh-CN"/>
        </w:rPr>
        <w:t>面</w:t>
      </w:r>
      <w:r>
        <w:rPr>
          <w:rFonts w:hint="eastAsia" w:ascii="仿宋" w:hAnsi="仿宋" w:eastAsia="仿宋" w:cs="仿宋"/>
          <w:bCs/>
          <w:snapToGrid w:val="0"/>
          <w:color w:val="auto"/>
          <w:kern w:val="2"/>
          <w:sz w:val="32"/>
          <w:szCs w:val="32"/>
          <w:highlight w:val="none"/>
          <w:u w:val="none"/>
          <w:lang w:val="en-US" w:eastAsia="zh-CN"/>
        </w:rPr>
        <w:t>工程</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lang w:val="en-US" w:eastAsia="zh-CN"/>
        </w:rPr>
      </w:pPr>
      <w:r>
        <w:rPr>
          <w:rFonts w:hint="eastAsia" w:ascii="仿宋" w:hAnsi="仿宋" w:eastAsia="仿宋" w:cs="仿宋"/>
          <w:bCs/>
          <w:snapToGrid w:val="0"/>
          <w:color w:val="auto"/>
          <w:kern w:val="2"/>
          <w:sz w:val="32"/>
          <w:szCs w:val="32"/>
          <w:highlight w:val="none"/>
        </w:rPr>
        <w:t>2.</w:t>
      </w:r>
      <w:r>
        <w:rPr>
          <w:rFonts w:hint="eastAsia" w:ascii="仿宋" w:hAnsi="仿宋" w:eastAsia="仿宋" w:cs="仿宋"/>
          <w:bCs/>
          <w:snapToGrid w:val="0"/>
          <w:color w:val="auto"/>
          <w:kern w:val="2"/>
          <w:sz w:val="32"/>
          <w:szCs w:val="32"/>
          <w:highlight w:val="none"/>
          <w:lang w:val="en-US" w:eastAsia="zh-CN"/>
        </w:rPr>
        <w:t>3</w:t>
      </w:r>
      <w:r>
        <w:rPr>
          <w:rFonts w:hint="eastAsia" w:ascii="仿宋" w:hAnsi="仿宋" w:eastAsia="仿宋" w:cs="仿宋"/>
          <w:bCs/>
          <w:snapToGrid w:val="0"/>
          <w:color w:val="auto"/>
          <w:kern w:val="2"/>
          <w:sz w:val="32"/>
          <w:szCs w:val="32"/>
          <w:highlight w:val="none"/>
        </w:rPr>
        <w:t xml:space="preserve"> </w:t>
      </w:r>
      <w:r>
        <w:rPr>
          <w:rFonts w:hint="eastAsia" w:ascii="仿宋" w:hAnsi="仿宋" w:eastAsia="仿宋" w:cs="仿宋"/>
          <w:bCs/>
          <w:snapToGrid w:val="0"/>
          <w:color w:val="auto"/>
          <w:kern w:val="2"/>
          <w:sz w:val="32"/>
          <w:szCs w:val="32"/>
          <w:highlight w:val="none"/>
          <w:lang w:val="en-US" w:eastAsia="zh-CN"/>
        </w:rPr>
        <w:t>标段划分</w:t>
      </w:r>
      <w:r>
        <w:rPr>
          <w:rFonts w:hint="eastAsia" w:ascii="仿宋" w:hAnsi="仿宋" w:eastAsia="仿宋" w:cs="仿宋"/>
          <w:bCs/>
          <w:snapToGrid w:val="0"/>
          <w:color w:val="auto"/>
          <w:kern w:val="2"/>
          <w:sz w:val="32"/>
          <w:szCs w:val="32"/>
          <w:highlight w:val="none"/>
        </w:rPr>
        <w:t>：</w:t>
      </w:r>
      <w:r>
        <w:rPr>
          <w:rFonts w:hint="eastAsia" w:ascii="仿宋" w:hAnsi="仿宋" w:eastAsia="仿宋" w:cs="仿宋"/>
          <w:bCs/>
          <w:snapToGrid w:val="0"/>
          <w:color w:val="auto"/>
          <w:kern w:val="2"/>
          <w:sz w:val="32"/>
          <w:szCs w:val="32"/>
          <w:highlight w:val="none"/>
          <w:lang w:val="en-US" w:eastAsia="zh-CN"/>
        </w:rPr>
        <w:t>1个标段</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2.</w:t>
      </w:r>
      <w:r>
        <w:rPr>
          <w:rFonts w:hint="eastAsia" w:ascii="仿宋" w:hAnsi="仿宋" w:eastAsia="仿宋" w:cs="仿宋"/>
          <w:bCs/>
          <w:snapToGrid w:val="0"/>
          <w:color w:val="auto"/>
          <w:kern w:val="2"/>
          <w:sz w:val="32"/>
          <w:szCs w:val="32"/>
          <w:highlight w:val="none"/>
          <w:lang w:val="en-US" w:eastAsia="zh-CN"/>
        </w:rPr>
        <w:t>4</w:t>
      </w:r>
      <w:r>
        <w:rPr>
          <w:rFonts w:hint="eastAsia" w:ascii="仿宋" w:hAnsi="仿宋" w:eastAsia="仿宋" w:cs="仿宋"/>
          <w:bCs/>
          <w:snapToGrid w:val="0"/>
          <w:color w:val="auto"/>
          <w:kern w:val="2"/>
          <w:sz w:val="32"/>
          <w:szCs w:val="32"/>
          <w:highlight w:val="none"/>
        </w:rPr>
        <w:t xml:space="preserve"> </w:t>
      </w:r>
      <w:r>
        <w:rPr>
          <w:rFonts w:hint="eastAsia" w:ascii="仿宋" w:hAnsi="仿宋" w:eastAsia="仿宋" w:cs="仿宋"/>
          <w:bCs/>
          <w:snapToGrid w:val="0"/>
          <w:color w:val="auto"/>
          <w:kern w:val="2"/>
          <w:sz w:val="32"/>
          <w:szCs w:val="32"/>
          <w:highlight w:val="none"/>
          <w:lang w:val="en-US" w:eastAsia="zh-CN"/>
        </w:rPr>
        <w:t>招标项目标段编号</w:t>
      </w:r>
      <w:r>
        <w:rPr>
          <w:rFonts w:hint="eastAsia" w:ascii="仿宋" w:hAnsi="仿宋" w:eastAsia="仿宋" w:cs="仿宋"/>
          <w:bCs/>
          <w:snapToGrid w:val="0"/>
          <w:color w:val="auto"/>
          <w:kern w:val="2"/>
          <w:sz w:val="32"/>
          <w:szCs w:val="32"/>
          <w:highlight w:val="none"/>
        </w:rPr>
        <w:t>：</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lang w:val="en-US" w:eastAsia="zh-CN"/>
        </w:rPr>
      </w:pPr>
      <w:r>
        <w:rPr>
          <w:rFonts w:hint="eastAsia" w:ascii="仿宋" w:hAnsi="仿宋" w:eastAsia="仿宋" w:cs="仿宋"/>
          <w:bCs/>
          <w:snapToGrid w:val="0"/>
          <w:color w:val="auto"/>
          <w:kern w:val="2"/>
          <w:sz w:val="32"/>
          <w:szCs w:val="32"/>
          <w:highlight w:val="none"/>
        </w:rPr>
        <w:t>2.</w:t>
      </w:r>
      <w:r>
        <w:rPr>
          <w:rFonts w:hint="eastAsia" w:ascii="仿宋" w:hAnsi="仿宋" w:eastAsia="仿宋" w:cs="仿宋"/>
          <w:bCs/>
          <w:snapToGrid w:val="0"/>
          <w:color w:val="auto"/>
          <w:kern w:val="2"/>
          <w:sz w:val="32"/>
          <w:szCs w:val="32"/>
          <w:highlight w:val="none"/>
          <w:lang w:val="en-US" w:eastAsia="zh-CN"/>
        </w:rPr>
        <w:t>5</w:t>
      </w:r>
      <w:r>
        <w:rPr>
          <w:rFonts w:hint="eastAsia" w:ascii="仿宋" w:hAnsi="仿宋" w:eastAsia="仿宋" w:cs="仿宋"/>
          <w:bCs/>
          <w:snapToGrid w:val="0"/>
          <w:color w:val="auto"/>
          <w:kern w:val="2"/>
          <w:sz w:val="32"/>
          <w:szCs w:val="32"/>
          <w:highlight w:val="none"/>
        </w:rPr>
        <w:t xml:space="preserve"> </w:t>
      </w:r>
      <w:r>
        <w:rPr>
          <w:rFonts w:hint="eastAsia" w:ascii="仿宋" w:hAnsi="仿宋" w:eastAsia="仿宋" w:cs="仿宋"/>
          <w:bCs/>
          <w:snapToGrid w:val="0"/>
          <w:color w:val="auto"/>
          <w:kern w:val="2"/>
          <w:sz w:val="32"/>
          <w:szCs w:val="32"/>
          <w:highlight w:val="none"/>
          <w:lang w:val="en-US" w:eastAsia="zh-CN"/>
        </w:rPr>
        <w:t>建设地点</w:t>
      </w:r>
      <w:r>
        <w:rPr>
          <w:rFonts w:hint="eastAsia" w:ascii="仿宋" w:hAnsi="仿宋" w:eastAsia="仿宋" w:cs="仿宋"/>
          <w:bCs/>
          <w:snapToGrid w:val="0"/>
          <w:color w:val="auto"/>
          <w:kern w:val="2"/>
          <w:sz w:val="32"/>
          <w:szCs w:val="32"/>
          <w:highlight w:val="none"/>
        </w:rPr>
        <w:t>：</w:t>
      </w:r>
      <w:r>
        <w:rPr>
          <w:rFonts w:hint="eastAsia" w:ascii="仿宋" w:hAnsi="仿宋" w:eastAsia="仿宋" w:cs="仿宋"/>
          <w:bCs/>
          <w:snapToGrid w:val="0"/>
          <w:color w:val="auto"/>
          <w:kern w:val="2"/>
          <w:sz w:val="32"/>
          <w:szCs w:val="32"/>
          <w:highlight w:val="none"/>
          <w:lang w:val="en-US" w:eastAsia="zh-CN"/>
        </w:rPr>
        <w:t>滁州</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lang w:val="en-US" w:eastAsia="zh-CN"/>
        </w:rPr>
      </w:pPr>
      <w:r>
        <w:rPr>
          <w:rFonts w:hint="eastAsia" w:ascii="仿宋" w:hAnsi="仿宋" w:eastAsia="仿宋" w:cs="仿宋"/>
          <w:bCs/>
          <w:snapToGrid w:val="0"/>
          <w:color w:val="auto"/>
          <w:kern w:val="2"/>
          <w:sz w:val="32"/>
          <w:szCs w:val="32"/>
          <w:highlight w:val="none"/>
        </w:rPr>
        <w:t>2.</w:t>
      </w:r>
      <w:r>
        <w:rPr>
          <w:rFonts w:hint="eastAsia" w:ascii="仿宋" w:hAnsi="仿宋" w:eastAsia="仿宋" w:cs="仿宋"/>
          <w:bCs/>
          <w:snapToGrid w:val="0"/>
          <w:color w:val="auto"/>
          <w:kern w:val="2"/>
          <w:sz w:val="32"/>
          <w:szCs w:val="32"/>
          <w:highlight w:val="none"/>
          <w:lang w:val="en-US" w:eastAsia="zh-CN"/>
        </w:rPr>
        <w:t>6</w:t>
      </w:r>
      <w:r>
        <w:rPr>
          <w:rFonts w:hint="eastAsia" w:ascii="仿宋" w:hAnsi="仿宋" w:eastAsia="仿宋" w:cs="仿宋"/>
          <w:bCs/>
          <w:snapToGrid w:val="0"/>
          <w:color w:val="auto"/>
          <w:kern w:val="2"/>
          <w:sz w:val="32"/>
          <w:szCs w:val="32"/>
          <w:highlight w:val="none"/>
        </w:rPr>
        <w:t xml:space="preserve"> </w:t>
      </w:r>
      <w:r>
        <w:rPr>
          <w:rFonts w:hint="eastAsia" w:ascii="仿宋" w:hAnsi="仿宋" w:eastAsia="仿宋" w:cs="仿宋"/>
          <w:bCs/>
          <w:snapToGrid w:val="0"/>
          <w:color w:val="auto"/>
          <w:kern w:val="2"/>
          <w:sz w:val="32"/>
          <w:szCs w:val="32"/>
          <w:highlight w:val="none"/>
          <w:lang w:val="en-US" w:eastAsia="zh-CN"/>
        </w:rPr>
        <w:t>建设规模</w:t>
      </w:r>
      <w:r>
        <w:rPr>
          <w:rFonts w:hint="eastAsia" w:ascii="仿宋" w:hAnsi="仿宋" w:eastAsia="仿宋" w:cs="仿宋"/>
          <w:bCs/>
          <w:snapToGrid w:val="0"/>
          <w:color w:val="auto"/>
          <w:kern w:val="2"/>
          <w:sz w:val="32"/>
          <w:szCs w:val="32"/>
          <w:highlight w:val="none"/>
        </w:rPr>
        <w:t>：</w:t>
      </w:r>
      <w:r>
        <w:rPr>
          <w:rFonts w:hint="eastAsia" w:ascii="仿宋" w:hAnsi="仿宋" w:eastAsia="仿宋" w:cs="仿宋"/>
          <w:bCs/>
          <w:snapToGrid w:val="0"/>
          <w:color w:val="auto"/>
          <w:kern w:val="2"/>
          <w:sz w:val="32"/>
          <w:szCs w:val="32"/>
          <w:highlight w:val="none"/>
          <w:lang w:val="en-US" w:eastAsia="zh-CN"/>
        </w:rPr>
        <w:t>项目位于滁州市。路线起自滁州市南谯区既有高速公路施集枢纽，与施集枢纽设置复合式互通，向西设置匝道与滁州至淮南高速公路并行后折向西南，经章广镇常山村、马厂村，止于章广镇元松村南侧滁州市与合肥市交界处，接在建滁合至合肥高速公路合肥段，全长约23.5公里。</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lang w:val="en-US" w:eastAsia="zh-CN"/>
        </w:rPr>
        <w:t>公路等级：全立交、全封闭高速公路；设计速度：120km/h；</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lang w:val="en-US" w:eastAsia="zh-CN"/>
        </w:rPr>
        <w:t>全线设大桥8座、中小桥2座、互通立交2处、匝道收费站1处、服务区1处、管理分中心及养护工区等。</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lang w:val="en-US" w:eastAsia="zh-CN"/>
        </w:rPr>
      </w:pPr>
      <w:r>
        <w:rPr>
          <w:rFonts w:hint="eastAsia" w:ascii="仿宋" w:hAnsi="仿宋" w:eastAsia="仿宋" w:cs="仿宋"/>
          <w:bCs/>
          <w:snapToGrid w:val="0"/>
          <w:color w:val="auto"/>
          <w:kern w:val="2"/>
          <w:sz w:val="32"/>
          <w:szCs w:val="32"/>
          <w:highlight w:val="none"/>
        </w:rPr>
        <w:t>2.</w:t>
      </w:r>
      <w:r>
        <w:rPr>
          <w:rFonts w:hint="eastAsia" w:ascii="仿宋" w:hAnsi="仿宋" w:eastAsia="仿宋" w:cs="仿宋"/>
          <w:bCs/>
          <w:snapToGrid w:val="0"/>
          <w:color w:val="auto"/>
          <w:kern w:val="2"/>
          <w:sz w:val="32"/>
          <w:szCs w:val="32"/>
          <w:highlight w:val="none"/>
          <w:lang w:val="en-US" w:eastAsia="zh-CN"/>
        </w:rPr>
        <w:t>7</w:t>
      </w:r>
      <w:r>
        <w:rPr>
          <w:rFonts w:hint="eastAsia" w:ascii="仿宋" w:hAnsi="仿宋" w:eastAsia="仿宋" w:cs="仿宋"/>
          <w:bCs/>
          <w:snapToGrid w:val="0"/>
          <w:color w:val="auto"/>
          <w:kern w:val="2"/>
          <w:sz w:val="32"/>
          <w:szCs w:val="32"/>
          <w:highlight w:val="none"/>
        </w:rPr>
        <w:t xml:space="preserve"> </w:t>
      </w:r>
      <w:r>
        <w:rPr>
          <w:rFonts w:hint="eastAsia" w:ascii="仿宋" w:hAnsi="仿宋" w:eastAsia="仿宋" w:cs="仿宋"/>
          <w:bCs/>
          <w:snapToGrid w:val="0"/>
          <w:color w:val="auto"/>
          <w:kern w:val="2"/>
          <w:sz w:val="32"/>
          <w:szCs w:val="32"/>
          <w:highlight w:val="none"/>
          <w:lang w:val="en-US" w:eastAsia="zh-CN"/>
        </w:rPr>
        <w:t>合同估算价</w:t>
      </w:r>
      <w:r>
        <w:rPr>
          <w:rFonts w:hint="eastAsia" w:ascii="仿宋" w:hAnsi="仿宋" w:eastAsia="仿宋" w:cs="仿宋"/>
          <w:bCs/>
          <w:snapToGrid w:val="0"/>
          <w:color w:val="auto"/>
          <w:kern w:val="2"/>
          <w:sz w:val="32"/>
          <w:szCs w:val="32"/>
          <w:highlight w:val="none"/>
        </w:rPr>
        <w:t>：</w:t>
      </w:r>
      <w:r>
        <w:rPr>
          <w:rFonts w:hint="eastAsia" w:ascii="仿宋" w:hAnsi="仿宋" w:eastAsia="仿宋" w:cs="仿宋"/>
          <w:bCs/>
          <w:snapToGrid w:val="0"/>
          <w:color w:val="auto"/>
          <w:kern w:val="2"/>
          <w:sz w:val="32"/>
          <w:szCs w:val="32"/>
          <w:highlight w:val="none"/>
          <w:lang w:val="en-US" w:eastAsia="zh-CN"/>
        </w:rPr>
        <w:t>48200万元。</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2.</w:t>
      </w:r>
      <w:r>
        <w:rPr>
          <w:rFonts w:hint="eastAsia" w:ascii="仿宋" w:hAnsi="仿宋" w:eastAsia="仿宋" w:cs="仿宋"/>
          <w:bCs/>
          <w:snapToGrid w:val="0"/>
          <w:color w:val="auto"/>
          <w:kern w:val="2"/>
          <w:sz w:val="32"/>
          <w:szCs w:val="32"/>
          <w:highlight w:val="none"/>
          <w:lang w:val="en-US" w:eastAsia="zh-CN"/>
        </w:rPr>
        <w:t>8</w:t>
      </w:r>
      <w:r>
        <w:rPr>
          <w:rFonts w:hint="eastAsia" w:ascii="仿宋" w:hAnsi="仿宋" w:eastAsia="仿宋" w:cs="仿宋"/>
          <w:bCs/>
          <w:snapToGrid w:val="0"/>
          <w:color w:val="auto"/>
          <w:kern w:val="2"/>
          <w:sz w:val="32"/>
          <w:szCs w:val="32"/>
          <w:highlight w:val="none"/>
        </w:rPr>
        <w:t xml:space="preserve"> 计划工期：</w:t>
      </w:r>
      <w:r>
        <w:rPr>
          <w:rFonts w:hint="eastAsia" w:ascii="仿宋" w:hAnsi="仿宋" w:eastAsia="仿宋" w:cs="仿宋"/>
          <w:bCs/>
          <w:snapToGrid w:val="0"/>
          <w:color w:val="auto"/>
          <w:kern w:val="2"/>
          <w:sz w:val="32"/>
          <w:szCs w:val="32"/>
          <w:highlight w:val="none"/>
          <w:lang w:val="en-US" w:eastAsia="zh-CN"/>
        </w:rPr>
        <w:t>不高于14个月</w:t>
      </w:r>
      <w:r>
        <w:rPr>
          <w:rFonts w:hint="eastAsia" w:ascii="仿宋" w:hAnsi="仿宋" w:eastAsia="仿宋" w:cs="仿宋"/>
          <w:bCs/>
          <w:snapToGrid w:val="0"/>
          <w:color w:val="auto"/>
          <w:kern w:val="2"/>
          <w:sz w:val="32"/>
          <w:szCs w:val="32"/>
          <w:highlight w:val="none"/>
        </w:rPr>
        <w:t>。</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2.</w:t>
      </w:r>
      <w:r>
        <w:rPr>
          <w:rFonts w:hint="eastAsia" w:ascii="仿宋" w:hAnsi="仿宋" w:eastAsia="仿宋" w:cs="仿宋"/>
          <w:bCs/>
          <w:snapToGrid w:val="0"/>
          <w:color w:val="auto"/>
          <w:kern w:val="2"/>
          <w:sz w:val="32"/>
          <w:szCs w:val="32"/>
          <w:highlight w:val="none"/>
          <w:lang w:val="en-US" w:eastAsia="zh-CN"/>
        </w:rPr>
        <w:t>9</w:t>
      </w:r>
      <w:r>
        <w:rPr>
          <w:rFonts w:hint="eastAsia" w:ascii="仿宋" w:hAnsi="仿宋" w:eastAsia="仿宋" w:cs="仿宋"/>
          <w:bCs/>
          <w:snapToGrid w:val="0"/>
          <w:color w:val="auto"/>
          <w:kern w:val="2"/>
          <w:sz w:val="32"/>
          <w:szCs w:val="32"/>
          <w:highlight w:val="none"/>
        </w:rPr>
        <w:t xml:space="preserve"> </w:t>
      </w:r>
      <w:r>
        <w:rPr>
          <w:rFonts w:hint="eastAsia" w:ascii="仿宋" w:hAnsi="仿宋" w:eastAsia="仿宋" w:cs="仿宋"/>
          <w:bCs/>
          <w:snapToGrid w:val="0"/>
          <w:color w:val="auto"/>
          <w:kern w:val="2"/>
          <w:sz w:val="32"/>
          <w:szCs w:val="32"/>
          <w:highlight w:val="none"/>
          <w:lang w:val="en-US" w:eastAsia="zh-CN"/>
        </w:rPr>
        <w:t>招标范围</w:t>
      </w:r>
      <w:r>
        <w:rPr>
          <w:rFonts w:hint="eastAsia" w:ascii="仿宋" w:hAnsi="仿宋" w:eastAsia="仿宋" w:cs="仿宋"/>
          <w:bCs/>
          <w:snapToGrid w:val="0"/>
          <w:color w:val="auto"/>
          <w:kern w:val="2"/>
          <w:sz w:val="32"/>
          <w:szCs w:val="32"/>
          <w:highlight w:val="none"/>
        </w:rPr>
        <w:t>：</w:t>
      </w:r>
      <w:r>
        <w:rPr>
          <w:rFonts w:hint="eastAsia" w:ascii="仿宋" w:hAnsi="仿宋" w:eastAsia="仿宋" w:cs="仿宋"/>
          <w:bCs/>
          <w:snapToGrid w:val="0"/>
          <w:color w:val="auto"/>
          <w:kern w:val="2"/>
          <w:sz w:val="32"/>
          <w:szCs w:val="32"/>
          <w:highlight w:val="none"/>
          <w:lang w:val="en-US" w:eastAsia="zh-CN"/>
        </w:rPr>
        <w:t>本次招标范围为S14滁州至合肥高速公路滁州段项目路面</w:t>
      </w:r>
      <w:r>
        <w:rPr>
          <w:rFonts w:hint="eastAsia" w:ascii="仿宋" w:hAnsi="仿宋" w:eastAsia="仿宋" w:cs="仿宋"/>
          <w:bCs/>
          <w:snapToGrid w:val="0"/>
          <w:color w:val="auto"/>
          <w:kern w:val="2"/>
          <w:sz w:val="32"/>
          <w:szCs w:val="32"/>
          <w:highlight w:val="none"/>
          <w:lang w:eastAsia="zh-CN"/>
        </w:rPr>
        <w:t>工程。</w:t>
      </w:r>
      <w:r>
        <w:rPr>
          <w:rFonts w:hint="eastAsia" w:ascii="仿宋" w:hAnsi="仿宋" w:eastAsia="仿宋" w:cs="仿宋"/>
          <w:bCs/>
          <w:snapToGrid w:val="0"/>
          <w:color w:val="auto"/>
          <w:kern w:val="2"/>
          <w:sz w:val="32"/>
          <w:szCs w:val="32"/>
          <w:highlight w:val="none"/>
          <w:lang w:val="en-US" w:eastAsia="zh-CN"/>
        </w:rPr>
        <w:t>主要包括主线、匝道、服务区的底基层、基层、面层，伸缩缝、路面排水设施、防撞护栏、声屏障、标志标牌标线、部分机电土建、绿化等工程施工，交工验收、缺陷期修复、竣工验收等工作内容，具体详见招标文件、图纸及招标工程量清单。</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2.</w:t>
      </w:r>
      <w:r>
        <w:rPr>
          <w:rFonts w:hint="eastAsia" w:ascii="仿宋" w:hAnsi="仿宋" w:eastAsia="仿宋" w:cs="仿宋"/>
          <w:bCs/>
          <w:snapToGrid w:val="0"/>
          <w:color w:val="auto"/>
          <w:kern w:val="2"/>
          <w:sz w:val="32"/>
          <w:szCs w:val="32"/>
          <w:highlight w:val="none"/>
          <w:lang w:val="en-US" w:eastAsia="zh-CN"/>
        </w:rPr>
        <w:t>10</w:t>
      </w:r>
      <w:r>
        <w:rPr>
          <w:rFonts w:hint="eastAsia" w:ascii="仿宋" w:hAnsi="仿宋" w:eastAsia="仿宋" w:cs="仿宋"/>
          <w:bCs/>
          <w:snapToGrid w:val="0"/>
          <w:color w:val="auto"/>
          <w:kern w:val="2"/>
          <w:sz w:val="32"/>
          <w:szCs w:val="32"/>
          <w:highlight w:val="none"/>
        </w:rPr>
        <w:t xml:space="preserve"> </w:t>
      </w:r>
      <w:r>
        <w:rPr>
          <w:rFonts w:hint="eastAsia" w:ascii="仿宋" w:hAnsi="仿宋" w:eastAsia="仿宋" w:cs="仿宋"/>
          <w:bCs/>
          <w:snapToGrid w:val="0"/>
          <w:color w:val="auto"/>
          <w:kern w:val="2"/>
          <w:sz w:val="32"/>
          <w:szCs w:val="32"/>
          <w:highlight w:val="none"/>
          <w:lang w:val="en-US" w:eastAsia="zh-CN"/>
        </w:rPr>
        <w:t>项目类别</w:t>
      </w:r>
      <w:r>
        <w:rPr>
          <w:rFonts w:hint="eastAsia" w:ascii="仿宋" w:hAnsi="仿宋" w:eastAsia="仿宋" w:cs="仿宋"/>
          <w:bCs/>
          <w:snapToGrid w:val="0"/>
          <w:color w:val="auto"/>
          <w:kern w:val="2"/>
          <w:sz w:val="32"/>
          <w:szCs w:val="32"/>
          <w:highlight w:val="none"/>
        </w:rPr>
        <w:t>：</w:t>
      </w:r>
      <w:r>
        <w:rPr>
          <w:rFonts w:hint="eastAsia" w:ascii="仿宋" w:hAnsi="仿宋" w:eastAsia="仿宋" w:cs="仿宋"/>
          <w:bCs/>
          <w:snapToGrid w:val="0"/>
          <w:color w:val="auto"/>
          <w:kern w:val="2"/>
          <w:sz w:val="32"/>
          <w:szCs w:val="32"/>
          <w:highlight w:val="none"/>
          <w:lang w:val="en-US" w:eastAsia="zh-CN"/>
        </w:rPr>
        <w:t>工程施工·公路工程</w:t>
      </w:r>
      <w:r>
        <w:rPr>
          <w:rFonts w:hint="eastAsia" w:ascii="仿宋" w:hAnsi="仿宋" w:eastAsia="仿宋" w:cs="仿宋"/>
          <w:bCs/>
          <w:snapToGrid w:val="0"/>
          <w:color w:val="auto"/>
          <w:kern w:val="2"/>
          <w:sz w:val="32"/>
          <w:szCs w:val="32"/>
          <w:highlight w:val="none"/>
        </w:rPr>
        <w:t>。</w:t>
      </w:r>
    </w:p>
    <w:p>
      <w:pPr>
        <w:adjustRightInd w:val="0"/>
        <w:snapToGrid w:val="0"/>
        <w:spacing w:line="360" w:lineRule="auto"/>
        <w:ind w:left="0" w:leftChars="0" w:firstLine="640" w:firstLineChars="200"/>
        <w:rPr>
          <w:rFonts w:hint="eastAsia" w:ascii="仿宋" w:hAnsi="仿宋" w:eastAsia="仿宋" w:cs="仿宋"/>
          <w:bCs/>
          <w:snapToGrid w:val="0"/>
          <w:color w:val="auto"/>
          <w:sz w:val="32"/>
          <w:szCs w:val="32"/>
          <w:highlight w:val="none"/>
        </w:rPr>
      </w:pPr>
      <w:r>
        <w:rPr>
          <w:rFonts w:hint="eastAsia" w:ascii="仿宋" w:hAnsi="仿宋" w:eastAsia="仿宋" w:cs="仿宋"/>
          <w:bCs/>
          <w:snapToGrid w:val="0"/>
          <w:color w:val="auto"/>
          <w:kern w:val="2"/>
          <w:sz w:val="32"/>
          <w:szCs w:val="32"/>
          <w:highlight w:val="none"/>
        </w:rPr>
        <w:t>2.</w:t>
      </w:r>
      <w:r>
        <w:rPr>
          <w:rFonts w:hint="eastAsia" w:ascii="仿宋" w:hAnsi="仿宋" w:eastAsia="仿宋" w:cs="仿宋"/>
          <w:bCs/>
          <w:snapToGrid w:val="0"/>
          <w:color w:val="auto"/>
          <w:kern w:val="2"/>
          <w:sz w:val="32"/>
          <w:szCs w:val="32"/>
          <w:highlight w:val="none"/>
          <w:lang w:val="en-US" w:eastAsia="zh-CN"/>
        </w:rPr>
        <w:t>11</w:t>
      </w:r>
      <w:r>
        <w:rPr>
          <w:rFonts w:hint="eastAsia" w:ascii="仿宋" w:hAnsi="仿宋" w:eastAsia="仿宋" w:cs="仿宋"/>
          <w:bCs/>
          <w:snapToGrid w:val="0"/>
          <w:color w:val="auto"/>
          <w:kern w:val="2"/>
          <w:sz w:val="32"/>
          <w:szCs w:val="32"/>
          <w:highlight w:val="none"/>
        </w:rPr>
        <w:t xml:space="preserve"> </w:t>
      </w:r>
      <w:r>
        <w:rPr>
          <w:rFonts w:hint="eastAsia" w:ascii="仿宋" w:hAnsi="仿宋" w:eastAsia="仿宋" w:cs="仿宋"/>
          <w:bCs/>
          <w:snapToGrid w:val="0"/>
          <w:color w:val="auto"/>
          <w:kern w:val="2"/>
          <w:sz w:val="32"/>
          <w:szCs w:val="32"/>
          <w:highlight w:val="none"/>
          <w:lang w:val="en-US" w:eastAsia="zh-CN"/>
        </w:rPr>
        <w:t>其他</w:t>
      </w:r>
      <w:r>
        <w:rPr>
          <w:rFonts w:hint="eastAsia" w:ascii="仿宋" w:hAnsi="仿宋" w:eastAsia="仿宋" w:cs="仿宋"/>
          <w:bCs/>
          <w:snapToGrid w:val="0"/>
          <w:color w:val="auto"/>
          <w:kern w:val="2"/>
          <w:sz w:val="32"/>
          <w:szCs w:val="32"/>
          <w:highlight w:val="none"/>
        </w:rPr>
        <w:t>：</w:t>
      </w:r>
      <w:r>
        <w:rPr>
          <w:rFonts w:hint="eastAsia" w:ascii="仿宋" w:hAnsi="仿宋" w:eastAsia="仿宋" w:cs="仿宋"/>
          <w:bCs/>
          <w:snapToGrid w:val="0"/>
          <w:color w:val="auto"/>
          <w:kern w:val="2"/>
          <w:sz w:val="32"/>
          <w:szCs w:val="32"/>
          <w:highlight w:val="none"/>
          <w:lang w:val="en-US" w:eastAsia="zh-CN"/>
        </w:rPr>
        <w:t>/</w:t>
      </w:r>
      <w:r>
        <w:rPr>
          <w:rFonts w:hint="eastAsia" w:ascii="仿宋" w:hAnsi="仿宋" w:eastAsia="仿宋" w:cs="仿宋"/>
          <w:bCs/>
          <w:snapToGrid w:val="0"/>
          <w:color w:val="auto"/>
          <w:kern w:val="2"/>
          <w:sz w:val="32"/>
          <w:szCs w:val="32"/>
          <w:highlight w:val="none"/>
        </w:rPr>
        <w:t>。</w:t>
      </w:r>
    </w:p>
    <w:p>
      <w:pPr>
        <w:pStyle w:val="2"/>
        <w:keepNext w:val="0"/>
        <w:keepLines w:val="0"/>
        <w:pageBreakBefore w:val="0"/>
        <w:widowControl w:val="0"/>
        <w:kinsoku/>
        <w:wordWrap/>
        <w:overflowPunct/>
        <w:autoSpaceDE/>
        <w:autoSpaceDN/>
        <w:bidi w:val="0"/>
        <w:spacing w:before="313" w:beforeLines="100" w:beforeAutospacing="0" w:after="313" w:afterLines="100" w:line="240" w:lineRule="auto"/>
        <w:ind w:firstLine="0" w:firstLineChars="0"/>
        <w:jc w:val="left"/>
        <w:rPr>
          <w:rFonts w:hint="eastAsia" w:ascii="黑体" w:hAnsi="黑体" w:eastAsia="黑体" w:cs="Times New Roman"/>
          <w:b w:val="0"/>
          <w:bCs w:val="0"/>
          <w:color w:val="auto"/>
          <w:kern w:val="2"/>
          <w:sz w:val="32"/>
          <w:szCs w:val="32"/>
          <w:highlight w:val="none"/>
          <w:lang w:val="en-US" w:eastAsia="zh-CN" w:bidi="ar-SA"/>
        </w:rPr>
      </w:pPr>
      <w:r>
        <w:rPr>
          <w:rFonts w:hint="eastAsia" w:ascii="黑体" w:hAnsi="黑体" w:eastAsia="黑体" w:cs="Times New Roman"/>
          <w:b w:val="0"/>
          <w:bCs w:val="0"/>
          <w:color w:val="auto"/>
          <w:kern w:val="2"/>
          <w:sz w:val="32"/>
          <w:szCs w:val="32"/>
          <w:highlight w:val="none"/>
          <w:lang w:val="en-US" w:eastAsia="zh-CN" w:bidi="ar-SA"/>
        </w:rPr>
        <w:t>3. 投标人资格要求</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3.1</w:t>
      </w:r>
      <w:r>
        <w:rPr>
          <w:rFonts w:hint="eastAsia" w:ascii="仿宋" w:hAnsi="仿宋" w:eastAsia="仿宋" w:cs="仿宋"/>
          <w:bCs/>
          <w:snapToGrid w:val="0"/>
          <w:color w:val="auto"/>
          <w:kern w:val="2"/>
          <w:sz w:val="32"/>
          <w:szCs w:val="32"/>
          <w:highlight w:val="none"/>
          <w:lang w:val="en-US" w:eastAsia="zh-CN"/>
        </w:rPr>
        <w:t>投标人</w:t>
      </w:r>
      <w:r>
        <w:rPr>
          <w:rFonts w:hint="eastAsia" w:ascii="仿宋" w:hAnsi="仿宋" w:eastAsia="仿宋" w:cs="仿宋"/>
          <w:bCs/>
          <w:snapToGrid w:val="0"/>
          <w:color w:val="auto"/>
          <w:kern w:val="2"/>
          <w:sz w:val="32"/>
          <w:szCs w:val="32"/>
          <w:highlight w:val="none"/>
        </w:rPr>
        <w:t>资质要求：</w:t>
      </w:r>
      <w:r>
        <w:rPr>
          <w:rFonts w:hint="eastAsia" w:ascii="仿宋" w:hAnsi="仿宋" w:eastAsia="仿宋" w:cs="仿宋"/>
          <w:bCs/>
          <w:snapToGrid w:val="0"/>
          <w:color w:val="auto"/>
          <w:kern w:val="2"/>
          <w:sz w:val="32"/>
          <w:szCs w:val="32"/>
          <w:highlight w:val="none"/>
          <w:lang w:val="en-US" w:eastAsia="zh-CN"/>
        </w:rPr>
        <w:t>具备公路工程施工总承包一级及以上资质和公路交通工程专业承包一级资质（公路安全设施分项）</w:t>
      </w:r>
      <w:r>
        <w:rPr>
          <w:rFonts w:hint="eastAsia" w:ascii="仿宋" w:hAnsi="仿宋" w:eastAsia="仿宋" w:cs="仿宋"/>
          <w:bCs/>
          <w:snapToGrid w:val="0"/>
          <w:color w:val="auto"/>
          <w:kern w:val="2"/>
          <w:sz w:val="32"/>
          <w:szCs w:val="32"/>
          <w:highlight w:val="none"/>
        </w:rPr>
        <w:t>。</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投标人应进入交通运输部“全国公路建设市场信用信息管理系统（http://glxy.mot.gov.cn）”中的公路工程施工资质企业名录，且投标人名称和资质与该名录中的相应企业名称和资质完全一致</w:t>
      </w:r>
      <w:r>
        <w:rPr>
          <w:rFonts w:hint="eastAsia" w:ascii="仿宋" w:hAnsi="仿宋" w:eastAsia="仿宋" w:cs="仿宋"/>
          <w:bCs/>
          <w:snapToGrid w:val="0"/>
          <w:color w:val="auto"/>
          <w:kern w:val="2"/>
          <w:sz w:val="32"/>
          <w:szCs w:val="32"/>
          <w:highlight w:val="none"/>
          <w:lang w:eastAsia="zh-CN"/>
        </w:rPr>
        <w:t>。</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lang w:eastAsia="zh-CN"/>
        </w:rPr>
      </w:pPr>
      <w:r>
        <w:rPr>
          <w:rFonts w:hint="eastAsia" w:ascii="仿宋" w:hAnsi="仿宋" w:eastAsia="仿宋" w:cs="仿宋"/>
          <w:bCs/>
          <w:snapToGrid w:val="0"/>
          <w:color w:val="auto"/>
          <w:kern w:val="2"/>
          <w:sz w:val="32"/>
          <w:szCs w:val="32"/>
          <w:highlight w:val="none"/>
        </w:rPr>
        <w:t>3.</w:t>
      </w:r>
      <w:r>
        <w:rPr>
          <w:rFonts w:hint="eastAsia" w:ascii="仿宋" w:hAnsi="仿宋" w:eastAsia="仿宋" w:cs="仿宋"/>
          <w:bCs/>
          <w:snapToGrid w:val="0"/>
          <w:color w:val="auto"/>
          <w:kern w:val="2"/>
          <w:sz w:val="32"/>
          <w:szCs w:val="32"/>
          <w:highlight w:val="none"/>
          <w:lang w:val="en-US" w:eastAsia="zh-CN"/>
        </w:rPr>
        <w:t>2</w:t>
      </w:r>
      <w:r>
        <w:rPr>
          <w:rFonts w:hint="eastAsia" w:ascii="仿宋" w:hAnsi="仿宋" w:eastAsia="仿宋" w:cs="仿宋"/>
          <w:bCs/>
          <w:snapToGrid w:val="0"/>
          <w:color w:val="auto"/>
          <w:kern w:val="2"/>
          <w:sz w:val="32"/>
          <w:szCs w:val="32"/>
          <w:highlight w:val="none"/>
        </w:rPr>
        <w:t>投标人业绩要求：</w:t>
      </w:r>
      <w:r>
        <w:rPr>
          <w:rFonts w:hint="eastAsia" w:ascii="仿宋" w:hAnsi="仿宋" w:eastAsia="仿宋" w:cs="仿宋"/>
          <w:bCs/>
          <w:snapToGrid w:val="0"/>
          <w:color w:val="auto"/>
          <w:kern w:val="2"/>
          <w:sz w:val="32"/>
          <w:szCs w:val="32"/>
          <w:highlight w:val="none"/>
          <w:lang w:eastAsia="zh-CN"/>
        </w:rPr>
        <w:t>（</w:t>
      </w:r>
      <w:r>
        <w:rPr>
          <w:rFonts w:hint="eastAsia" w:ascii="仿宋" w:hAnsi="仿宋" w:eastAsia="仿宋" w:cs="仿宋"/>
          <w:bCs/>
          <w:snapToGrid w:val="0"/>
          <w:color w:val="auto"/>
          <w:kern w:val="2"/>
          <w:sz w:val="32"/>
          <w:szCs w:val="32"/>
          <w:highlight w:val="none"/>
          <w:lang w:val="en-US" w:eastAsia="zh-CN"/>
        </w:rPr>
        <w:t>同时满足以下要求</w:t>
      </w:r>
      <w:r>
        <w:rPr>
          <w:rFonts w:hint="eastAsia" w:ascii="仿宋" w:hAnsi="仿宋" w:eastAsia="仿宋" w:cs="仿宋"/>
          <w:bCs/>
          <w:snapToGrid w:val="0"/>
          <w:color w:val="auto"/>
          <w:kern w:val="2"/>
          <w:sz w:val="32"/>
          <w:szCs w:val="32"/>
          <w:highlight w:val="none"/>
          <w:lang w:eastAsia="zh-CN"/>
        </w:rPr>
        <w:t>）</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①</w:t>
      </w:r>
      <w:r>
        <w:rPr>
          <w:rFonts w:hint="eastAsia" w:ascii="仿宋" w:hAnsi="仿宋" w:eastAsia="仿宋" w:cs="仿宋"/>
          <w:bCs/>
          <w:snapToGrid w:val="0"/>
          <w:color w:val="auto"/>
          <w:kern w:val="2"/>
          <w:sz w:val="32"/>
          <w:szCs w:val="32"/>
          <w:highlight w:val="none"/>
          <w:lang w:val="en-US" w:eastAsia="zh-CN"/>
        </w:rPr>
        <w:t>投标人</w:t>
      </w:r>
      <w:r>
        <w:rPr>
          <w:rFonts w:hint="eastAsia" w:ascii="仿宋" w:hAnsi="仿宋" w:eastAsia="仿宋" w:cs="仿宋"/>
          <w:bCs/>
          <w:snapToGrid w:val="0"/>
          <w:color w:val="auto"/>
          <w:kern w:val="2"/>
          <w:sz w:val="32"/>
          <w:szCs w:val="32"/>
          <w:highlight w:val="none"/>
        </w:rPr>
        <w:t>近五年（201</w:t>
      </w:r>
      <w:r>
        <w:rPr>
          <w:rFonts w:hint="eastAsia" w:ascii="仿宋" w:hAnsi="仿宋" w:eastAsia="仿宋" w:cs="仿宋"/>
          <w:bCs/>
          <w:snapToGrid w:val="0"/>
          <w:color w:val="auto"/>
          <w:kern w:val="2"/>
          <w:sz w:val="32"/>
          <w:szCs w:val="32"/>
          <w:highlight w:val="none"/>
          <w:lang w:val="en-US" w:eastAsia="zh-CN"/>
        </w:rPr>
        <w:t>8</w:t>
      </w:r>
      <w:r>
        <w:rPr>
          <w:rFonts w:hint="eastAsia" w:ascii="仿宋" w:hAnsi="仿宋" w:eastAsia="仿宋" w:cs="仿宋"/>
          <w:bCs/>
          <w:snapToGrid w:val="0"/>
          <w:color w:val="auto"/>
          <w:kern w:val="2"/>
          <w:sz w:val="32"/>
          <w:szCs w:val="32"/>
          <w:highlight w:val="none"/>
        </w:rPr>
        <w:t>年1月1日至今，以交工验收时间为准）至少独立完成过1个</w:t>
      </w:r>
      <w:r>
        <w:rPr>
          <w:rFonts w:hint="eastAsia" w:ascii="仿宋" w:hAnsi="仿宋" w:eastAsia="仿宋" w:cs="仿宋"/>
          <w:bCs/>
          <w:snapToGrid w:val="0"/>
          <w:color w:val="auto"/>
          <w:kern w:val="2"/>
          <w:sz w:val="32"/>
          <w:szCs w:val="32"/>
          <w:highlight w:val="none"/>
          <w:lang w:val="en-US" w:eastAsia="zh-CN"/>
        </w:rPr>
        <w:t>里程数</w:t>
      </w:r>
      <w:r>
        <w:rPr>
          <w:rFonts w:hint="eastAsia" w:ascii="仿宋" w:hAnsi="仿宋" w:eastAsia="仿宋" w:cs="仿宋"/>
          <w:bCs/>
          <w:snapToGrid w:val="0"/>
          <w:color w:val="auto"/>
          <w:kern w:val="2"/>
          <w:sz w:val="32"/>
          <w:szCs w:val="32"/>
          <w:highlight w:val="none"/>
        </w:rPr>
        <w:t>不小于</w:t>
      </w:r>
      <w:r>
        <w:rPr>
          <w:rFonts w:hint="eastAsia" w:ascii="仿宋" w:hAnsi="仿宋" w:eastAsia="仿宋" w:cs="仿宋"/>
          <w:bCs/>
          <w:snapToGrid w:val="0"/>
          <w:color w:val="auto"/>
          <w:kern w:val="2"/>
          <w:sz w:val="32"/>
          <w:szCs w:val="32"/>
          <w:highlight w:val="none"/>
          <w:lang w:val="en-US" w:eastAsia="zh-CN"/>
        </w:rPr>
        <w:t>20公里（以交工验收报告中里程数为准）</w:t>
      </w:r>
      <w:r>
        <w:rPr>
          <w:rFonts w:hint="eastAsia" w:ascii="仿宋" w:hAnsi="仿宋" w:eastAsia="仿宋" w:cs="仿宋"/>
          <w:bCs/>
          <w:snapToGrid w:val="0"/>
          <w:color w:val="auto"/>
          <w:kern w:val="2"/>
          <w:sz w:val="32"/>
          <w:szCs w:val="32"/>
          <w:highlight w:val="none"/>
        </w:rPr>
        <w:t>的</w:t>
      </w:r>
      <w:r>
        <w:rPr>
          <w:rFonts w:hint="eastAsia" w:ascii="仿宋" w:hAnsi="仿宋" w:eastAsia="仿宋" w:cs="仿宋"/>
          <w:bCs/>
          <w:snapToGrid w:val="0"/>
          <w:color w:val="auto"/>
          <w:kern w:val="2"/>
          <w:sz w:val="32"/>
          <w:szCs w:val="32"/>
          <w:highlight w:val="none"/>
          <w:lang w:val="en-US" w:eastAsia="zh-CN"/>
        </w:rPr>
        <w:t>新建或改扩建</w:t>
      </w:r>
      <w:r>
        <w:rPr>
          <w:rFonts w:hint="eastAsia" w:ascii="仿宋" w:hAnsi="仿宋" w:eastAsia="仿宋" w:cs="仿宋"/>
          <w:bCs/>
          <w:snapToGrid w:val="0"/>
          <w:color w:val="auto"/>
          <w:kern w:val="2"/>
          <w:sz w:val="32"/>
          <w:szCs w:val="32"/>
          <w:highlight w:val="none"/>
        </w:rPr>
        <w:t>高速</w:t>
      </w:r>
      <w:r>
        <w:rPr>
          <w:rFonts w:hint="eastAsia" w:ascii="仿宋" w:hAnsi="仿宋" w:eastAsia="仿宋" w:cs="仿宋"/>
          <w:bCs/>
          <w:snapToGrid w:val="0"/>
          <w:color w:val="auto"/>
          <w:kern w:val="2"/>
          <w:sz w:val="32"/>
          <w:szCs w:val="32"/>
          <w:highlight w:val="none"/>
          <w:lang w:val="en-US" w:eastAsia="zh-CN"/>
        </w:rPr>
        <w:t>公路路面（或路基路面）工程施工业绩</w:t>
      </w:r>
      <w:r>
        <w:rPr>
          <w:rFonts w:hint="eastAsia" w:ascii="仿宋" w:hAnsi="仿宋" w:eastAsia="仿宋" w:cs="仿宋"/>
          <w:bCs/>
          <w:snapToGrid w:val="0"/>
          <w:color w:val="auto"/>
          <w:kern w:val="2"/>
          <w:sz w:val="32"/>
          <w:szCs w:val="32"/>
          <w:highlight w:val="none"/>
        </w:rPr>
        <w:t>，合同段工程交工验收质量达到合格标准。</w:t>
      </w:r>
    </w:p>
    <w:p>
      <w:pPr>
        <w:adjustRightInd w:val="0"/>
        <w:snapToGrid w:val="0"/>
        <w:spacing w:line="360" w:lineRule="auto"/>
        <w:ind w:left="0" w:leftChars="0" w:firstLine="64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②</w:t>
      </w:r>
      <w:r>
        <w:rPr>
          <w:rFonts w:hint="eastAsia" w:ascii="仿宋" w:hAnsi="仿宋" w:eastAsia="仿宋" w:cs="仿宋"/>
          <w:bCs/>
          <w:snapToGrid w:val="0"/>
          <w:color w:val="auto"/>
          <w:kern w:val="2"/>
          <w:sz w:val="32"/>
          <w:szCs w:val="32"/>
          <w:highlight w:val="none"/>
          <w:lang w:val="en-US" w:eastAsia="zh-CN"/>
        </w:rPr>
        <w:t>投标人</w:t>
      </w:r>
      <w:r>
        <w:rPr>
          <w:rFonts w:hint="eastAsia" w:ascii="仿宋" w:hAnsi="仿宋" w:eastAsia="仿宋" w:cs="仿宋"/>
          <w:bCs/>
          <w:snapToGrid w:val="0"/>
          <w:color w:val="auto"/>
          <w:kern w:val="2"/>
          <w:sz w:val="32"/>
          <w:szCs w:val="32"/>
          <w:highlight w:val="none"/>
        </w:rPr>
        <w:t>近五年（201</w:t>
      </w:r>
      <w:r>
        <w:rPr>
          <w:rFonts w:hint="eastAsia" w:ascii="仿宋" w:hAnsi="仿宋" w:eastAsia="仿宋" w:cs="仿宋"/>
          <w:bCs/>
          <w:snapToGrid w:val="0"/>
          <w:color w:val="auto"/>
          <w:kern w:val="2"/>
          <w:sz w:val="32"/>
          <w:szCs w:val="32"/>
          <w:highlight w:val="none"/>
          <w:lang w:val="en-US" w:eastAsia="zh-CN"/>
        </w:rPr>
        <w:t>8</w:t>
      </w:r>
      <w:r>
        <w:rPr>
          <w:rFonts w:hint="eastAsia" w:ascii="仿宋" w:hAnsi="仿宋" w:eastAsia="仿宋" w:cs="仿宋"/>
          <w:bCs/>
          <w:snapToGrid w:val="0"/>
          <w:color w:val="auto"/>
          <w:kern w:val="2"/>
          <w:sz w:val="32"/>
          <w:szCs w:val="32"/>
          <w:highlight w:val="none"/>
        </w:rPr>
        <w:t>年1月1日至今，以交工验收时间为准）至少独立完成过1个</w:t>
      </w:r>
      <w:r>
        <w:rPr>
          <w:rFonts w:hint="eastAsia" w:ascii="仿宋" w:hAnsi="仿宋" w:eastAsia="仿宋" w:cs="仿宋"/>
          <w:bCs/>
          <w:snapToGrid w:val="0"/>
          <w:color w:val="auto"/>
          <w:kern w:val="2"/>
          <w:sz w:val="32"/>
          <w:szCs w:val="32"/>
          <w:highlight w:val="none"/>
          <w:lang w:val="en-US" w:eastAsia="zh-CN"/>
        </w:rPr>
        <w:t>里程数</w:t>
      </w:r>
      <w:r>
        <w:rPr>
          <w:rFonts w:hint="eastAsia" w:ascii="仿宋" w:hAnsi="仿宋" w:eastAsia="仿宋" w:cs="仿宋"/>
          <w:bCs/>
          <w:snapToGrid w:val="0"/>
          <w:color w:val="auto"/>
          <w:kern w:val="2"/>
          <w:sz w:val="32"/>
          <w:szCs w:val="32"/>
          <w:highlight w:val="none"/>
        </w:rPr>
        <w:t>不小于</w:t>
      </w:r>
      <w:r>
        <w:rPr>
          <w:rFonts w:hint="eastAsia" w:ascii="仿宋" w:hAnsi="仿宋" w:eastAsia="仿宋" w:cs="仿宋"/>
          <w:bCs/>
          <w:snapToGrid w:val="0"/>
          <w:color w:val="auto"/>
          <w:kern w:val="2"/>
          <w:sz w:val="32"/>
          <w:szCs w:val="32"/>
          <w:highlight w:val="none"/>
          <w:lang w:val="en-US" w:eastAsia="zh-CN"/>
        </w:rPr>
        <w:t>20公里（以交工验收报告中里程数为准）</w:t>
      </w:r>
      <w:r>
        <w:rPr>
          <w:rFonts w:hint="eastAsia" w:ascii="仿宋" w:hAnsi="仿宋" w:eastAsia="仿宋" w:cs="仿宋"/>
          <w:bCs/>
          <w:snapToGrid w:val="0"/>
          <w:color w:val="auto"/>
          <w:kern w:val="2"/>
          <w:sz w:val="32"/>
          <w:szCs w:val="32"/>
          <w:highlight w:val="none"/>
        </w:rPr>
        <w:t>的</w:t>
      </w:r>
      <w:r>
        <w:rPr>
          <w:rFonts w:hint="eastAsia" w:ascii="仿宋" w:hAnsi="仿宋" w:eastAsia="仿宋" w:cs="仿宋"/>
          <w:bCs/>
          <w:snapToGrid w:val="0"/>
          <w:color w:val="auto"/>
          <w:kern w:val="2"/>
          <w:sz w:val="32"/>
          <w:szCs w:val="32"/>
          <w:highlight w:val="none"/>
          <w:lang w:val="en-US" w:eastAsia="zh-CN"/>
        </w:rPr>
        <w:t>新建或改扩建</w:t>
      </w:r>
      <w:r>
        <w:rPr>
          <w:rFonts w:hint="eastAsia" w:ascii="仿宋" w:hAnsi="仿宋" w:eastAsia="仿宋" w:cs="仿宋"/>
          <w:bCs/>
          <w:snapToGrid w:val="0"/>
          <w:color w:val="auto"/>
          <w:kern w:val="2"/>
          <w:sz w:val="32"/>
          <w:szCs w:val="32"/>
          <w:highlight w:val="none"/>
        </w:rPr>
        <w:t>高速</w:t>
      </w:r>
      <w:r>
        <w:rPr>
          <w:rFonts w:hint="eastAsia" w:ascii="仿宋" w:hAnsi="仿宋" w:eastAsia="仿宋" w:cs="仿宋"/>
          <w:bCs/>
          <w:snapToGrid w:val="0"/>
          <w:color w:val="auto"/>
          <w:kern w:val="2"/>
          <w:sz w:val="32"/>
          <w:szCs w:val="32"/>
          <w:highlight w:val="none"/>
          <w:lang w:val="en-US" w:eastAsia="zh-CN"/>
        </w:rPr>
        <w:t>公路交安工程业绩</w:t>
      </w:r>
      <w:r>
        <w:rPr>
          <w:rFonts w:hint="eastAsia" w:ascii="仿宋" w:hAnsi="仿宋" w:eastAsia="仿宋" w:cs="仿宋"/>
          <w:bCs/>
          <w:snapToGrid w:val="0"/>
          <w:color w:val="auto"/>
          <w:kern w:val="2"/>
          <w:sz w:val="32"/>
          <w:szCs w:val="32"/>
          <w:highlight w:val="none"/>
        </w:rPr>
        <w:t>，合同段工程交工验收质量达到合格标准。</w:t>
      </w:r>
    </w:p>
    <w:p>
      <w:pPr>
        <w:pStyle w:val="74"/>
        <w:spacing w:line="360" w:lineRule="auto"/>
        <w:ind w:left="0" w:leftChars="0" w:firstLine="640"/>
        <w:rPr>
          <w:rFonts w:hint="eastAsia" w:ascii="仿宋" w:hAnsi="仿宋" w:eastAsia="仿宋" w:cs="仿宋"/>
          <w:bCs/>
          <w:snapToGrid w:val="0"/>
          <w:color w:val="auto"/>
          <w:kern w:val="2"/>
          <w:sz w:val="32"/>
          <w:szCs w:val="32"/>
          <w:highlight w:val="none"/>
          <w:lang w:val="en-US" w:eastAsia="zh-CN"/>
        </w:rPr>
      </w:pPr>
      <w:r>
        <w:rPr>
          <w:rFonts w:hint="eastAsia" w:ascii="仿宋" w:hAnsi="仿宋" w:eastAsia="仿宋" w:cs="仿宋"/>
          <w:bCs/>
          <w:snapToGrid w:val="0"/>
          <w:color w:val="auto"/>
          <w:kern w:val="2"/>
          <w:sz w:val="32"/>
          <w:szCs w:val="32"/>
          <w:highlight w:val="none"/>
        </w:rPr>
        <w:t>①</w:t>
      </w:r>
      <w:r>
        <w:rPr>
          <w:rFonts w:hint="eastAsia" w:ascii="仿宋" w:hAnsi="仿宋" w:eastAsia="仿宋" w:cs="仿宋"/>
          <w:bCs/>
          <w:snapToGrid w:val="0"/>
          <w:color w:val="auto"/>
          <w:kern w:val="2"/>
          <w:sz w:val="32"/>
          <w:szCs w:val="32"/>
          <w:highlight w:val="none"/>
          <w:lang w:val="en-US" w:eastAsia="zh-CN"/>
        </w:rPr>
        <w:t>和</w:t>
      </w:r>
      <w:r>
        <w:rPr>
          <w:rFonts w:hint="eastAsia" w:ascii="仿宋" w:hAnsi="仿宋" w:eastAsia="仿宋" w:cs="仿宋"/>
          <w:bCs/>
          <w:snapToGrid w:val="0"/>
          <w:color w:val="auto"/>
          <w:kern w:val="2"/>
          <w:sz w:val="32"/>
          <w:szCs w:val="32"/>
          <w:highlight w:val="none"/>
        </w:rPr>
        <w:t>②</w:t>
      </w:r>
      <w:r>
        <w:rPr>
          <w:rFonts w:hint="eastAsia" w:ascii="仿宋" w:hAnsi="仿宋" w:eastAsia="仿宋" w:cs="仿宋"/>
          <w:bCs/>
          <w:snapToGrid w:val="0"/>
          <w:color w:val="auto"/>
          <w:kern w:val="2"/>
          <w:sz w:val="32"/>
          <w:szCs w:val="32"/>
          <w:highlight w:val="none"/>
          <w:lang w:val="en-US" w:eastAsia="zh-CN"/>
        </w:rPr>
        <w:t>可以为同一业绩。如为联合体投标，联合体牵头人必须满足</w:t>
      </w:r>
      <w:r>
        <w:rPr>
          <w:rFonts w:hint="eastAsia" w:ascii="仿宋" w:hAnsi="仿宋" w:eastAsia="仿宋" w:cs="仿宋"/>
          <w:bCs/>
          <w:snapToGrid w:val="0"/>
          <w:color w:val="auto"/>
          <w:kern w:val="2"/>
          <w:sz w:val="32"/>
          <w:szCs w:val="32"/>
          <w:highlight w:val="none"/>
        </w:rPr>
        <w:t>①</w:t>
      </w:r>
      <w:r>
        <w:rPr>
          <w:rFonts w:hint="eastAsia" w:ascii="仿宋" w:hAnsi="仿宋" w:eastAsia="仿宋" w:cs="仿宋"/>
          <w:bCs/>
          <w:snapToGrid w:val="0"/>
          <w:color w:val="auto"/>
          <w:kern w:val="2"/>
          <w:sz w:val="32"/>
          <w:szCs w:val="32"/>
          <w:highlight w:val="none"/>
          <w:lang w:val="en-US" w:eastAsia="zh-CN"/>
        </w:rPr>
        <w:t>要求。</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3.</w:t>
      </w:r>
      <w:r>
        <w:rPr>
          <w:rFonts w:hint="eastAsia" w:ascii="仿宋" w:hAnsi="仿宋" w:eastAsia="仿宋" w:cs="仿宋"/>
          <w:bCs/>
          <w:snapToGrid w:val="0"/>
          <w:color w:val="auto"/>
          <w:kern w:val="2"/>
          <w:sz w:val="32"/>
          <w:szCs w:val="32"/>
          <w:highlight w:val="none"/>
          <w:lang w:val="en-US" w:eastAsia="zh-CN"/>
        </w:rPr>
        <w:t>3</w:t>
      </w:r>
      <w:r>
        <w:rPr>
          <w:rFonts w:hint="eastAsia" w:ascii="仿宋" w:hAnsi="仿宋" w:eastAsia="仿宋" w:cs="仿宋"/>
          <w:bCs/>
          <w:snapToGrid w:val="0"/>
          <w:color w:val="auto"/>
          <w:kern w:val="2"/>
          <w:sz w:val="32"/>
          <w:szCs w:val="32"/>
          <w:highlight w:val="none"/>
        </w:rPr>
        <w:t>项目经理和项目总工要求</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（1）项目经理：①</w:t>
      </w:r>
      <w:r>
        <w:rPr>
          <w:rFonts w:hint="eastAsia" w:ascii="仿宋" w:hAnsi="仿宋" w:eastAsia="仿宋" w:cs="仿宋"/>
          <w:bCs/>
          <w:snapToGrid w:val="0"/>
          <w:color w:val="auto"/>
          <w:kern w:val="2"/>
          <w:sz w:val="32"/>
          <w:szCs w:val="32"/>
          <w:highlight w:val="none"/>
          <w:lang w:val="en-US" w:eastAsia="zh-CN"/>
        </w:rPr>
        <w:t>注册一级建造师（公路工程专业）</w:t>
      </w:r>
      <w:r>
        <w:rPr>
          <w:rFonts w:hint="eastAsia" w:ascii="仿宋" w:hAnsi="仿宋" w:eastAsia="仿宋" w:cs="仿宋"/>
          <w:bCs/>
          <w:snapToGrid w:val="0"/>
          <w:color w:val="auto"/>
          <w:kern w:val="2"/>
          <w:sz w:val="32"/>
          <w:szCs w:val="32"/>
          <w:highlight w:val="none"/>
        </w:rPr>
        <w:t>；持有有效的省级交通运输主管部门</w:t>
      </w:r>
      <w:r>
        <w:rPr>
          <w:rFonts w:hint="eastAsia" w:ascii="仿宋" w:hAnsi="仿宋" w:eastAsia="仿宋" w:cs="仿宋"/>
          <w:bCs/>
          <w:snapToGrid w:val="0"/>
          <w:color w:val="auto"/>
          <w:kern w:val="2"/>
          <w:sz w:val="32"/>
          <w:szCs w:val="32"/>
          <w:highlight w:val="none"/>
          <w:lang w:val="en-US" w:eastAsia="zh-CN"/>
        </w:rPr>
        <w:t>颁发</w:t>
      </w:r>
      <w:r>
        <w:rPr>
          <w:rFonts w:hint="eastAsia" w:ascii="仿宋" w:hAnsi="仿宋" w:eastAsia="仿宋" w:cs="仿宋"/>
          <w:bCs/>
          <w:snapToGrid w:val="0"/>
          <w:color w:val="auto"/>
          <w:kern w:val="2"/>
          <w:sz w:val="32"/>
          <w:szCs w:val="32"/>
          <w:highlight w:val="none"/>
        </w:rPr>
        <w:t>的安全生产考核合格证</w:t>
      </w:r>
      <w:r>
        <w:rPr>
          <w:rFonts w:hint="eastAsia" w:ascii="仿宋" w:hAnsi="仿宋" w:eastAsia="仿宋" w:cs="仿宋"/>
          <w:bCs/>
          <w:snapToGrid w:val="0"/>
          <w:color w:val="auto"/>
          <w:kern w:val="2"/>
          <w:sz w:val="32"/>
          <w:szCs w:val="32"/>
          <w:highlight w:val="none"/>
          <w:lang w:val="en-US" w:eastAsia="zh-CN"/>
        </w:rPr>
        <w:t>B</w:t>
      </w:r>
      <w:r>
        <w:rPr>
          <w:rFonts w:hint="eastAsia" w:ascii="仿宋" w:hAnsi="仿宋" w:eastAsia="仿宋" w:cs="仿宋"/>
          <w:bCs/>
          <w:snapToGrid w:val="0"/>
          <w:color w:val="auto"/>
          <w:kern w:val="2"/>
          <w:sz w:val="32"/>
          <w:szCs w:val="32"/>
          <w:highlight w:val="none"/>
        </w:rPr>
        <w:t>证；②担任</w:t>
      </w:r>
      <w:r>
        <w:rPr>
          <w:rFonts w:hint="eastAsia" w:ascii="仿宋" w:hAnsi="仿宋" w:eastAsia="仿宋" w:cs="仿宋"/>
          <w:bCs/>
          <w:snapToGrid w:val="0"/>
          <w:color w:val="auto"/>
          <w:kern w:val="2"/>
          <w:sz w:val="32"/>
          <w:szCs w:val="32"/>
          <w:highlight w:val="none"/>
          <w:lang w:val="en-US" w:eastAsia="zh-CN"/>
        </w:rPr>
        <w:t>过</w:t>
      </w:r>
      <w:r>
        <w:rPr>
          <w:rFonts w:hint="eastAsia" w:ascii="仿宋" w:hAnsi="仿宋" w:eastAsia="仿宋" w:cs="仿宋"/>
          <w:bCs/>
          <w:snapToGrid w:val="0"/>
          <w:color w:val="auto"/>
          <w:kern w:val="2"/>
          <w:sz w:val="32"/>
          <w:szCs w:val="32"/>
          <w:highlight w:val="none"/>
        </w:rPr>
        <w:t>1个</w:t>
      </w:r>
      <w:r>
        <w:rPr>
          <w:rFonts w:hint="eastAsia" w:ascii="仿宋" w:hAnsi="仿宋" w:eastAsia="仿宋" w:cs="仿宋"/>
          <w:bCs/>
          <w:snapToGrid w:val="0"/>
          <w:color w:val="auto"/>
          <w:kern w:val="2"/>
          <w:sz w:val="32"/>
          <w:szCs w:val="32"/>
          <w:highlight w:val="none"/>
          <w:lang w:val="en-US" w:eastAsia="zh-CN"/>
        </w:rPr>
        <w:t>新建或改扩建</w:t>
      </w:r>
      <w:r>
        <w:rPr>
          <w:rFonts w:hint="eastAsia" w:ascii="仿宋" w:hAnsi="仿宋" w:eastAsia="仿宋" w:cs="仿宋"/>
          <w:bCs/>
          <w:snapToGrid w:val="0"/>
          <w:color w:val="auto"/>
          <w:kern w:val="2"/>
          <w:sz w:val="32"/>
          <w:szCs w:val="32"/>
          <w:highlight w:val="none"/>
        </w:rPr>
        <w:t>高速公路</w:t>
      </w:r>
      <w:r>
        <w:rPr>
          <w:rFonts w:hint="eastAsia" w:ascii="仿宋" w:hAnsi="仿宋" w:eastAsia="仿宋" w:cs="仿宋"/>
          <w:bCs/>
          <w:snapToGrid w:val="0"/>
          <w:color w:val="auto"/>
          <w:kern w:val="2"/>
          <w:sz w:val="32"/>
          <w:szCs w:val="32"/>
          <w:highlight w:val="none"/>
          <w:lang w:val="en-US" w:eastAsia="zh-CN"/>
        </w:rPr>
        <w:t>路面（或路基路面）工程施工</w:t>
      </w:r>
      <w:r>
        <w:rPr>
          <w:rFonts w:hint="eastAsia" w:ascii="仿宋" w:hAnsi="仿宋" w:eastAsia="仿宋" w:cs="仿宋"/>
          <w:bCs/>
          <w:snapToGrid w:val="0"/>
          <w:color w:val="auto"/>
          <w:kern w:val="2"/>
          <w:sz w:val="32"/>
          <w:szCs w:val="32"/>
          <w:highlight w:val="none"/>
        </w:rPr>
        <w:t>项目经理</w:t>
      </w:r>
      <w:r>
        <w:rPr>
          <w:rFonts w:hint="eastAsia" w:ascii="仿宋" w:hAnsi="仿宋" w:eastAsia="仿宋" w:cs="仿宋"/>
          <w:bCs/>
          <w:snapToGrid w:val="0"/>
          <w:color w:val="auto"/>
          <w:kern w:val="2"/>
          <w:sz w:val="32"/>
          <w:szCs w:val="32"/>
          <w:highlight w:val="none"/>
          <w:lang w:val="en-US" w:eastAsia="zh-CN"/>
        </w:rPr>
        <w:t>。</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（2）项目总工：①公路工程相关专业</w:t>
      </w:r>
      <w:r>
        <w:rPr>
          <w:rFonts w:hint="eastAsia" w:ascii="仿宋" w:hAnsi="仿宋" w:eastAsia="仿宋" w:cs="仿宋"/>
          <w:bCs/>
          <w:snapToGrid w:val="0"/>
          <w:color w:val="auto"/>
          <w:kern w:val="2"/>
          <w:sz w:val="32"/>
          <w:szCs w:val="32"/>
          <w:highlight w:val="none"/>
          <w:lang w:val="en-US" w:eastAsia="zh-CN"/>
        </w:rPr>
        <w:t>高</w:t>
      </w:r>
      <w:r>
        <w:rPr>
          <w:rFonts w:hint="eastAsia" w:ascii="仿宋" w:hAnsi="仿宋" w:eastAsia="仿宋" w:cs="仿宋"/>
          <w:bCs/>
          <w:snapToGrid w:val="0"/>
          <w:color w:val="auto"/>
          <w:kern w:val="2"/>
          <w:sz w:val="32"/>
          <w:szCs w:val="32"/>
          <w:highlight w:val="none"/>
        </w:rPr>
        <w:t>级</w:t>
      </w:r>
      <w:r>
        <w:rPr>
          <w:rFonts w:hint="eastAsia" w:ascii="仿宋" w:hAnsi="仿宋" w:eastAsia="仿宋" w:cs="仿宋"/>
          <w:bCs/>
          <w:snapToGrid w:val="0"/>
          <w:color w:val="auto"/>
          <w:kern w:val="2"/>
          <w:sz w:val="32"/>
          <w:szCs w:val="32"/>
          <w:highlight w:val="none"/>
          <w:lang w:val="en-US" w:eastAsia="zh-CN"/>
        </w:rPr>
        <w:t>工程师职称</w:t>
      </w:r>
      <w:r>
        <w:rPr>
          <w:rFonts w:hint="eastAsia" w:ascii="仿宋" w:hAnsi="仿宋" w:eastAsia="仿宋" w:cs="仿宋"/>
          <w:bCs/>
          <w:snapToGrid w:val="0"/>
          <w:color w:val="auto"/>
          <w:kern w:val="2"/>
          <w:sz w:val="32"/>
          <w:szCs w:val="32"/>
          <w:highlight w:val="none"/>
        </w:rPr>
        <w:t>，持有有效的省级交通运输主管部门</w:t>
      </w:r>
      <w:r>
        <w:rPr>
          <w:rFonts w:hint="eastAsia" w:ascii="仿宋" w:hAnsi="仿宋" w:eastAsia="仿宋" w:cs="仿宋"/>
          <w:bCs/>
          <w:snapToGrid w:val="0"/>
          <w:color w:val="auto"/>
          <w:kern w:val="2"/>
          <w:sz w:val="32"/>
          <w:szCs w:val="32"/>
          <w:highlight w:val="none"/>
          <w:lang w:val="en-US" w:eastAsia="zh-CN"/>
        </w:rPr>
        <w:t>颁发</w:t>
      </w:r>
      <w:r>
        <w:rPr>
          <w:rFonts w:hint="eastAsia" w:ascii="仿宋" w:hAnsi="仿宋" w:eastAsia="仿宋" w:cs="仿宋"/>
          <w:bCs/>
          <w:snapToGrid w:val="0"/>
          <w:color w:val="auto"/>
          <w:kern w:val="2"/>
          <w:sz w:val="32"/>
          <w:szCs w:val="32"/>
          <w:highlight w:val="none"/>
        </w:rPr>
        <w:t>的安全生产考核合格证B证；②担任</w:t>
      </w:r>
      <w:r>
        <w:rPr>
          <w:rFonts w:hint="eastAsia" w:ascii="仿宋" w:hAnsi="仿宋" w:eastAsia="仿宋" w:cs="仿宋"/>
          <w:bCs/>
          <w:snapToGrid w:val="0"/>
          <w:color w:val="auto"/>
          <w:kern w:val="2"/>
          <w:sz w:val="32"/>
          <w:szCs w:val="32"/>
          <w:highlight w:val="none"/>
          <w:lang w:val="en-US" w:eastAsia="zh-CN"/>
        </w:rPr>
        <w:t>过</w:t>
      </w:r>
      <w:r>
        <w:rPr>
          <w:rFonts w:hint="eastAsia" w:ascii="仿宋" w:hAnsi="仿宋" w:eastAsia="仿宋" w:cs="仿宋"/>
          <w:bCs/>
          <w:snapToGrid w:val="0"/>
          <w:color w:val="auto"/>
          <w:kern w:val="2"/>
          <w:sz w:val="32"/>
          <w:szCs w:val="32"/>
          <w:highlight w:val="none"/>
        </w:rPr>
        <w:t>1个</w:t>
      </w:r>
      <w:r>
        <w:rPr>
          <w:rFonts w:hint="eastAsia" w:ascii="仿宋" w:hAnsi="仿宋" w:eastAsia="仿宋" w:cs="仿宋"/>
          <w:bCs/>
          <w:snapToGrid w:val="0"/>
          <w:color w:val="auto"/>
          <w:kern w:val="2"/>
          <w:sz w:val="32"/>
          <w:szCs w:val="32"/>
          <w:highlight w:val="none"/>
          <w:lang w:val="en-US" w:eastAsia="zh-CN"/>
        </w:rPr>
        <w:t>新建或改扩建</w:t>
      </w:r>
      <w:r>
        <w:rPr>
          <w:rFonts w:hint="eastAsia" w:ascii="仿宋" w:hAnsi="仿宋" w:eastAsia="仿宋" w:cs="仿宋"/>
          <w:bCs/>
          <w:snapToGrid w:val="0"/>
          <w:color w:val="auto"/>
          <w:kern w:val="2"/>
          <w:sz w:val="32"/>
          <w:szCs w:val="32"/>
          <w:highlight w:val="none"/>
        </w:rPr>
        <w:t>高速公路</w:t>
      </w:r>
      <w:r>
        <w:rPr>
          <w:rFonts w:hint="eastAsia" w:ascii="仿宋" w:hAnsi="仿宋" w:eastAsia="仿宋" w:cs="仿宋"/>
          <w:bCs/>
          <w:snapToGrid w:val="0"/>
          <w:color w:val="auto"/>
          <w:kern w:val="2"/>
          <w:sz w:val="32"/>
          <w:szCs w:val="32"/>
          <w:highlight w:val="none"/>
          <w:lang w:val="en-US" w:eastAsia="zh-CN"/>
        </w:rPr>
        <w:t>路面（或路基路面）工程施工</w:t>
      </w:r>
      <w:r>
        <w:rPr>
          <w:rFonts w:hint="eastAsia" w:ascii="仿宋" w:hAnsi="仿宋" w:eastAsia="仿宋" w:cs="仿宋"/>
          <w:bCs/>
          <w:snapToGrid w:val="0"/>
          <w:color w:val="auto"/>
          <w:kern w:val="2"/>
          <w:sz w:val="32"/>
          <w:szCs w:val="32"/>
          <w:highlight w:val="none"/>
        </w:rPr>
        <w:t>项目总工。公路工程相关专业职称包括公路工程、桥梁工程</w:t>
      </w:r>
      <w:r>
        <w:rPr>
          <w:rFonts w:hint="eastAsia" w:ascii="仿宋" w:hAnsi="仿宋" w:eastAsia="仿宋" w:cs="仿宋"/>
          <w:bCs/>
          <w:snapToGrid w:val="0"/>
          <w:color w:val="auto"/>
          <w:kern w:val="2"/>
          <w:sz w:val="32"/>
          <w:szCs w:val="32"/>
          <w:highlight w:val="none"/>
          <w:lang w:eastAsia="zh-CN"/>
        </w:rPr>
        <w:t>、</w:t>
      </w:r>
      <w:r>
        <w:rPr>
          <w:rFonts w:hint="eastAsia" w:ascii="仿宋" w:hAnsi="仿宋" w:eastAsia="仿宋" w:cs="仿宋"/>
          <w:bCs/>
          <w:snapToGrid w:val="0"/>
          <w:color w:val="auto"/>
          <w:kern w:val="2"/>
          <w:sz w:val="32"/>
          <w:szCs w:val="32"/>
          <w:highlight w:val="none"/>
        </w:rPr>
        <w:t>公路与桥梁工程、交通土建、隧道（地下结构）工程、交通工程等专业职称。</w:t>
      </w:r>
    </w:p>
    <w:p>
      <w:pPr>
        <w:keepNext w:val="0"/>
        <w:keepLines w:val="0"/>
        <w:widowControl w:val="0"/>
        <w:suppressLineNumbers w:val="0"/>
        <w:adjustRightInd w:val="0"/>
        <w:snapToGrid w:val="0"/>
        <w:spacing w:line="360" w:lineRule="auto"/>
        <w:ind w:firstLine="640" w:firstLineChars="200"/>
        <w:jc w:val="left"/>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lang w:val="en-US" w:eastAsia="zh-CN" w:bidi="ar"/>
        </w:rPr>
        <w:t>3.4投标人其他人员要求：中标后提供，投标时无须体现。</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val="en-US" w:eastAsia="zh-CN"/>
        </w:rPr>
      </w:pPr>
      <w:r>
        <w:rPr>
          <w:rFonts w:hint="eastAsia" w:ascii="仿宋" w:hAnsi="仿宋" w:eastAsia="仿宋" w:cs="仿宋"/>
          <w:bCs/>
          <w:snapToGrid w:val="0"/>
          <w:color w:val="auto"/>
          <w:kern w:val="2"/>
          <w:sz w:val="32"/>
          <w:szCs w:val="32"/>
          <w:highlight w:val="none"/>
          <w:lang w:val="en-US" w:eastAsia="zh-CN" w:bidi="ar"/>
        </w:rPr>
        <w:t>3.5投标人主要机械设备和试验检测设备最低要求：中标后提供，投标时无须体现。</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lang w:val="en-US" w:eastAsia="zh-CN"/>
        </w:rPr>
      </w:pPr>
      <w:r>
        <w:rPr>
          <w:rFonts w:hint="eastAsia" w:ascii="仿宋" w:hAnsi="仿宋" w:eastAsia="仿宋" w:cs="仿宋"/>
          <w:bCs/>
          <w:snapToGrid w:val="0"/>
          <w:color w:val="auto"/>
          <w:kern w:val="2"/>
          <w:sz w:val="32"/>
          <w:szCs w:val="32"/>
          <w:highlight w:val="none"/>
          <w:lang w:val="en-US" w:eastAsia="zh-CN"/>
        </w:rPr>
        <w:t>3.6投标人财务要求：无。</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lang w:val="en-US" w:eastAsia="zh-CN"/>
        </w:rPr>
      </w:pPr>
      <w:r>
        <w:rPr>
          <w:rFonts w:hint="eastAsia" w:ascii="仿宋" w:hAnsi="仿宋" w:eastAsia="仿宋" w:cs="仿宋"/>
          <w:bCs/>
          <w:snapToGrid w:val="0"/>
          <w:color w:val="auto"/>
          <w:kern w:val="2"/>
          <w:sz w:val="32"/>
          <w:szCs w:val="32"/>
          <w:highlight w:val="none"/>
          <w:lang w:val="en-US" w:eastAsia="zh-CN"/>
        </w:rPr>
        <w:t>3.7本次招标接受联合体投标,联合体参加投标的，联合体（牵头人和成员）总数不得超过2家（牵头人须具备公路工程施工总承包一级及以上资质）。</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lang w:val="en-US" w:eastAsia="zh-CN"/>
        </w:rPr>
      </w:pPr>
      <w:r>
        <w:rPr>
          <w:rFonts w:hint="eastAsia" w:ascii="仿宋" w:hAnsi="仿宋" w:eastAsia="仿宋" w:cs="仿宋"/>
          <w:bCs/>
          <w:snapToGrid w:val="0"/>
          <w:color w:val="auto"/>
          <w:kern w:val="2"/>
          <w:sz w:val="32"/>
          <w:szCs w:val="32"/>
          <w:highlight w:val="none"/>
          <w:lang w:val="en-US" w:eastAsia="zh-CN"/>
        </w:rPr>
        <w:t>3.8信誉最低要求：</w:t>
      </w:r>
      <w:r>
        <w:rPr>
          <w:rFonts w:hint="eastAsia" w:ascii="仿宋" w:hAnsi="仿宋" w:eastAsia="仿宋" w:cs="仿宋"/>
          <w:color w:val="auto"/>
          <w:sz w:val="32"/>
          <w:szCs w:val="32"/>
          <w:highlight w:val="none"/>
          <w:lang w:val="en-US" w:eastAsia="zh-CN"/>
        </w:rPr>
        <w:t>交通运输部或安徽省交通运输厅最新公布的年度公路施工企业信用评价等级为AA、A、B的允许参与投标，评价等级为C、D 级的投标人不得参与本次投标</w:t>
      </w:r>
      <w:r>
        <w:rPr>
          <w:rFonts w:hint="eastAsia" w:ascii="仿宋" w:hAnsi="仿宋" w:eastAsia="仿宋" w:cs="仿宋"/>
          <w:bCs/>
          <w:snapToGrid w:val="0"/>
          <w:color w:val="auto"/>
          <w:kern w:val="2"/>
          <w:sz w:val="32"/>
          <w:szCs w:val="32"/>
          <w:highlight w:val="none"/>
          <w:lang w:val="en-US" w:eastAsia="zh-CN"/>
        </w:rPr>
        <w:t>；如在交通运输部或安徽省交通运输厅最新年度等级评价公布日期之后，被交通运输部或安徽省交通运输厅通报为C级或D级的投标人也不得参与本次投标。</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lang w:val="en-US" w:eastAsia="zh-CN"/>
        </w:rPr>
      </w:pPr>
      <w:r>
        <w:rPr>
          <w:rFonts w:hint="eastAsia" w:ascii="仿宋" w:hAnsi="仿宋" w:eastAsia="仿宋" w:cs="仿宋"/>
          <w:bCs/>
          <w:snapToGrid w:val="0"/>
          <w:color w:val="auto"/>
          <w:kern w:val="2"/>
          <w:sz w:val="32"/>
          <w:szCs w:val="32"/>
          <w:highlight w:val="none"/>
          <w:lang w:val="en-US" w:eastAsia="zh-CN"/>
        </w:rPr>
        <w:t>上述公路施工企业信用评价等级按以下原则确定：</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lang w:val="en-US" w:eastAsia="zh-CN"/>
        </w:rPr>
      </w:pPr>
      <w:r>
        <w:rPr>
          <w:rFonts w:hint="eastAsia" w:ascii="仿宋" w:hAnsi="仿宋" w:eastAsia="仿宋" w:cs="仿宋"/>
          <w:bCs/>
          <w:snapToGrid w:val="0"/>
          <w:color w:val="auto"/>
          <w:kern w:val="2"/>
          <w:sz w:val="32"/>
          <w:szCs w:val="32"/>
          <w:highlight w:val="none"/>
          <w:lang w:val="en-US" w:eastAsia="zh-CN"/>
        </w:rPr>
        <w:t xml:space="preserve">（1）有安徽省交通运输厅2022年度公路施工企业信用评价等级时，直接引用该等级； </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lang w:val="en-US" w:eastAsia="zh-CN"/>
        </w:rPr>
      </w:pPr>
      <w:r>
        <w:rPr>
          <w:rFonts w:hint="eastAsia" w:ascii="仿宋" w:hAnsi="仿宋" w:eastAsia="仿宋" w:cs="仿宋"/>
          <w:bCs/>
          <w:snapToGrid w:val="0"/>
          <w:color w:val="auto"/>
          <w:kern w:val="2"/>
          <w:sz w:val="32"/>
          <w:szCs w:val="32"/>
          <w:highlight w:val="none"/>
          <w:lang w:val="en-US" w:eastAsia="zh-CN"/>
        </w:rPr>
        <w:t>（2）没有安徽省交通运输厅2022年度公路施工企业信用评价等级时，引用安徽省交通运输厅2021年度公路施工企业信用评价等级。</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lang w:val="en-US" w:eastAsia="zh-CN"/>
        </w:rPr>
      </w:pPr>
      <w:r>
        <w:rPr>
          <w:rFonts w:hint="eastAsia" w:ascii="仿宋" w:hAnsi="仿宋" w:eastAsia="仿宋" w:cs="仿宋"/>
          <w:bCs/>
          <w:snapToGrid w:val="0"/>
          <w:color w:val="auto"/>
          <w:kern w:val="2"/>
          <w:sz w:val="32"/>
          <w:szCs w:val="32"/>
          <w:highlight w:val="none"/>
          <w:lang w:val="en-US" w:eastAsia="zh-CN"/>
        </w:rPr>
        <w:t>（3）没有安徽省交通运输厅2022年度和2021年度公路施工企业信用评价等级时，引用交通运输部2021年度公路施工企业信用评价等级。</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lang w:val="en-US" w:eastAsia="zh-CN"/>
        </w:rPr>
      </w:pPr>
      <w:r>
        <w:rPr>
          <w:rFonts w:hint="eastAsia" w:ascii="仿宋" w:hAnsi="仿宋" w:eastAsia="仿宋" w:cs="仿宋"/>
          <w:bCs/>
          <w:snapToGrid w:val="0"/>
          <w:color w:val="auto"/>
          <w:kern w:val="2"/>
          <w:sz w:val="32"/>
          <w:szCs w:val="32"/>
          <w:highlight w:val="none"/>
          <w:lang w:val="en-US" w:eastAsia="zh-CN"/>
        </w:rPr>
        <w:t>（4）无上述信用评价等级的，若无不良信用记录，按A级对待；若有不良信用记录，视其严重程度按B级及以下对待。</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3.</w:t>
      </w:r>
      <w:r>
        <w:rPr>
          <w:rFonts w:hint="eastAsia" w:ascii="仿宋" w:hAnsi="仿宋" w:eastAsia="仿宋" w:cs="仿宋"/>
          <w:bCs/>
          <w:snapToGrid w:val="0"/>
          <w:color w:val="auto"/>
          <w:kern w:val="2"/>
          <w:sz w:val="32"/>
          <w:szCs w:val="32"/>
          <w:highlight w:val="none"/>
          <w:lang w:val="en-US" w:eastAsia="zh-CN"/>
        </w:rPr>
        <w:t>9与招标人存在利害关系可能影响招标公正性的单位，不得参加投标。单位负责人为同一人或者存在控股、管理关系的不同单位，不得参加同一标包投标或者未划分标包的同一招标项目投标，否则，相关投标均无效</w:t>
      </w:r>
      <w:r>
        <w:rPr>
          <w:rFonts w:hint="eastAsia" w:ascii="仿宋" w:hAnsi="仿宋" w:eastAsia="仿宋" w:cs="仿宋"/>
          <w:bCs/>
          <w:snapToGrid w:val="0"/>
          <w:color w:val="auto"/>
          <w:kern w:val="2"/>
          <w:sz w:val="32"/>
          <w:szCs w:val="32"/>
          <w:highlight w:val="none"/>
        </w:rPr>
        <w:t>。</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lang w:val="en-US" w:eastAsia="zh-CN"/>
        </w:rPr>
      </w:pPr>
      <w:r>
        <w:rPr>
          <w:rFonts w:hint="eastAsia" w:ascii="仿宋" w:hAnsi="仿宋" w:eastAsia="仿宋" w:cs="仿宋"/>
          <w:bCs/>
          <w:snapToGrid w:val="0"/>
          <w:color w:val="auto"/>
          <w:kern w:val="2"/>
          <w:sz w:val="32"/>
          <w:szCs w:val="32"/>
          <w:highlight w:val="none"/>
        </w:rPr>
        <w:t>3.</w:t>
      </w:r>
      <w:r>
        <w:rPr>
          <w:rFonts w:hint="eastAsia" w:ascii="仿宋" w:hAnsi="仿宋" w:eastAsia="仿宋" w:cs="仿宋"/>
          <w:bCs/>
          <w:snapToGrid w:val="0"/>
          <w:color w:val="auto"/>
          <w:kern w:val="2"/>
          <w:sz w:val="32"/>
          <w:szCs w:val="32"/>
          <w:highlight w:val="none"/>
          <w:lang w:val="en-US" w:eastAsia="zh-CN"/>
        </w:rPr>
        <w:t>10信誉要求</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lang w:val="en-US" w:eastAsia="zh-CN"/>
        </w:rPr>
        <w:t>投标人不得存在下列不良状况或不良信用记录:</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（1）</w:t>
      </w:r>
      <w:r>
        <w:rPr>
          <w:rFonts w:hint="eastAsia" w:ascii="仿宋" w:hAnsi="仿宋" w:eastAsia="仿宋" w:cs="仿宋"/>
          <w:bCs/>
          <w:snapToGrid w:val="0"/>
          <w:color w:val="auto"/>
          <w:kern w:val="2"/>
          <w:sz w:val="32"/>
          <w:szCs w:val="32"/>
          <w:highlight w:val="none"/>
          <w:lang w:val="en-US" w:eastAsia="zh-CN"/>
        </w:rPr>
        <w:t>被交通运输部或安徽省交通运输厅取消在安徽省的投标资格或禁止进入安徽省公路建设市场且处于有效期内</w:t>
      </w:r>
      <w:r>
        <w:rPr>
          <w:rFonts w:hint="eastAsia" w:ascii="仿宋" w:hAnsi="仿宋" w:eastAsia="仿宋" w:cs="仿宋"/>
          <w:bCs/>
          <w:snapToGrid w:val="0"/>
          <w:color w:val="auto"/>
          <w:kern w:val="2"/>
          <w:sz w:val="32"/>
          <w:szCs w:val="32"/>
          <w:highlight w:val="none"/>
        </w:rPr>
        <w:t>；</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w:t>
      </w:r>
      <w:r>
        <w:rPr>
          <w:rFonts w:hint="eastAsia" w:ascii="仿宋" w:hAnsi="仿宋" w:eastAsia="仿宋" w:cs="仿宋"/>
          <w:bCs/>
          <w:snapToGrid w:val="0"/>
          <w:color w:val="auto"/>
          <w:kern w:val="2"/>
          <w:sz w:val="32"/>
          <w:szCs w:val="32"/>
          <w:highlight w:val="none"/>
          <w:lang w:val="en-US" w:eastAsia="zh-CN"/>
        </w:rPr>
        <w:t>2</w:t>
      </w:r>
      <w:r>
        <w:rPr>
          <w:rFonts w:hint="eastAsia" w:ascii="仿宋" w:hAnsi="仿宋" w:eastAsia="仿宋" w:cs="仿宋"/>
          <w:bCs/>
          <w:snapToGrid w:val="0"/>
          <w:color w:val="auto"/>
          <w:kern w:val="2"/>
          <w:sz w:val="32"/>
          <w:szCs w:val="32"/>
          <w:highlight w:val="none"/>
        </w:rPr>
        <w:t>）被责令停业，暂扣或吊销执照，或吊销资质证书；</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（3）进入清算程序，或被宣告破产，或其他丧失履约能力的情形；</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（4）在国家企业信用信息公示系统（http://www.gsxt.gov.cn/）中被列入严重违法失信企业名单；</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（5）在“信用中国”网站（http://www.creditchina.gov.cn/）中被列入失信被执行人名单；</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（6）投标人或其法定代表人、拟委任的项目经理在近三年内有行贿犯罪行为；</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lang w:val="en-US" w:eastAsia="zh-CN"/>
        </w:rPr>
      </w:pPr>
      <w:r>
        <w:rPr>
          <w:rFonts w:hint="eastAsia" w:ascii="仿宋" w:hAnsi="仿宋" w:eastAsia="仿宋" w:cs="仿宋"/>
          <w:bCs/>
          <w:snapToGrid w:val="0"/>
          <w:color w:val="auto"/>
          <w:kern w:val="2"/>
          <w:sz w:val="32"/>
          <w:szCs w:val="32"/>
          <w:highlight w:val="none"/>
          <w:lang w:eastAsia="zh-CN"/>
        </w:rPr>
        <w:t>（</w:t>
      </w:r>
      <w:r>
        <w:rPr>
          <w:rFonts w:hint="eastAsia" w:ascii="仿宋" w:hAnsi="仿宋" w:eastAsia="仿宋" w:cs="仿宋"/>
          <w:bCs/>
          <w:snapToGrid w:val="0"/>
          <w:color w:val="auto"/>
          <w:kern w:val="2"/>
          <w:sz w:val="32"/>
          <w:szCs w:val="32"/>
          <w:highlight w:val="none"/>
          <w:lang w:val="en-US" w:eastAsia="zh-CN"/>
        </w:rPr>
        <w:t>7）被人力资源社会保障行政部门列入拖欠农民工工资“黑名单”；</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w:t>
      </w:r>
      <w:r>
        <w:rPr>
          <w:rFonts w:hint="eastAsia" w:ascii="仿宋" w:hAnsi="仿宋" w:eastAsia="仿宋" w:cs="仿宋"/>
          <w:bCs/>
          <w:snapToGrid w:val="0"/>
          <w:color w:val="auto"/>
          <w:kern w:val="2"/>
          <w:sz w:val="32"/>
          <w:szCs w:val="32"/>
          <w:highlight w:val="none"/>
          <w:lang w:val="en-US" w:eastAsia="zh-CN"/>
        </w:rPr>
        <w:t>8</w:t>
      </w:r>
      <w:r>
        <w:rPr>
          <w:rFonts w:hint="eastAsia" w:ascii="仿宋" w:hAnsi="仿宋" w:eastAsia="仿宋" w:cs="仿宋"/>
          <w:bCs/>
          <w:snapToGrid w:val="0"/>
          <w:color w:val="auto"/>
          <w:kern w:val="2"/>
          <w:sz w:val="32"/>
          <w:szCs w:val="32"/>
          <w:highlight w:val="none"/>
        </w:rPr>
        <w:t>）法律法规或投标人须知前附表规定的其他情形。</w:t>
      </w:r>
    </w:p>
    <w:p>
      <w:pPr>
        <w:pStyle w:val="2"/>
        <w:keepNext w:val="0"/>
        <w:keepLines w:val="0"/>
        <w:pageBreakBefore w:val="0"/>
        <w:widowControl w:val="0"/>
        <w:kinsoku/>
        <w:wordWrap/>
        <w:overflowPunct/>
        <w:autoSpaceDE/>
        <w:autoSpaceDN/>
        <w:bidi w:val="0"/>
        <w:spacing w:before="313" w:beforeLines="100" w:beforeAutospacing="0" w:after="313" w:afterLines="100" w:line="240" w:lineRule="auto"/>
        <w:ind w:firstLine="0" w:firstLineChars="0"/>
        <w:jc w:val="left"/>
        <w:rPr>
          <w:rFonts w:hint="eastAsia" w:ascii="黑体" w:hAnsi="黑体" w:eastAsia="黑体" w:cs="Times New Roman"/>
          <w:b w:val="0"/>
          <w:bCs w:val="0"/>
          <w:color w:val="auto"/>
          <w:kern w:val="2"/>
          <w:sz w:val="32"/>
          <w:szCs w:val="32"/>
          <w:highlight w:val="none"/>
          <w:lang w:val="en-US" w:eastAsia="zh-CN" w:bidi="ar-SA"/>
        </w:rPr>
      </w:pPr>
      <w:r>
        <w:rPr>
          <w:rFonts w:hint="eastAsia" w:ascii="黑体" w:hAnsi="黑体" w:eastAsia="黑体" w:cs="Times New Roman"/>
          <w:b w:val="0"/>
          <w:bCs w:val="0"/>
          <w:color w:val="auto"/>
          <w:kern w:val="2"/>
          <w:sz w:val="32"/>
          <w:szCs w:val="32"/>
          <w:highlight w:val="none"/>
          <w:lang w:val="en-US" w:eastAsia="zh-CN" w:bidi="ar-SA"/>
        </w:rPr>
        <w:t>4. 招标文件的获取</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4.1获取时间：202</w:t>
      </w:r>
      <w:r>
        <w:rPr>
          <w:rFonts w:hint="eastAsia" w:ascii="仿宋" w:hAnsi="仿宋" w:eastAsia="仿宋" w:cs="仿宋"/>
          <w:bCs/>
          <w:snapToGrid w:val="0"/>
          <w:color w:val="auto"/>
          <w:kern w:val="2"/>
          <w:sz w:val="32"/>
          <w:szCs w:val="32"/>
          <w:highlight w:val="none"/>
          <w:lang w:val="en-US" w:eastAsia="zh-CN"/>
        </w:rPr>
        <w:t>3</w:t>
      </w:r>
      <w:r>
        <w:rPr>
          <w:rFonts w:hint="eastAsia" w:ascii="仿宋" w:hAnsi="仿宋" w:eastAsia="仿宋" w:cs="仿宋"/>
          <w:bCs/>
          <w:snapToGrid w:val="0"/>
          <w:color w:val="auto"/>
          <w:kern w:val="2"/>
          <w:sz w:val="32"/>
          <w:szCs w:val="32"/>
          <w:highlight w:val="none"/>
        </w:rPr>
        <w:t>年</w:t>
      </w:r>
      <w:r>
        <w:rPr>
          <w:rFonts w:hint="eastAsia" w:ascii="仿宋" w:hAnsi="仿宋" w:eastAsia="仿宋" w:cs="仿宋"/>
          <w:bCs/>
          <w:snapToGrid w:val="0"/>
          <w:color w:val="auto"/>
          <w:kern w:val="2"/>
          <w:sz w:val="32"/>
          <w:szCs w:val="32"/>
          <w:highlight w:val="none"/>
          <w:lang w:val="en-US" w:eastAsia="zh-CN"/>
        </w:rPr>
        <w:t>10</w:t>
      </w:r>
      <w:r>
        <w:rPr>
          <w:rFonts w:hint="eastAsia" w:ascii="仿宋" w:hAnsi="仿宋" w:eastAsia="仿宋" w:cs="仿宋"/>
          <w:bCs/>
          <w:snapToGrid w:val="0"/>
          <w:color w:val="auto"/>
          <w:kern w:val="2"/>
          <w:sz w:val="32"/>
          <w:szCs w:val="32"/>
          <w:highlight w:val="none"/>
        </w:rPr>
        <w:t>月</w:t>
      </w:r>
      <w:r>
        <w:rPr>
          <w:rFonts w:hint="eastAsia" w:ascii="仿宋" w:hAnsi="仿宋" w:eastAsia="仿宋" w:cs="仿宋"/>
          <w:bCs/>
          <w:snapToGrid w:val="0"/>
          <w:color w:val="auto"/>
          <w:kern w:val="2"/>
          <w:sz w:val="32"/>
          <w:szCs w:val="32"/>
          <w:highlight w:val="none"/>
          <w:lang w:val="en-US" w:eastAsia="zh-CN"/>
        </w:rPr>
        <w:t>25</w:t>
      </w:r>
      <w:r>
        <w:rPr>
          <w:rFonts w:hint="eastAsia" w:ascii="仿宋" w:hAnsi="仿宋" w:eastAsia="仿宋" w:cs="仿宋"/>
          <w:bCs/>
          <w:snapToGrid w:val="0"/>
          <w:color w:val="auto"/>
          <w:kern w:val="2"/>
          <w:sz w:val="32"/>
          <w:szCs w:val="32"/>
          <w:highlight w:val="none"/>
        </w:rPr>
        <w:t>日至202</w:t>
      </w:r>
      <w:r>
        <w:rPr>
          <w:rFonts w:hint="eastAsia" w:ascii="仿宋" w:hAnsi="仿宋" w:eastAsia="仿宋" w:cs="仿宋"/>
          <w:bCs/>
          <w:snapToGrid w:val="0"/>
          <w:color w:val="auto"/>
          <w:kern w:val="2"/>
          <w:sz w:val="32"/>
          <w:szCs w:val="32"/>
          <w:highlight w:val="none"/>
          <w:lang w:val="en-US" w:eastAsia="zh-CN"/>
        </w:rPr>
        <w:t>3</w:t>
      </w:r>
      <w:r>
        <w:rPr>
          <w:rFonts w:hint="eastAsia" w:ascii="仿宋" w:hAnsi="仿宋" w:eastAsia="仿宋" w:cs="仿宋"/>
          <w:bCs/>
          <w:snapToGrid w:val="0"/>
          <w:color w:val="auto"/>
          <w:kern w:val="2"/>
          <w:sz w:val="32"/>
          <w:szCs w:val="32"/>
          <w:highlight w:val="none"/>
        </w:rPr>
        <w:t>年</w:t>
      </w:r>
      <w:r>
        <w:rPr>
          <w:rFonts w:hint="eastAsia" w:ascii="仿宋" w:hAnsi="仿宋" w:eastAsia="仿宋" w:cs="仿宋"/>
          <w:bCs/>
          <w:snapToGrid w:val="0"/>
          <w:color w:val="auto"/>
          <w:kern w:val="2"/>
          <w:sz w:val="32"/>
          <w:szCs w:val="32"/>
          <w:highlight w:val="none"/>
          <w:lang w:val="en-US" w:eastAsia="zh-CN"/>
        </w:rPr>
        <w:t>11</w:t>
      </w:r>
      <w:r>
        <w:rPr>
          <w:rFonts w:hint="eastAsia" w:ascii="仿宋" w:hAnsi="仿宋" w:eastAsia="仿宋" w:cs="仿宋"/>
          <w:bCs/>
          <w:snapToGrid w:val="0"/>
          <w:color w:val="auto"/>
          <w:kern w:val="2"/>
          <w:sz w:val="32"/>
          <w:szCs w:val="32"/>
          <w:highlight w:val="none"/>
        </w:rPr>
        <w:t>月</w:t>
      </w:r>
      <w:r>
        <w:rPr>
          <w:rFonts w:hint="eastAsia" w:ascii="仿宋" w:hAnsi="仿宋" w:eastAsia="仿宋" w:cs="仿宋"/>
          <w:bCs/>
          <w:snapToGrid w:val="0"/>
          <w:color w:val="auto"/>
          <w:kern w:val="2"/>
          <w:sz w:val="32"/>
          <w:szCs w:val="32"/>
          <w:highlight w:val="none"/>
          <w:lang w:val="en-US" w:eastAsia="zh-CN"/>
        </w:rPr>
        <w:t>14</w:t>
      </w:r>
      <w:r>
        <w:rPr>
          <w:rFonts w:hint="eastAsia" w:ascii="仿宋" w:hAnsi="仿宋" w:eastAsia="仿宋" w:cs="仿宋"/>
          <w:bCs/>
          <w:snapToGrid w:val="0"/>
          <w:color w:val="auto"/>
          <w:kern w:val="2"/>
          <w:sz w:val="32"/>
          <w:szCs w:val="32"/>
          <w:highlight w:val="none"/>
        </w:rPr>
        <w:t>日</w:t>
      </w:r>
      <w:r>
        <w:rPr>
          <w:rFonts w:hint="eastAsia" w:ascii="仿宋" w:hAnsi="仿宋" w:eastAsia="仿宋" w:cs="仿宋"/>
          <w:bCs/>
          <w:snapToGrid w:val="0"/>
          <w:color w:val="auto"/>
          <w:kern w:val="2"/>
          <w:sz w:val="32"/>
          <w:szCs w:val="32"/>
          <w:highlight w:val="none"/>
          <w:lang w:val="en-US" w:eastAsia="zh-CN"/>
        </w:rPr>
        <w:t>11</w:t>
      </w:r>
      <w:r>
        <w:rPr>
          <w:rFonts w:hint="eastAsia" w:ascii="仿宋" w:hAnsi="仿宋" w:eastAsia="仿宋" w:cs="仿宋"/>
          <w:bCs/>
          <w:snapToGrid w:val="0"/>
          <w:color w:val="auto"/>
          <w:kern w:val="2"/>
          <w:sz w:val="32"/>
          <w:szCs w:val="32"/>
          <w:highlight w:val="none"/>
        </w:rPr>
        <w:t>时00分。</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4.2获取方式：</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lang w:eastAsia="zh-CN"/>
        </w:rPr>
      </w:pPr>
      <w:r>
        <w:rPr>
          <w:rFonts w:hint="eastAsia" w:ascii="仿宋" w:hAnsi="仿宋" w:eastAsia="仿宋" w:cs="仿宋"/>
          <w:bCs/>
          <w:snapToGrid w:val="0"/>
          <w:color w:val="auto"/>
          <w:kern w:val="2"/>
          <w:sz w:val="32"/>
          <w:szCs w:val="32"/>
          <w:highlight w:val="none"/>
        </w:rPr>
        <w:t>（1）本招标项目实行全流程电子化交易</w:t>
      </w:r>
      <w:r>
        <w:rPr>
          <w:rFonts w:hint="eastAsia" w:ascii="仿宋" w:hAnsi="仿宋" w:eastAsia="仿宋" w:cs="仿宋"/>
          <w:bCs/>
          <w:snapToGrid w:val="0"/>
          <w:color w:val="auto"/>
          <w:kern w:val="2"/>
          <w:sz w:val="32"/>
          <w:szCs w:val="32"/>
          <w:highlight w:val="none"/>
          <w:lang w:eastAsia="zh-CN"/>
        </w:rPr>
        <w:t>。</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（2）</w:t>
      </w:r>
      <w:r>
        <w:rPr>
          <w:rFonts w:hint="eastAsia" w:ascii="仿宋" w:hAnsi="仿宋" w:eastAsia="仿宋" w:cs="仿宋"/>
          <w:bCs/>
          <w:snapToGrid w:val="0"/>
          <w:color w:val="auto"/>
          <w:kern w:val="2"/>
          <w:sz w:val="32"/>
          <w:szCs w:val="32"/>
          <w:highlight w:val="none"/>
          <w:lang w:val="en-US" w:eastAsia="zh-CN"/>
        </w:rPr>
        <w:t>潜在投标人可登录安徽合肥公共资源交易中心电子服务系统（以下简称“电子服务系统”）查阅招标文件，如参与投标，则须在本条第 4.1 款规定的招标文件获取时间内通过优质采云采购平台获取招标文件</w:t>
      </w:r>
      <w:r>
        <w:rPr>
          <w:rFonts w:hint="eastAsia" w:ascii="仿宋" w:hAnsi="仿宋" w:eastAsia="仿宋" w:cs="仿宋"/>
          <w:bCs/>
          <w:snapToGrid w:val="0"/>
          <w:color w:val="auto"/>
          <w:kern w:val="2"/>
          <w:sz w:val="32"/>
          <w:szCs w:val="32"/>
          <w:highlight w:val="none"/>
        </w:rPr>
        <w:t>。</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lang w:eastAsia="zh-CN"/>
        </w:rPr>
      </w:pPr>
      <w:r>
        <w:rPr>
          <w:rFonts w:hint="eastAsia" w:ascii="仿宋" w:hAnsi="仿宋" w:eastAsia="仿宋" w:cs="仿宋"/>
          <w:bCs/>
          <w:snapToGrid w:val="0"/>
          <w:color w:val="auto"/>
          <w:kern w:val="2"/>
          <w:sz w:val="32"/>
          <w:szCs w:val="32"/>
          <w:highlight w:val="none"/>
        </w:rPr>
        <w:t>（2）</w:t>
      </w:r>
      <w:r>
        <w:rPr>
          <w:rFonts w:hint="eastAsia" w:ascii="仿宋" w:hAnsi="仿宋" w:eastAsia="仿宋" w:cs="仿宋"/>
          <w:bCs/>
          <w:snapToGrid w:val="0"/>
          <w:color w:val="auto"/>
          <w:kern w:val="2"/>
          <w:sz w:val="32"/>
          <w:szCs w:val="32"/>
          <w:highlight w:val="none"/>
          <w:lang w:val="en-US" w:eastAsia="zh-CN"/>
        </w:rPr>
        <w:t>招标文件获取过程中有任何疑问，请在工作时间（9：00-17：30，节假日休息）拨打技术支持热线（非项目咨询）：0551-62220164、400-0099-555。 项目咨询请拨打电话：18909605753</w:t>
      </w:r>
      <w:r>
        <w:rPr>
          <w:rFonts w:hint="eastAsia" w:ascii="仿宋" w:hAnsi="仿宋" w:eastAsia="仿宋" w:cs="仿宋"/>
          <w:bCs/>
          <w:snapToGrid w:val="0"/>
          <w:color w:val="auto"/>
          <w:kern w:val="2"/>
          <w:sz w:val="32"/>
          <w:szCs w:val="32"/>
          <w:highlight w:val="none"/>
          <w:lang w:eastAsia="zh-CN"/>
        </w:rPr>
        <w:t>。</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4.3招标文件价格：0元。</w:t>
      </w:r>
    </w:p>
    <w:p>
      <w:pPr>
        <w:pStyle w:val="2"/>
        <w:keepNext w:val="0"/>
        <w:keepLines w:val="0"/>
        <w:pageBreakBefore w:val="0"/>
        <w:widowControl w:val="0"/>
        <w:kinsoku/>
        <w:wordWrap/>
        <w:overflowPunct/>
        <w:autoSpaceDE/>
        <w:autoSpaceDN/>
        <w:bidi w:val="0"/>
        <w:spacing w:before="313" w:beforeLines="100" w:beforeAutospacing="0" w:after="313" w:afterLines="100" w:line="240" w:lineRule="auto"/>
        <w:ind w:firstLine="0" w:firstLineChars="0"/>
        <w:jc w:val="left"/>
        <w:rPr>
          <w:rFonts w:hint="eastAsia" w:ascii="黑体" w:hAnsi="黑体" w:eastAsia="黑体" w:cs="宋体"/>
          <w:b w:val="0"/>
          <w:bCs/>
          <w:color w:val="auto"/>
          <w:kern w:val="0"/>
          <w:sz w:val="28"/>
          <w:szCs w:val="28"/>
          <w:highlight w:val="none"/>
          <w:lang w:val="en-US" w:eastAsia="zh-CN" w:bidi="ar-SA"/>
        </w:rPr>
      </w:pPr>
      <w:r>
        <w:rPr>
          <w:rFonts w:hint="eastAsia" w:ascii="黑体" w:hAnsi="黑体" w:eastAsia="黑体" w:cs="Times New Roman"/>
          <w:b w:val="0"/>
          <w:bCs w:val="0"/>
          <w:color w:val="auto"/>
          <w:kern w:val="2"/>
          <w:sz w:val="32"/>
          <w:szCs w:val="32"/>
          <w:highlight w:val="none"/>
          <w:lang w:val="en-US" w:eastAsia="zh-CN" w:bidi="ar-SA"/>
        </w:rPr>
        <w:t>5.投标文件的递交</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投标文件递交的截止时间(投标截止时间，下同)为202</w:t>
      </w:r>
      <w:r>
        <w:rPr>
          <w:rFonts w:hint="eastAsia" w:ascii="仿宋" w:hAnsi="仿宋" w:eastAsia="仿宋" w:cs="仿宋"/>
          <w:bCs/>
          <w:snapToGrid w:val="0"/>
          <w:color w:val="auto"/>
          <w:kern w:val="2"/>
          <w:sz w:val="32"/>
          <w:szCs w:val="32"/>
          <w:highlight w:val="none"/>
          <w:lang w:val="en-US" w:eastAsia="zh-CN"/>
        </w:rPr>
        <w:t>3</w:t>
      </w:r>
      <w:r>
        <w:rPr>
          <w:rFonts w:hint="eastAsia" w:ascii="仿宋" w:hAnsi="仿宋" w:eastAsia="仿宋" w:cs="仿宋"/>
          <w:bCs/>
          <w:snapToGrid w:val="0"/>
          <w:color w:val="auto"/>
          <w:kern w:val="2"/>
          <w:sz w:val="32"/>
          <w:szCs w:val="32"/>
          <w:highlight w:val="none"/>
        </w:rPr>
        <w:t>年</w:t>
      </w:r>
      <w:r>
        <w:rPr>
          <w:rFonts w:hint="eastAsia" w:ascii="仿宋" w:hAnsi="仿宋" w:eastAsia="仿宋" w:cs="仿宋"/>
          <w:bCs/>
          <w:snapToGrid w:val="0"/>
          <w:color w:val="auto"/>
          <w:kern w:val="2"/>
          <w:sz w:val="32"/>
          <w:szCs w:val="32"/>
          <w:highlight w:val="none"/>
          <w:lang w:val="en-US" w:eastAsia="zh-CN"/>
        </w:rPr>
        <w:t>11</w:t>
      </w:r>
      <w:r>
        <w:rPr>
          <w:rFonts w:hint="eastAsia" w:ascii="仿宋" w:hAnsi="仿宋" w:eastAsia="仿宋" w:cs="仿宋"/>
          <w:bCs/>
          <w:snapToGrid w:val="0"/>
          <w:color w:val="auto"/>
          <w:kern w:val="2"/>
          <w:sz w:val="32"/>
          <w:szCs w:val="32"/>
          <w:highlight w:val="none"/>
        </w:rPr>
        <w:t>月</w:t>
      </w:r>
      <w:r>
        <w:rPr>
          <w:rFonts w:hint="eastAsia" w:ascii="仿宋" w:hAnsi="仿宋" w:eastAsia="仿宋" w:cs="仿宋"/>
          <w:bCs/>
          <w:snapToGrid w:val="0"/>
          <w:color w:val="auto"/>
          <w:kern w:val="2"/>
          <w:sz w:val="32"/>
          <w:szCs w:val="32"/>
          <w:highlight w:val="none"/>
          <w:lang w:val="en-US" w:eastAsia="zh-CN"/>
        </w:rPr>
        <w:t>14</w:t>
      </w:r>
      <w:r>
        <w:rPr>
          <w:rFonts w:hint="eastAsia" w:ascii="仿宋" w:hAnsi="仿宋" w:eastAsia="仿宋" w:cs="仿宋"/>
          <w:bCs/>
          <w:snapToGrid w:val="0"/>
          <w:color w:val="auto"/>
          <w:kern w:val="2"/>
          <w:sz w:val="32"/>
          <w:szCs w:val="32"/>
          <w:highlight w:val="none"/>
        </w:rPr>
        <w:t>日</w:t>
      </w:r>
      <w:r>
        <w:rPr>
          <w:rFonts w:hint="eastAsia" w:ascii="仿宋" w:hAnsi="仿宋" w:eastAsia="仿宋" w:cs="仿宋"/>
          <w:bCs/>
          <w:snapToGrid w:val="0"/>
          <w:color w:val="auto"/>
          <w:kern w:val="2"/>
          <w:sz w:val="32"/>
          <w:szCs w:val="32"/>
          <w:highlight w:val="none"/>
          <w:lang w:val="en-US" w:eastAsia="zh-CN"/>
        </w:rPr>
        <w:t>11</w:t>
      </w:r>
      <w:r>
        <w:rPr>
          <w:rFonts w:hint="eastAsia" w:ascii="仿宋" w:hAnsi="仿宋" w:eastAsia="仿宋" w:cs="仿宋"/>
          <w:bCs/>
          <w:snapToGrid w:val="0"/>
          <w:color w:val="auto"/>
          <w:kern w:val="2"/>
          <w:sz w:val="32"/>
          <w:szCs w:val="32"/>
          <w:highlight w:val="none"/>
        </w:rPr>
        <w:t>时00分，</w:t>
      </w:r>
      <w:r>
        <w:rPr>
          <w:rFonts w:hint="eastAsia" w:ascii="仿宋" w:hAnsi="仿宋" w:eastAsia="仿宋" w:cs="仿宋"/>
          <w:b w:val="0"/>
          <w:bCs/>
          <w:snapToGrid w:val="0"/>
          <w:color w:val="auto"/>
          <w:kern w:val="2"/>
          <w:sz w:val="32"/>
          <w:szCs w:val="32"/>
          <w:highlight w:val="none"/>
        </w:rPr>
        <w:t>投标人应在截止时间前</w:t>
      </w:r>
      <w:r>
        <w:rPr>
          <w:rFonts w:hint="eastAsia" w:ascii="仿宋" w:hAnsi="仿宋" w:eastAsia="仿宋" w:cs="仿宋"/>
          <w:b w:val="0"/>
          <w:bCs/>
          <w:snapToGrid w:val="0"/>
          <w:color w:val="auto"/>
          <w:kern w:val="2"/>
          <w:sz w:val="32"/>
          <w:szCs w:val="32"/>
          <w:highlight w:val="none"/>
          <w:lang w:val="en-US" w:eastAsia="zh-CN"/>
        </w:rPr>
        <w:t>通过优质采投标文件制作工具导入投标文件，并加密上传</w:t>
      </w:r>
      <w:r>
        <w:rPr>
          <w:rFonts w:hint="eastAsia" w:ascii="仿宋" w:hAnsi="仿宋" w:eastAsia="仿宋" w:cs="仿宋"/>
          <w:bCs/>
          <w:snapToGrid w:val="0"/>
          <w:color w:val="auto"/>
          <w:kern w:val="2"/>
          <w:sz w:val="32"/>
          <w:szCs w:val="32"/>
          <w:highlight w:val="none"/>
        </w:rPr>
        <w:t>。</w:t>
      </w:r>
    </w:p>
    <w:p>
      <w:pPr>
        <w:pStyle w:val="2"/>
        <w:keepNext w:val="0"/>
        <w:keepLines w:val="0"/>
        <w:pageBreakBefore w:val="0"/>
        <w:widowControl w:val="0"/>
        <w:kinsoku/>
        <w:wordWrap/>
        <w:overflowPunct/>
        <w:autoSpaceDE/>
        <w:autoSpaceDN/>
        <w:bidi w:val="0"/>
        <w:spacing w:before="313" w:beforeLines="100" w:beforeAutospacing="0" w:after="313" w:afterLines="100" w:line="240" w:lineRule="auto"/>
        <w:ind w:firstLine="0" w:firstLineChars="0"/>
        <w:jc w:val="left"/>
        <w:rPr>
          <w:rFonts w:hint="eastAsia" w:ascii="黑体" w:hAnsi="黑体" w:eastAsia="黑体" w:cs="Times New Roman"/>
          <w:b w:val="0"/>
          <w:bCs w:val="0"/>
          <w:color w:val="auto"/>
          <w:kern w:val="2"/>
          <w:sz w:val="32"/>
          <w:szCs w:val="32"/>
          <w:highlight w:val="none"/>
          <w:lang w:val="en-US" w:eastAsia="zh-CN" w:bidi="ar-SA"/>
        </w:rPr>
      </w:pPr>
      <w:r>
        <w:rPr>
          <w:rFonts w:hint="eastAsia" w:ascii="黑体" w:hAnsi="黑体" w:eastAsia="黑体" w:cs="Times New Roman"/>
          <w:b w:val="0"/>
          <w:bCs w:val="0"/>
          <w:color w:val="auto"/>
          <w:kern w:val="2"/>
          <w:sz w:val="32"/>
          <w:szCs w:val="32"/>
          <w:highlight w:val="none"/>
          <w:lang w:val="en-US" w:eastAsia="zh-CN" w:bidi="ar-SA"/>
        </w:rPr>
        <w:t>6.资格审查方式</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本招标项目采用资格后审方式进行资格审查。</w:t>
      </w:r>
    </w:p>
    <w:p>
      <w:pPr>
        <w:pStyle w:val="2"/>
        <w:keepNext w:val="0"/>
        <w:keepLines w:val="0"/>
        <w:pageBreakBefore w:val="0"/>
        <w:widowControl w:val="0"/>
        <w:kinsoku/>
        <w:wordWrap/>
        <w:overflowPunct/>
        <w:autoSpaceDE/>
        <w:autoSpaceDN/>
        <w:bidi w:val="0"/>
        <w:spacing w:before="313" w:beforeLines="100" w:beforeAutospacing="0" w:after="313" w:afterLines="100" w:line="240" w:lineRule="auto"/>
        <w:ind w:firstLine="0" w:firstLineChars="0"/>
        <w:jc w:val="left"/>
        <w:rPr>
          <w:rFonts w:hint="eastAsia" w:ascii="黑体" w:hAnsi="黑体" w:eastAsia="黑体" w:cs="Times New Roman"/>
          <w:b w:val="0"/>
          <w:bCs w:val="0"/>
          <w:color w:val="auto"/>
          <w:kern w:val="2"/>
          <w:sz w:val="32"/>
          <w:szCs w:val="32"/>
          <w:highlight w:val="none"/>
          <w:lang w:val="en-US" w:eastAsia="zh-CN" w:bidi="ar-SA"/>
        </w:rPr>
      </w:pPr>
      <w:r>
        <w:rPr>
          <w:rFonts w:hint="eastAsia" w:ascii="黑体" w:hAnsi="黑体" w:eastAsia="黑体" w:cs="Times New Roman"/>
          <w:b w:val="0"/>
          <w:bCs w:val="0"/>
          <w:color w:val="auto"/>
          <w:kern w:val="2"/>
          <w:sz w:val="32"/>
          <w:szCs w:val="32"/>
          <w:highlight w:val="none"/>
          <w:lang w:val="en-US" w:eastAsia="zh-CN" w:bidi="ar-SA"/>
        </w:rPr>
        <w:t>7.评标办法</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rPr>
          <w:rFonts w:hint="eastAsia" w:ascii="仿宋" w:hAnsi="仿宋" w:eastAsia="仿宋" w:cs="仿宋"/>
          <w:bCs/>
          <w:snapToGrid w:val="0"/>
          <w:color w:val="auto"/>
          <w:kern w:val="2"/>
          <w:sz w:val="32"/>
          <w:szCs w:val="32"/>
          <w:highlight w:val="none"/>
        </w:rPr>
      </w:pPr>
      <w:r>
        <w:rPr>
          <w:rFonts w:hint="eastAsia" w:ascii="仿宋" w:hAnsi="仿宋" w:eastAsia="仿宋" w:cs="仿宋"/>
          <w:bCs/>
          <w:snapToGrid w:val="0"/>
          <w:color w:val="auto"/>
          <w:kern w:val="2"/>
          <w:sz w:val="32"/>
          <w:szCs w:val="32"/>
          <w:highlight w:val="none"/>
        </w:rPr>
        <w:t>本招标项目评标办法采用综合评分法。</w:t>
      </w:r>
    </w:p>
    <w:p>
      <w:pPr>
        <w:pStyle w:val="2"/>
        <w:wordWrap/>
        <w:spacing w:before="313" w:beforeLines="100" w:beforeAutospacing="0" w:after="313" w:afterLines="100" w:line="240" w:lineRule="auto"/>
        <w:jc w:val="left"/>
        <w:outlineLvl w:val="1"/>
        <w:rPr>
          <w:rFonts w:hint="eastAsia" w:ascii="黑体" w:hAnsi="黑体" w:eastAsia="黑体"/>
          <w:b w:val="0"/>
          <w:bCs w:val="0"/>
          <w:color w:val="auto"/>
          <w:kern w:val="2"/>
          <w:sz w:val="32"/>
          <w:szCs w:val="32"/>
          <w:highlight w:val="none"/>
        </w:rPr>
      </w:pPr>
      <w:bookmarkStart w:id="23" w:name="_Toc9230"/>
      <w:bookmarkStart w:id="24" w:name="_Toc30763"/>
      <w:bookmarkStart w:id="25" w:name="_Toc4043"/>
      <w:bookmarkStart w:id="26" w:name="_Toc2185"/>
      <w:bookmarkStart w:id="27" w:name="_Toc130919063"/>
      <w:r>
        <w:rPr>
          <w:rFonts w:hint="eastAsia" w:ascii="黑体" w:hAnsi="黑体" w:eastAsia="黑体"/>
          <w:b w:val="0"/>
          <w:bCs w:val="0"/>
          <w:color w:val="auto"/>
          <w:kern w:val="2"/>
          <w:sz w:val="32"/>
          <w:szCs w:val="32"/>
          <w:highlight w:val="none"/>
        </w:rPr>
        <w:t>8.开标时间及地点</w:t>
      </w:r>
      <w:bookmarkEnd w:id="23"/>
      <w:bookmarkEnd w:id="24"/>
      <w:bookmarkEnd w:id="25"/>
      <w:bookmarkEnd w:id="26"/>
      <w:bookmarkEnd w:id="27"/>
    </w:p>
    <w:p>
      <w:pPr>
        <w:wordWrap w:val="0"/>
        <w:spacing w:line="360" w:lineRule="auto"/>
        <w:ind w:firstLine="640" w:firstLineChars="200"/>
        <w:rPr>
          <w:rFonts w:hint="eastAsia" w:ascii="仿宋" w:hAnsi="仿宋" w:eastAsia="仿宋" w:cs="仿宋"/>
          <w:bCs/>
          <w:snapToGrid w:val="0"/>
          <w:color w:val="auto"/>
          <w:sz w:val="32"/>
          <w:szCs w:val="32"/>
          <w:highlight w:val="none"/>
        </w:rPr>
      </w:pPr>
      <w:r>
        <w:rPr>
          <w:rFonts w:hint="eastAsia" w:ascii="仿宋" w:hAnsi="仿宋" w:eastAsia="仿宋" w:cs="仿宋"/>
          <w:bCs/>
          <w:snapToGrid w:val="0"/>
          <w:color w:val="auto"/>
          <w:sz w:val="32"/>
          <w:szCs w:val="32"/>
          <w:highlight w:val="none"/>
        </w:rPr>
        <w:t>8.1 开标时间：</w:t>
      </w:r>
      <w:r>
        <w:rPr>
          <w:rFonts w:hint="eastAsia" w:ascii="仿宋" w:hAnsi="仿宋" w:eastAsia="仿宋" w:cs="仿宋"/>
          <w:color w:val="auto"/>
          <w:sz w:val="32"/>
          <w:szCs w:val="32"/>
          <w:highlight w:val="none"/>
          <w:u w:val="single"/>
          <w:lang w:val="en-US" w:eastAsia="zh-CN"/>
        </w:rPr>
        <w:t>2023</w:t>
      </w:r>
      <w:r>
        <w:rPr>
          <w:rFonts w:hint="eastAsia" w:ascii="仿宋" w:hAnsi="仿宋" w:eastAsia="仿宋" w:cs="仿宋"/>
          <w:bCs/>
          <w:snapToGrid w:val="0"/>
          <w:color w:val="auto"/>
          <w:sz w:val="32"/>
          <w:szCs w:val="32"/>
          <w:highlight w:val="none"/>
        </w:rPr>
        <w:t>年</w:t>
      </w:r>
      <w:r>
        <w:rPr>
          <w:rFonts w:hint="eastAsia" w:ascii="仿宋" w:hAnsi="仿宋" w:eastAsia="仿宋" w:cs="仿宋"/>
          <w:color w:val="auto"/>
          <w:sz w:val="32"/>
          <w:szCs w:val="32"/>
          <w:highlight w:val="none"/>
          <w:u w:val="single"/>
          <w:lang w:val="en-US" w:eastAsia="zh-CN"/>
        </w:rPr>
        <w:t>11</w:t>
      </w:r>
      <w:r>
        <w:rPr>
          <w:rFonts w:hint="eastAsia" w:ascii="仿宋" w:hAnsi="仿宋" w:eastAsia="仿宋" w:cs="仿宋"/>
          <w:bCs/>
          <w:snapToGrid w:val="0"/>
          <w:color w:val="auto"/>
          <w:sz w:val="32"/>
          <w:szCs w:val="32"/>
          <w:highlight w:val="none"/>
        </w:rPr>
        <w:t>月</w:t>
      </w:r>
      <w:r>
        <w:rPr>
          <w:rFonts w:hint="eastAsia" w:ascii="仿宋" w:hAnsi="仿宋" w:eastAsia="仿宋" w:cs="仿宋"/>
          <w:color w:val="auto"/>
          <w:sz w:val="32"/>
          <w:szCs w:val="32"/>
          <w:highlight w:val="none"/>
          <w:u w:val="single"/>
          <w:lang w:val="en-US" w:eastAsia="zh-CN"/>
        </w:rPr>
        <w:t xml:space="preserve"> 14 </w:t>
      </w:r>
      <w:r>
        <w:rPr>
          <w:rFonts w:hint="eastAsia" w:ascii="仿宋" w:hAnsi="仿宋" w:eastAsia="仿宋" w:cs="仿宋"/>
          <w:bCs/>
          <w:snapToGrid w:val="0"/>
          <w:color w:val="auto"/>
          <w:sz w:val="32"/>
          <w:szCs w:val="32"/>
          <w:highlight w:val="none"/>
        </w:rPr>
        <w:t>日</w:t>
      </w:r>
      <w:r>
        <w:rPr>
          <w:rFonts w:hint="eastAsia" w:ascii="仿宋" w:hAnsi="仿宋" w:eastAsia="仿宋" w:cs="仿宋"/>
          <w:color w:val="auto"/>
          <w:sz w:val="32"/>
          <w:szCs w:val="32"/>
          <w:highlight w:val="none"/>
          <w:u w:val="single"/>
          <w:lang w:val="en-US" w:eastAsia="zh-CN"/>
        </w:rPr>
        <w:t>11</w:t>
      </w:r>
      <w:r>
        <w:rPr>
          <w:rFonts w:hint="eastAsia" w:ascii="仿宋" w:hAnsi="仿宋" w:eastAsia="仿宋" w:cs="仿宋"/>
          <w:bCs/>
          <w:snapToGrid w:val="0"/>
          <w:color w:val="auto"/>
          <w:sz w:val="32"/>
          <w:szCs w:val="32"/>
          <w:highlight w:val="none"/>
        </w:rPr>
        <w:t>时</w:t>
      </w:r>
      <w:r>
        <w:rPr>
          <w:rFonts w:hint="eastAsia" w:ascii="仿宋" w:hAnsi="仿宋" w:eastAsia="仿宋" w:cs="仿宋"/>
          <w:color w:val="auto"/>
          <w:sz w:val="32"/>
          <w:szCs w:val="32"/>
          <w:highlight w:val="none"/>
          <w:u w:val="single"/>
          <w:lang w:val="en-US" w:eastAsia="zh-CN"/>
        </w:rPr>
        <w:t>00</w:t>
      </w:r>
      <w:r>
        <w:rPr>
          <w:rFonts w:hint="eastAsia" w:ascii="仿宋" w:hAnsi="仿宋" w:eastAsia="仿宋" w:cs="仿宋"/>
          <w:bCs/>
          <w:snapToGrid w:val="0"/>
          <w:color w:val="auto"/>
          <w:sz w:val="32"/>
          <w:szCs w:val="32"/>
          <w:highlight w:val="none"/>
        </w:rPr>
        <w:t>分。</w:t>
      </w:r>
    </w:p>
    <w:p>
      <w:pPr>
        <w:wordWrap w:val="0"/>
        <w:spacing w:line="360" w:lineRule="auto"/>
        <w:ind w:firstLine="640" w:firstLineChars="200"/>
        <w:rPr>
          <w:rFonts w:hint="eastAsia" w:ascii="仿宋" w:hAnsi="仿宋" w:eastAsia="仿宋" w:cs="仿宋"/>
          <w:bCs/>
          <w:snapToGrid w:val="0"/>
          <w:color w:val="auto"/>
          <w:sz w:val="32"/>
          <w:szCs w:val="32"/>
          <w:highlight w:val="none"/>
        </w:rPr>
      </w:pPr>
      <w:r>
        <w:rPr>
          <w:rFonts w:hint="eastAsia" w:ascii="仿宋" w:hAnsi="仿宋" w:eastAsia="仿宋" w:cs="仿宋"/>
          <w:bCs/>
          <w:snapToGrid w:val="0"/>
          <w:color w:val="auto"/>
          <w:sz w:val="32"/>
          <w:szCs w:val="32"/>
          <w:highlight w:val="none"/>
        </w:rPr>
        <w:t>8.2 开标地点：</w:t>
      </w:r>
    </w:p>
    <w:p>
      <w:pPr>
        <w:wordWrap w:val="0"/>
        <w:spacing w:line="360" w:lineRule="auto"/>
        <w:ind w:firstLine="640" w:firstLineChars="200"/>
        <w:rPr>
          <w:rFonts w:hint="eastAsia" w:ascii="仿宋" w:hAnsi="仿宋" w:eastAsia="仿宋" w:cs="仿宋"/>
          <w:bCs/>
          <w:snapToGrid w:val="0"/>
          <w:color w:val="auto"/>
          <w:sz w:val="32"/>
          <w:szCs w:val="32"/>
          <w:highlight w:val="none"/>
        </w:rPr>
      </w:pPr>
      <w:r>
        <w:rPr>
          <w:rFonts w:hint="eastAsia" w:ascii="仿宋" w:hAnsi="仿宋" w:eastAsia="仿宋" w:cs="仿宋"/>
          <w:color w:val="auto"/>
          <w:sz w:val="32"/>
          <w:szCs w:val="32"/>
          <w:highlight w:val="none"/>
          <w:lang w:val="en-US" w:eastAsia="zh-CN"/>
        </w:rPr>
        <w:t>☑合肥市滨湖新区南京路2588号要素交易市场A区（徽州大道与南京路交口2楼2号开标室</w:t>
      </w:r>
      <w:r>
        <w:rPr>
          <w:rFonts w:hint="eastAsia" w:ascii="仿宋" w:hAnsi="仿宋" w:eastAsia="仿宋" w:cs="仿宋"/>
          <w:bCs/>
          <w:snapToGrid w:val="0"/>
          <w:color w:val="auto"/>
          <w:sz w:val="32"/>
          <w:szCs w:val="32"/>
          <w:highlight w:val="none"/>
        </w:rPr>
        <w:t>。</w:t>
      </w:r>
    </w:p>
    <w:p>
      <w:pPr>
        <w:wordWrap w:val="0"/>
        <w:spacing w:line="360" w:lineRule="auto"/>
        <w:ind w:firstLine="640" w:firstLineChars="200"/>
        <w:rPr>
          <w:rFonts w:hint="eastAsia" w:ascii="仿宋" w:hAnsi="仿宋" w:eastAsia="仿宋" w:cs="仿宋"/>
          <w:bCs/>
          <w:snapToGrid w:val="0"/>
          <w:color w:val="auto"/>
          <w:sz w:val="32"/>
          <w:szCs w:val="32"/>
          <w:highlight w:val="none"/>
          <w:lang w:eastAsia="zh-CN"/>
        </w:rPr>
      </w:pPr>
      <w:r>
        <w:rPr>
          <w:rFonts w:hint="eastAsia" w:ascii="仿宋" w:hAnsi="仿宋" w:eastAsia="仿宋" w:cs="仿宋"/>
          <w:bCs/>
          <w:snapToGrid w:val="0"/>
          <w:color w:val="auto"/>
          <w:sz w:val="32"/>
          <w:szCs w:val="32"/>
          <w:highlight w:val="none"/>
          <w:lang w:val="en-US" w:eastAsia="zh-CN"/>
        </w:rPr>
        <w:t>☑本招标项目采用“不见面”开标方式，具体操作见电子交易系统不见面开标系统相关操作手册</w:t>
      </w:r>
      <w:r>
        <w:rPr>
          <w:rFonts w:hint="eastAsia" w:ascii="仿宋" w:hAnsi="仿宋" w:eastAsia="仿宋" w:cs="仿宋"/>
          <w:color w:val="auto"/>
          <w:sz w:val="32"/>
          <w:szCs w:val="32"/>
          <w:highlight w:val="none"/>
          <w:u w:val="none"/>
          <w:lang w:eastAsia="zh-CN"/>
        </w:rPr>
        <w:t>。</w:t>
      </w:r>
    </w:p>
    <w:p>
      <w:pPr>
        <w:keepNext w:val="0"/>
        <w:keepLines w:val="0"/>
        <w:widowControl/>
        <w:suppressLineNumbers w:val="0"/>
        <w:wordWrap w:val="0"/>
        <w:spacing w:before="312" w:beforeLines="100" w:after="312" w:afterLines="100"/>
        <w:jc w:val="left"/>
        <w:outlineLvl w:val="1"/>
        <w:rPr>
          <w:rFonts w:hint="eastAsia" w:ascii="黑体" w:hAnsi="黑体" w:eastAsia="黑体"/>
          <w:color w:val="auto"/>
          <w:sz w:val="32"/>
          <w:szCs w:val="32"/>
          <w:highlight w:val="none"/>
        </w:rPr>
      </w:pPr>
      <w:r>
        <w:rPr>
          <w:rFonts w:hint="eastAsia" w:ascii="黑体" w:hAnsi="黑体" w:eastAsia="黑体" w:cs="Times New Roman"/>
          <w:color w:val="auto"/>
          <w:kern w:val="2"/>
          <w:sz w:val="32"/>
          <w:szCs w:val="32"/>
          <w:highlight w:val="none"/>
          <w:lang w:val="en-US" w:eastAsia="zh-CN" w:bidi="ar"/>
        </w:rPr>
        <w:t xml:space="preserve">9.招标文件的异议、投诉 </w:t>
      </w:r>
    </w:p>
    <w:p>
      <w:pPr>
        <w:keepNext w:val="0"/>
        <w:keepLines w:val="0"/>
        <w:widowControl/>
        <w:suppressLineNumbers w:val="0"/>
        <w:wordWrap w:val="0"/>
        <w:adjustRightInd/>
        <w:snapToGrid/>
        <w:spacing w:line="360" w:lineRule="auto"/>
        <w:ind w:firstLine="640" w:firstLineChars="200"/>
        <w:jc w:val="left"/>
        <w:rPr>
          <w:rFonts w:hint="eastAsia" w:ascii="仿宋" w:hAnsi="仿宋" w:eastAsia="仿宋" w:cs="仿宋"/>
          <w:bCs/>
          <w:snapToGrid w:val="0"/>
          <w:color w:val="auto"/>
          <w:sz w:val="32"/>
          <w:szCs w:val="32"/>
          <w:highlight w:val="none"/>
        </w:rPr>
      </w:pPr>
      <w:r>
        <w:rPr>
          <w:rFonts w:hint="eastAsia" w:ascii="仿宋" w:hAnsi="仿宋" w:eastAsia="仿宋" w:cs="仿宋"/>
          <w:bCs/>
          <w:snapToGrid w:val="0"/>
          <w:color w:val="auto"/>
          <w:kern w:val="2"/>
          <w:sz w:val="32"/>
          <w:szCs w:val="32"/>
          <w:highlight w:val="none"/>
          <w:lang w:val="en-US" w:eastAsia="zh-CN" w:bidi="ar"/>
        </w:rPr>
        <w:t xml:space="preserve">9.1 投标人或者其他利害关系人对招标文件有异议的，应当在规定时间通过电子交易系统在线提出或以其他书面形式提出。 </w:t>
      </w:r>
    </w:p>
    <w:p>
      <w:pPr>
        <w:keepNext w:val="0"/>
        <w:keepLines w:val="0"/>
        <w:widowControl/>
        <w:suppressLineNumbers w:val="0"/>
        <w:wordWrap w:val="0"/>
        <w:adjustRightInd/>
        <w:snapToGrid/>
        <w:spacing w:line="360" w:lineRule="auto"/>
        <w:ind w:firstLine="640" w:firstLineChars="200"/>
        <w:jc w:val="left"/>
        <w:rPr>
          <w:rFonts w:hint="eastAsia" w:ascii="仿宋" w:hAnsi="仿宋" w:eastAsia="仿宋" w:cs="仿宋"/>
          <w:bCs/>
          <w:snapToGrid w:val="0"/>
          <w:color w:val="auto"/>
          <w:sz w:val="32"/>
          <w:szCs w:val="32"/>
          <w:highlight w:val="none"/>
        </w:rPr>
      </w:pPr>
      <w:r>
        <w:rPr>
          <w:rFonts w:hint="eastAsia" w:ascii="仿宋" w:hAnsi="仿宋" w:eastAsia="仿宋" w:cs="仿宋"/>
          <w:bCs/>
          <w:snapToGrid w:val="0"/>
          <w:color w:val="auto"/>
          <w:kern w:val="2"/>
          <w:sz w:val="32"/>
          <w:szCs w:val="32"/>
          <w:highlight w:val="none"/>
          <w:lang w:val="en-US" w:eastAsia="zh-CN" w:bidi="ar"/>
        </w:rPr>
        <w:t xml:space="preserve">9.2 投标人或者其他利害关系人对招标人、招标代理机构的答复不满意，或者招标人、招标代理机构未在规定时间内作出答复的，可以在规定时间内通过网上投诉系统或以其他书面形式向监管部门提出投诉。 </w:t>
      </w:r>
    </w:p>
    <w:p>
      <w:pPr>
        <w:keepNext w:val="0"/>
        <w:keepLines w:val="0"/>
        <w:widowControl/>
        <w:suppressLineNumbers w:val="0"/>
        <w:wordWrap w:val="0"/>
        <w:adjustRightInd/>
        <w:snapToGrid/>
        <w:spacing w:line="360" w:lineRule="auto"/>
        <w:ind w:firstLine="640" w:firstLineChars="200"/>
        <w:jc w:val="left"/>
        <w:rPr>
          <w:rFonts w:hint="eastAsia" w:ascii="仿宋" w:hAnsi="仿宋" w:eastAsia="仿宋" w:cs="仿宋"/>
          <w:bCs/>
          <w:snapToGrid w:val="0"/>
          <w:color w:val="auto"/>
          <w:kern w:val="2"/>
          <w:sz w:val="32"/>
          <w:szCs w:val="32"/>
          <w:highlight w:val="none"/>
          <w:lang w:val="en-US" w:eastAsia="zh-CN" w:bidi="ar"/>
        </w:rPr>
      </w:pPr>
      <w:r>
        <w:rPr>
          <w:rFonts w:hint="eastAsia" w:ascii="仿宋" w:hAnsi="仿宋" w:eastAsia="仿宋" w:cs="仿宋"/>
          <w:bCs/>
          <w:snapToGrid w:val="0"/>
          <w:color w:val="auto"/>
          <w:kern w:val="2"/>
          <w:sz w:val="32"/>
          <w:szCs w:val="32"/>
          <w:highlight w:val="none"/>
          <w:lang w:val="en-US" w:eastAsia="zh-CN" w:bidi="ar"/>
        </w:rPr>
        <w:t xml:space="preserve">9.3 </w:t>
      </w:r>
      <w:r>
        <w:rPr>
          <w:rFonts w:hint="eastAsia" w:ascii="仿宋" w:hAnsi="仿宋" w:eastAsia="仿宋" w:cs="仿宋"/>
          <w:bCs/>
          <w:snapToGrid w:val="0"/>
          <w:color w:val="auto"/>
          <w:sz w:val="32"/>
          <w:szCs w:val="32"/>
          <w:highlight w:val="none"/>
        </w:rPr>
        <w:t>受理异议的联系人和联系方式见招标公告11.1和11.2</w:t>
      </w:r>
      <w:r>
        <w:rPr>
          <w:rFonts w:hint="eastAsia" w:ascii="仿宋" w:hAnsi="仿宋" w:eastAsia="仿宋" w:cs="仿宋"/>
          <w:bCs/>
          <w:snapToGrid w:val="0"/>
          <w:color w:val="auto"/>
          <w:sz w:val="32"/>
          <w:szCs w:val="32"/>
          <w:highlight w:val="none"/>
          <w:lang w:eastAsia="zh-CN"/>
        </w:rPr>
        <w:t>。</w:t>
      </w:r>
    </w:p>
    <w:p>
      <w:pPr>
        <w:keepNext w:val="0"/>
        <w:keepLines w:val="0"/>
        <w:widowControl/>
        <w:suppressLineNumbers w:val="0"/>
        <w:wordWrap w:val="0"/>
        <w:adjustRightInd/>
        <w:snapToGrid/>
        <w:spacing w:line="360" w:lineRule="auto"/>
        <w:ind w:firstLine="640" w:firstLineChars="200"/>
        <w:jc w:val="left"/>
        <w:rPr>
          <w:rFonts w:hint="eastAsia" w:ascii="仿宋" w:hAnsi="仿宋" w:eastAsia="仿宋" w:cs="仿宋"/>
          <w:bCs/>
          <w:snapToGrid w:val="0"/>
          <w:color w:val="auto"/>
          <w:sz w:val="32"/>
          <w:szCs w:val="32"/>
          <w:highlight w:val="none"/>
        </w:rPr>
      </w:pPr>
      <w:r>
        <w:rPr>
          <w:rFonts w:hint="eastAsia" w:ascii="仿宋" w:hAnsi="仿宋" w:eastAsia="仿宋" w:cs="仿宋"/>
          <w:bCs/>
          <w:snapToGrid w:val="0"/>
          <w:color w:val="auto"/>
          <w:kern w:val="2"/>
          <w:sz w:val="32"/>
          <w:szCs w:val="32"/>
          <w:highlight w:val="none"/>
          <w:lang w:val="en-US" w:eastAsia="zh-CN" w:bidi="ar"/>
        </w:rPr>
        <w:t>9.4 电子交易系统网上异议操作手册见招标公告附件 1；《安徽合肥公共资源交易中心电子服务系统网上投诉操作手册》见招标公告附件 2。</w:t>
      </w:r>
    </w:p>
    <w:p>
      <w:pPr>
        <w:keepNext w:val="0"/>
        <w:keepLines w:val="0"/>
        <w:pageBreakBefore w:val="0"/>
        <w:widowControl/>
        <w:kinsoku/>
        <w:wordWrap w:val="0"/>
        <w:overflowPunct/>
        <w:autoSpaceDE/>
        <w:autoSpaceDN/>
        <w:bidi w:val="0"/>
        <w:spacing w:before="312" w:beforeLines="100" w:after="312" w:afterLines="100" w:line="560" w:lineRule="exact"/>
        <w:ind w:firstLine="0" w:firstLineChars="0"/>
        <w:jc w:val="left"/>
        <w:outlineLvl w:val="1"/>
        <w:rPr>
          <w:rFonts w:hint="eastAsia" w:ascii="黑体" w:hAnsi="黑体" w:eastAsia="黑体" w:cs="Times New Roman"/>
          <w:b w:val="0"/>
          <w:bCs w:val="0"/>
          <w:color w:val="auto"/>
          <w:kern w:val="2"/>
          <w:sz w:val="32"/>
          <w:szCs w:val="32"/>
          <w:highlight w:val="none"/>
          <w:lang w:val="en-US" w:eastAsia="zh-CN" w:bidi="ar"/>
        </w:rPr>
      </w:pPr>
      <w:r>
        <w:rPr>
          <w:rFonts w:hint="eastAsia" w:ascii="黑体" w:hAnsi="黑体" w:eastAsia="黑体" w:cs="Times New Roman"/>
          <w:b w:val="0"/>
          <w:bCs w:val="0"/>
          <w:color w:val="auto"/>
          <w:kern w:val="2"/>
          <w:sz w:val="32"/>
          <w:szCs w:val="32"/>
          <w:highlight w:val="none"/>
          <w:lang w:val="en-US" w:eastAsia="zh-CN" w:bidi="ar"/>
        </w:rPr>
        <w:t>10.发布公告的媒介</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bidi="ar"/>
        </w:rPr>
        <w:t>本次招标公告同时在安徽合肥公共资源交易中心网站、安徽省公共资源交易监管网、全国公共资源交易平台、安徽省交通运输厅网站上发布。</w:t>
      </w:r>
    </w:p>
    <w:p>
      <w:pPr>
        <w:keepNext w:val="0"/>
        <w:keepLines w:val="0"/>
        <w:pageBreakBefore w:val="0"/>
        <w:widowControl w:val="0"/>
        <w:kinsoku/>
        <w:wordWrap w:val="0"/>
        <w:overflowPunct/>
        <w:autoSpaceDE/>
        <w:autoSpaceDN/>
        <w:bidi w:val="0"/>
        <w:spacing w:before="312" w:beforeLines="100" w:after="312" w:afterLines="100" w:line="560" w:lineRule="exact"/>
        <w:ind w:firstLine="0" w:firstLineChars="0"/>
        <w:jc w:val="left"/>
        <w:outlineLvl w:val="1"/>
        <w:rPr>
          <w:rFonts w:hint="eastAsia" w:ascii="黑体" w:hAnsi="黑体" w:eastAsia="黑体" w:cs="Times New Roman"/>
          <w:b w:val="0"/>
          <w:bCs w:val="0"/>
          <w:color w:val="auto"/>
          <w:kern w:val="2"/>
          <w:sz w:val="32"/>
          <w:szCs w:val="32"/>
          <w:highlight w:val="none"/>
          <w:lang w:val="en-US" w:eastAsia="zh-CN" w:bidi="ar-SA"/>
        </w:rPr>
      </w:pPr>
      <w:r>
        <w:rPr>
          <w:rFonts w:hint="eastAsia" w:ascii="黑体" w:hAnsi="黑体" w:eastAsia="黑体" w:cs="Times New Roman"/>
          <w:b w:val="0"/>
          <w:bCs w:val="0"/>
          <w:color w:val="auto"/>
          <w:kern w:val="2"/>
          <w:sz w:val="32"/>
          <w:szCs w:val="32"/>
          <w:highlight w:val="none"/>
          <w:lang w:val="en-US" w:eastAsia="zh-CN" w:bidi="ar-SA"/>
        </w:rPr>
        <w:t>11.联系方式</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val="en-US" w:eastAsia="zh-CN" w:bidi="ar"/>
        </w:rPr>
        <w:t>11</w:t>
      </w:r>
      <w:r>
        <w:rPr>
          <w:rFonts w:hint="eastAsia" w:ascii="仿宋" w:hAnsi="仿宋" w:eastAsia="仿宋" w:cs="仿宋"/>
          <w:bCs/>
          <w:snapToGrid w:val="0"/>
          <w:color w:val="auto"/>
          <w:kern w:val="2"/>
          <w:sz w:val="32"/>
          <w:szCs w:val="32"/>
          <w:highlight w:val="none"/>
          <w:lang w:bidi="ar"/>
        </w:rPr>
        <w:t>.1招标人</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bidi="ar"/>
        </w:rPr>
        <w:t>招标人：</w:t>
      </w:r>
      <w:r>
        <w:rPr>
          <w:rFonts w:hint="eastAsia" w:ascii="仿宋" w:hAnsi="仿宋" w:eastAsia="仿宋" w:cs="仿宋"/>
          <w:bCs/>
          <w:snapToGrid w:val="0"/>
          <w:color w:val="auto"/>
          <w:kern w:val="2"/>
          <w:sz w:val="32"/>
          <w:szCs w:val="32"/>
          <w:highlight w:val="none"/>
          <w:lang w:eastAsia="zh-CN" w:bidi="ar"/>
        </w:rPr>
        <w:t>安徽滁合高速公路开发有限公司</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eastAsia="zh-CN" w:bidi="ar"/>
        </w:rPr>
      </w:pPr>
      <w:r>
        <w:rPr>
          <w:rFonts w:hint="eastAsia" w:ascii="仿宋" w:hAnsi="仿宋" w:eastAsia="仿宋" w:cs="仿宋"/>
          <w:bCs/>
          <w:snapToGrid w:val="0"/>
          <w:color w:val="auto"/>
          <w:kern w:val="2"/>
          <w:sz w:val="32"/>
          <w:szCs w:val="32"/>
          <w:highlight w:val="none"/>
          <w:lang w:bidi="ar"/>
        </w:rPr>
        <w:t>地址：</w:t>
      </w:r>
      <w:r>
        <w:rPr>
          <w:rFonts w:hint="eastAsia" w:ascii="仿宋" w:hAnsi="仿宋" w:eastAsia="仿宋" w:cs="仿宋"/>
          <w:bCs/>
          <w:snapToGrid w:val="0"/>
          <w:color w:val="auto"/>
          <w:kern w:val="2"/>
          <w:sz w:val="32"/>
          <w:szCs w:val="32"/>
          <w:highlight w:val="none"/>
          <w:lang w:val="en-US" w:eastAsia="zh-CN" w:bidi="ar"/>
        </w:rPr>
        <w:t>滁州市龙蟠大道99号政务中心东5楼</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val="en-US" w:eastAsia="zh-CN" w:bidi="ar"/>
        </w:rPr>
        <w:t>邮编：239000</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eastAsia="zh-CN" w:bidi="ar"/>
        </w:rPr>
      </w:pPr>
      <w:r>
        <w:rPr>
          <w:rFonts w:hint="eastAsia" w:ascii="仿宋" w:hAnsi="仿宋" w:eastAsia="仿宋" w:cs="仿宋"/>
          <w:bCs/>
          <w:snapToGrid w:val="0"/>
          <w:color w:val="auto"/>
          <w:kern w:val="2"/>
          <w:sz w:val="32"/>
          <w:szCs w:val="32"/>
          <w:highlight w:val="none"/>
          <w:lang w:bidi="ar"/>
        </w:rPr>
        <w:t>联系人：</w:t>
      </w:r>
      <w:r>
        <w:rPr>
          <w:rFonts w:hint="eastAsia" w:ascii="仿宋" w:hAnsi="仿宋" w:eastAsia="仿宋" w:cs="仿宋"/>
          <w:bCs/>
          <w:snapToGrid w:val="0"/>
          <w:color w:val="auto"/>
          <w:kern w:val="2"/>
          <w:sz w:val="32"/>
          <w:szCs w:val="32"/>
          <w:highlight w:val="none"/>
          <w:lang w:val="en-US" w:eastAsia="zh-CN" w:bidi="ar"/>
        </w:rPr>
        <w:t>王工</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val="en-US" w:eastAsia="zh-CN" w:bidi="ar"/>
        </w:rPr>
      </w:pPr>
      <w:r>
        <w:rPr>
          <w:rFonts w:hint="eastAsia" w:ascii="仿宋" w:hAnsi="仿宋" w:eastAsia="仿宋" w:cs="仿宋"/>
          <w:bCs/>
          <w:snapToGrid w:val="0"/>
          <w:color w:val="auto"/>
          <w:kern w:val="2"/>
          <w:sz w:val="32"/>
          <w:szCs w:val="32"/>
          <w:highlight w:val="none"/>
          <w:lang w:bidi="ar"/>
        </w:rPr>
        <w:t>电话：</w:t>
      </w:r>
      <w:r>
        <w:rPr>
          <w:rFonts w:hint="eastAsia" w:ascii="仿宋" w:hAnsi="仿宋" w:eastAsia="仿宋" w:cs="仿宋"/>
          <w:bCs/>
          <w:snapToGrid w:val="0"/>
          <w:color w:val="auto"/>
          <w:kern w:val="2"/>
          <w:sz w:val="32"/>
          <w:szCs w:val="32"/>
          <w:highlight w:val="none"/>
          <w:lang w:val="en-US" w:eastAsia="zh-CN" w:bidi="ar"/>
        </w:rPr>
        <w:t>18955011322</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eastAsia="zh-CN" w:bidi="ar"/>
        </w:rPr>
        <w:t>1</w:t>
      </w:r>
      <w:r>
        <w:rPr>
          <w:rFonts w:hint="eastAsia" w:ascii="仿宋" w:hAnsi="仿宋" w:eastAsia="仿宋" w:cs="仿宋"/>
          <w:bCs/>
          <w:snapToGrid w:val="0"/>
          <w:color w:val="auto"/>
          <w:kern w:val="2"/>
          <w:sz w:val="32"/>
          <w:szCs w:val="32"/>
          <w:highlight w:val="none"/>
          <w:lang w:val="en-US" w:eastAsia="zh-CN" w:bidi="ar"/>
        </w:rPr>
        <w:t>1</w:t>
      </w:r>
      <w:r>
        <w:rPr>
          <w:rFonts w:hint="eastAsia" w:ascii="仿宋" w:hAnsi="仿宋" w:eastAsia="仿宋" w:cs="仿宋"/>
          <w:bCs/>
          <w:snapToGrid w:val="0"/>
          <w:color w:val="auto"/>
          <w:kern w:val="2"/>
          <w:sz w:val="32"/>
          <w:szCs w:val="32"/>
          <w:highlight w:val="none"/>
          <w:lang w:bidi="ar"/>
        </w:rPr>
        <w:t>.2招标代理机构</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bidi="ar"/>
        </w:rPr>
        <w:t>招标代理机构：</w:t>
      </w:r>
      <w:r>
        <w:rPr>
          <w:rFonts w:hint="eastAsia" w:ascii="仿宋" w:hAnsi="仿宋" w:eastAsia="仿宋" w:cs="仿宋"/>
          <w:bCs/>
          <w:snapToGrid w:val="0"/>
          <w:color w:val="auto"/>
          <w:kern w:val="2"/>
          <w:sz w:val="32"/>
          <w:szCs w:val="32"/>
          <w:highlight w:val="none"/>
          <w:lang w:val="en-US" w:eastAsia="zh-CN" w:bidi="ar"/>
        </w:rPr>
        <w:t>滁州市城投工程咨询管理有限公司</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bidi="ar"/>
        </w:rPr>
        <w:t>地址：</w:t>
      </w:r>
      <w:r>
        <w:rPr>
          <w:rFonts w:hint="eastAsia" w:ascii="仿宋" w:hAnsi="仿宋" w:eastAsia="仿宋" w:cs="仿宋"/>
          <w:bCs/>
          <w:snapToGrid w:val="0"/>
          <w:color w:val="auto"/>
          <w:kern w:val="2"/>
          <w:sz w:val="32"/>
          <w:szCs w:val="32"/>
          <w:highlight w:val="none"/>
          <w:lang w:val="en-US" w:eastAsia="zh-CN" w:bidi="ar"/>
        </w:rPr>
        <w:t>滁州市龙蟠大道109号房产大厦6楼620室</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val="en-US" w:eastAsia="zh-CN" w:bidi="ar"/>
        </w:rPr>
        <w:t>邮编：239000</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bidi="ar"/>
        </w:rPr>
        <w:t>联系人：</w:t>
      </w:r>
      <w:r>
        <w:rPr>
          <w:rFonts w:hint="eastAsia" w:ascii="仿宋" w:hAnsi="仿宋" w:eastAsia="仿宋" w:cs="仿宋"/>
          <w:bCs/>
          <w:snapToGrid w:val="0"/>
          <w:color w:val="auto"/>
          <w:kern w:val="2"/>
          <w:sz w:val="32"/>
          <w:szCs w:val="32"/>
          <w:highlight w:val="none"/>
          <w:lang w:val="en-US" w:eastAsia="zh-CN" w:bidi="ar"/>
        </w:rPr>
        <w:t>关勤勤</w:t>
      </w:r>
      <w:r>
        <w:rPr>
          <w:rFonts w:hint="eastAsia" w:ascii="仿宋" w:hAnsi="仿宋" w:eastAsia="仿宋" w:cs="仿宋"/>
          <w:bCs/>
          <w:snapToGrid w:val="0"/>
          <w:color w:val="auto"/>
          <w:kern w:val="2"/>
          <w:sz w:val="32"/>
          <w:szCs w:val="32"/>
          <w:highlight w:val="none"/>
          <w:lang w:bidi="ar"/>
        </w:rPr>
        <w:t xml:space="preserve"> </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val="en-US" w:eastAsia="zh-CN" w:bidi="ar"/>
        </w:rPr>
      </w:pPr>
      <w:r>
        <w:rPr>
          <w:rFonts w:hint="eastAsia" w:ascii="仿宋" w:hAnsi="仿宋" w:eastAsia="仿宋" w:cs="仿宋"/>
          <w:bCs/>
          <w:snapToGrid w:val="0"/>
          <w:color w:val="auto"/>
          <w:kern w:val="2"/>
          <w:sz w:val="32"/>
          <w:szCs w:val="32"/>
          <w:highlight w:val="none"/>
          <w:lang w:bidi="ar"/>
        </w:rPr>
        <w:t>电话：</w:t>
      </w:r>
      <w:r>
        <w:rPr>
          <w:rFonts w:hint="eastAsia" w:ascii="仿宋" w:hAnsi="仿宋" w:eastAsia="仿宋" w:cs="仿宋"/>
          <w:bCs/>
          <w:snapToGrid w:val="0"/>
          <w:color w:val="auto"/>
          <w:kern w:val="2"/>
          <w:sz w:val="32"/>
          <w:szCs w:val="32"/>
          <w:highlight w:val="none"/>
          <w:lang w:val="en-US" w:eastAsia="zh-CN" w:bidi="ar"/>
        </w:rPr>
        <w:t>18909605753</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eastAsia="zh-CN" w:bidi="ar"/>
        </w:rPr>
        <w:t>1</w:t>
      </w:r>
      <w:r>
        <w:rPr>
          <w:rFonts w:hint="eastAsia" w:ascii="仿宋" w:hAnsi="仿宋" w:eastAsia="仿宋" w:cs="仿宋"/>
          <w:bCs/>
          <w:snapToGrid w:val="0"/>
          <w:color w:val="auto"/>
          <w:kern w:val="2"/>
          <w:sz w:val="32"/>
          <w:szCs w:val="32"/>
          <w:highlight w:val="none"/>
          <w:lang w:val="en-US" w:eastAsia="zh-CN" w:bidi="ar"/>
        </w:rPr>
        <w:t>1</w:t>
      </w:r>
      <w:r>
        <w:rPr>
          <w:rFonts w:hint="eastAsia" w:ascii="仿宋" w:hAnsi="仿宋" w:eastAsia="仿宋" w:cs="仿宋"/>
          <w:bCs/>
          <w:snapToGrid w:val="0"/>
          <w:color w:val="auto"/>
          <w:kern w:val="2"/>
          <w:sz w:val="32"/>
          <w:szCs w:val="32"/>
          <w:highlight w:val="none"/>
          <w:lang w:bidi="ar"/>
        </w:rPr>
        <w:t>.3电子交易系统</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bidi="ar"/>
        </w:rPr>
        <w:t>电子交易系统名称：</w:t>
      </w:r>
      <w:r>
        <w:rPr>
          <w:rFonts w:hint="eastAsia" w:ascii="仿宋" w:hAnsi="仿宋" w:eastAsia="仿宋" w:cs="仿宋"/>
          <w:bCs/>
          <w:snapToGrid w:val="0"/>
          <w:color w:val="auto"/>
          <w:kern w:val="2"/>
          <w:sz w:val="32"/>
          <w:szCs w:val="32"/>
          <w:highlight w:val="none"/>
          <w:lang w:val="en-US" w:eastAsia="zh-CN" w:bidi="ar"/>
        </w:rPr>
        <w:t>优质采云采购平台</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bidi="ar"/>
        </w:rPr>
        <w:t>电子交易系统电话：</w:t>
      </w:r>
      <w:r>
        <w:rPr>
          <w:rFonts w:hint="eastAsia" w:ascii="仿宋" w:hAnsi="仿宋" w:eastAsia="仿宋" w:cs="仿宋"/>
          <w:bCs/>
          <w:snapToGrid w:val="0"/>
          <w:color w:val="auto"/>
          <w:kern w:val="2"/>
          <w:sz w:val="32"/>
          <w:szCs w:val="32"/>
          <w:highlight w:val="none"/>
          <w:lang w:val="en-US" w:eastAsia="zh-CN" w:bidi="ar"/>
        </w:rPr>
        <w:t>0551-62220164</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eastAsia="zh-CN" w:bidi="ar"/>
        </w:rPr>
        <w:t>1</w:t>
      </w:r>
      <w:r>
        <w:rPr>
          <w:rFonts w:hint="eastAsia" w:ascii="仿宋" w:hAnsi="仿宋" w:eastAsia="仿宋" w:cs="仿宋"/>
          <w:bCs/>
          <w:snapToGrid w:val="0"/>
          <w:color w:val="auto"/>
          <w:kern w:val="2"/>
          <w:sz w:val="32"/>
          <w:szCs w:val="32"/>
          <w:highlight w:val="none"/>
          <w:lang w:val="en-US" w:eastAsia="zh-CN" w:bidi="ar"/>
        </w:rPr>
        <w:t>1</w:t>
      </w:r>
      <w:r>
        <w:rPr>
          <w:rFonts w:hint="eastAsia" w:ascii="仿宋" w:hAnsi="仿宋" w:eastAsia="仿宋" w:cs="仿宋"/>
          <w:bCs/>
          <w:snapToGrid w:val="0"/>
          <w:color w:val="auto"/>
          <w:kern w:val="2"/>
          <w:sz w:val="32"/>
          <w:szCs w:val="32"/>
          <w:highlight w:val="none"/>
          <w:lang w:bidi="ar"/>
        </w:rPr>
        <w:t>.4电子服务系统</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bidi="ar"/>
        </w:rPr>
        <w:t>电子服务系统名称：</w:t>
      </w:r>
      <w:r>
        <w:rPr>
          <w:rFonts w:hint="eastAsia" w:ascii="仿宋" w:hAnsi="仿宋" w:eastAsia="仿宋" w:cs="仿宋"/>
          <w:bCs/>
          <w:snapToGrid w:val="0"/>
          <w:color w:val="auto"/>
          <w:kern w:val="2"/>
          <w:sz w:val="32"/>
          <w:szCs w:val="32"/>
          <w:highlight w:val="none"/>
          <w:lang w:val="en-US" w:eastAsia="zh-CN" w:bidi="ar"/>
        </w:rPr>
        <w:t>安徽（区域）公共资源交易电子服务系统</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bidi="ar"/>
        </w:rPr>
        <w:t>电子服务系统电话：</w:t>
      </w:r>
      <w:r>
        <w:rPr>
          <w:rFonts w:hint="eastAsia" w:ascii="仿宋" w:hAnsi="仿宋" w:eastAsia="仿宋" w:cs="仿宋"/>
          <w:bCs/>
          <w:snapToGrid w:val="0"/>
          <w:color w:val="auto"/>
          <w:kern w:val="2"/>
          <w:sz w:val="32"/>
          <w:szCs w:val="32"/>
          <w:highlight w:val="none"/>
          <w:lang w:val="en-US" w:eastAsia="zh-CN" w:bidi="ar"/>
        </w:rPr>
        <w:t>0551-12345</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eastAsia="zh-CN" w:bidi="ar"/>
        </w:rPr>
        <w:t>1</w:t>
      </w:r>
      <w:r>
        <w:rPr>
          <w:rFonts w:hint="eastAsia" w:ascii="仿宋" w:hAnsi="仿宋" w:eastAsia="仿宋" w:cs="仿宋"/>
          <w:bCs/>
          <w:snapToGrid w:val="0"/>
          <w:color w:val="auto"/>
          <w:kern w:val="2"/>
          <w:sz w:val="32"/>
          <w:szCs w:val="32"/>
          <w:highlight w:val="none"/>
          <w:lang w:val="en-US" w:eastAsia="zh-CN" w:bidi="ar"/>
        </w:rPr>
        <w:t>1</w:t>
      </w:r>
      <w:r>
        <w:rPr>
          <w:rFonts w:hint="eastAsia" w:ascii="仿宋" w:hAnsi="仿宋" w:eastAsia="仿宋" w:cs="仿宋"/>
          <w:bCs/>
          <w:snapToGrid w:val="0"/>
          <w:color w:val="auto"/>
          <w:kern w:val="2"/>
          <w:sz w:val="32"/>
          <w:szCs w:val="32"/>
          <w:highlight w:val="none"/>
          <w:lang w:bidi="ar"/>
        </w:rPr>
        <w:t>.5招标监督管理机构</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bidi="ar"/>
        </w:rPr>
        <w:t>招标监督管理机构：安徽省交通运输厅建设市场管理处</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bidi="ar"/>
        </w:rPr>
        <w:t>地址：安徽省合肥市包河区</w:t>
      </w:r>
      <w:r>
        <w:rPr>
          <w:rFonts w:hint="eastAsia" w:ascii="仿宋" w:hAnsi="仿宋" w:eastAsia="仿宋" w:cs="仿宋"/>
          <w:bCs/>
          <w:snapToGrid w:val="0"/>
          <w:color w:val="auto"/>
          <w:kern w:val="2"/>
          <w:sz w:val="32"/>
          <w:szCs w:val="32"/>
          <w:highlight w:val="none"/>
          <w:lang w:val="en-US" w:eastAsia="zh-CN" w:bidi="ar"/>
        </w:rPr>
        <w:t>高铁路</w:t>
      </w:r>
      <w:r>
        <w:rPr>
          <w:rFonts w:hint="eastAsia" w:ascii="仿宋" w:hAnsi="仿宋" w:eastAsia="仿宋" w:cs="仿宋"/>
          <w:bCs/>
          <w:snapToGrid w:val="0"/>
          <w:color w:val="auto"/>
          <w:kern w:val="2"/>
          <w:sz w:val="32"/>
          <w:szCs w:val="32"/>
          <w:highlight w:val="none"/>
          <w:lang w:bidi="ar"/>
        </w:rPr>
        <w:t>98号</w:t>
      </w:r>
    </w:p>
    <w:p>
      <w:pPr>
        <w:keepNext w:val="0"/>
        <w:keepLines w:val="0"/>
        <w:pageBreakBefore w:val="0"/>
        <w:widowControl/>
        <w:kinsoku/>
        <w:wordWrap w:val="0"/>
        <w:overflowPunct/>
        <w:autoSpaceDE/>
        <w:autoSpaceDN/>
        <w:bidi w:val="0"/>
        <w:adjustRightInd/>
        <w:snapToGrid/>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bidi="ar"/>
        </w:rPr>
        <w:t>电话：0551-63629541</w:t>
      </w:r>
    </w:p>
    <w:p>
      <w:pPr>
        <w:keepNext w:val="0"/>
        <w:keepLines w:val="0"/>
        <w:pageBreakBefore w:val="0"/>
        <w:widowControl w:val="0"/>
        <w:kinsoku/>
        <w:wordWrap w:val="0"/>
        <w:overflowPunct/>
        <w:autoSpaceDE/>
        <w:autoSpaceDN/>
        <w:bidi w:val="0"/>
        <w:spacing w:before="312" w:beforeLines="100" w:after="312" w:afterLines="100" w:line="560" w:lineRule="exact"/>
        <w:ind w:firstLine="0" w:firstLineChars="0"/>
        <w:jc w:val="left"/>
        <w:outlineLvl w:val="1"/>
        <w:rPr>
          <w:rFonts w:hint="default" w:ascii="黑体" w:hAnsi="黑体" w:eastAsia="黑体" w:cs="Times New Roman"/>
          <w:b w:val="0"/>
          <w:bCs w:val="0"/>
          <w:color w:val="auto"/>
          <w:kern w:val="2"/>
          <w:sz w:val="32"/>
          <w:szCs w:val="32"/>
          <w:highlight w:val="none"/>
          <w:lang w:val="en-US" w:eastAsia="zh-CN" w:bidi="ar-SA"/>
        </w:rPr>
      </w:pPr>
      <w:r>
        <w:rPr>
          <w:rFonts w:hint="eastAsia" w:ascii="黑体" w:hAnsi="黑体" w:eastAsia="黑体" w:cs="Times New Roman"/>
          <w:b w:val="0"/>
          <w:bCs w:val="0"/>
          <w:color w:val="auto"/>
          <w:kern w:val="2"/>
          <w:sz w:val="32"/>
          <w:szCs w:val="32"/>
          <w:highlight w:val="none"/>
          <w:lang w:val="en-US" w:eastAsia="zh-CN" w:bidi="ar-SA"/>
        </w:rPr>
        <w:t>12</w:t>
      </w:r>
      <w:r>
        <w:rPr>
          <w:rFonts w:hint="default" w:ascii="黑体" w:hAnsi="黑体" w:eastAsia="黑体" w:cs="Times New Roman"/>
          <w:b w:val="0"/>
          <w:bCs w:val="0"/>
          <w:color w:val="auto"/>
          <w:kern w:val="2"/>
          <w:sz w:val="32"/>
          <w:szCs w:val="32"/>
          <w:highlight w:val="none"/>
          <w:lang w:val="en-US" w:eastAsia="zh-CN" w:bidi="ar-SA"/>
        </w:rPr>
        <w:t>.其他事项说明</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bidi="ar"/>
        </w:rPr>
        <w:t>投标人应合理安排招标文件获取时间，特别是网络速度慢的地区防止在系统关闭前网络拥堵无法操作。如果因计算机及网络故障造成无法完成招标文件获取，责任自负。</w:t>
      </w:r>
    </w:p>
    <w:p>
      <w:pPr>
        <w:keepNext w:val="0"/>
        <w:keepLines w:val="0"/>
        <w:pageBreakBefore w:val="0"/>
        <w:widowControl w:val="0"/>
        <w:kinsoku/>
        <w:wordWrap w:val="0"/>
        <w:overflowPunct/>
        <w:autoSpaceDE/>
        <w:autoSpaceDN/>
        <w:bidi w:val="0"/>
        <w:spacing w:before="312" w:beforeLines="100" w:after="312" w:afterLines="100" w:line="560" w:lineRule="exact"/>
        <w:ind w:firstLine="0" w:firstLineChars="0"/>
        <w:jc w:val="left"/>
        <w:outlineLvl w:val="1"/>
        <w:rPr>
          <w:rFonts w:hint="default" w:ascii="黑体" w:hAnsi="黑体" w:eastAsia="黑体" w:cs="Times New Roman"/>
          <w:b w:val="0"/>
          <w:bCs w:val="0"/>
          <w:color w:val="auto"/>
          <w:kern w:val="2"/>
          <w:sz w:val="32"/>
          <w:szCs w:val="32"/>
          <w:highlight w:val="none"/>
          <w:lang w:val="en-US" w:eastAsia="zh-CN" w:bidi="ar-SA"/>
        </w:rPr>
      </w:pPr>
      <w:r>
        <w:rPr>
          <w:rFonts w:hint="default" w:ascii="黑体" w:hAnsi="黑体" w:eastAsia="黑体" w:cs="Times New Roman"/>
          <w:b w:val="0"/>
          <w:bCs w:val="0"/>
          <w:color w:val="auto"/>
          <w:kern w:val="2"/>
          <w:sz w:val="32"/>
          <w:szCs w:val="32"/>
          <w:highlight w:val="none"/>
          <w:lang w:val="en-US" w:eastAsia="zh-CN" w:bidi="ar-SA"/>
        </w:rPr>
        <w:t>1</w:t>
      </w:r>
      <w:r>
        <w:rPr>
          <w:rFonts w:hint="eastAsia" w:ascii="黑体" w:hAnsi="黑体" w:eastAsia="黑体" w:cs="Times New Roman"/>
          <w:b w:val="0"/>
          <w:bCs w:val="0"/>
          <w:color w:val="auto"/>
          <w:kern w:val="2"/>
          <w:sz w:val="32"/>
          <w:szCs w:val="32"/>
          <w:highlight w:val="none"/>
          <w:lang w:val="en-US" w:eastAsia="zh-CN" w:bidi="ar-SA"/>
        </w:rPr>
        <w:t>3</w:t>
      </w:r>
      <w:r>
        <w:rPr>
          <w:rFonts w:hint="default" w:ascii="黑体" w:hAnsi="黑体" w:eastAsia="黑体" w:cs="Times New Roman"/>
          <w:b w:val="0"/>
          <w:bCs w:val="0"/>
          <w:color w:val="auto"/>
          <w:kern w:val="2"/>
          <w:sz w:val="32"/>
          <w:szCs w:val="32"/>
          <w:highlight w:val="none"/>
          <w:lang w:val="en-US" w:eastAsia="zh-CN" w:bidi="ar-SA"/>
        </w:rPr>
        <w:t>.投标保证金账户</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bidi="ar"/>
        </w:rPr>
        <w:t>户名：安徽合肥公共资源交易中心</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bidi="ar"/>
        </w:rPr>
        <w:t>账号：184251464213</w:t>
      </w:r>
      <w:r>
        <w:rPr>
          <w:rFonts w:hint="eastAsia" w:ascii="仿宋" w:hAnsi="仿宋" w:eastAsia="仿宋" w:cs="仿宋"/>
          <w:bCs/>
          <w:snapToGrid w:val="0"/>
          <w:color w:val="auto"/>
          <w:kern w:val="2"/>
          <w:sz w:val="32"/>
          <w:szCs w:val="32"/>
          <w:highlight w:val="none"/>
          <w:lang w:val="en-US" w:eastAsia="zh-CN" w:bidi="ar"/>
        </w:rPr>
        <w:t xml:space="preserve"> </w:t>
      </w:r>
      <w:r>
        <w:rPr>
          <w:rFonts w:hint="eastAsia" w:ascii="仿宋" w:hAnsi="仿宋" w:eastAsia="仿宋" w:cs="仿宋"/>
          <w:bCs/>
          <w:snapToGrid w:val="0"/>
          <w:color w:val="auto"/>
          <w:kern w:val="2"/>
          <w:sz w:val="32"/>
          <w:szCs w:val="32"/>
          <w:highlight w:val="none"/>
          <w:lang w:bidi="ar"/>
        </w:rPr>
        <w:t xml:space="preserve"> </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val="en-US" w:eastAsia="zh-CN" w:bidi="ar"/>
        </w:rPr>
      </w:pPr>
      <w:r>
        <w:rPr>
          <w:rFonts w:hint="eastAsia" w:ascii="仿宋" w:hAnsi="仿宋" w:eastAsia="仿宋" w:cs="仿宋"/>
          <w:bCs/>
          <w:snapToGrid w:val="0"/>
          <w:color w:val="auto"/>
          <w:kern w:val="2"/>
          <w:sz w:val="32"/>
          <w:szCs w:val="32"/>
          <w:highlight w:val="none"/>
          <w:lang w:bidi="ar"/>
        </w:rPr>
        <w:t>开户银行：中国银行</w:t>
      </w:r>
      <w:r>
        <w:rPr>
          <w:rFonts w:hint="eastAsia" w:ascii="仿宋" w:hAnsi="仿宋" w:eastAsia="仿宋" w:cs="仿宋"/>
          <w:bCs/>
          <w:snapToGrid w:val="0"/>
          <w:color w:val="auto"/>
          <w:kern w:val="2"/>
          <w:sz w:val="32"/>
          <w:szCs w:val="32"/>
          <w:highlight w:val="none"/>
          <w:lang w:val="en-US" w:eastAsia="zh-CN" w:bidi="ar"/>
        </w:rPr>
        <w:t>股份有限公司合肥庐阳支行</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bidi="ar"/>
        </w:rPr>
        <w:t>或</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bidi="ar"/>
        </w:rPr>
      </w:pPr>
      <w:r>
        <w:rPr>
          <w:rFonts w:hint="eastAsia" w:ascii="仿宋" w:hAnsi="仿宋" w:eastAsia="仿宋" w:cs="仿宋"/>
          <w:bCs/>
          <w:snapToGrid w:val="0"/>
          <w:color w:val="auto"/>
          <w:kern w:val="2"/>
          <w:sz w:val="32"/>
          <w:szCs w:val="32"/>
          <w:highlight w:val="none"/>
          <w:lang w:bidi="ar"/>
        </w:rPr>
        <w:t>户名：安徽合肥公共资源交易中心</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jc w:val="left"/>
        <w:rPr>
          <w:rFonts w:hint="eastAsia" w:ascii="仿宋" w:hAnsi="仿宋" w:eastAsia="仿宋" w:cs="仿宋"/>
          <w:bCs/>
          <w:snapToGrid w:val="0"/>
          <w:color w:val="auto"/>
          <w:kern w:val="2"/>
          <w:sz w:val="32"/>
          <w:szCs w:val="32"/>
          <w:highlight w:val="none"/>
          <w:lang w:eastAsia="zh-CN" w:bidi="ar"/>
        </w:rPr>
      </w:pPr>
      <w:r>
        <w:rPr>
          <w:rFonts w:hint="eastAsia" w:ascii="仿宋" w:hAnsi="仿宋" w:eastAsia="仿宋" w:cs="仿宋"/>
          <w:bCs/>
          <w:snapToGrid w:val="0"/>
          <w:color w:val="auto"/>
          <w:kern w:val="2"/>
          <w:sz w:val="32"/>
          <w:szCs w:val="32"/>
          <w:highlight w:val="none"/>
          <w:lang w:bidi="ar"/>
        </w:rPr>
        <w:t>账号：1023701021001095993247214</w:t>
      </w:r>
      <w:r>
        <w:rPr>
          <w:rFonts w:hint="eastAsia" w:ascii="仿宋" w:hAnsi="仿宋" w:eastAsia="仿宋" w:cs="仿宋"/>
          <w:bCs/>
          <w:snapToGrid w:val="0"/>
          <w:color w:val="auto"/>
          <w:kern w:val="2"/>
          <w:sz w:val="32"/>
          <w:szCs w:val="32"/>
          <w:highlight w:val="none"/>
          <w:lang w:val="en-US" w:eastAsia="zh-CN" w:bidi="ar"/>
        </w:rPr>
        <w:t xml:space="preserve"> </w:t>
      </w:r>
    </w:p>
    <w:p>
      <w:pPr>
        <w:keepNext w:val="0"/>
        <w:keepLines w:val="0"/>
        <w:pageBreakBefore w:val="0"/>
        <w:widowControl w:val="0"/>
        <w:kinsoku/>
        <w:wordWrap/>
        <w:overflowPunct/>
        <w:autoSpaceDE/>
        <w:autoSpaceDN/>
        <w:bidi w:val="0"/>
        <w:adjustRightInd w:val="0"/>
        <w:snapToGrid w:val="0"/>
        <w:spacing w:line="360" w:lineRule="auto"/>
        <w:ind w:left="0" w:leftChars="0" w:firstLine="640" w:firstLineChars="200"/>
        <w:jc w:val="left"/>
        <w:rPr>
          <w:rFonts w:hint="eastAsia" w:ascii="仿宋" w:hAnsi="仿宋" w:eastAsia="仿宋" w:cs="仿宋"/>
          <w:bCs/>
          <w:snapToGrid w:val="0"/>
          <w:color w:val="auto"/>
          <w:kern w:val="0"/>
          <w:sz w:val="32"/>
          <w:szCs w:val="32"/>
          <w:highlight w:val="none"/>
        </w:rPr>
      </w:pPr>
      <w:r>
        <w:rPr>
          <w:rFonts w:hint="eastAsia" w:ascii="仿宋" w:hAnsi="仿宋" w:eastAsia="仿宋" w:cs="仿宋"/>
          <w:bCs/>
          <w:snapToGrid w:val="0"/>
          <w:color w:val="auto"/>
          <w:kern w:val="2"/>
          <w:sz w:val="32"/>
          <w:szCs w:val="32"/>
          <w:highlight w:val="none"/>
          <w:lang w:bidi="ar"/>
        </w:rPr>
        <w:t>开户银行：徽商银行股份有限公司合肥蜀山支行</w:t>
      </w:r>
    </w:p>
    <w:p>
      <w:pPr>
        <w:keepNext w:val="0"/>
        <w:keepLines w:val="0"/>
        <w:widowControl w:val="0"/>
        <w:suppressLineNumbers w:val="0"/>
        <w:adjustRightInd w:val="0"/>
        <w:snapToGrid w:val="0"/>
        <w:spacing w:line="360" w:lineRule="auto"/>
        <w:ind w:firstLine="640" w:firstLineChars="200"/>
        <w:jc w:val="left"/>
        <w:rPr>
          <w:rFonts w:hint="eastAsia" w:ascii="仿宋" w:hAnsi="仿宋" w:eastAsia="仿宋" w:cs="仿宋"/>
          <w:bCs/>
          <w:snapToGrid w:val="0"/>
          <w:color w:val="auto"/>
          <w:sz w:val="32"/>
          <w:szCs w:val="32"/>
          <w:highlight w:val="none"/>
          <w:lang w:bidi="ar"/>
        </w:rPr>
      </w:pPr>
      <w:bookmarkStart w:id="28" w:name="_Toc464508721"/>
      <w:bookmarkStart w:id="29" w:name="_Toc496537746"/>
      <w:bookmarkStart w:id="30" w:name="_Toc494703650"/>
      <w:bookmarkStart w:id="31" w:name="_Toc15112"/>
      <w:bookmarkStart w:id="32" w:name="_Toc496369617"/>
      <w:bookmarkStart w:id="33" w:name="_Toc152045527"/>
      <w:bookmarkStart w:id="34" w:name="_Toc144974495"/>
      <w:bookmarkStart w:id="35" w:name="_Toc152042303"/>
      <w:bookmarkStart w:id="36" w:name="_Toc179632544"/>
      <w:r>
        <w:rPr>
          <w:rFonts w:hint="eastAsia" w:ascii="仿宋" w:hAnsi="仿宋" w:eastAsia="仿宋" w:cs="仿宋"/>
          <w:bCs/>
          <w:snapToGrid w:val="0"/>
          <w:color w:val="auto"/>
          <w:kern w:val="2"/>
          <w:sz w:val="32"/>
          <w:szCs w:val="32"/>
          <w:highlight w:val="none"/>
          <w:lang w:val="en-US" w:eastAsia="zh-CN" w:bidi="ar"/>
        </w:rPr>
        <w:t xml:space="preserve">招标公告附件 1：《优质采电子交易系统建设工程项目平台异议操作手册》 </w:t>
      </w:r>
    </w:p>
    <w:p>
      <w:pPr>
        <w:keepNext w:val="0"/>
        <w:keepLines w:val="0"/>
        <w:widowControl w:val="0"/>
        <w:suppressLineNumbers w:val="0"/>
        <w:adjustRightInd w:val="0"/>
        <w:snapToGrid w:val="0"/>
        <w:spacing w:line="360" w:lineRule="auto"/>
        <w:ind w:firstLine="640" w:firstLineChars="200"/>
        <w:jc w:val="left"/>
        <w:rPr>
          <w:rFonts w:hint="eastAsia" w:ascii="仿宋" w:hAnsi="仿宋" w:eastAsia="仿宋" w:cs="仿宋"/>
          <w:bCs/>
          <w:snapToGrid w:val="0"/>
          <w:color w:val="auto"/>
          <w:sz w:val="32"/>
          <w:szCs w:val="32"/>
          <w:highlight w:val="none"/>
          <w:lang w:bidi="ar"/>
        </w:rPr>
      </w:pPr>
      <w:r>
        <w:rPr>
          <w:rFonts w:hint="eastAsia" w:ascii="仿宋" w:hAnsi="仿宋" w:eastAsia="仿宋" w:cs="仿宋"/>
          <w:bCs/>
          <w:snapToGrid w:val="0"/>
          <w:color w:val="auto"/>
          <w:kern w:val="2"/>
          <w:sz w:val="32"/>
          <w:szCs w:val="32"/>
          <w:highlight w:val="none"/>
          <w:lang w:val="en-US" w:eastAsia="zh-CN" w:bidi="ar"/>
        </w:rPr>
        <w:t>招标公告附件 2：《安徽合肥公共资源交易中心电子服务系统网上投诉操作手册》</w:t>
      </w:r>
    </w:p>
    <w:p>
      <w:pPr>
        <w:topLinePunct/>
        <w:spacing w:line="300" w:lineRule="auto"/>
        <w:ind w:right="31" w:rightChars="15"/>
        <w:jc w:val="center"/>
        <w:outlineLvl w:val="0"/>
        <w:rPr>
          <w:rFonts w:hint="eastAsia" w:ascii="仿宋" w:hAnsi="仿宋" w:eastAsia="仿宋" w:cs="仿宋"/>
          <w:b/>
          <w:bCs/>
          <w:color w:val="auto"/>
          <w:sz w:val="32"/>
          <w:szCs w:val="32"/>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pStyle w:val="28"/>
        <w:spacing w:before="78" w:line="219" w:lineRule="auto"/>
        <w:ind w:left="44"/>
        <w:rPr>
          <w:rFonts w:ascii="黑体" w:hAnsi="黑体" w:eastAsia="黑体" w:cs="黑体"/>
          <w:color w:val="auto"/>
          <w:spacing w:val="10"/>
          <w:kern w:val="2"/>
          <w:sz w:val="31"/>
          <w:szCs w:val="31"/>
          <w:highlight w:val="none"/>
          <w14:textOutline w14:w="5793" w14:cap="sq" w14:cmpd="sng">
            <w14:solidFill>
              <w14:srgbClr w14:val="000000"/>
            </w14:solidFill>
            <w14:prstDash w14:val="solid"/>
            <w14:bevel/>
          </w14:textOutline>
        </w:rPr>
      </w:pPr>
      <w:r>
        <w:rPr>
          <w:rFonts w:ascii="黑体" w:hAnsi="黑体" w:eastAsia="黑体" w:cs="黑体"/>
          <w:color w:val="auto"/>
          <w:spacing w:val="10"/>
          <w:kern w:val="2"/>
          <w:sz w:val="31"/>
          <w:szCs w:val="31"/>
          <w:highlight w:val="none"/>
          <w14:textOutline w14:w="5793" w14:cap="sq" w14:cmpd="sng">
            <w14:solidFill>
              <w14:srgbClr w14:val="000000"/>
            </w14:solidFill>
            <w14:prstDash w14:val="solid"/>
            <w14:bevel/>
          </w14:textOutline>
        </w:rPr>
        <w:t>附件 1：</w:t>
      </w:r>
    </w:p>
    <w:p>
      <w:pPr>
        <w:spacing w:before="281" w:line="226" w:lineRule="auto"/>
        <w:ind w:left="0"/>
        <w:jc w:val="center"/>
        <w:outlineLvl w:val="9"/>
        <w:rPr>
          <w:rFonts w:ascii="黑体" w:hAnsi="黑体" w:eastAsia="黑体" w:cs="黑体"/>
          <w:color w:val="auto"/>
          <w:sz w:val="24"/>
          <w:szCs w:val="24"/>
          <w:highlight w:val="none"/>
        </w:rPr>
      </w:pPr>
      <w:bookmarkStart w:id="37" w:name="bookmark3"/>
      <w:bookmarkEnd w:id="37"/>
      <w:r>
        <w:rPr>
          <w:rFonts w:ascii="黑体" w:hAnsi="黑体" w:eastAsia="黑体" w:cs="黑体"/>
          <w:color w:val="auto"/>
          <w:spacing w:val="10"/>
          <w:sz w:val="31"/>
          <w:szCs w:val="31"/>
          <w:highlight w:val="none"/>
          <w14:textOutline w14:w="5793" w14:cap="sq" w14:cmpd="sng">
            <w14:solidFill>
              <w14:srgbClr w14:val="000000"/>
            </w14:solidFill>
            <w14:prstDash w14:val="solid"/>
            <w14:bevel/>
          </w14:textOutline>
        </w:rPr>
        <w:t>优质采电子交易系统建设工程项目平台异议操作手册（投标人端）</w:t>
      </w:r>
    </w:p>
    <w:p>
      <w:pPr>
        <w:pStyle w:val="28"/>
        <w:spacing w:before="306" w:line="221" w:lineRule="auto"/>
        <w:ind w:left="31"/>
        <w:outlineLvl w:val="0"/>
        <w:rPr>
          <w:color w:val="auto"/>
          <w:sz w:val="28"/>
          <w:szCs w:val="28"/>
          <w:highlight w:val="none"/>
        </w:rPr>
      </w:pPr>
      <w:r>
        <w:rPr>
          <w:color w:val="auto"/>
          <w:spacing w:val="-1"/>
          <w:sz w:val="28"/>
          <w:szCs w:val="28"/>
          <w:highlight w:val="none"/>
          <w14:textOutline w14:w="5103" w14:cap="sq" w14:cmpd="sng">
            <w14:solidFill>
              <w14:srgbClr w14:val="000000"/>
            </w14:solidFill>
            <w14:prstDash w14:val="solid"/>
            <w14:bevel/>
          </w14:textOutline>
        </w:rPr>
        <w:t>投标人端操作</w:t>
      </w:r>
    </w:p>
    <w:p>
      <w:pPr>
        <w:spacing w:line="376" w:lineRule="auto"/>
        <w:rPr>
          <w:rFonts w:ascii="Arial"/>
          <w:color w:val="auto"/>
          <w:sz w:val="21"/>
          <w:highlight w:val="none"/>
        </w:rPr>
      </w:pPr>
    </w:p>
    <w:p>
      <w:pPr>
        <w:pStyle w:val="28"/>
        <w:spacing w:before="91" w:line="222" w:lineRule="auto"/>
        <w:ind w:left="48"/>
        <w:outlineLvl w:val="1"/>
        <w:rPr>
          <w:color w:val="auto"/>
          <w:sz w:val="28"/>
          <w:szCs w:val="28"/>
          <w:highlight w:val="none"/>
        </w:rPr>
      </w:pPr>
      <w:r>
        <w:rPr>
          <w:color w:val="auto"/>
          <w:spacing w:val="-5"/>
          <w:sz w:val="28"/>
          <w:szCs w:val="28"/>
          <w:highlight w:val="none"/>
          <w14:textOutline w14:w="5103" w14:cap="sq" w14:cmpd="sng">
            <w14:solidFill>
              <w14:srgbClr w14:val="000000"/>
            </w14:solidFill>
            <w14:prstDash w14:val="solid"/>
            <w14:bevel/>
          </w14:textOutline>
        </w:rPr>
        <w:t>1.系统登录</w:t>
      </w:r>
    </w:p>
    <w:p>
      <w:pPr>
        <w:spacing w:before="242" w:line="304" w:lineRule="auto"/>
        <w:ind w:left="50" w:right="15" w:firstLine="406"/>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输入优质采网址：</w:t>
      </w:r>
      <w:r>
        <w:rPr>
          <w:color w:val="auto"/>
          <w:highlight w:val="none"/>
        </w:rPr>
        <w:fldChar w:fldCharType="begin"/>
      </w:r>
      <w:r>
        <w:rPr>
          <w:color w:val="auto"/>
          <w:highlight w:val="none"/>
        </w:rPr>
        <w:instrText xml:space="preserve"> HYPERLINK "http://www.youzhicai.com" </w:instrText>
      </w:r>
      <w:r>
        <w:rPr>
          <w:color w:val="auto"/>
          <w:highlight w:val="none"/>
        </w:rPr>
        <w:fldChar w:fldCharType="separate"/>
      </w:r>
      <w:r>
        <w:rPr>
          <w:rFonts w:ascii="仿宋" w:hAnsi="仿宋" w:eastAsia="仿宋" w:cs="仿宋"/>
          <w:color w:val="auto"/>
          <w:spacing w:val="-3"/>
          <w:sz w:val="28"/>
          <w:szCs w:val="28"/>
          <w:highlight w:val="none"/>
          <w14:textOutline w14:w="5103" w14:cap="sq" w14:cmpd="sng">
            <w14:solidFill>
              <w14:srgbClr w14:val="000000"/>
            </w14:solidFill>
            <w14:prstDash w14:val="solid"/>
            <w14:bevel/>
          </w14:textOutline>
        </w:rPr>
        <w:t>www.youzhicai.com</w:t>
      </w:r>
      <w:r>
        <w:rPr>
          <w:rFonts w:ascii="仿宋" w:hAnsi="仿宋" w:eastAsia="仿宋" w:cs="仿宋"/>
          <w:color w:val="auto"/>
          <w:spacing w:val="-3"/>
          <w:sz w:val="28"/>
          <w:szCs w:val="28"/>
          <w:highlight w:val="none"/>
          <w14:textOutline w14:w="5103" w14:cap="sq" w14:cmpd="sng">
            <w14:solidFill>
              <w14:srgbClr w14:val="000000"/>
            </w14:solidFill>
            <w14:prstDash w14:val="solid"/>
            <w14:bevel/>
          </w14:textOutline>
        </w:rPr>
        <w:fldChar w:fldCharType="end"/>
      </w:r>
      <w:r>
        <w:rPr>
          <w:rFonts w:ascii="仿宋" w:hAnsi="仿宋" w:eastAsia="仿宋" w:cs="仿宋"/>
          <w:color w:val="auto"/>
          <w:spacing w:val="-3"/>
          <w:sz w:val="28"/>
          <w:szCs w:val="28"/>
          <w:highlight w:val="none"/>
          <w14:textOutline w14:w="5103" w14:cap="sq" w14:cmpd="sng">
            <w14:solidFill>
              <w14:srgbClr w14:val="000000"/>
            </w14:solidFill>
            <w14:prstDash w14:val="solid"/>
            <w14:bevel/>
          </w14:textOutline>
        </w:rPr>
        <w:t>，</w:t>
      </w:r>
      <w:r>
        <w:rPr>
          <w:rFonts w:ascii="仿宋" w:hAnsi="仿宋" w:eastAsia="仿宋" w:cs="仿宋"/>
          <w:color w:val="auto"/>
          <w:spacing w:val="-3"/>
          <w:sz w:val="28"/>
          <w:szCs w:val="28"/>
          <w:highlight w:val="none"/>
        </w:rPr>
        <w:t>点击</w:t>
      </w:r>
      <w:r>
        <w:rPr>
          <w:rFonts w:ascii="仿宋" w:hAnsi="仿宋" w:eastAsia="仿宋" w:cs="仿宋"/>
          <w:color w:val="auto"/>
          <w:spacing w:val="-4"/>
          <w:sz w:val="28"/>
          <w:szCs w:val="28"/>
          <w:highlight w:val="none"/>
        </w:rPr>
        <w:t>【登录】进入【用户</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管理平台】，找到需要提出异议的项目，并点</w:t>
      </w:r>
      <w:r>
        <w:rPr>
          <w:rFonts w:ascii="仿宋" w:hAnsi="仿宋" w:eastAsia="仿宋" w:cs="仿宋"/>
          <w:color w:val="auto"/>
          <w:spacing w:val="-2"/>
          <w:sz w:val="28"/>
          <w:szCs w:val="28"/>
          <w:highlight w:val="none"/>
        </w:rPr>
        <w:t>击【进入项目】。</w:t>
      </w:r>
    </w:p>
    <w:p>
      <w:pPr>
        <w:spacing w:line="246" w:lineRule="auto"/>
        <w:rPr>
          <w:rFonts w:ascii="Arial"/>
          <w:color w:val="auto"/>
          <w:sz w:val="21"/>
          <w:highlight w:val="none"/>
        </w:rPr>
      </w:pPr>
    </w:p>
    <w:p>
      <w:pPr>
        <w:spacing w:line="246" w:lineRule="auto"/>
        <w:rPr>
          <w:rFonts w:ascii="Arial"/>
          <w:color w:val="auto"/>
          <w:sz w:val="21"/>
          <w:highlight w:val="none"/>
        </w:rPr>
      </w:pPr>
    </w:p>
    <w:p>
      <w:pPr>
        <w:pStyle w:val="28"/>
        <w:spacing w:before="91" w:line="221" w:lineRule="auto"/>
        <w:ind w:left="30"/>
        <w:outlineLvl w:val="1"/>
        <w:rPr>
          <w:color w:val="auto"/>
          <w:sz w:val="28"/>
          <w:szCs w:val="28"/>
          <w:highlight w:val="none"/>
        </w:rPr>
      </w:pPr>
      <w:r>
        <w:rPr>
          <w:color w:val="auto"/>
          <w:spacing w:val="-2"/>
          <w:sz w:val="28"/>
          <w:szCs w:val="28"/>
          <w:highlight w:val="none"/>
          <w14:textOutline w14:w="5103" w14:cap="sq" w14:cmpd="sng">
            <w14:solidFill>
              <w14:srgbClr w14:val="000000"/>
            </w14:solidFill>
            <w14:prstDash w14:val="solid"/>
            <w14:bevel/>
          </w14:textOutline>
        </w:rPr>
        <w:t>2.网上异议</w:t>
      </w:r>
    </w:p>
    <w:p>
      <w:pPr>
        <w:spacing w:before="287" w:line="359" w:lineRule="auto"/>
        <w:ind w:left="37" w:right="15" w:firstLine="420"/>
        <w:jc w:val="both"/>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进入项目后，点击【异议】节点，点击【提</w:t>
      </w:r>
      <w:r>
        <w:rPr>
          <w:rFonts w:ascii="仿宋" w:hAnsi="仿宋" w:eastAsia="仿宋" w:cs="仿宋"/>
          <w:color w:val="auto"/>
          <w:sz w:val="28"/>
          <w:szCs w:val="28"/>
          <w:highlight w:val="none"/>
        </w:rPr>
        <w:t xml:space="preserve">出异议】，进行内容 </w:t>
      </w:r>
      <w:r>
        <w:rPr>
          <w:rFonts w:ascii="仿宋" w:hAnsi="仿宋" w:eastAsia="仿宋" w:cs="仿宋"/>
          <w:color w:val="auto"/>
          <w:spacing w:val="-4"/>
          <w:sz w:val="28"/>
          <w:szCs w:val="28"/>
          <w:highlight w:val="none"/>
        </w:rPr>
        <w:t>填写；填写好后进行提交，稍后项目负责人会收到短信通知，提示对</w:t>
      </w:r>
    </w:p>
    <w:p>
      <w:pPr>
        <w:spacing w:before="1" w:line="221" w:lineRule="auto"/>
        <w:ind w:left="37"/>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异议进行处理。</w:t>
      </w:r>
    </w:p>
    <w:p>
      <w:pPr>
        <w:spacing w:before="209" w:line="223" w:lineRule="auto"/>
        <w:ind w:left="457"/>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如下图所示：</w:t>
      </w:r>
    </w:p>
    <w:p>
      <w:pPr>
        <w:topLinePunct/>
        <w:spacing w:line="300" w:lineRule="auto"/>
        <w:ind w:right="31" w:rightChars="15"/>
        <w:jc w:val="center"/>
        <w:outlineLvl w:val="0"/>
        <w:rPr>
          <w:rFonts w:eastAsia="黑体"/>
          <w:b/>
          <w:bCs/>
          <w:color w:val="auto"/>
          <w:sz w:val="36"/>
          <w:szCs w:val="36"/>
          <w:highlight w:val="none"/>
        </w:rPr>
      </w:pPr>
      <w:r>
        <w:rPr>
          <w:color w:val="auto"/>
          <w:position w:val="-88"/>
          <w:highlight w:val="none"/>
        </w:rPr>
        <w:drawing>
          <wp:inline distT="0" distB="0" distL="0" distR="0">
            <wp:extent cx="5274310" cy="2819400"/>
            <wp:effectExtent l="0" t="0" r="2540" b="0"/>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20"/>
                    <a:stretch>
                      <a:fillRect/>
                    </a:stretch>
                  </pic:blipFill>
                  <pic:spPr>
                    <a:xfrm>
                      <a:off x="0" y="0"/>
                      <a:ext cx="5274563" cy="2819400"/>
                    </a:xfrm>
                    <a:prstGeom prst="rect">
                      <a:avLst/>
                    </a:prstGeom>
                  </pic:spPr>
                </pic:pic>
              </a:graphicData>
            </a:graphic>
          </wp:inline>
        </w:drawing>
      </w: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spacing w:line="6485" w:lineRule="exact"/>
        <w:ind w:firstLine="16"/>
        <w:rPr>
          <w:color w:val="auto"/>
          <w:highlight w:val="none"/>
        </w:rPr>
      </w:pPr>
      <w:r>
        <w:rPr>
          <w:color w:val="auto"/>
          <w:position w:val="-129"/>
          <w:highlight w:val="none"/>
        </w:rPr>
        <w:drawing>
          <wp:inline distT="0" distB="0" distL="0" distR="0">
            <wp:extent cx="6176010" cy="4217670"/>
            <wp:effectExtent l="0" t="0" r="15240" b="11430"/>
            <wp:docPr id="3" name="IM 4"/>
            <wp:cNvGraphicFramePr/>
            <a:graphic xmlns:a="http://schemas.openxmlformats.org/drawingml/2006/main">
              <a:graphicData uri="http://schemas.openxmlformats.org/drawingml/2006/picture">
                <pic:pic xmlns:pic="http://schemas.openxmlformats.org/drawingml/2006/picture">
                  <pic:nvPicPr>
                    <pic:cNvPr id="3" name="IM 4"/>
                    <pic:cNvPicPr/>
                  </pic:nvPicPr>
                  <pic:blipFill>
                    <a:blip r:embed="rId21"/>
                    <a:stretch>
                      <a:fillRect/>
                    </a:stretch>
                  </pic:blipFill>
                  <pic:spPr>
                    <a:xfrm>
                      <a:off x="0" y="0"/>
                      <a:ext cx="6176010" cy="4217670"/>
                    </a:xfrm>
                    <a:prstGeom prst="rect">
                      <a:avLst/>
                    </a:prstGeom>
                  </pic:spPr>
                </pic:pic>
              </a:graphicData>
            </a:graphic>
          </wp:inline>
        </w:drawing>
      </w:r>
    </w:p>
    <w:p>
      <w:pPr>
        <w:rPr>
          <w:rFonts w:ascii="Arial"/>
          <w:color w:val="auto"/>
          <w:sz w:val="21"/>
          <w:highlight w:val="none"/>
        </w:rPr>
      </w:pPr>
    </w:p>
    <w:p>
      <w:pPr>
        <w:spacing w:line="241" w:lineRule="auto"/>
        <w:rPr>
          <w:rFonts w:ascii="Arial"/>
          <w:color w:val="auto"/>
          <w:sz w:val="21"/>
          <w:highlight w:val="none"/>
        </w:rPr>
      </w:pPr>
    </w:p>
    <w:p>
      <w:pPr>
        <w:topLinePunct/>
        <w:spacing w:line="300" w:lineRule="auto"/>
        <w:ind w:right="31" w:rightChars="15"/>
        <w:jc w:val="center"/>
        <w:outlineLvl w:val="0"/>
        <w:rPr>
          <w:rFonts w:eastAsia="黑体"/>
          <w:b/>
          <w:bCs/>
          <w:color w:val="auto"/>
          <w:sz w:val="36"/>
          <w:szCs w:val="36"/>
          <w:highlight w:val="none"/>
        </w:rPr>
      </w:pPr>
      <w:r>
        <w:rPr>
          <w:color w:val="auto"/>
          <w:position w:val="-99"/>
          <w:highlight w:val="none"/>
        </w:rPr>
        <w:drawing>
          <wp:inline distT="0" distB="0" distL="0" distR="0">
            <wp:extent cx="6150610" cy="3231515"/>
            <wp:effectExtent l="0" t="0" r="2540" b="6985"/>
            <wp:docPr id="10" name="IM 6"/>
            <wp:cNvGraphicFramePr/>
            <a:graphic xmlns:a="http://schemas.openxmlformats.org/drawingml/2006/main">
              <a:graphicData uri="http://schemas.openxmlformats.org/drawingml/2006/picture">
                <pic:pic xmlns:pic="http://schemas.openxmlformats.org/drawingml/2006/picture">
                  <pic:nvPicPr>
                    <pic:cNvPr id="10" name="IM 6"/>
                    <pic:cNvPicPr/>
                  </pic:nvPicPr>
                  <pic:blipFill>
                    <a:blip r:embed="rId22"/>
                    <a:stretch>
                      <a:fillRect/>
                    </a:stretch>
                  </pic:blipFill>
                  <pic:spPr>
                    <a:xfrm>
                      <a:off x="0" y="0"/>
                      <a:ext cx="6150610" cy="3231515"/>
                    </a:xfrm>
                    <a:prstGeom prst="rect">
                      <a:avLst/>
                    </a:prstGeom>
                  </pic:spPr>
                </pic:pic>
              </a:graphicData>
            </a:graphic>
          </wp:inline>
        </w:drawing>
      </w: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both"/>
        <w:outlineLvl w:val="0"/>
        <w:rPr>
          <w:rFonts w:eastAsia="黑体"/>
          <w:b/>
          <w:bCs/>
          <w:color w:val="auto"/>
          <w:sz w:val="36"/>
          <w:szCs w:val="36"/>
          <w:highlight w:val="none"/>
        </w:rPr>
      </w:pPr>
    </w:p>
    <w:p>
      <w:pPr>
        <w:pStyle w:val="28"/>
        <w:spacing w:before="78" w:line="219" w:lineRule="auto"/>
        <w:ind w:left="44"/>
        <w:outlineLvl w:val="2"/>
        <w:rPr>
          <w:color w:val="auto"/>
          <w:highlight w:val="none"/>
        </w:rPr>
      </w:pPr>
      <w:r>
        <w:rPr>
          <w:color w:val="auto"/>
          <w:spacing w:val="-9"/>
          <w:highlight w:val="none"/>
        </w:rPr>
        <w:t>附件</w:t>
      </w:r>
      <w:r>
        <w:rPr>
          <w:color w:val="auto"/>
          <w:spacing w:val="-54"/>
          <w:highlight w:val="none"/>
        </w:rPr>
        <w:t xml:space="preserve"> </w:t>
      </w:r>
      <w:r>
        <w:rPr>
          <w:rFonts w:ascii="Times New Roman" w:hAnsi="Times New Roman" w:eastAsia="Times New Roman" w:cs="Times New Roman"/>
          <w:color w:val="auto"/>
          <w:spacing w:val="-9"/>
          <w:highlight w:val="none"/>
        </w:rPr>
        <w:t>2</w:t>
      </w:r>
      <w:r>
        <w:rPr>
          <w:color w:val="auto"/>
          <w:spacing w:val="-9"/>
          <w:highlight w:val="none"/>
        </w:rPr>
        <w:t>：</w:t>
      </w:r>
    </w:p>
    <w:p>
      <w:pPr>
        <w:spacing w:before="0" w:line="236" w:lineRule="auto"/>
        <w:ind w:left="0" w:right="0" w:firstLine="0"/>
        <w:jc w:val="center"/>
        <w:rPr>
          <w:rFonts w:ascii="黑体" w:hAnsi="黑体" w:eastAsia="黑体" w:cs="黑体"/>
          <w:color w:val="auto"/>
          <w:sz w:val="31"/>
          <w:szCs w:val="31"/>
          <w:highlight w:val="none"/>
        </w:rPr>
      </w:pPr>
      <w:r>
        <w:rPr>
          <w:rFonts w:ascii="黑体" w:hAnsi="黑体" w:eastAsia="黑体" w:cs="黑体"/>
          <w:color w:val="auto"/>
          <w:spacing w:val="9"/>
          <w:sz w:val="31"/>
          <w:szCs w:val="31"/>
          <w:highlight w:val="none"/>
          <w14:textOutline w14:w="5793" w14:cap="sq" w14:cmpd="sng">
            <w14:solidFill>
              <w14:srgbClr w14:val="000000"/>
            </w14:solidFill>
            <w14:prstDash w14:val="solid"/>
            <w14:bevel/>
          </w14:textOutline>
        </w:rPr>
        <w:t>安徽合肥公共资源交易中心电子服务系统</w:t>
      </w:r>
      <w:r>
        <w:rPr>
          <w:rFonts w:ascii="黑体" w:hAnsi="黑体" w:eastAsia="黑体" w:cs="黑体"/>
          <w:color w:val="auto"/>
          <w:spacing w:val="7"/>
          <w:sz w:val="31"/>
          <w:szCs w:val="31"/>
          <w:highlight w:val="none"/>
          <w14:textOutline w14:w="5793" w14:cap="sq" w14:cmpd="sng">
            <w14:solidFill>
              <w14:srgbClr w14:val="000000"/>
            </w14:solidFill>
            <w14:prstDash w14:val="solid"/>
            <w14:bevel/>
          </w14:textOutline>
        </w:rPr>
        <w:t>网上投诉操作手册</w:t>
      </w:r>
    </w:p>
    <w:p>
      <w:pPr>
        <w:spacing w:line="255" w:lineRule="auto"/>
        <w:rPr>
          <w:rFonts w:ascii="Arial"/>
          <w:color w:val="auto"/>
          <w:sz w:val="21"/>
          <w:highlight w:val="none"/>
        </w:rPr>
      </w:pPr>
    </w:p>
    <w:p>
      <w:pPr>
        <w:spacing w:line="360" w:lineRule="auto"/>
        <w:ind w:left="24"/>
        <w:rPr>
          <w:color w:val="auto"/>
          <w:highlight w:val="none"/>
        </w:rPr>
      </w:pPr>
      <w:r>
        <w:rPr>
          <w:color w:val="auto"/>
          <w:spacing w:val="0"/>
          <w:position w:val="0"/>
          <w:highlight w:val="none"/>
        </w:rPr>
        <w:t>说明：此操作手册只适用合肥公共资源监督管理员、县发改委、县（区）财</w:t>
      </w:r>
      <w:r>
        <w:rPr>
          <w:color w:val="auto"/>
          <w:spacing w:val="0"/>
          <w:highlight w:val="none"/>
        </w:rPr>
        <w:t>政局、蜀山招投标管理局监管的项目。</w:t>
      </w:r>
    </w:p>
    <w:p>
      <w:pPr>
        <w:spacing w:line="357" w:lineRule="auto"/>
        <w:rPr>
          <w:rFonts w:ascii="Arial"/>
          <w:color w:val="auto"/>
          <w:sz w:val="21"/>
          <w:highlight w:val="none"/>
        </w:rPr>
      </w:pPr>
    </w:p>
    <w:p>
      <w:pPr>
        <w:pStyle w:val="28"/>
        <w:spacing w:before="78" w:line="222" w:lineRule="auto"/>
        <w:ind w:left="509"/>
        <w:outlineLvl w:val="1"/>
        <w:rPr>
          <w:color w:val="auto"/>
          <w:highlight w:val="none"/>
        </w:rPr>
      </w:pPr>
      <w:r>
        <w:rPr>
          <w:color w:val="auto"/>
          <w:spacing w:val="-2"/>
          <w:highlight w:val="none"/>
          <w14:textOutline w14:w="4358" w14:cap="sq" w14:cmpd="sng">
            <w14:solidFill>
              <w14:srgbClr w14:val="000000"/>
            </w14:solidFill>
            <w14:prstDash w14:val="solid"/>
            <w14:bevel/>
          </w14:textOutline>
        </w:rPr>
        <w:t>一、系统登录</w:t>
      </w:r>
    </w:p>
    <w:p>
      <w:pPr>
        <w:spacing w:line="432" w:lineRule="auto"/>
        <w:rPr>
          <w:rFonts w:ascii="Arial"/>
          <w:color w:val="auto"/>
          <w:sz w:val="21"/>
          <w:highlight w:val="none"/>
        </w:rPr>
      </w:pPr>
    </w:p>
    <w:p>
      <w:pPr>
        <w:pStyle w:val="28"/>
        <w:wordWrap w:val="0"/>
        <w:spacing w:before="0" w:after="0" w:line="466" w:lineRule="exact"/>
        <w:ind w:left="0" w:right="0"/>
        <w:rPr>
          <w:color w:val="auto"/>
          <w:kern w:val="2"/>
          <w:sz w:val="21"/>
          <w:highlight w:val="none"/>
        </w:rPr>
      </w:pPr>
      <w:r>
        <w:rPr>
          <w:color w:val="auto"/>
          <w:spacing w:val="0"/>
          <w:kern w:val="2"/>
          <w:position w:val="0"/>
          <w:sz w:val="21"/>
          <w:highlight w:val="none"/>
        </w:rPr>
        <w:t>投标单位使用CA锁登录安徽合肥公共资源交易电子服务系统</w:t>
      </w:r>
      <w:r>
        <w:rPr>
          <w:color w:val="auto"/>
          <w:spacing w:val="0"/>
          <w:kern w:val="2"/>
          <w:sz w:val="21"/>
          <w:highlight w:val="none"/>
        </w:rPr>
        <w:t>（www.hfztb.cn）。</w:t>
      </w:r>
    </w:p>
    <w:p>
      <w:pPr>
        <w:pStyle w:val="28"/>
        <w:tabs>
          <w:tab w:val="left" w:pos="771"/>
        </w:tabs>
        <w:spacing w:before="248" w:line="208" w:lineRule="auto"/>
        <w:ind w:left="656"/>
        <w:rPr>
          <w:color w:val="auto"/>
          <w:highlight w:val="none"/>
        </w:rPr>
      </w:pPr>
      <w:r>
        <w:rPr>
          <w:rFonts w:ascii="楷体" w:hAnsi="楷体" w:eastAsia="楷体" w:cs="楷体"/>
          <w:color w:val="auto"/>
          <w:sz w:val="26"/>
          <w:szCs w:val="26"/>
          <w:highlight w:val="none"/>
        </w:rPr>
        <w:tab/>
      </w:r>
      <w:r>
        <w:rPr>
          <w:rFonts w:ascii="楷体" w:hAnsi="楷体" w:eastAsia="楷体" w:cs="楷体"/>
          <w:color w:val="auto"/>
          <w:spacing w:val="-2"/>
          <w:sz w:val="26"/>
          <w:szCs w:val="26"/>
          <w:highlight w:val="none"/>
        </w:rPr>
        <w:t xml:space="preserve">1 </w:t>
      </w:r>
      <w:r>
        <w:rPr>
          <w:color w:val="auto"/>
          <w:spacing w:val="-2"/>
          <w:highlight w:val="none"/>
        </w:rPr>
        <w:t>选择“我要投标</w:t>
      </w:r>
      <w:r>
        <w:rPr>
          <w:color w:val="auto"/>
          <w:spacing w:val="-81"/>
          <w:highlight w:val="none"/>
        </w:rPr>
        <w:t xml:space="preserve"> </w:t>
      </w:r>
      <w:r>
        <w:rPr>
          <w:color w:val="auto"/>
          <w:spacing w:val="-2"/>
          <w:highlight w:val="none"/>
        </w:rPr>
        <w:t>”。</w:t>
      </w:r>
    </w:p>
    <w:p>
      <w:pPr>
        <w:spacing w:before="138" w:line="3859" w:lineRule="exact"/>
        <w:ind w:firstLine="16"/>
        <w:rPr>
          <w:color w:val="auto"/>
          <w:highlight w:val="none"/>
        </w:rPr>
      </w:pPr>
      <w:r>
        <w:rPr>
          <w:color w:val="auto"/>
          <w:position w:val="-77"/>
          <w:highlight w:val="none"/>
        </w:rPr>
        <w:drawing>
          <wp:inline distT="0" distB="0" distL="0" distR="0">
            <wp:extent cx="6306185" cy="2500630"/>
            <wp:effectExtent l="0" t="0" r="18415" b="13970"/>
            <wp:docPr id="11" name="IM 8"/>
            <wp:cNvGraphicFramePr/>
            <a:graphic xmlns:a="http://schemas.openxmlformats.org/drawingml/2006/main">
              <a:graphicData uri="http://schemas.openxmlformats.org/drawingml/2006/picture">
                <pic:pic xmlns:pic="http://schemas.openxmlformats.org/drawingml/2006/picture">
                  <pic:nvPicPr>
                    <pic:cNvPr id="11" name="IM 8"/>
                    <pic:cNvPicPr/>
                  </pic:nvPicPr>
                  <pic:blipFill>
                    <a:blip r:embed="rId23"/>
                    <a:stretch>
                      <a:fillRect/>
                    </a:stretch>
                  </pic:blipFill>
                  <pic:spPr>
                    <a:xfrm>
                      <a:off x="0" y="0"/>
                      <a:ext cx="6306185" cy="2500630"/>
                    </a:xfrm>
                    <a:prstGeom prst="rect">
                      <a:avLst/>
                    </a:prstGeom>
                  </pic:spPr>
                </pic:pic>
              </a:graphicData>
            </a:graphic>
          </wp:inline>
        </w:drawing>
      </w:r>
    </w:p>
    <w:p>
      <w:pPr>
        <w:pStyle w:val="28"/>
        <w:spacing w:before="35" w:line="220" w:lineRule="auto"/>
        <w:ind w:left="737"/>
        <w:rPr>
          <w:color w:val="auto"/>
          <w:highlight w:val="none"/>
        </w:rPr>
      </w:pPr>
      <w:r>
        <w:rPr>
          <w:color w:val="auto"/>
          <w:spacing w:val="-3"/>
          <w:sz w:val="19"/>
          <w:szCs w:val="19"/>
          <w:highlight w:val="none"/>
        </w:rPr>
        <w:t xml:space="preserve">2  </w:t>
      </w:r>
      <w:r>
        <w:rPr>
          <w:color w:val="auto"/>
          <w:spacing w:val="-3"/>
          <w:highlight w:val="none"/>
        </w:rPr>
        <w:t>点击“投标人</w:t>
      </w:r>
      <w:r>
        <w:rPr>
          <w:color w:val="auto"/>
          <w:spacing w:val="-72"/>
          <w:highlight w:val="none"/>
        </w:rPr>
        <w:t xml:space="preserve"> </w:t>
      </w:r>
      <w:r>
        <w:rPr>
          <w:color w:val="auto"/>
          <w:spacing w:val="-3"/>
          <w:highlight w:val="none"/>
        </w:rPr>
        <w:t>”进入电子服务系统</w:t>
      </w:r>
    </w:p>
    <w:p>
      <w:pPr>
        <w:spacing w:before="145" w:line="3751" w:lineRule="exact"/>
        <w:ind w:firstLine="16"/>
        <w:rPr>
          <w:color w:val="auto"/>
          <w:highlight w:val="none"/>
        </w:rPr>
      </w:pPr>
      <w:r>
        <w:rPr>
          <w:color w:val="auto"/>
          <w:position w:val="-75"/>
          <w:highlight w:val="none"/>
        </w:rPr>
        <w:drawing>
          <wp:inline distT="0" distB="0" distL="0" distR="0">
            <wp:extent cx="6242050" cy="2672080"/>
            <wp:effectExtent l="0" t="0" r="6350" b="13970"/>
            <wp:docPr id="12" name="IM 10"/>
            <wp:cNvGraphicFramePr/>
            <a:graphic xmlns:a="http://schemas.openxmlformats.org/drawingml/2006/main">
              <a:graphicData uri="http://schemas.openxmlformats.org/drawingml/2006/picture">
                <pic:pic xmlns:pic="http://schemas.openxmlformats.org/drawingml/2006/picture">
                  <pic:nvPicPr>
                    <pic:cNvPr id="12" name="IM 10"/>
                    <pic:cNvPicPr/>
                  </pic:nvPicPr>
                  <pic:blipFill>
                    <a:blip r:embed="rId24"/>
                    <a:stretch>
                      <a:fillRect/>
                    </a:stretch>
                  </pic:blipFill>
                  <pic:spPr>
                    <a:xfrm>
                      <a:off x="0" y="0"/>
                      <a:ext cx="6242050" cy="2672080"/>
                    </a:xfrm>
                    <a:prstGeom prst="rect">
                      <a:avLst/>
                    </a:prstGeom>
                  </pic:spPr>
                </pic:pic>
              </a:graphicData>
            </a:graphic>
          </wp:inline>
        </w:drawing>
      </w:r>
    </w:p>
    <w:p>
      <w:pPr>
        <w:spacing w:line="3751" w:lineRule="exact"/>
        <w:rPr>
          <w:color w:val="auto"/>
          <w:highlight w:val="none"/>
        </w:rPr>
        <w:sectPr>
          <w:footerReference r:id="rId6" w:type="default"/>
          <w:pgSz w:w="11906" w:h="16839"/>
          <w:pgMar w:top="1134" w:right="1134" w:bottom="1134" w:left="1134" w:header="851" w:footer="988" w:gutter="0"/>
          <w:pgNumType w:fmt="decimal" w:start="1"/>
          <w:cols w:space="720" w:num="1"/>
        </w:sectPr>
      </w:pPr>
    </w:p>
    <w:p>
      <w:pPr>
        <w:pStyle w:val="28"/>
        <w:spacing w:before="78" w:line="211" w:lineRule="auto"/>
        <w:ind w:left="738"/>
        <w:rPr>
          <w:color w:val="auto"/>
          <w:highlight w:val="none"/>
        </w:rPr>
      </w:pPr>
      <w:r>
        <w:rPr>
          <w:color w:val="auto"/>
          <w:spacing w:val="-5"/>
          <w:sz w:val="19"/>
          <w:szCs w:val="19"/>
          <w:highlight w:val="none"/>
        </w:rPr>
        <w:t xml:space="preserve">3  </w:t>
      </w:r>
      <w:r>
        <w:rPr>
          <w:color w:val="auto"/>
          <w:spacing w:val="-5"/>
          <w:highlight w:val="none"/>
        </w:rPr>
        <w:t>点击右下方</w:t>
      </w:r>
      <w:r>
        <w:rPr>
          <w:color w:val="auto"/>
          <w:spacing w:val="-75"/>
          <w:highlight w:val="none"/>
        </w:rPr>
        <w:t xml:space="preserve"> </w:t>
      </w:r>
      <w:r>
        <w:rPr>
          <w:color w:val="auto"/>
          <w:spacing w:val="-5"/>
          <w:highlight w:val="none"/>
        </w:rPr>
        <w:t>”网上投诉</w:t>
      </w:r>
      <w:r>
        <w:rPr>
          <w:color w:val="auto"/>
          <w:spacing w:val="-88"/>
          <w:highlight w:val="none"/>
        </w:rPr>
        <w:t xml:space="preserve"> </w:t>
      </w:r>
      <w:r>
        <w:rPr>
          <w:color w:val="auto"/>
          <w:spacing w:val="-5"/>
          <w:highlight w:val="none"/>
        </w:rPr>
        <w:t>”栏目。</w:t>
      </w:r>
    </w:p>
    <w:p>
      <w:pPr>
        <w:spacing w:line="3911" w:lineRule="exact"/>
        <w:ind w:firstLine="16"/>
        <w:rPr>
          <w:color w:val="auto"/>
          <w:highlight w:val="none"/>
        </w:rPr>
      </w:pPr>
      <w:r>
        <w:rPr>
          <w:color w:val="auto"/>
          <w:position w:val="-78"/>
          <w:highlight w:val="none"/>
        </w:rPr>
        <w:drawing>
          <wp:inline distT="0" distB="0" distL="0" distR="0">
            <wp:extent cx="6167120" cy="2733040"/>
            <wp:effectExtent l="0" t="0" r="5080" b="10160"/>
            <wp:docPr id="13" name="IM 12"/>
            <wp:cNvGraphicFramePr/>
            <a:graphic xmlns:a="http://schemas.openxmlformats.org/drawingml/2006/main">
              <a:graphicData uri="http://schemas.openxmlformats.org/drawingml/2006/picture">
                <pic:pic xmlns:pic="http://schemas.openxmlformats.org/drawingml/2006/picture">
                  <pic:nvPicPr>
                    <pic:cNvPr id="13" name="IM 12"/>
                    <pic:cNvPicPr/>
                  </pic:nvPicPr>
                  <pic:blipFill>
                    <a:blip r:embed="rId25"/>
                    <a:stretch>
                      <a:fillRect/>
                    </a:stretch>
                  </pic:blipFill>
                  <pic:spPr>
                    <a:xfrm>
                      <a:off x="0" y="0"/>
                      <a:ext cx="6167120" cy="2733040"/>
                    </a:xfrm>
                    <a:prstGeom prst="rect">
                      <a:avLst/>
                    </a:prstGeom>
                  </pic:spPr>
                </pic:pic>
              </a:graphicData>
            </a:graphic>
          </wp:inline>
        </w:drawing>
      </w:r>
    </w:p>
    <w:p>
      <w:pPr>
        <w:pStyle w:val="28"/>
        <w:spacing w:before="293" w:line="221" w:lineRule="auto"/>
        <w:ind w:left="509"/>
        <w:outlineLvl w:val="1"/>
        <w:rPr>
          <w:color w:val="auto"/>
          <w:highlight w:val="none"/>
        </w:rPr>
      </w:pPr>
      <w:r>
        <w:rPr>
          <w:color w:val="auto"/>
          <w:spacing w:val="-2"/>
          <w:highlight w:val="none"/>
          <w14:textOutline w14:w="4358" w14:cap="sq" w14:cmpd="sng">
            <w14:solidFill>
              <w14:srgbClr w14:val="000000"/>
            </w14:solidFill>
            <w14:prstDash w14:val="solid"/>
            <w14:bevel/>
          </w14:textOutline>
        </w:rPr>
        <w:t>二、网上投诉</w:t>
      </w:r>
    </w:p>
    <w:p>
      <w:pPr>
        <w:spacing w:line="396" w:lineRule="auto"/>
        <w:rPr>
          <w:rFonts w:ascii="Arial"/>
          <w:color w:val="auto"/>
          <w:sz w:val="21"/>
          <w:highlight w:val="none"/>
        </w:rPr>
      </w:pPr>
    </w:p>
    <w:p>
      <w:pPr>
        <w:pStyle w:val="28"/>
        <w:spacing w:before="79"/>
        <w:ind w:left="744"/>
        <w:rPr>
          <w:color w:val="auto"/>
          <w:highlight w:val="none"/>
        </w:rPr>
      </w:pPr>
      <w:r>
        <w:rPr>
          <w:rFonts w:ascii="楷体" w:hAnsi="楷体" w:eastAsia="楷体" w:cs="楷体"/>
          <w:color w:val="auto"/>
          <w:spacing w:val="-3"/>
          <w:sz w:val="19"/>
          <w:szCs w:val="19"/>
          <w:highlight w:val="none"/>
        </w:rPr>
        <w:t xml:space="preserve">1  </w:t>
      </w:r>
      <w:r>
        <w:rPr>
          <w:color w:val="auto"/>
          <w:spacing w:val="-3"/>
          <w:highlight w:val="none"/>
        </w:rPr>
        <w:t>点击</w:t>
      </w:r>
      <w:r>
        <w:rPr>
          <w:color w:val="auto"/>
          <w:highlight w:val="none"/>
        </w:rPr>
        <w:drawing>
          <wp:inline distT="0" distB="0" distL="0" distR="0">
            <wp:extent cx="685800" cy="2667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6"/>
                    <a:stretch>
                      <a:fillRect/>
                    </a:stretch>
                  </pic:blipFill>
                  <pic:spPr>
                    <a:xfrm>
                      <a:off x="0" y="0"/>
                      <a:ext cx="685812" cy="266700"/>
                    </a:xfrm>
                    <a:prstGeom prst="rect">
                      <a:avLst/>
                    </a:prstGeom>
                  </pic:spPr>
                </pic:pic>
              </a:graphicData>
            </a:graphic>
          </wp:inline>
        </w:drawing>
      </w:r>
      <w:r>
        <w:rPr>
          <w:color w:val="auto"/>
          <w:spacing w:val="-3"/>
          <w:highlight w:val="none"/>
        </w:rPr>
        <w:t>按钮，进入“挑选标段</w:t>
      </w:r>
      <w:r>
        <w:rPr>
          <w:color w:val="auto"/>
          <w:spacing w:val="-80"/>
          <w:highlight w:val="none"/>
        </w:rPr>
        <w:t xml:space="preserve"> </w:t>
      </w:r>
      <w:r>
        <w:rPr>
          <w:color w:val="auto"/>
          <w:spacing w:val="-3"/>
          <w:highlight w:val="none"/>
        </w:rPr>
        <w:t>”页面</w:t>
      </w:r>
    </w:p>
    <w:p>
      <w:pPr>
        <w:spacing w:line="3861" w:lineRule="exact"/>
        <w:ind w:firstLine="16"/>
        <w:rPr>
          <w:color w:val="auto"/>
          <w:highlight w:val="none"/>
        </w:rPr>
      </w:pPr>
      <w:r>
        <w:rPr>
          <w:color w:val="auto"/>
          <w:position w:val="-77"/>
          <w:highlight w:val="none"/>
        </w:rPr>
        <w:drawing>
          <wp:inline distT="0" distB="0" distL="0" distR="0">
            <wp:extent cx="6136640" cy="2901950"/>
            <wp:effectExtent l="0" t="0" r="16510" b="1270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7"/>
                    <a:stretch>
                      <a:fillRect/>
                    </a:stretch>
                  </pic:blipFill>
                  <pic:spPr>
                    <a:xfrm>
                      <a:off x="0" y="0"/>
                      <a:ext cx="6136640" cy="2901950"/>
                    </a:xfrm>
                    <a:prstGeom prst="rect">
                      <a:avLst/>
                    </a:prstGeom>
                  </pic:spPr>
                </pic:pic>
              </a:graphicData>
            </a:graphic>
          </wp:inline>
        </w:drawing>
      </w:r>
    </w:p>
    <w:p>
      <w:pPr>
        <w:pStyle w:val="28"/>
        <w:spacing w:before="322" w:line="413" w:lineRule="exact"/>
        <w:ind w:left="1025"/>
        <w:rPr>
          <w:rFonts w:ascii="楷体" w:hAnsi="楷体" w:eastAsia="楷体" w:cs="楷体"/>
          <w:color w:val="auto"/>
          <w:sz w:val="31"/>
          <w:szCs w:val="31"/>
          <w:highlight w:val="none"/>
        </w:rPr>
      </w:pPr>
      <w:r>
        <w:rPr>
          <w:color w:val="auto"/>
          <w:spacing w:val="-2"/>
          <w:position w:val="2"/>
          <w:highlight w:val="none"/>
        </w:rPr>
        <w:t>选择项目标段后点击</w:t>
      </w:r>
      <w:r>
        <w:rPr>
          <w:rFonts w:ascii="微软雅黑" w:hAnsi="微软雅黑" w:eastAsia="微软雅黑" w:cs="微软雅黑"/>
          <w:color w:val="auto"/>
          <w:spacing w:val="-2"/>
          <w:position w:val="7"/>
          <w:sz w:val="21"/>
          <w:szCs w:val="21"/>
          <w:highlight w:val="none"/>
        </w:rPr>
        <w:t>确认选译</w:t>
      </w:r>
      <w:r>
        <w:rPr>
          <w:color w:val="auto"/>
          <w:spacing w:val="-2"/>
          <w:position w:val="2"/>
          <w:highlight w:val="none"/>
        </w:rPr>
        <w:t>按钮，进入“</w:t>
      </w:r>
      <w:r>
        <w:rPr>
          <w:color w:val="auto"/>
          <w:spacing w:val="-84"/>
          <w:position w:val="2"/>
          <w:highlight w:val="none"/>
        </w:rPr>
        <w:t xml:space="preserve"> </w:t>
      </w:r>
      <w:r>
        <w:rPr>
          <w:color w:val="auto"/>
          <w:spacing w:val="-2"/>
          <w:position w:val="2"/>
          <w:highlight w:val="none"/>
        </w:rPr>
        <w:t>网上投诉</w:t>
      </w:r>
      <w:r>
        <w:rPr>
          <w:color w:val="auto"/>
          <w:spacing w:val="-88"/>
          <w:position w:val="2"/>
          <w:highlight w:val="none"/>
        </w:rPr>
        <w:t xml:space="preserve"> </w:t>
      </w:r>
      <w:r>
        <w:rPr>
          <w:color w:val="auto"/>
          <w:spacing w:val="-2"/>
          <w:position w:val="2"/>
          <w:highlight w:val="none"/>
        </w:rPr>
        <w:t>”页面</w:t>
      </w:r>
      <w:r>
        <w:rPr>
          <w:rFonts w:ascii="楷体" w:hAnsi="楷体" w:eastAsia="楷体" w:cs="楷体"/>
          <w:color w:val="auto"/>
          <w:spacing w:val="-2"/>
          <w:position w:val="2"/>
          <w:sz w:val="31"/>
          <w:szCs w:val="31"/>
          <w:highlight w:val="none"/>
        </w:rPr>
        <w:t>。</w:t>
      </w:r>
    </w:p>
    <w:p>
      <w:pPr>
        <w:spacing w:line="413" w:lineRule="exact"/>
        <w:rPr>
          <w:rFonts w:ascii="楷体" w:hAnsi="楷体" w:eastAsia="楷体" w:cs="楷体"/>
          <w:color w:val="auto"/>
          <w:sz w:val="31"/>
          <w:szCs w:val="31"/>
          <w:highlight w:val="none"/>
        </w:rPr>
        <w:sectPr>
          <w:footerReference r:id="rId7" w:type="default"/>
          <w:pgSz w:w="11906" w:h="16839"/>
          <w:pgMar w:top="1134" w:right="1134" w:bottom="1134" w:left="1134" w:header="851" w:footer="988" w:gutter="0"/>
          <w:pgNumType w:fmt="decimal"/>
          <w:cols w:space="720" w:num="1"/>
        </w:sectPr>
      </w:pPr>
    </w:p>
    <w:p>
      <w:pPr>
        <w:topLinePunct/>
        <w:spacing w:line="300" w:lineRule="auto"/>
        <w:ind w:right="31" w:rightChars="15"/>
        <w:jc w:val="center"/>
        <w:outlineLvl w:val="0"/>
        <w:rPr>
          <w:rFonts w:eastAsia="黑体"/>
          <w:b/>
          <w:bCs/>
          <w:color w:val="auto"/>
          <w:sz w:val="36"/>
          <w:szCs w:val="36"/>
          <w:highlight w:val="none"/>
        </w:rPr>
      </w:pPr>
    </w:p>
    <w:p>
      <w:pPr>
        <w:spacing w:line="3910" w:lineRule="exact"/>
        <w:ind w:firstLine="16"/>
        <w:rPr>
          <w:color w:val="auto"/>
          <w:highlight w:val="none"/>
        </w:rPr>
      </w:pPr>
      <w:r>
        <w:rPr>
          <w:color w:val="auto"/>
          <w:position w:val="-78"/>
          <w:highlight w:val="none"/>
        </w:rPr>
        <w:drawing>
          <wp:inline distT="0" distB="0" distL="0" distR="0">
            <wp:extent cx="6055360" cy="2572385"/>
            <wp:effectExtent l="0" t="0" r="2540" b="18415"/>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8"/>
                    <a:stretch>
                      <a:fillRect/>
                    </a:stretch>
                  </pic:blipFill>
                  <pic:spPr>
                    <a:xfrm>
                      <a:off x="0" y="0"/>
                      <a:ext cx="6055360" cy="2572385"/>
                    </a:xfrm>
                    <a:prstGeom prst="rect">
                      <a:avLst/>
                    </a:prstGeom>
                  </pic:spPr>
                </pic:pic>
              </a:graphicData>
            </a:graphic>
          </wp:inline>
        </w:drawing>
      </w:r>
    </w:p>
    <w:p>
      <w:pPr>
        <w:pStyle w:val="28"/>
        <w:spacing w:before="115" w:line="230" w:lineRule="auto"/>
        <w:ind w:left="0"/>
        <w:jc w:val="both"/>
        <w:rPr>
          <w:color w:val="auto"/>
          <w:highlight w:val="none"/>
        </w:rPr>
      </w:pPr>
      <w:r>
        <w:rPr>
          <w:color w:val="auto"/>
          <w:spacing w:val="2"/>
          <w:highlight w:val="none"/>
        </w:rPr>
        <w:t>在“新增投诉信息</w:t>
      </w:r>
      <w:r>
        <w:rPr>
          <w:color w:val="auto"/>
          <w:spacing w:val="-83"/>
          <w:highlight w:val="none"/>
        </w:rPr>
        <w:t xml:space="preserve"> </w:t>
      </w:r>
      <w:r>
        <w:rPr>
          <w:color w:val="auto"/>
          <w:spacing w:val="2"/>
          <w:highlight w:val="none"/>
        </w:rPr>
        <w:t>”页面，填写投诉内容类别、被投诉</w:t>
      </w:r>
      <w:r>
        <w:rPr>
          <w:color w:val="auto"/>
          <w:spacing w:val="1"/>
          <w:highlight w:val="none"/>
        </w:rPr>
        <w:t>单位名称、投</w:t>
      </w:r>
      <w:r>
        <w:rPr>
          <w:color w:val="auto"/>
          <w:highlight w:val="none"/>
        </w:rPr>
        <w:t xml:space="preserve"> </w:t>
      </w:r>
      <w:r>
        <w:rPr>
          <w:color w:val="auto"/>
          <w:spacing w:val="-10"/>
          <w:highlight w:val="none"/>
        </w:rPr>
        <w:t>诉联系人、投诉联系方式、投诉内容摘要，上传投诉书（需电子签章）、</w:t>
      </w:r>
      <w:r>
        <w:rPr>
          <w:color w:val="auto"/>
          <w:spacing w:val="11"/>
          <w:highlight w:val="none"/>
        </w:rPr>
        <w:t xml:space="preserve"> </w:t>
      </w:r>
      <w:r>
        <w:rPr>
          <w:color w:val="auto"/>
          <w:spacing w:val="2"/>
          <w:highlight w:val="none"/>
        </w:rPr>
        <w:t>异议材料及佐证、其他佐证材料（如有</w:t>
      </w:r>
      <w:r>
        <w:rPr>
          <w:color w:val="auto"/>
          <w:spacing w:val="16"/>
          <w:highlight w:val="none"/>
        </w:rPr>
        <w:t>），</w:t>
      </w:r>
      <w:r>
        <w:rPr>
          <w:color w:val="auto"/>
          <w:spacing w:val="2"/>
          <w:highlight w:val="none"/>
        </w:rPr>
        <w:t>确认无误后获取验证码后</w:t>
      </w:r>
    </w:p>
    <w:p>
      <w:pPr>
        <w:pStyle w:val="28"/>
        <w:spacing w:before="1" w:line="239" w:lineRule="auto"/>
        <w:ind w:left="1025"/>
        <w:rPr>
          <w:color w:val="auto"/>
          <w:highlight w:val="none"/>
        </w:rPr>
      </w:pPr>
      <w:r>
        <w:rPr>
          <w:color w:val="auto"/>
          <w:spacing w:val="-1"/>
          <w:highlight w:val="none"/>
        </w:rPr>
        <w:t>输入验证码，点击</w:t>
      </w:r>
      <w:r>
        <w:rPr>
          <w:color w:val="auto"/>
          <w:highlight w:val="none"/>
        </w:rPr>
        <w:drawing>
          <wp:inline distT="0" distB="0" distL="0" distR="0">
            <wp:extent cx="701040" cy="296545"/>
            <wp:effectExtent l="0" t="0" r="3810" b="8255"/>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9"/>
                    <a:stretch>
                      <a:fillRect/>
                    </a:stretch>
                  </pic:blipFill>
                  <pic:spPr>
                    <a:xfrm>
                      <a:off x="0" y="0"/>
                      <a:ext cx="701052" cy="297179"/>
                    </a:xfrm>
                    <a:prstGeom prst="rect">
                      <a:avLst/>
                    </a:prstGeom>
                  </pic:spPr>
                </pic:pic>
              </a:graphicData>
            </a:graphic>
          </wp:inline>
        </w:drawing>
      </w:r>
      <w:r>
        <w:rPr>
          <w:color w:val="auto"/>
          <w:spacing w:val="-1"/>
          <w:highlight w:val="none"/>
        </w:rPr>
        <w:t>按钮提交监管部门受理。</w:t>
      </w:r>
    </w:p>
    <w:p>
      <w:pPr>
        <w:spacing w:line="3900" w:lineRule="exact"/>
        <w:ind w:firstLine="16"/>
        <w:rPr>
          <w:color w:val="auto"/>
          <w:highlight w:val="none"/>
        </w:rPr>
      </w:pPr>
      <w:r>
        <w:rPr>
          <w:color w:val="auto"/>
          <w:position w:val="-78"/>
          <w:highlight w:val="none"/>
        </w:rPr>
        <w:drawing>
          <wp:inline distT="0" distB="0" distL="0" distR="0">
            <wp:extent cx="6171565" cy="2536190"/>
            <wp:effectExtent l="0" t="0" r="635" b="1651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0"/>
                    <a:stretch>
                      <a:fillRect/>
                    </a:stretch>
                  </pic:blipFill>
                  <pic:spPr>
                    <a:xfrm>
                      <a:off x="0" y="0"/>
                      <a:ext cx="6171565" cy="2536190"/>
                    </a:xfrm>
                    <a:prstGeom prst="rect">
                      <a:avLst/>
                    </a:prstGeom>
                  </pic:spPr>
                </pic:pic>
              </a:graphicData>
            </a:graphic>
          </wp:inline>
        </w:drawing>
      </w:r>
    </w:p>
    <w:p>
      <w:pPr>
        <w:pStyle w:val="28"/>
        <w:spacing w:before="293" w:line="221" w:lineRule="auto"/>
        <w:ind w:left="505"/>
        <w:outlineLvl w:val="1"/>
        <w:rPr>
          <w:color w:val="auto"/>
          <w:highlight w:val="none"/>
        </w:rPr>
      </w:pPr>
      <w:r>
        <w:rPr>
          <w:color w:val="auto"/>
          <w:spacing w:val="-1"/>
          <w:highlight w:val="none"/>
          <w14:textOutline w14:w="4358" w14:cap="sq" w14:cmpd="sng">
            <w14:solidFill>
              <w14:srgbClr w14:val="000000"/>
            </w14:solidFill>
            <w14:prstDash w14:val="solid"/>
            <w14:bevel/>
          </w14:textOutline>
        </w:rPr>
        <w:t>三、注意事项</w:t>
      </w:r>
    </w:p>
    <w:p>
      <w:pPr>
        <w:spacing w:line="433" w:lineRule="auto"/>
        <w:rPr>
          <w:rFonts w:ascii="Arial"/>
          <w:color w:val="auto"/>
          <w:sz w:val="21"/>
          <w:highlight w:val="none"/>
        </w:rPr>
      </w:pPr>
    </w:p>
    <w:p>
      <w:pPr>
        <w:pStyle w:val="28"/>
        <w:spacing w:before="78" w:line="466" w:lineRule="exact"/>
        <w:ind w:left="523"/>
        <w:rPr>
          <w:color w:val="auto"/>
          <w:highlight w:val="none"/>
        </w:rPr>
      </w:pPr>
      <w:r>
        <w:rPr>
          <w:color w:val="auto"/>
          <w:spacing w:val="-1"/>
          <w:position w:val="17"/>
          <w:highlight w:val="none"/>
        </w:rPr>
        <w:t>1.应当在所有信息填写完毕确认无误后，再获取验证码提交审批。</w:t>
      </w:r>
    </w:p>
    <w:p>
      <w:pPr>
        <w:pStyle w:val="28"/>
        <w:spacing w:line="219" w:lineRule="auto"/>
        <w:ind w:left="508"/>
        <w:rPr>
          <w:color w:val="auto"/>
          <w:highlight w:val="none"/>
        </w:rPr>
      </w:pPr>
      <w:r>
        <w:rPr>
          <w:color w:val="auto"/>
          <w:spacing w:val="-1"/>
          <w:highlight w:val="none"/>
        </w:rPr>
        <w:t>2.投诉书附件需电子签章。</w:t>
      </w:r>
    </w:p>
    <w:p>
      <w:pPr>
        <w:pStyle w:val="28"/>
        <w:spacing w:before="183" w:line="466" w:lineRule="exact"/>
        <w:ind w:left="510"/>
        <w:rPr>
          <w:color w:val="auto"/>
          <w:highlight w:val="none"/>
        </w:rPr>
      </w:pPr>
      <w:r>
        <w:rPr>
          <w:color w:val="auto"/>
          <w:spacing w:val="-3"/>
          <w:position w:val="17"/>
          <w:highlight w:val="none"/>
        </w:rPr>
        <w:t>3.提交审核后点击查看，处理历史模块可查看投</w:t>
      </w:r>
      <w:r>
        <w:rPr>
          <w:color w:val="auto"/>
          <w:spacing w:val="-4"/>
          <w:position w:val="17"/>
          <w:highlight w:val="none"/>
        </w:rPr>
        <w:t>诉进行到哪一环节和对应的</w:t>
      </w:r>
    </w:p>
    <w:p>
      <w:pPr>
        <w:pStyle w:val="28"/>
        <w:spacing w:before="1" w:line="222" w:lineRule="auto"/>
        <w:ind w:left="30"/>
        <w:rPr>
          <w:color w:val="auto"/>
          <w:highlight w:val="none"/>
        </w:rPr>
      </w:pPr>
      <w:r>
        <w:rPr>
          <w:color w:val="auto"/>
          <w:spacing w:val="-4"/>
          <w:highlight w:val="none"/>
        </w:rPr>
        <w:t>处理人。</w:t>
      </w: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r>
        <w:rPr>
          <w:rFonts w:eastAsia="黑体"/>
          <w:b/>
          <w:bCs/>
          <w:color w:val="auto"/>
          <w:sz w:val="36"/>
          <w:szCs w:val="36"/>
          <w:highlight w:val="none"/>
        </w:rPr>
        <w:t>第二章  投标人须知</w:t>
      </w:r>
      <w:bookmarkEnd w:id="28"/>
      <w:bookmarkEnd w:id="29"/>
      <w:bookmarkEnd w:id="30"/>
      <w:bookmarkEnd w:id="31"/>
      <w:bookmarkEnd w:id="32"/>
    </w:p>
    <w:bookmarkEnd w:id="33"/>
    <w:bookmarkEnd w:id="34"/>
    <w:bookmarkEnd w:id="35"/>
    <w:bookmarkEnd w:id="36"/>
    <w:p>
      <w:pPr>
        <w:adjustRightInd w:val="0"/>
        <w:snapToGrid w:val="0"/>
        <w:spacing w:line="360" w:lineRule="auto"/>
        <w:jc w:val="center"/>
        <w:rPr>
          <w:rFonts w:eastAsia="黑体"/>
          <w:b/>
          <w:bCs/>
          <w:color w:val="auto"/>
          <w:sz w:val="30"/>
          <w:szCs w:val="30"/>
          <w:highlight w:val="none"/>
        </w:rPr>
      </w:pPr>
      <w:bookmarkStart w:id="38" w:name="_Toc152045528"/>
      <w:bookmarkStart w:id="39" w:name="_Toc152042304"/>
      <w:bookmarkStart w:id="40" w:name="_Toc179632545"/>
      <w:bookmarkStart w:id="41" w:name="_Toc494703651"/>
      <w:bookmarkStart w:id="42" w:name="_Toc464508722"/>
      <w:bookmarkStart w:id="43" w:name="_Toc144974496"/>
      <w:r>
        <w:rPr>
          <w:rFonts w:eastAsia="黑体"/>
          <w:b/>
          <w:bCs/>
          <w:color w:val="auto"/>
          <w:sz w:val="30"/>
          <w:szCs w:val="30"/>
          <w:highlight w:val="none"/>
        </w:rPr>
        <w:t>投标人须知前附表</w:t>
      </w:r>
      <w:bookmarkEnd w:id="38"/>
      <w:bookmarkEnd w:id="39"/>
      <w:bookmarkEnd w:id="40"/>
      <w:bookmarkEnd w:id="41"/>
      <w:bookmarkEnd w:id="42"/>
      <w:bookmarkEnd w:id="43"/>
    </w:p>
    <w:tbl>
      <w:tblPr>
        <w:tblStyle w:val="75"/>
        <w:tblW w:w="9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950"/>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37" w:type="dxa"/>
            <w:vAlign w:val="center"/>
          </w:tcPr>
          <w:p>
            <w:pPr>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条款号</w:t>
            </w:r>
          </w:p>
        </w:tc>
        <w:tc>
          <w:tcPr>
            <w:tcW w:w="2950" w:type="dxa"/>
            <w:vAlign w:val="center"/>
          </w:tcPr>
          <w:p>
            <w:pPr>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条  款  名  称</w:t>
            </w:r>
          </w:p>
        </w:tc>
        <w:tc>
          <w:tcPr>
            <w:tcW w:w="6080" w:type="dxa"/>
            <w:vAlign w:val="center"/>
          </w:tcPr>
          <w:p>
            <w:pPr>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招标人</w:t>
            </w:r>
          </w:p>
        </w:tc>
        <w:tc>
          <w:tcPr>
            <w:tcW w:w="6080" w:type="dxa"/>
            <w:vAlign w:val="center"/>
          </w:tcPr>
          <w:p>
            <w:pPr>
              <w:spacing w:line="240" w:lineRule="auto"/>
              <w:contextualSpacing/>
              <w:jc w:val="both"/>
              <w:rPr>
                <w:rFonts w:hint="eastAsia" w:ascii="宋体" w:hAnsi="宋体" w:eastAsia="宋体" w:cs="宋体"/>
                <w:color w:val="auto"/>
                <w:sz w:val="22"/>
                <w:szCs w:val="22"/>
                <w:highlight w:val="none"/>
                <w:u w:val="single"/>
              </w:rPr>
            </w:pPr>
            <w:r>
              <w:rPr>
                <w:rFonts w:hint="eastAsia" w:ascii="宋体" w:hAnsi="宋体" w:eastAsia="宋体" w:cs="宋体"/>
                <w:color w:val="auto"/>
                <w:spacing w:val="-5"/>
                <w:sz w:val="22"/>
                <w:szCs w:val="22"/>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招标代理机构</w:t>
            </w:r>
          </w:p>
        </w:tc>
        <w:tc>
          <w:tcPr>
            <w:tcW w:w="6080" w:type="dxa"/>
            <w:vAlign w:val="center"/>
          </w:tcPr>
          <w:p>
            <w:pPr>
              <w:spacing w:line="240" w:lineRule="auto"/>
              <w:contextualSpacing/>
              <w:jc w:val="both"/>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招标项目名称</w:t>
            </w:r>
          </w:p>
        </w:tc>
        <w:tc>
          <w:tcPr>
            <w:tcW w:w="6080" w:type="dxa"/>
            <w:vAlign w:val="center"/>
          </w:tcPr>
          <w:p>
            <w:pPr>
              <w:pStyle w:val="625"/>
              <w:spacing w:line="24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5"/>
                <w:sz w:val="22"/>
                <w:szCs w:val="22"/>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标段建设地点</w:t>
            </w:r>
          </w:p>
        </w:tc>
        <w:tc>
          <w:tcPr>
            <w:tcW w:w="6080" w:type="dxa"/>
            <w:vAlign w:val="center"/>
          </w:tcPr>
          <w:p>
            <w:pPr>
              <w:pStyle w:val="625"/>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资金来源及比例</w:t>
            </w:r>
          </w:p>
        </w:tc>
        <w:tc>
          <w:tcPr>
            <w:tcW w:w="6080" w:type="dxa"/>
            <w:vAlign w:val="center"/>
          </w:tcPr>
          <w:p>
            <w:pPr>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资金落实情况</w:t>
            </w:r>
          </w:p>
        </w:tc>
        <w:tc>
          <w:tcPr>
            <w:tcW w:w="6080" w:type="dxa"/>
            <w:vAlign w:val="center"/>
          </w:tcPr>
          <w:p>
            <w:pPr>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招标范围</w:t>
            </w:r>
          </w:p>
        </w:tc>
        <w:tc>
          <w:tcPr>
            <w:tcW w:w="6080" w:type="dxa"/>
            <w:vAlign w:val="center"/>
          </w:tcPr>
          <w:p>
            <w:pPr>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计划工期</w:t>
            </w:r>
          </w:p>
        </w:tc>
        <w:tc>
          <w:tcPr>
            <w:tcW w:w="6080" w:type="dxa"/>
            <w:vAlign w:val="center"/>
          </w:tcPr>
          <w:p>
            <w:pPr>
              <w:shd w:val="clear" w:color="auto" w:fill="FFFFFF"/>
              <w:spacing w:line="240" w:lineRule="auto"/>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计划工期：</w:t>
            </w:r>
            <w:r>
              <w:rPr>
                <w:rFonts w:hint="eastAsia" w:ascii="宋体" w:hAnsi="宋体" w:eastAsia="宋体" w:cs="宋体"/>
                <w:color w:val="auto"/>
                <w:sz w:val="22"/>
                <w:szCs w:val="22"/>
                <w:highlight w:val="none"/>
                <w:lang w:val="en-US" w:eastAsia="zh-CN"/>
              </w:rPr>
              <w:t>不高于</w:t>
            </w:r>
            <w:r>
              <w:rPr>
                <w:rFonts w:hint="eastAsia" w:ascii="宋体" w:hAnsi="宋体" w:cs="宋体"/>
                <w:color w:val="auto"/>
                <w:sz w:val="22"/>
                <w:szCs w:val="22"/>
                <w:highlight w:val="none"/>
                <w:lang w:val="en-US" w:eastAsia="zh-CN"/>
              </w:rPr>
              <w:t>14个月</w:t>
            </w:r>
          </w:p>
          <w:p>
            <w:pPr>
              <w:shd w:val="clear" w:color="auto" w:fill="FFFFFF"/>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计划开工日期：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年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月</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日（具体开工日期以开工 通知为准）。</w:t>
            </w:r>
          </w:p>
          <w:p>
            <w:pPr>
              <w:shd w:val="clear" w:color="auto" w:fill="FFFFFF"/>
              <w:spacing w:line="240" w:lineRule="auto"/>
              <w:rPr>
                <w:rFonts w:hint="eastAsia" w:eastAsia="宋体"/>
                <w:color w:val="auto"/>
                <w:highlight w:val="none"/>
                <w:lang w:eastAsia="zh-CN"/>
              </w:rPr>
            </w:pPr>
            <w:r>
              <w:rPr>
                <w:rFonts w:hint="eastAsia" w:ascii="宋体" w:hAnsi="宋体" w:eastAsia="宋体" w:cs="宋体"/>
                <w:color w:val="auto"/>
                <w:sz w:val="22"/>
                <w:szCs w:val="22"/>
                <w:highlight w:val="none"/>
              </w:rPr>
              <w:t>计划交工</w:t>
            </w:r>
            <w:r>
              <w:rPr>
                <w:rFonts w:hint="eastAsia" w:ascii="宋体" w:hAnsi="宋体" w:eastAsia="宋体" w:cs="宋体"/>
                <w:color w:val="auto"/>
                <w:sz w:val="22"/>
                <w:szCs w:val="22"/>
                <w:highlight w:val="none"/>
                <w:lang w:val="en-US" w:eastAsia="zh-CN"/>
              </w:rPr>
              <w:t>时间</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年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月</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日</w:t>
            </w:r>
            <w:r>
              <w:rPr>
                <w:rFonts w:hint="eastAsia" w:ascii="宋体" w:hAnsi="宋体" w:eastAsia="宋体" w:cs="宋体"/>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1.3.3</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质量要求</w:t>
            </w:r>
          </w:p>
        </w:tc>
        <w:tc>
          <w:tcPr>
            <w:tcW w:w="6080" w:type="dxa"/>
            <w:vAlign w:val="center"/>
          </w:tcPr>
          <w:p>
            <w:pPr>
              <w:pStyle w:val="25"/>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工程交工验收的质量评定：合格</w:t>
            </w:r>
          </w:p>
          <w:p>
            <w:pPr>
              <w:keepNext w:val="0"/>
              <w:keepLines w:val="0"/>
              <w:pageBreakBefore w:val="0"/>
              <w:widowControl w:val="0"/>
              <w:kinsoku/>
              <w:wordWrap/>
              <w:overflowPunct/>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竣工验收的质量评定：优良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1.3.4</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安全目标</w:t>
            </w:r>
          </w:p>
        </w:tc>
        <w:tc>
          <w:tcPr>
            <w:tcW w:w="6080" w:type="dxa"/>
            <w:vAlign w:val="center"/>
          </w:tcPr>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w:t>
            </w:r>
          </w:p>
        </w:tc>
        <w:tc>
          <w:tcPr>
            <w:tcW w:w="2950" w:type="dxa"/>
            <w:vAlign w:val="center"/>
          </w:tcPr>
          <w:p>
            <w:pPr>
              <w:pStyle w:val="7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投标人资质条件、</w:t>
            </w:r>
          </w:p>
          <w:p>
            <w:pPr>
              <w:pStyle w:val="7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能力和信誉</w:t>
            </w:r>
          </w:p>
        </w:tc>
        <w:tc>
          <w:tcPr>
            <w:tcW w:w="6080" w:type="dxa"/>
            <w:vAlign w:val="center"/>
          </w:tcPr>
          <w:p>
            <w:pPr>
              <w:pStyle w:val="25"/>
              <w:topLinePunct/>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资质条件：见附录1</w:t>
            </w:r>
          </w:p>
          <w:p>
            <w:pPr>
              <w:pStyle w:val="25"/>
              <w:topLinePunct/>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财务要求：见附录2</w:t>
            </w:r>
          </w:p>
          <w:p>
            <w:pPr>
              <w:pStyle w:val="25"/>
              <w:topLinePunct/>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业绩要求：见附录3</w:t>
            </w:r>
          </w:p>
          <w:p>
            <w:pPr>
              <w:pStyle w:val="25"/>
              <w:topLinePunct/>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信誉要求：见附录4</w:t>
            </w:r>
          </w:p>
          <w:p>
            <w:pPr>
              <w:pStyle w:val="25"/>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项目经理和项目总工资格：见附录5</w:t>
            </w:r>
          </w:p>
          <w:p>
            <w:pPr>
              <w:pStyle w:val="25"/>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4" w:hRule="exac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w:t>
            </w:r>
          </w:p>
        </w:tc>
        <w:tc>
          <w:tcPr>
            <w:tcW w:w="2950" w:type="dxa"/>
            <w:vAlign w:val="center"/>
          </w:tcPr>
          <w:p>
            <w:pPr>
              <w:pStyle w:val="7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6080" w:type="dxa"/>
            <w:vAlign w:val="center"/>
          </w:tcPr>
          <w:p>
            <w:pPr>
              <w:pStyle w:val="25"/>
              <w:topLinePunct/>
              <w:adjustRightInd w:val="0"/>
              <w:snapToGrid w:val="0"/>
              <w:spacing w:line="240" w:lineRule="auto"/>
              <w:jc w:val="left"/>
              <w:rPr>
                <w:rFonts w:hint="eastAsia" w:ascii="宋体" w:hAnsi="宋体" w:eastAsia="宋体" w:cs="宋体"/>
                <w:bCs w:val="0"/>
                <w:snapToGrid/>
                <w:color w:val="auto"/>
                <w:kern w:val="2"/>
                <w:sz w:val="22"/>
                <w:szCs w:val="22"/>
                <w:highlight w:val="none"/>
                <w:lang w:val="en-US" w:eastAsia="zh-CN"/>
              </w:rPr>
            </w:pPr>
            <w:r>
              <w:rPr>
                <w:rFonts w:hint="eastAsia" w:ascii="宋体" w:hAnsi="宋体" w:eastAsia="宋体" w:cs="宋体"/>
                <w:bCs w:val="0"/>
                <w:snapToGrid/>
                <w:color w:val="auto"/>
                <w:kern w:val="2"/>
                <w:sz w:val="22"/>
                <w:szCs w:val="22"/>
                <w:highlight w:val="none"/>
                <w:lang w:val="en-US" w:eastAsia="zh-CN"/>
              </w:rPr>
              <w:t>1、本次招标接受联合体投标,联合体参加投标的，联合体（牵头</w:t>
            </w:r>
            <w:r>
              <w:rPr>
                <w:rFonts w:hint="eastAsia" w:ascii="宋体" w:hAnsi="宋体" w:cs="宋体"/>
                <w:bCs w:val="0"/>
                <w:snapToGrid/>
                <w:color w:val="auto"/>
                <w:kern w:val="2"/>
                <w:sz w:val="22"/>
                <w:szCs w:val="22"/>
                <w:highlight w:val="none"/>
                <w:lang w:val="en-US" w:eastAsia="zh-CN"/>
              </w:rPr>
              <w:t>人</w:t>
            </w:r>
            <w:r>
              <w:rPr>
                <w:rFonts w:hint="eastAsia" w:ascii="宋体" w:hAnsi="宋体" w:eastAsia="宋体" w:cs="宋体"/>
                <w:bCs w:val="0"/>
                <w:snapToGrid/>
                <w:color w:val="auto"/>
                <w:kern w:val="2"/>
                <w:sz w:val="22"/>
                <w:szCs w:val="22"/>
                <w:highlight w:val="none"/>
                <w:lang w:val="en-US" w:eastAsia="zh-CN"/>
              </w:rPr>
              <w:t>和成员）总数不得超过2家（牵头</w:t>
            </w:r>
            <w:r>
              <w:rPr>
                <w:rFonts w:hint="eastAsia" w:ascii="宋体" w:hAnsi="宋体" w:cs="宋体"/>
                <w:bCs w:val="0"/>
                <w:snapToGrid/>
                <w:color w:val="auto"/>
                <w:kern w:val="2"/>
                <w:sz w:val="22"/>
                <w:szCs w:val="22"/>
                <w:highlight w:val="none"/>
                <w:lang w:val="en-US" w:eastAsia="zh-CN"/>
              </w:rPr>
              <w:t>人</w:t>
            </w:r>
            <w:r>
              <w:rPr>
                <w:rFonts w:hint="eastAsia" w:ascii="宋体" w:hAnsi="宋体" w:eastAsia="宋体" w:cs="宋体"/>
                <w:bCs w:val="0"/>
                <w:snapToGrid/>
                <w:color w:val="auto"/>
                <w:kern w:val="2"/>
                <w:sz w:val="22"/>
                <w:szCs w:val="22"/>
                <w:highlight w:val="none"/>
                <w:lang w:val="en-US" w:eastAsia="zh-CN"/>
              </w:rPr>
              <w:t>须具备公路工程施工总承包一级及以上资质）。</w:t>
            </w:r>
          </w:p>
          <w:p>
            <w:pPr>
              <w:pStyle w:val="25"/>
              <w:topLinePunct/>
              <w:adjustRightInd w:val="0"/>
              <w:snapToGrid w:val="0"/>
              <w:spacing w:line="240" w:lineRule="auto"/>
              <w:jc w:val="left"/>
              <w:rPr>
                <w:rFonts w:hint="eastAsia" w:ascii="宋体" w:hAnsi="宋体" w:cs="宋体"/>
                <w:color w:val="auto"/>
                <w:kern w:val="2"/>
                <w:sz w:val="22"/>
                <w:szCs w:val="22"/>
                <w:highlight w:val="none"/>
                <w:lang w:eastAsia="zh-CN"/>
              </w:rPr>
            </w:pPr>
            <w:r>
              <w:rPr>
                <w:rFonts w:hint="eastAsia" w:ascii="宋体" w:hAnsi="宋体" w:cs="宋体"/>
                <w:bCs w:val="0"/>
                <w:color w:val="auto"/>
                <w:kern w:val="2"/>
                <w:sz w:val="22"/>
                <w:szCs w:val="22"/>
                <w:highlight w:val="none"/>
                <w:lang w:val="en-US" w:eastAsia="zh-CN"/>
              </w:rPr>
              <w:t>2、</w:t>
            </w:r>
            <w:r>
              <w:rPr>
                <w:rFonts w:hint="eastAsia" w:ascii="宋体" w:hAnsi="宋体" w:cs="宋体"/>
                <w:bCs w:val="0"/>
                <w:color w:val="auto"/>
                <w:kern w:val="2"/>
                <w:sz w:val="22"/>
                <w:szCs w:val="22"/>
                <w:highlight w:val="none"/>
              </w:rPr>
              <w:t>同一专业工程由一个单位承担的，按照承担单位资质确定资质等级；同一专业工程由两个单位共同承担的，按照资质等级较低的单位确定资质等级；不同专业工程由不同单位分别承担的，按照各单位的相应资质确定联合体</w:t>
            </w:r>
            <w:r>
              <w:rPr>
                <w:rFonts w:hint="eastAsia" w:ascii="宋体" w:hAnsi="宋体" w:cs="宋体"/>
                <w:color w:val="auto"/>
                <w:kern w:val="2"/>
                <w:sz w:val="22"/>
                <w:szCs w:val="22"/>
                <w:highlight w:val="none"/>
              </w:rPr>
              <w:t>的资质。联合体牵头人和联合体成员按专业分工确定的联合体资质须满足招标文件的要求</w:t>
            </w:r>
            <w:r>
              <w:rPr>
                <w:rFonts w:hint="eastAsia" w:ascii="宋体" w:hAnsi="宋体" w:cs="宋体"/>
                <w:color w:val="auto"/>
                <w:kern w:val="2"/>
                <w:sz w:val="22"/>
                <w:szCs w:val="22"/>
                <w:highlight w:val="none"/>
                <w:lang w:eastAsia="zh-CN"/>
              </w:rPr>
              <w:t>。</w:t>
            </w:r>
          </w:p>
          <w:p>
            <w:pPr>
              <w:pStyle w:val="25"/>
              <w:widowControl/>
              <w:topLinePunct/>
              <w:adjustRightInd w:val="0"/>
              <w:snapToGrid w:val="0"/>
              <w:spacing w:line="240" w:lineRule="auto"/>
              <w:jc w:val="left"/>
              <w:rPr>
                <w:rFonts w:hint="eastAsia" w:ascii="宋体" w:hAnsi="宋体" w:cs="宋体"/>
                <w:color w:val="auto"/>
                <w:kern w:val="2"/>
                <w:sz w:val="22"/>
                <w:szCs w:val="22"/>
                <w:highlight w:val="none"/>
              </w:rPr>
            </w:pPr>
            <w:r>
              <w:rPr>
                <w:rFonts w:hint="eastAsia" w:ascii="宋体" w:hAnsi="宋体" w:eastAsia="宋体" w:cs="宋体"/>
                <w:bCs w:val="0"/>
                <w:color w:val="auto"/>
                <w:kern w:val="2"/>
                <w:sz w:val="22"/>
                <w:szCs w:val="22"/>
                <w:highlight w:val="none"/>
                <w:lang w:val="en-US" w:eastAsia="zh-CN"/>
              </w:rPr>
              <w:t>3、</w:t>
            </w:r>
            <w:r>
              <w:rPr>
                <w:rFonts w:hint="eastAsia" w:ascii="宋体" w:hAnsi="宋体" w:cs="宋体"/>
                <w:bCs w:val="0"/>
                <w:color w:val="auto"/>
                <w:kern w:val="2"/>
                <w:sz w:val="22"/>
                <w:szCs w:val="22"/>
                <w:highlight w:val="none"/>
              </w:rPr>
              <w:t>联合体参加投标的，招标文件下载、投标保证金缴纳、投标文件编制、电子签章、网上递交标书、解密等工作均由其牵头人负责</w:t>
            </w:r>
            <w:r>
              <w:rPr>
                <w:rFonts w:hint="eastAsia" w:ascii="宋体" w:hAnsi="宋体" w:cs="宋体"/>
                <w:color w:val="auto"/>
                <w:kern w:val="2"/>
                <w:sz w:val="22"/>
                <w:szCs w:val="22"/>
                <w:highlight w:val="none"/>
              </w:rPr>
              <w:t>办理，其他联合体成员方按招标文件要求提供相关材料即可。</w:t>
            </w:r>
          </w:p>
          <w:p>
            <w:pPr>
              <w:pStyle w:val="25"/>
              <w:topLinePunct/>
              <w:adjustRightInd w:val="0"/>
              <w:snapToGrid w:val="0"/>
              <w:spacing w:line="240" w:lineRule="auto"/>
              <w:jc w:val="left"/>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4、若为联合体投标的，联合体投标牵头</w:t>
            </w:r>
            <w:r>
              <w:rPr>
                <w:rFonts w:hint="eastAsia" w:ascii="宋体" w:hAnsi="宋体" w:cs="宋体"/>
                <w:color w:val="auto"/>
                <w:kern w:val="2"/>
                <w:sz w:val="22"/>
                <w:szCs w:val="22"/>
                <w:highlight w:val="none"/>
                <w:lang w:val="en-US" w:eastAsia="zh-CN"/>
              </w:rPr>
              <w:t>人</w:t>
            </w:r>
            <w:r>
              <w:rPr>
                <w:rFonts w:hint="eastAsia" w:ascii="宋体" w:hAnsi="宋体" w:cs="宋体"/>
                <w:color w:val="auto"/>
                <w:kern w:val="2"/>
                <w:sz w:val="22"/>
                <w:szCs w:val="22"/>
                <w:highlight w:val="none"/>
              </w:rPr>
              <w:t>必须在投标文件中填报派驻项目经理（建造师）。</w:t>
            </w:r>
          </w:p>
          <w:p>
            <w:pPr>
              <w:pStyle w:val="25"/>
              <w:widowControl/>
              <w:topLinePunct/>
              <w:adjustRightInd w:val="0"/>
              <w:snapToGrid w:val="0"/>
              <w:spacing w:line="240" w:lineRule="auto"/>
              <w:jc w:val="left"/>
              <w:rPr>
                <w:rFonts w:hint="eastAsia" w:ascii="宋体" w:hAnsi="宋体" w:cs="宋体"/>
                <w:color w:val="auto"/>
                <w:kern w:val="2"/>
                <w:sz w:val="22"/>
                <w:szCs w:val="22"/>
                <w:highlight w:val="none"/>
              </w:rPr>
            </w:pPr>
            <w:r>
              <w:rPr>
                <w:rFonts w:hint="eastAsia" w:ascii="宋体" w:hAnsi="宋体" w:cs="宋体"/>
                <w:color w:val="auto"/>
                <w:kern w:val="2"/>
                <w:sz w:val="22"/>
                <w:szCs w:val="22"/>
                <w:highlight w:val="none"/>
              </w:rPr>
              <w:t>5、联合体牵头人及成员单位共同对所提交的投标文件及相关证书材料的真实合规性负责。如联合体任一方出现保证金不予退还的情形，联合体所缴纳的投标保证金均不予退还。</w:t>
            </w:r>
          </w:p>
          <w:p>
            <w:pPr>
              <w:pStyle w:val="25"/>
              <w:topLinePunct/>
              <w:adjustRightInd w:val="0"/>
              <w:snapToGrid w:val="0"/>
              <w:spacing w:line="240" w:lineRule="auto"/>
              <w:jc w:val="left"/>
              <w:rPr>
                <w:rFonts w:hint="eastAsia" w:ascii="宋体" w:hAnsi="宋体" w:eastAsia="宋体" w:cs="宋体"/>
                <w:color w:val="auto"/>
                <w:sz w:val="22"/>
                <w:szCs w:val="22"/>
                <w:highlight w:val="none"/>
                <w:lang w:val="en-US" w:eastAsia="zh-CN"/>
              </w:rPr>
            </w:pPr>
            <w:r>
              <w:rPr>
                <w:rFonts w:hint="eastAsia" w:ascii="宋体" w:hAnsi="宋体" w:cs="宋体"/>
                <w:color w:val="auto"/>
                <w:kern w:val="2"/>
                <w:sz w:val="22"/>
                <w:szCs w:val="22"/>
                <w:highlight w:val="none"/>
                <w:lang w:val="en-US" w:eastAsia="zh-CN"/>
              </w:rPr>
              <w:t>6</w:t>
            </w:r>
            <w:r>
              <w:rPr>
                <w:rFonts w:hint="eastAsia" w:ascii="宋体" w:hAnsi="宋体" w:cs="宋体"/>
                <w:color w:val="auto"/>
                <w:kern w:val="2"/>
                <w:sz w:val="22"/>
                <w:szCs w:val="22"/>
                <w:highlight w:val="none"/>
              </w:rPr>
              <w:t>、联合体参加投标的，一旦中标，联合体各方将向招标人承担连带责任，各方应服从招标人的管理。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7" w:type="dxa"/>
            <w:vAlign w:val="center"/>
          </w:tcPr>
          <w:p>
            <w:pPr>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1.4.3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11）</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投标人不得存在的</w:t>
            </w:r>
          </w:p>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其他关联情形</w:t>
            </w:r>
          </w:p>
        </w:tc>
        <w:tc>
          <w:tcPr>
            <w:tcW w:w="6080" w:type="dxa"/>
            <w:vAlign w:val="center"/>
          </w:tcPr>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7" w:hRule="atLeast"/>
          <w:jc w:val="center"/>
        </w:trPr>
        <w:tc>
          <w:tcPr>
            <w:tcW w:w="937" w:type="dxa"/>
            <w:vAlign w:val="center"/>
          </w:tcPr>
          <w:p>
            <w:pPr>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1.4.4</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投标人不得存在的其他不良状况或不良信用</w:t>
            </w:r>
          </w:p>
        </w:tc>
        <w:tc>
          <w:tcPr>
            <w:tcW w:w="6080" w:type="dxa"/>
            <w:vAlign w:val="center"/>
          </w:tcPr>
          <w:p>
            <w:pPr>
              <w:snapToGrid w:val="0"/>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交通运输部或安徽省交通运输厅最新公布的年度公路施工企业信用评价等级为AA、A、B的允许参与投标，评价等级为 C 、 D 级的投标人不得参与本次投标；如在交通运输部或安徽省交通运输厅最新年度等级评价公布日期之后，被交通运输部或安徽省交通运输厅通报为C级或D级的投标人也不得参与本次投标。</w:t>
            </w:r>
          </w:p>
          <w:p>
            <w:pPr>
              <w:snapToGrid w:val="0"/>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上述公路施工企业信用评价等级按以下原则确定：</w:t>
            </w:r>
          </w:p>
          <w:p>
            <w:pPr>
              <w:snapToGrid w:val="0"/>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（1）有安徽省交通运输厅2022年度公路施工企业信用评价等级时，直接引用该等级； </w:t>
            </w:r>
          </w:p>
          <w:p>
            <w:pPr>
              <w:snapToGrid w:val="0"/>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（2）没有安徽省交通运输厅2022年度公路施工企业信用评价等级时，引用安徽省交通运输厅2021年度公路施工企业信用评价等级。</w:t>
            </w:r>
          </w:p>
          <w:p>
            <w:pPr>
              <w:snapToGrid w:val="0"/>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（3）没有安徽省交通运输厅2022年度和2021年度公路施工企业信用评价等级时，引用交通运输部2021年度公路施工企业信用评价等级。</w:t>
            </w:r>
          </w:p>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（4）无上述信用评价等级的，若无不良信用记录，按A级对待；若有不良信用记录，视其严重程度按B级及以下对待。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Align w:val="center"/>
          </w:tcPr>
          <w:p>
            <w:pPr>
              <w:spacing w:line="24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w:t>
            </w:r>
            <w:r>
              <w:rPr>
                <w:rFonts w:hint="eastAsia" w:ascii="宋体" w:hAnsi="宋体" w:cs="宋体"/>
                <w:color w:val="auto"/>
                <w:sz w:val="22"/>
                <w:szCs w:val="22"/>
                <w:highlight w:val="none"/>
                <w:lang w:val="en-US" w:eastAsia="zh-CN"/>
              </w:rPr>
              <w:t>5</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公路工程施工资质</w:t>
            </w:r>
          </w:p>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企业名录</w:t>
            </w:r>
          </w:p>
        </w:tc>
        <w:tc>
          <w:tcPr>
            <w:tcW w:w="6080" w:type="dxa"/>
            <w:vAlign w:val="center"/>
          </w:tcPr>
          <w:p>
            <w:pPr>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1.10.2</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投标人在投标预备</w:t>
            </w:r>
          </w:p>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会前提出问题</w:t>
            </w:r>
          </w:p>
        </w:tc>
        <w:tc>
          <w:tcPr>
            <w:tcW w:w="6080" w:type="dxa"/>
            <w:vAlign w:val="center"/>
          </w:tcPr>
          <w:p>
            <w:pPr>
              <w:spacing w:line="240" w:lineRule="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1.11.1</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w:t>
            </w:r>
          </w:p>
        </w:tc>
        <w:tc>
          <w:tcPr>
            <w:tcW w:w="6080" w:type="dxa"/>
            <w:vAlign w:val="center"/>
          </w:tcPr>
          <w:p>
            <w:pPr>
              <w:keepNext w:val="0"/>
              <w:keepLines w:val="0"/>
              <w:widowControl/>
              <w:suppressLineNumbers w:val="0"/>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eastAsia="宋体" w:cs="宋体"/>
                <w:color w:val="auto"/>
                <w:kern w:val="0"/>
                <w:sz w:val="22"/>
                <w:szCs w:val="22"/>
                <w:highlight w:val="none"/>
                <w:lang w:val="en-US" w:eastAsia="zh-CN" w:bidi="ar"/>
              </w:rPr>
              <w:t xml:space="preserve">不允许 </w:t>
            </w:r>
          </w:p>
          <w:p>
            <w:pPr>
              <w:widowControl/>
              <w:snapToGrid/>
              <w:spacing w:line="240" w:lineRule="auto"/>
              <w:ind w:right="0" w:rightChars="0" w:firstLine="0" w:firstLineChars="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val="en-US" w:eastAsia="zh-CN" w:bidi="ar"/>
              </w:rPr>
              <w:t>允许</w:t>
            </w:r>
            <w:r>
              <w:rPr>
                <w:rFonts w:hint="eastAsia" w:ascii="宋体" w:hAnsi="宋体" w:eastAsia="宋体" w:cs="宋体"/>
                <w:b/>
                <w:bCs/>
                <w:color w:val="auto"/>
                <w:kern w:val="0"/>
                <w:sz w:val="22"/>
                <w:szCs w:val="22"/>
                <w:highlight w:val="none"/>
                <w:lang w:val="en-US" w:eastAsia="zh-CN" w:bidi="ar"/>
              </w:rPr>
              <w:t>，</w:t>
            </w:r>
            <w:r>
              <w:rPr>
                <w:rFonts w:hint="eastAsia" w:ascii="宋体" w:hAnsi="宋体" w:cs="宋体"/>
                <w:b/>
                <w:bCs/>
                <w:color w:val="auto"/>
                <w:kern w:val="0"/>
                <w:sz w:val="22"/>
                <w:szCs w:val="22"/>
                <w:highlight w:val="none"/>
                <w:lang w:val="en-US" w:eastAsia="zh-CN" w:bidi="ar"/>
              </w:rPr>
              <w:t>按安徽省交通运输厅关于印发《安徽省公路水运工程施工分包和劳务合作管理细则》的通知执行</w:t>
            </w:r>
            <w:r>
              <w:rPr>
                <w:rFonts w:hint="eastAsia" w:ascii="宋体" w:hAnsi="宋体" w:eastAsia="宋体" w:cs="宋体"/>
                <w:b/>
                <w:bCs/>
                <w:color w:val="auto"/>
                <w:kern w:val="0"/>
                <w:sz w:val="22"/>
                <w:szCs w:val="22"/>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构成招标文件的</w:t>
            </w:r>
          </w:p>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其他材料</w:t>
            </w:r>
          </w:p>
        </w:tc>
        <w:tc>
          <w:tcPr>
            <w:tcW w:w="6080" w:type="dxa"/>
            <w:vAlign w:val="center"/>
          </w:tcPr>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招标人发布的有关本次招标的补遗书（澄清与修改）等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7" w:type="dxa"/>
            <w:vMerge w:val="restart"/>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2.2.1</w:t>
            </w:r>
          </w:p>
        </w:tc>
        <w:tc>
          <w:tcPr>
            <w:tcW w:w="2950" w:type="dxa"/>
            <w:vMerge w:val="restart"/>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投标人要求澄清</w:t>
            </w:r>
          </w:p>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w:t>
            </w:r>
          </w:p>
        </w:tc>
        <w:tc>
          <w:tcPr>
            <w:tcW w:w="6080" w:type="dxa"/>
            <w:vAlign w:val="center"/>
          </w:tcPr>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时间：202</w:t>
            </w:r>
            <w:r>
              <w:rPr>
                <w:rFonts w:hint="eastAsia" w:ascii="宋体" w:hAnsi="宋体" w:cs="宋体"/>
                <w:color w:val="auto"/>
                <w:spacing w:val="-7"/>
                <w:sz w:val="22"/>
                <w:szCs w:val="22"/>
                <w:highlight w:val="none"/>
                <w:lang w:val="en-US" w:eastAsia="zh-CN"/>
              </w:rPr>
              <w:t>3</w:t>
            </w:r>
            <w:r>
              <w:rPr>
                <w:rFonts w:hint="eastAsia" w:ascii="宋体" w:hAnsi="宋体" w:eastAsia="宋体" w:cs="宋体"/>
                <w:color w:val="auto"/>
                <w:spacing w:val="-7"/>
                <w:sz w:val="22"/>
                <w:szCs w:val="22"/>
                <w:highlight w:val="none"/>
              </w:rPr>
              <w:t xml:space="preserve"> 年</w:t>
            </w:r>
            <w:r>
              <w:rPr>
                <w:rFonts w:hint="eastAsia" w:ascii="宋体" w:hAnsi="宋体" w:cs="宋体"/>
                <w:color w:val="auto"/>
                <w:spacing w:val="-7"/>
                <w:sz w:val="22"/>
                <w:szCs w:val="22"/>
                <w:highlight w:val="none"/>
                <w:lang w:val="en-US" w:eastAsia="zh-CN"/>
              </w:rPr>
              <w:t xml:space="preserve"> 11</w:t>
            </w:r>
            <w:r>
              <w:rPr>
                <w:rFonts w:hint="eastAsia" w:ascii="宋体" w:hAnsi="宋体" w:eastAsia="宋体" w:cs="宋体"/>
                <w:color w:val="auto"/>
                <w:spacing w:val="-7"/>
                <w:sz w:val="22"/>
                <w:szCs w:val="22"/>
                <w:highlight w:val="none"/>
              </w:rPr>
              <w:t>月</w:t>
            </w:r>
            <w:r>
              <w:rPr>
                <w:rFonts w:hint="eastAsia" w:ascii="宋体" w:hAnsi="宋体" w:cs="宋体"/>
                <w:color w:val="auto"/>
                <w:spacing w:val="-7"/>
                <w:sz w:val="22"/>
                <w:szCs w:val="22"/>
                <w:highlight w:val="none"/>
                <w:lang w:val="en-US" w:eastAsia="zh-CN"/>
              </w:rPr>
              <w:t>4</w:t>
            </w:r>
            <w:r>
              <w:rPr>
                <w:rFonts w:hint="eastAsia" w:ascii="宋体" w:hAnsi="宋体" w:eastAsia="宋体" w:cs="宋体"/>
                <w:color w:val="auto"/>
                <w:spacing w:val="-7"/>
                <w:sz w:val="22"/>
                <w:szCs w:val="22"/>
                <w:highlight w:val="none"/>
              </w:rPr>
              <w:t>日</w:t>
            </w:r>
            <w:r>
              <w:rPr>
                <w:rFonts w:hint="eastAsia" w:ascii="宋体" w:hAnsi="宋体" w:cs="宋体"/>
                <w:color w:val="auto"/>
                <w:spacing w:val="-7"/>
                <w:sz w:val="22"/>
                <w:szCs w:val="22"/>
                <w:highlight w:val="none"/>
                <w:lang w:val="en-US" w:eastAsia="zh-CN"/>
              </w:rPr>
              <w:t>11</w:t>
            </w:r>
            <w:r>
              <w:rPr>
                <w:rFonts w:hint="eastAsia" w:ascii="宋体" w:hAnsi="宋体" w:eastAsia="宋体" w:cs="宋体"/>
                <w:color w:val="auto"/>
                <w:spacing w:val="-7"/>
                <w:sz w:val="22"/>
                <w:szCs w:val="22"/>
                <w:highlight w:val="none"/>
              </w:rPr>
              <w:t>时</w:t>
            </w:r>
            <w:r>
              <w:rPr>
                <w:rFonts w:hint="eastAsia" w:ascii="宋体" w:hAnsi="宋体" w:cs="宋体"/>
                <w:color w:val="auto"/>
                <w:spacing w:val="-7"/>
                <w:sz w:val="22"/>
                <w:szCs w:val="22"/>
                <w:highlight w:val="none"/>
                <w:lang w:val="en-US" w:eastAsia="zh-CN"/>
              </w:rPr>
              <w:t>00</w:t>
            </w:r>
            <w:r>
              <w:rPr>
                <w:rFonts w:hint="eastAsia" w:ascii="宋体" w:hAnsi="宋体" w:eastAsia="宋体" w:cs="宋体"/>
                <w:color w:val="auto"/>
                <w:spacing w:val="-7"/>
                <w:sz w:val="22"/>
                <w:szCs w:val="22"/>
                <w:highlight w:val="none"/>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7" w:type="dxa"/>
            <w:vMerge w:val="continue"/>
            <w:vAlign w:val="center"/>
          </w:tcPr>
          <w:p>
            <w:pPr>
              <w:spacing w:line="240" w:lineRule="auto"/>
              <w:jc w:val="center"/>
              <w:rPr>
                <w:rFonts w:hint="eastAsia" w:ascii="宋体" w:hAnsi="宋体" w:eastAsia="宋体" w:cs="宋体"/>
                <w:color w:val="auto"/>
                <w:sz w:val="22"/>
                <w:szCs w:val="22"/>
                <w:highlight w:val="none"/>
              </w:rPr>
            </w:pPr>
          </w:p>
        </w:tc>
        <w:tc>
          <w:tcPr>
            <w:tcW w:w="2950" w:type="dxa"/>
            <w:vMerge w:val="continue"/>
            <w:vAlign w:val="center"/>
          </w:tcPr>
          <w:p>
            <w:pPr>
              <w:spacing w:line="240" w:lineRule="auto"/>
              <w:jc w:val="center"/>
              <w:rPr>
                <w:rFonts w:hint="eastAsia" w:ascii="宋体" w:hAnsi="宋体" w:eastAsia="宋体" w:cs="宋体"/>
                <w:color w:val="auto"/>
                <w:sz w:val="22"/>
                <w:szCs w:val="22"/>
                <w:highlight w:val="none"/>
              </w:rPr>
            </w:pPr>
          </w:p>
        </w:tc>
        <w:tc>
          <w:tcPr>
            <w:tcW w:w="6080" w:type="dxa"/>
            <w:vAlign w:val="center"/>
          </w:tcPr>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形式：</w:t>
            </w:r>
            <w:r>
              <w:rPr>
                <w:rFonts w:hint="eastAsia" w:ascii="宋体" w:hAnsi="宋体" w:eastAsia="宋体" w:cs="宋体"/>
                <w:color w:val="auto"/>
                <w:spacing w:val="-7"/>
                <w:sz w:val="22"/>
                <w:szCs w:val="22"/>
                <w:highlight w:val="none"/>
                <w:lang w:val="en-US" w:eastAsia="zh-CN"/>
              </w:rPr>
              <w:t>投标人应通过优质采云采购平台提交；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2.2.2</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招标文件澄清</w:t>
            </w:r>
          </w:p>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发出的形式</w:t>
            </w:r>
          </w:p>
        </w:tc>
        <w:tc>
          <w:tcPr>
            <w:tcW w:w="6080" w:type="dxa"/>
            <w:vAlign w:val="center"/>
          </w:tcPr>
          <w:p>
            <w:pPr>
              <w:wordWrap w:val="0"/>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招标文件澄清将在安徽合肥公共资源交易平台网站（网址</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http://www.hfztb.cn）、优质采云采购平台（www.youzhicai.com）网站发出，投标人应自行下载。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2.2.3</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投标人确认收到招标</w:t>
            </w:r>
          </w:p>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文件澄清</w:t>
            </w:r>
          </w:p>
        </w:tc>
        <w:tc>
          <w:tcPr>
            <w:tcW w:w="6080" w:type="dxa"/>
            <w:vAlign w:val="center"/>
          </w:tcPr>
          <w:p>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投标人应关注第 2.2.2 项载明的网站，及时下载招标文件澄清</w:t>
            </w:r>
            <w:r>
              <w:rPr>
                <w:rFonts w:hint="eastAsia" w:ascii="宋体" w:hAnsi="宋体" w:eastAsia="宋体" w:cs="宋体"/>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2.3.1</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招标文件修改</w:t>
            </w:r>
          </w:p>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发出的形式</w:t>
            </w:r>
          </w:p>
        </w:tc>
        <w:tc>
          <w:tcPr>
            <w:tcW w:w="6080" w:type="dxa"/>
            <w:vAlign w:val="center"/>
          </w:tcPr>
          <w:p>
            <w:pPr>
              <w:wordWrap w:val="0"/>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招标文件澄清将在安徽合肥公共资源交易平台网站（网址</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http://www.hfztb.cn）、优质采云采购平台（www.youzhicai.com）网站发出，投标人应自行下载。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2.3.2</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投标人确认收到招标</w:t>
            </w:r>
          </w:p>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文件修改</w:t>
            </w:r>
          </w:p>
        </w:tc>
        <w:tc>
          <w:tcPr>
            <w:tcW w:w="6080" w:type="dxa"/>
            <w:vAlign w:val="center"/>
          </w:tcPr>
          <w:p>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投标人应关注第 2.</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 xml:space="preserve"> 项载明的网站，及时下载招标文件澄清</w:t>
            </w:r>
            <w:r>
              <w:rPr>
                <w:rFonts w:hint="eastAsia" w:ascii="宋体" w:hAnsi="宋体" w:eastAsia="宋体" w:cs="宋体"/>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exact"/>
          <w:jc w:val="center"/>
        </w:trPr>
        <w:tc>
          <w:tcPr>
            <w:tcW w:w="937" w:type="dxa"/>
            <w:vAlign w:val="center"/>
          </w:tcPr>
          <w:p>
            <w:pPr>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3.1.1</w:t>
            </w:r>
          </w:p>
        </w:tc>
        <w:tc>
          <w:tcPr>
            <w:tcW w:w="2950" w:type="dxa"/>
            <w:vAlign w:val="center"/>
          </w:tcPr>
          <w:p>
            <w:pPr>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投标文件密封形式</w:t>
            </w:r>
          </w:p>
        </w:tc>
        <w:tc>
          <w:tcPr>
            <w:tcW w:w="6080" w:type="dxa"/>
            <w:vAlign w:val="center"/>
          </w:tcPr>
          <w:p>
            <w:pPr>
              <w:pStyle w:val="74"/>
              <w:spacing w:line="240" w:lineRule="auto"/>
              <w:ind w:left="0" w:leftChars="0" w:firstLine="0" w:firstLineChars="0"/>
              <w:jc w:val="left"/>
              <w:rPr>
                <w:rFonts w:hint="eastAsia"/>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单信封</w:t>
            </w:r>
            <w:r>
              <w:rPr>
                <w:rFonts w:hint="eastAsia"/>
                <w:color w:val="auto"/>
                <w:sz w:val="22"/>
                <w:szCs w:val="22"/>
                <w:highlight w:val="none"/>
              </w:rPr>
              <w:t>；</w:t>
            </w:r>
          </w:p>
          <w:p>
            <w:pPr>
              <w:pStyle w:val="74"/>
              <w:spacing w:line="240" w:lineRule="auto"/>
              <w:ind w:left="0" w:leftChars="0" w:firstLine="0" w:firstLineChars="0"/>
              <w:jc w:val="left"/>
              <w:rPr>
                <w:rFonts w:hint="eastAsia"/>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双信封</w:t>
            </w:r>
            <w:r>
              <w:rPr>
                <w:rFonts w:hint="eastAsia"/>
                <w:color w:val="auto"/>
                <w:sz w:val="22"/>
                <w:szCs w:val="22"/>
                <w:highlight w:val="none"/>
              </w:rPr>
              <w:t>；</w:t>
            </w:r>
          </w:p>
          <w:p>
            <w:pPr>
              <w:pStyle w:val="74"/>
              <w:spacing w:after="0" w:line="240" w:lineRule="auto"/>
              <w:ind w:left="0" w:leftChars="0" w:firstLine="440" w:firstLineChars="200"/>
              <w:rPr>
                <w:rFonts w:hint="eastAsia" w:ascii="宋体" w:hAnsi="宋体" w:cs="宋体"/>
                <w:color w:val="auto"/>
                <w:kern w:val="2"/>
                <w:sz w:val="22"/>
                <w:szCs w:val="22"/>
                <w:highlight w:val="none"/>
                <w:lang w:val="en-US" w:eastAsia="zh-CN"/>
              </w:rPr>
            </w:pPr>
            <w:r>
              <w:rPr>
                <w:rFonts w:hint="eastAsia" w:ascii="宋体" w:hAnsi="宋体" w:cs="宋体"/>
                <w:color w:val="auto"/>
                <w:kern w:val="2"/>
                <w:sz w:val="22"/>
                <w:szCs w:val="22"/>
                <w:highlight w:val="none"/>
                <w:lang w:val="en-US" w:eastAsia="zh-CN"/>
              </w:rPr>
              <w:t>本项目采用双信封，投标文件由第一个信封商务及技术文件和第二个信封报价文件组成，投标人应按招标文件规定的内容和要求编制投标文件：</w:t>
            </w:r>
          </w:p>
          <w:p>
            <w:pPr>
              <w:pStyle w:val="74"/>
              <w:spacing w:after="0"/>
              <w:ind w:left="0" w:leftChars="0" w:firstLine="0" w:firstLineChars="0"/>
              <w:rPr>
                <w:rFonts w:hint="eastAsia" w:ascii="宋体" w:hAnsi="宋体" w:cs="宋体"/>
                <w:color w:val="auto"/>
                <w:spacing w:val="0"/>
                <w:kern w:val="2"/>
                <w:sz w:val="22"/>
                <w:szCs w:val="22"/>
                <w:highlight w:val="none"/>
                <w:lang w:val="en-US" w:eastAsia="zh-CN"/>
              </w:rPr>
            </w:pPr>
            <w:r>
              <w:rPr>
                <w:rFonts w:hint="eastAsia" w:ascii="宋体" w:hAnsi="宋体" w:cs="宋体"/>
                <w:color w:val="auto"/>
                <w:spacing w:val="0"/>
                <w:kern w:val="2"/>
                <w:sz w:val="22"/>
                <w:szCs w:val="22"/>
                <w:highlight w:val="none"/>
                <w:lang w:val="en-US" w:eastAsia="zh-CN"/>
              </w:rPr>
              <w:t>第一个信封：商务及技术文件</w:t>
            </w:r>
          </w:p>
          <w:p>
            <w:pPr>
              <w:pStyle w:val="74"/>
              <w:spacing w:after="0"/>
              <w:ind w:left="0" w:leftChars="0" w:firstLine="0" w:firstLineChars="0"/>
              <w:rPr>
                <w:rFonts w:hint="default" w:ascii="宋体" w:hAnsi="宋体" w:cs="宋体"/>
                <w:color w:val="auto"/>
                <w:spacing w:val="-7"/>
                <w:sz w:val="22"/>
                <w:szCs w:val="22"/>
                <w:highlight w:val="none"/>
                <w:lang w:val="en-US" w:eastAsia="zh-CN"/>
              </w:rPr>
            </w:pPr>
            <w:r>
              <w:rPr>
                <w:rFonts w:hint="eastAsia" w:ascii="宋体" w:hAnsi="宋体" w:cs="宋体"/>
                <w:color w:val="auto"/>
                <w:spacing w:val="0"/>
                <w:kern w:val="2"/>
                <w:sz w:val="22"/>
                <w:szCs w:val="22"/>
                <w:highlight w:val="none"/>
                <w:lang w:val="en-US" w:eastAsia="zh-CN"/>
              </w:rPr>
              <w:t>第二个信封：报价文件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3.1.1</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构成投标文件的其他材料</w:t>
            </w:r>
          </w:p>
        </w:tc>
        <w:tc>
          <w:tcPr>
            <w:tcW w:w="6080" w:type="dxa"/>
            <w:vAlign w:val="center"/>
          </w:tcPr>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招标人发布的有关本次招标的补遗书和通知公告（如有）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3.2.1</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增值税税金的相关要求</w:t>
            </w:r>
          </w:p>
        </w:tc>
        <w:tc>
          <w:tcPr>
            <w:tcW w:w="6080" w:type="dxa"/>
            <w:vAlign w:val="center"/>
          </w:tcPr>
          <w:p>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计税方法</w:t>
            </w:r>
          </w:p>
          <w:p>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☑一般计税方法；</w:t>
            </w:r>
          </w:p>
          <w:p>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简易计算方法；</w:t>
            </w:r>
          </w:p>
          <w:p>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发票类型：</w:t>
            </w:r>
          </w:p>
          <w:p>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增值税专用发票；</w:t>
            </w:r>
          </w:p>
          <w:p>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增值税普通发票；   </w:t>
            </w:r>
          </w:p>
          <w:p>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增值税税率按照国家有关规定执行。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7" w:type="dxa"/>
            <w:vAlign w:val="center"/>
          </w:tcPr>
          <w:p>
            <w:pPr>
              <w:spacing w:line="24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3.2.</w:t>
            </w:r>
            <w:r>
              <w:rPr>
                <w:rFonts w:hint="eastAsia" w:ascii="宋体" w:hAnsi="宋体" w:cs="宋体"/>
                <w:color w:val="auto"/>
                <w:sz w:val="22"/>
                <w:szCs w:val="22"/>
                <w:highlight w:val="none"/>
                <w:lang w:val="en-US" w:eastAsia="zh-CN"/>
              </w:rPr>
              <w:t>1</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工程量清单的填写方式</w:t>
            </w:r>
          </w:p>
        </w:tc>
        <w:tc>
          <w:tcPr>
            <w:tcW w:w="6080" w:type="dxa"/>
            <w:vAlign w:val="center"/>
          </w:tcPr>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FE"/>
            </w:r>
            <w:r>
              <w:rPr>
                <w:rFonts w:hint="eastAsia" w:ascii="宋体" w:hAnsi="宋体" w:eastAsia="宋体" w:cs="宋体"/>
                <w:color w:val="auto"/>
                <w:sz w:val="22"/>
                <w:szCs w:val="22"/>
                <w:highlight w:val="none"/>
              </w:rPr>
              <w:t>投标人按照招标人提供的工程量固化清单电子文件填写工程量清单。</w:t>
            </w:r>
          </w:p>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FE"/>
            </w:r>
            <w:r>
              <w:rPr>
                <w:rFonts w:hint="eastAsia" w:ascii="宋体" w:hAnsi="宋体" w:eastAsia="宋体" w:cs="宋体"/>
                <w:color w:val="auto"/>
                <w:sz w:val="22"/>
                <w:szCs w:val="22"/>
                <w:highlight w:val="none"/>
              </w:rPr>
              <w:t>投标人按照招标人提供的书面工程量清单填写工程量清单。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Align w:val="center"/>
          </w:tcPr>
          <w:p>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3.2.3</w:t>
            </w:r>
          </w:p>
        </w:tc>
        <w:tc>
          <w:tcPr>
            <w:tcW w:w="2950" w:type="dxa"/>
            <w:vAlign w:val="center"/>
          </w:tcPr>
          <w:p>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报价方式</w:t>
            </w:r>
          </w:p>
        </w:tc>
        <w:tc>
          <w:tcPr>
            <w:tcW w:w="6080" w:type="dxa"/>
            <w:vAlign w:val="center"/>
          </w:tcPr>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FE"/>
            </w:r>
            <w:r>
              <w:rPr>
                <w:rFonts w:hint="eastAsia" w:ascii="宋体" w:hAnsi="宋体" w:eastAsia="宋体" w:cs="宋体"/>
                <w:color w:val="auto"/>
                <w:sz w:val="22"/>
                <w:szCs w:val="22"/>
                <w:highlight w:val="none"/>
              </w:rPr>
              <w:t>单价</w:t>
            </w:r>
          </w:p>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7" w:type="dxa"/>
            <w:vAlign w:val="center"/>
          </w:tcPr>
          <w:p>
            <w:pPr>
              <w:spacing w:line="24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3.2.</w:t>
            </w:r>
            <w:r>
              <w:rPr>
                <w:rFonts w:hint="eastAsia" w:ascii="宋体" w:hAnsi="宋体" w:cs="宋体"/>
                <w:color w:val="auto"/>
                <w:sz w:val="22"/>
                <w:szCs w:val="22"/>
                <w:highlight w:val="none"/>
                <w:lang w:val="en-US" w:eastAsia="zh-CN"/>
              </w:rPr>
              <w:t>6</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是否接受调价函</w:t>
            </w:r>
          </w:p>
        </w:tc>
        <w:tc>
          <w:tcPr>
            <w:tcW w:w="6080" w:type="dxa"/>
            <w:vAlign w:val="center"/>
          </w:tcPr>
          <w:p>
            <w:pPr>
              <w:pStyle w:val="25"/>
              <w:topLinePunct/>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7" w:type="dxa"/>
            <w:vAlign w:val="center"/>
          </w:tcPr>
          <w:p>
            <w:pPr>
              <w:snapToGrid w:val="0"/>
              <w:spacing w:line="24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3.2.</w:t>
            </w:r>
            <w:r>
              <w:rPr>
                <w:rFonts w:hint="eastAsia" w:ascii="宋体" w:hAnsi="宋体" w:cs="宋体"/>
                <w:color w:val="auto"/>
                <w:sz w:val="22"/>
                <w:szCs w:val="22"/>
                <w:highlight w:val="none"/>
                <w:lang w:val="en-US" w:eastAsia="zh-CN"/>
              </w:rPr>
              <w:t>8</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最高投标限价</w:t>
            </w:r>
          </w:p>
        </w:tc>
        <w:tc>
          <w:tcPr>
            <w:tcW w:w="6080" w:type="dxa"/>
            <w:vAlign w:val="center"/>
          </w:tcPr>
          <w:p>
            <w:pPr>
              <w:spacing w:line="240" w:lineRule="auto"/>
              <w:rPr>
                <w:rFonts w:hint="eastAsia"/>
                <w:color w:val="auto"/>
                <w:highlight w:val="none"/>
              </w:rPr>
            </w:pPr>
            <w:r>
              <w:rPr>
                <w:rFonts w:hint="eastAsia"/>
                <w:color w:val="auto"/>
                <w:highlight w:val="none"/>
              </w:rPr>
              <w:sym w:font="Wingdings" w:char="00A8"/>
            </w:r>
            <w:r>
              <w:rPr>
                <w:rFonts w:hint="eastAsia"/>
                <w:color w:val="auto"/>
                <w:highlight w:val="none"/>
              </w:rPr>
              <w:t>无</w:t>
            </w:r>
          </w:p>
          <w:p>
            <w:pPr>
              <w:ind w:left="0" w:leftChars="0" w:firstLine="0" w:firstLineChars="0"/>
              <w:jc w:val="left"/>
              <w:rPr>
                <w:rFonts w:hint="eastAsia"/>
                <w:color w:val="auto"/>
                <w:highlight w:val="none"/>
              </w:rPr>
            </w:pPr>
            <w:r>
              <w:rPr>
                <w:rFonts w:hint="eastAsia"/>
                <w:color w:val="auto"/>
                <w:highlight w:val="none"/>
              </w:rPr>
              <w:sym w:font="Wingdings" w:char="00FE"/>
            </w:r>
            <w:r>
              <w:rPr>
                <w:rFonts w:hint="eastAsia"/>
                <w:color w:val="auto"/>
                <w:highlight w:val="none"/>
              </w:rPr>
              <w:t>有，最高投标限价：</w:t>
            </w:r>
            <w:r>
              <w:rPr>
                <w:rFonts w:hint="eastAsia" w:ascii="宋体" w:hAnsi="宋体" w:cs="宋体"/>
                <w:b/>
                <w:bCs/>
                <w:color w:val="auto"/>
                <w:kern w:val="0"/>
                <w:sz w:val="22"/>
                <w:szCs w:val="22"/>
                <w:highlight w:val="none"/>
              </w:rPr>
              <w:t>人民币</w:t>
            </w:r>
            <w:r>
              <w:rPr>
                <w:rFonts w:hint="eastAsia" w:ascii="宋体" w:hAnsi="宋体" w:cs="宋体"/>
                <w:b/>
                <w:bCs/>
                <w:color w:val="auto"/>
                <w:kern w:val="0"/>
                <w:sz w:val="22"/>
                <w:szCs w:val="22"/>
                <w:highlight w:val="none"/>
                <w:u w:val="single"/>
              </w:rPr>
              <w:t>4359</w:t>
            </w:r>
            <w:r>
              <w:rPr>
                <w:rFonts w:hint="eastAsia" w:ascii="宋体" w:hAnsi="宋体" w:cs="宋体"/>
                <w:b/>
                <w:bCs/>
                <w:color w:val="auto"/>
                <w:kern w:val="0"/>
                <w:sz w:val="22"/>
                <w:szCs w:val="22"/>
                <w:highlight w:val="none"/>
                <w:u w:val="single"/>
                <w:lang w:val="en-US" w:eastAsia="zh-CN"/>
              </w:rPr>
              <w:t>4</w:t>
            </w:r>
            <w:r>
              <w:rPr>
                <w:rFonts w:hint="eastAsia" w:ascii="宋体" w:hAnsi="宋体" w:cs="宋体"/>
                <w:b/>
                <w:bCs/>
                <w:color w:val="auto"/>
                <w:kern w:val="0"/>
                <w:sz w:val="22"/>
                <w:szCs w:val="22"/>
                <w:highlight w:val="none"/>
              </w:rPr>
              <w:t>万元整（</w:t>
            </w:r>
            <w:r>
              <w:rPr>
                <w:rFonts w:hint="eastAsia" w:ascii="宋体" w:hAnsi="宋体" w:eastAsia="宋体" w:cs="宋体"/>
                <w:b/>
                <w:bCs/>
                <w:color w:val="auto"/>
                <w:kern w:val="0"/>
                <w:sz w:val="22"/>
                <w:szCs w:val="22"/>
                <w:highlight w:val="none"/>
                <w:u w:val="none"/>
                <w:lang w:val="en-US" w:eastAsia="zh-CN"/>
              </w:rPr>
              <w:t>含暂列金额</w:t>
            </w:r>
            <w:r>
              <w:rPr>
                <w:rFonts w:hint="eastAsia" w:ascii="宋体" w:hAnsi="宋体" w:cs="宋体"/>
                <w:b/>
                <w:bCs/>
                <w:color w:val="auto"/>
                <w:kern w:val="0"/>
                <w:sz w:val="22"/>
                <w:szCs w:val="22"/>
                <w:highlight w:val="none"/>
                <w:u w:val="single"/>
                <w:lang w:val="en-US" w:eastAsia="zh-CN"/>
              </w:rPr>
              <w:t>2000</w:t>
            </w:r>
            <w:r>
              <w:rPr>
                <w:rFonts w:hint="eastAsia" w:ascii="宋体" w:hAnsi="宋体" w:eastAsia="宋体" w:cs="宋体"/>
                <w:b/>
                <w:bCs/>
                <w:color w:val="auto"/>
                <w:kern w:val="0"/>
                <w:sz w:val="22"/>
                <w:szCs w:val="22"/>
                <w:highlight w:val="none"/>
                <w:lang w:val="en-US" w:eastAsia="zh-CN"/>
              </w:rPr>
              <w:t>万元、暂估价</w:t>
            </w:r>
            <w:r>
              <w:rPr>
                <w:rFonts w:hint="eastAsia" w:ascii="宋体" w:hAnsi="宋体" w:cs="宋体"/>
                <w:b/>
                <w:bCs/>
                <w:color w:val="auto"/>
                <w:kern w:val="0"/>
                <w:sz w:val="22"/>
                <w:szCs w:val="22"/>
                <w:highlight w:val="none"/>
                <w:u w:val="single"/>
                <w:lang w:val="en-US" w:eastAsia="zh-CN"/>
              </w:rPr>
              <w:t>0</w:t>
            </w:r>
            <w:r>
              <w:rPr>
                <w:rFonts w:hint="eastAsia" w:ascii="宋体" w:hAnsi="宋体" w:eastAsia="宋体" w:cs="宋体"/>
                <w:b/>
                <w:bCs/>
                <w:color w:val="auto"/>
                <w:kern w:val="0"/>
                <w:sz w:val="22"/>
                <w:szCs w:val="22"/>
                <w:highlight w:val="none"/>
                <w:lang w:val="en-US" w:eastAsia="zh-CN"/>
              </w:rPr>
              <w:t>万元</w:t>
            </w:r>
            <w:r>
              <w:rPr>
                <w:rFonts w:hint="eastAsia" w:ascii="宋体" w:hAnsi="宋体" w:cs="宋体"/>
                <w:b/>
                <w:bCs/>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7" w:type="dxa"/>
            <w:vAlign w:val="center"/>
          </w:tcPr>
          <w:p>
            <w:pPr>
              <w:snapToGrid w:val="0"/>
              <w:spacing w:line="24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3.2.</w:t>
            </w:r>
            <w:r>
              <w:rPr>
                <w:rFonts w:hint="eastAsia" w:ascii="宋体" w:hAnsi="宋体" w:cs="宋体"/>
                <w:color w:val="auto"/>
                <w:sz w:val="22"/>
                <w:szCs w:val="22"/>
                <w:highlight w:val="none"/>
                <w:lang w:val="en-US" w:eastAsia="zh-CN"/>
              </w:rPr>
              <w:t>9</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投标报价的其他要求</w:t>
            </w:r>
          </w:p>
        </w:tc>
        <w:tc>
          <w:tcPr>
            <w:tcW w:w="6080" w:type="dxa"/>
            <w:vAlign w:val="center"/>
          </w:tcPr>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3.3.1</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6080" w:type="dxa"/>
            <w:vAlign w:val="center"/>
          </w:tcPr>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自投标人提交投标文件截止之日起计算</w:t>
            </w:r>
            <w:r>
              <w:rPr>
                <w:rFonts w:hint="eastAsia" w:ascii="宋体" w:hAnsi="宋体" w:eastAsia="宋体" w:cs="宋体"/>
                <w:color w:val="auto"/>
                <w:sz w:val="22"/>
                <w:szCs w:val="22"/>
                <w:highlight w:val="none"/>
                <w:u w:val="single"/>
              </w:rPr>
              <w:t>120</w:t>
            </w:r>
            <w:r>
              <w:rPr>
                <w:rFonts w:hint="eastAsia" w:ascii="宋体" w:hAnsi="宋体" w:eastAsia="宋体" w:cs="宋体"/>
                <w:color w:val="auto"/>
                <w:sz w:val="22"/>
                <w:szCs w:val="22"/>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7" w:hRule="atLeas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3.4.1</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6080" w:type="dxa"/>
            <w:vAlign w:val="center"/>
          </w:tcPr>
          <w:p>
            <w:pPr>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是否要求投标人递交投标保证金：</w:t>
            </w:r>
            <w:r>
              <w:rPr>
                <w:rFonts w:hint="eastAsia" w:ascii="宋体" w:hAnsi="宋体" w:eastAsia="宋体" w:cs="宋体"/>
                <w:color w:val="auto"/>
                <w:sz w:val="22"/>
                <w:szCs w:val="22"/>
                <w:highlight w:val="none"/>
                <w:lang w:val="en-US" w:eastAsia="zh-CN"/>
              </w:rPr>
              <w:t>要求</w:t>
            </w:r>
          </w:p>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投标保证金的形式：</w:t>
            </w:r>
          </w:p>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第一类：</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银行转账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银行电汇  </w:t>
            </w:r>
          </w:p>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第二类：</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银行保函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担保机构担保</w:t>
            </w:r>
          </w:p>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第三类：</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电子保函</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保证保险</w:t>
            </w:r>
          </w:p>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投标保证金的金额：</w:t>
            </w:r>
            <w:r>
              <w:rPr>
                <w:rFonts w:hint="eastAsia" w:ascii="宋体" w:hAnsi="宋体" w:eastAsia="宋体" w:cs="宋体"/>
                <w:color w:val="auto"/>
                <w:sz w:val="22"/>
                <w:szCs w:val="22"/>
                <w:highlight w:val="none"/>
                <w:u w:val="single"/>
              </w:rPr>
              <w:t>人民币</w:t>
            </w:r>
            <w:r>
              <w:rPr>
                <w:rFonts w:hint="eastAsia" w:ascii="宋体" w:hAnsi="宋体" w:cs="宋体"/>
                <w:color w:val="auto"/>
                <w:sz w:val="22"/>
                <w:szCs w:val="22"/>
                <w:highlight w:val="none"/>
                <w:u w:val="single"/>
                <w:lang w:val="en-US" w:eastAsia="zh-CN"/>
              </w:rPr>
              <w:t>80</w:t>
            </w:r>
            <w:r>
              <w:rPr>
                <w:rFonts w:hint="eastAsia" w:ascii="宋体" w:hAnsi="宋体" w:eastAsia="宋体" w:cs="宋体"/>
                <w:color w:val="auto"/>
                <w:sz w:val="22"/>
                <w:szCs w:val="22"/>
                <w:highlight w:val="none"/>
                <w:u w:val="single"/>
              </w:rPr>
              <w:t>万元</w:t>
            </w:r>
          </w:p>
          <w:p>
            <w:pPr>
              <w:widowControl/>
              <w:spacing w:line="240" w:lineRule="auto"/>
              <w:jc w:val="left"/>
              <w:rPr>
                <w:rFonts w:hint="eastAsia" w:ascii="宋体" w:hAnsi="宋体" w:eastAsia="宋体" w:cs="宋体"/>
                <w:b/>
                <w:bCs/>
                <w:color w:val="auto"/>
                <w:sz w:val="22"/>
                <w:szCs w:val="22"/>
                <w:highlight w:val="none"/>
              </w:rPr>
            </w:pPr>
            <w:r>
              <w:rPr>
                <w:rFonts w:hint="eastAsia" w:ascii="宋体" w:hAnsi="宋体" w:eastAsia="宋体" w:cs="宋体"/>
                <w:b/>
                <w:bCs/>
                <w:color w:val="auto"/>
                <w:kern w:val="2"/>
                <w:sz w:val="22"/>
                <w:szCs w:val="22"/>
                <w:highlight w:val="none"/>
                <w:lang w:val="en-US" w:eastAsia="zh-CN" w:bidi="ar"/>
              </w:rPr>
              <w:t>注：2020 年至今连续三年安徽省公路施工企业信用评价等级为 AA 的，投标保证金可以免缴，应提供相应承诺（详见投标文件格式）。符合条件的投标人在交易系统中选择第二类“银行保函、担保机构担保、保证保险”，交易中心缴纳形式任选，账号信息填写0，附件上传相应的承诺函扫描件。</w:t>
            </w:r>
          </w:p>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递交要求：（1）如采用第一类形式：①投标保证金的到账截止时间：投标截止时间。②投标保证金应当从投标人基本账户转出，转出保证金的账户与投标人</w:t>
            </w:r>
            <w:r>
              <w:rPr>
                <w:rFonts w:hint="eastAsia" w:ascii="宋体" w:hAnsi="宋体" w:eastAsia="宋体" w:cs="宋体"/>
                <w:color w:val="auto"/>
                <w:sz w:val="22"/>
                <w:szCs w:val="22"/>
                <w:highlight w:val="none"/>
                <w:lang w:val="en-US" w:eastAsia="zh-CN"/>
              </w:rPr>
              <w:t>在电子系统交易主体信息库（以下简称交易主体信息库，下同）登记的基本账户不一致的</w:t>
            </w:r>
            <w:r>
              <w:rPr>
                <w:rFonts w:hint="eastAsia" w:ascii="宋体" w:hAnsi="宋体" w:eastAsia="宋体" w:cs="宋体"/>
                <w:color w:val="auto"/>
                <w:sz w:val="22"/>
                <w:szCs w:val="22"/>
                <w:highlight w:val="none"/>
              </w:rPr>
              <w:t>，视为未按招标文件规定要求递交投标保证金。</w:t>
            </w:r>
            <w:r>
              <w:rPr>
                <w:rFonts w:hint="eastAsia" w:ascii="宋体" w:hAnsi="宋体" w:eastAsia="宋体" w:cs="宋体"/>
                <w:color w:val="auto"/>
                <w:sz w:val="22"/>
                <w:szCs w:val="22"/>
                <w:highlight w:val="none"/>
                <w:lang w:val="en-US" w:eastAsia="zh-CN"/>
              </w:rPr>
              <w:t>投标人单位名称、基本账户发生变更时应及时更新交易主体信息库中资料</w:t>
            </w:r>
            <w:r>
              <w:rPr>
                <w:rFonts w:hint="eastAsia" w:ascii="宋体" w:hAnsi="宋体" w:eastAsia="宋体" w:cs="宋体"/>
                <w:color w:val="auto"/>
                <w:sz w:val="22"/>
                <w:szCs w:val="22"/>
                <w:highlight w:val="none"/>
              </w:rPr>
              <w:t>。③转入的开户银行及账号见本项目招标公告所示。</w:t>
            </w:r>
          </w:p>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采用第二类形式：①采用银行保函，应为投标人基本账户开户行出具的见索即付无条件银行保函；采用担保机构出具的保函（担保机构担保），应为经安徽省地方金融监督管理局审查批准，依法取得融资担保业务经营许可证的融资担保机构出具的无条件保函。②投标人必须提供明确有效的查询途径（二维码；或网址链接及查询方式），否则该银行保函（或担保机构担保）无效。评标时评标委员会保留现场核查权利。③中标候选人须在中标结果公示发布前将其开具至本项目的银行保函（或担保机构担保）原件提交招标人（或招标代理机构），且原件须与投标文件中提供的扫描件一致，如存在未按规定提交或提交内容不一致，或发现弄虚作假的，招标人应当报监管部门依法处理。</w:t>
            </w:r>
          </w:p>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采用第三类形式：请登录全国公共资源交易平台（安徽省•合肥市）即安徽合肥公共资源交易中心网站“通知公告”栏目查看《合肥市公共资源交易投标保证金电子保函操作手册》并按照操作手册规定内容办理。</w:t>
            </w:r>
          </w:p>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注意事项：</w:t>
            </w:r>
          </w:p>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（1）投标保证金交纳账号采用动态虚拟账号，项目招标失败后，投标保证金交纳账号将会发生变化，请投标人参与后续招标时，注意勿将投标保证金错交至其他项目虚拟账号或前次公告账号。</w:t>
            </w:r>
          </w:p>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（2）如本项目前次招标失败，招标人退还投标人的投标保证金。投标人参与本次招标，须向本项目本次公告公布的投标保证金账号重新交纳投标保证金。</w:t>
            </w:r>
          </w:p>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（3）凡转账到其他项目虚拟账户或本项目前次公告账户的，投标保证金无效。</w:t>
            </w:r>
          </w:p>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（4）投标人参与本项目多个标段（包别）投标的（如分多标段/包别的），应该按标段（包别）分别递交投标保证金。未递交投标保证金的标段（包别），其投标无效。</w:t>
            </w:r>
          </w:p>
          <w:p>
            <w:pPr>
              <w:pStyle w:val="74"/>
              <w:ind w:left="0" w:leftChars="0" w:firstLine="0" w:firstLineChars="0"/>
              <w:rPr>
                <w:rFonts w:hint="eastAsia"/>
                <w:color w:val="auto"/>
                <w:highlight w:val="none"/>
              </w:rPr>
            </w:pPr>
            <w:r>
              <w:rPr>
                <w:rFonts w:hint="eastAsia" w:ascii="宋体" w:hAnsi="宋体" w:eastAsia="宋体" w:cs="宋体"/>
                <w:color w:val="auto"/>
                <w:kern w:val="2"/>
                <w:sz w:val="22"/>
                <w:szCs w:val="22"/>
                <w:highlight w:val="none"/>
                <w:lang w:val="en-US" w:eastAsia="zh-CN" w:bidi="ar-SA"/>
              </w:rPr>
              <w:t>（5）以上各类机构出具的以担保函、保证保险承担责任的方式均须满足无条件见索即付条件。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7" w:type="dxa"/>
            <w:vAlign w:val="center"/>
          </w:tcPr>
          <w:p>
            <w:pPr>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3.4.3</w:t>
            </w:r>
          </w:p>
        </w:tc>
        <w:tc>
          <w:tcPr>
            <w:tcW w:w="2950" w:type="dxa"/>
            <w:vAlign w:val="center"/>
          </w:tcPr>
          <w:p>
            <w:pPr>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投标保证金利息计算原则</w:t>
            </w:r>
          </w:p>
        </w:tc>
        <w:tc>
          <w:tcPr>
            <w:tcW w:w="6080" w:type="dxa"/>
            <w:vAlign w:val="center"/>
          </w:tcPr>
          <w:p>
            <w:pPr>
              <w:pStyle w:val="74"/>
              <w:ind w:left="0" w:leftChars="0" w:firstLine="0" w:firstLineChars="0"/>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按安徽合肥公共资源交易中心的相关规定执行。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3.4.4</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其他可以不予退还投标</w:t>
            </w:r>
          </w:p>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保证金的情形</w:t>
            </w:r>
          </w:p>
        </w:tc>
        <w:tc>
          <w:tcPr>
            <w:tcW w:w="6080" w:type="dxa"/>
            <w:vAlign w:val="center"/>
          </w:tcPr>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资格审查资料的特殊要求</w:t>
            </w:r>
          </w:p>
        </w:tc>
        <w:tc>
          <w:tcPr>
            <w:tcW w:w="6080" w:type="dxa"/>
            <w:vAlign w:val="center"/>
          </w:tcPr>
          <w:p>
            <w:pPr>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7" w:type="dxa"/>
            <w:vAlign w:val="center"/>
          </w:tcPr>
          <w:p>
            <w:pPr>
              <w:spacing w:line="24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3.5.</w:t>
            </w:r>
            <w:r>
              <w:rPr>
                <w:rFonts w:hint="eastAsia" w:ascii="宋体" w:hAnsi="宋体" w:cs="宋体"/>
                <w:color w:val="auto"/>
                <w:sz w:val="22"/>
                <w:szCs w:val="22"/>
                <w:highlight w:val="none"/>
                <w:lang w:val="en-US" w:eastAsia="zh-CN"/>
              </w:rPr>
              <w:t>2</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近年财务状况的年份要求</w:t>
            </w:r>
          </w:p>
        </w:tc>
        <w:tc>
          <w:tcPr>
            <w:tcW w:w="6080" w:type="dxa"/>
            <w:vAlign w:val="center"/>
          </w:tcPr>
          <w:p>
            <w:pPr>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w:t>
            </w:r>
            <w:r>
              <w:rPr>
                <w:rFonts w:hint="eastAsia" w:ascii="宋体" w:hAnsi="宋体" w:cs="宋体"/>
                <w:color w:val="auto"/>
                <w:sz w:val="22"/>
                <w:szCs w:val="22"/>
                <w:highlight w:val="none"/>
                <w:lang w:val="en-US" w:eastAsia="zh-CN"/>
              </w:rPr>
              <w:t>3</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近年完成的类似项目情况的时间要求</w:t>
            </w:r>
          </w:p>
        </w:tc>
        <w:tc>
          <w:tcPr>
            <w:tcW w:w="6080" w:type="dxa"/>
            <w:vAlign w:val="center"/>
          </w:tcPr>
          <w:p>
            <w:pPr>
              <w:spacing w:line="24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3.6.1</w:t>
            </w:r>
          </w:p>
        </w:tc>
        <w:tc>
          <w:tcPr>
            <w:tcW w:w="2950" w:type="dxa"/>
            <w:vAlign w:val="center"/>
          </w:tcPr>
          <w:p>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6080" w:type="dxa"/>
            <w:vAlign w:val="center"/>
          </w:tcPr>
          <w:p>
            <w:pPr>
              <w:pStyle w:val="25"/>
              <w:topLinePunct/>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3.7.4 </w:t>
            </w:r>
          </w:p>
        </w:tc>
        <w:tc>
          <w:tcPr>
            <w:tcW w:w="2950" w:type="dxa"/>
            <w:vAlign w:val="center"/>
          </w:tcPr>
          <w:p>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投标文件副本份数</w:t>
            </w:r>
          </w:p>
        </w:tc>
        <w:tc>
          <w:tcPr>
            <w:tcW w:w="6080" w:type="dxa"/>
            <w:vAlign w:val="center"/>
          </w:tcPr>
          <w:p>
            <w:pPr>
              <w:topLinePunct/>
              <w:snapToGrid w:val="0"/>
              <w:spacing w:line="24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本项目采用网上电子投标，无需提供纸质投标文件。</w:t>
            </w:r>
          </w:p>
          <w:p>
            <w:pPr>
              <w:topLinePunct/>
              <w:snapToGrid w:val="0"/>
              <w:spacing w:line="24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注：中标单位在签订合同前，需向招标人提供</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份纸质投标文件（彩色打印）。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37" w:type="dxa"/>
            <w:vAlign w:val="center"/>
          </w:tcPr>
          <w:p>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3.7.4</w:t>
            </w:r>
          </w:p>
        </w:tc>
        <w:tc>
          <w:tcPr>
            <w:tcW w:w="2950" w:type="dxa"/>
            <w:vAlign w:val="center"/>
          </w:tcPr>
          <w:p>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投标文件正本和副 </w:t>
            </w:r>
          </w:p>
          <w:p>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本标记</w:t>
            </w:r>
          </w:p>
        </w:tc>
        <w:tc>
          <w:tcPr>
            <w:tcW w:w="6080" w:type="dxa"/>
            <w:vAlign w:val="center"/>
          </w:tcPr>
          <w:p>
            <w:pPr>
              <w:topLinePunct/>
              <w:snapToGrid w:val="0"/>
              <w:spacing w:line="240" w:lineRule="auto"/>
              <w:jc w:val="left"/>
              <w:rPr>
                <w:rFonts w:hint="eastAsia" w:ascii="宋体" w:hAnsi="宋体" w:eastAsia="宋体" w:cs="宋体"/>
                <w:color w:val="auto"/>
                <w:sz w:val="22"/>
                <w:szCs w:val="22"/>
                <w:highlight w:val="none"/>
              </w:rPr>
            </w:pPr>
            <w:r>
              <w:rPr>
                <w:rFonts w:hint="eastAsia" w:ascii="宋体" w:hAnsi="宋体" w:cs="宋体"/>
                <w:color w:val="auto"/>
                <w:kern w:val="2"/>
                <w:sz w:val="22"/>
                <w:szCs w:val="22"/>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37" w:type="dxa"/>
            <w:vAlign w:val="center"/>
          </w:tcPr>
          <w:p>
            <w:pPr>
              <w:snapToGrid w:val="0"/>
              <w:spacing w:line="240" w:lineRule="auto"/>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3.7.5</w:t>
            </w:r>
          </w:p>
        </w:tc>
        <w:tc>
          <w:tcPr>
            <w:tcW w:w="2950" w:type="dxa"/>
            <w:vAlign w:val="center"/>
          </w:tcPr>
          <w:p>
            <w:pPr>
              <w:snapToGrid w:val="0"/>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投标文件（纸质版）装订其他要求(中标人适用)</w:t>
            </w:r>
          </w:p>
        </w:tc>
        <w:tc>
          <w:tcPr>
            <w:tcW w:w="6080" w:type="dxa"/>
            <w:vAlign w:val="center"/>
          </w:tcPr>
          <w:p>
            <w:pPr>
              <w:jc w:val="left"/>
              <w:rPr>
                <w:rFonts w:hint="eastAsia" w:ascii="宋体" w:hAnsi="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 xml:space="preserve">中标人在收到中标通知书后提供纸质版投标文件（正本1份， </w:t>
            </w:r>
          </w:p>
          <w:p>
            <w:pPr>
              <w:jc w:val="left"/>
              <w:rPr>
                <w:rFonts w:hint="eastAsia" w:ascii="宋体" w:hAnsi="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 xml:space="preserve">副本 3 份）。其他投标人无须提供纸质版投标文件。 </w:t>
            </w:r>
          </w:p>
          <w:p>
            <w:pPr>
              <w:jc w:val="left"/>
              <w:rPr>
                <w:rFonts w:hint="eastAsia" w:ascii="宋体" w:hAnsi="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 xml:space="preserve">（1）第一个信封商务及技术文件内含：商务文件、技术文件。 </w:t>
            </w:r>
          </w:p>
          <w:p>
            <w:pPr>
              <w:jc w:val="left"/>
              <w:rPr>
                <w:rFonts w:hint="eastAsia" w:ascii="宋体" w:hAnsi="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（2）第二个信封报价文件内含：报价文件。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增</w:t>
            </w:r>
          </w:p>
          <w:p>
            <w:pPr>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3.7.6</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电子版文件编制要求</w:t>
            </w:r>
          </w:p>
        </w:tc>
        <w:tc>
          <w:tcPr>
            <w:tcW w:w="6080" w:type="dxa"/>
            <w:vAlign w:val="center"/>
          </w:tcPr>
          <w:p>
            <w:pPr>
              <w:pStyle w:val="383"/>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一、本项目投标文件包括以下内容： </w:t>
            </w:r>
          </w:p>
          <w:p>
            <w:pPr>
              <w:pStyle w:val="383"/>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（1）加密电子投标文件 1 份，分别为商务及技术文件、报价文件；</w:t>
            </w:r>
          </w:p>
          <w:p>
            <w:pPr>
              <w:pStyle w:val="383"/>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二、投标文件递交 </w:t>
            </w:r>
          </w:p>
          <w:p>
            <w:pPr>
              <w:pStyle w:val="383"/>
              <w:wordWrap w:val="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（1）加密电子投标文件应在投标截止时间前通过优质采云采购平台（优质采投标工具客户端，下载地址：http://file.youzhicai.com/files/BidderTools.rar）上传；</w:t>
            </w:r>
          </w:p>
          <w:p>
            <w:pPr>
              <w:pStyle w:val="383"/>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2）因投标人自身原因而导致投标文件无法导入电子开标、评标系统，该投标视为无效投标，投标人自行承担由此导致的全部责任。（该投标文件是指解密后的投标文件或启用补救措施下的非加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4.1.1</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投标文件的密封和标记</w:t>
            </w:r>
          </w:p>
        </w:tc>
        <w:tc>
          <w:tcPr>
            <w:tcW w:w="6080" w:type="dxa"/>
            <w:vAlign w:val="center"/>
          </w:tcPr>
          <w:p>
            <w:pPr>
              <w:spacing w:line="240" w:lineRule="auto"/>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37" w:type="dxa"/>
            <w:vAlign w:val="center"/>
          </w:tcPr>
          <w:p>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4.1.2</w:t>
            </w:r>
          </w:p>
        </w:tc>
        <w:tc>
          <w:tcPr>
            <w:tcW w:w="2950" w:type="dxa"/>
            <w:vAlign w:val="center"/>
          </w:tcPr>
          <w:p>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封套上应载明的信息</w:t>
            </w:r>
          </w:p>
        </w:tc>
        <w:tc>
          <w:tcPr>
            <w:tcW w:w="6080" w:type="dxa"/>
            <w:vAlign w:val="center"/>
          </w:tcPr>
          <w:p>
            <w:pPr>
              <w:spacing w:line="240" w:lineRule="auto"/>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exact"/>
          <w:jc w:val="center"/>
        </w:trPr>
        <w:tc>
          <w:tcPr>
            <w:tcW w:w="937" w:type="dxa"/>
            <w:vAlign w:val="center"/>
          </w:tcPr>
          <w:p>
            <w:pPr>
              <w:spacing w:line="24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4.1.</w:t>
            </w:r>
            <w:r>
              <w:rPr>
                <w:rFonts w:hint="eastAsia" w:ascii="宋体" w:hAnsi="宋体" w:cs="宋体"/>
                <w:color w:val="auto"/>
                <w:sz w:val="22"/>
                <w:szCs w:val="22"/>
                <w:highlight w:val="none"/>
                <w:lang w:val="en-US" w:eastAsia="zh-CN"/>
              </w:rPr>
              <w:t>2</w:t>
            </w:r>
          </w:p>
        </w:tc>
        <w:tc>
          <w:tcPr>
            <w:tcW w:w="2950" w:type="dxa"/>
            <w:vAlign w:val="center"/>
          </w:tcPr>
          <w:p>
            <w:pPr>
              <w:spacing w:line="240" w:lineRule="auto"/>
              <w:ind w:left="-115" w:right="-10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非加密投标文件电子介质（光盘、U盘等）及银行保函密封和标记要求</w:t>
            </w:r>
          </w:p>
        </w:tc>
        <w:tc>
          <w:tcPr>
            <w:tcW w:w="6080" w:type="dxa"/>
            <w:vAlign w:val="center"/>
          </w:tcPr>
          <w:p>
            <w:pPr>
              <w:pStyle w:val="383"/>
              <w:spacing w:line="240" w:lineRule="auto"/>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1、本项目采用不见面开标（远程解密）非加密电子投标文件无需递交。</w:t>
            </w:r>
          </w:p>
          <w:p>
            <w:pPr>
              <w:pStyle w:val="383"/>
              <w:spacing w:line="240" w:lineRule="auto"/>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2、如采用银行保函或担保机构担保，中标后中标单位银行保函或担保机构担保原件须提交招标人审查。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4.2.2</w:t>
            </w:r>
          </w:p>
        </w:tc>
        <w:tc>
          <w:tcPr>
            <w:tcW w:w="2950" w:type="dxa"/>
            <w:vAlign w:val="center"/>
          </w:tcPr>
          <w:p>
            <w:pPr>
              <w:spacing w:line="240" w:lineRule="auto"/>
              <w:ind w:left="-115" w:right="-10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递交非加密投标文件密封地点</w:t>
            </w:r>
          </w:p>
        </w:tc>
        <w:tc>
          <w:tcPr>
            <w:tcW w:w="6080" w:type="dxa"/>
            <w:vAlign w:val="center"/>
          </w:tcPr>
          <w:p>
            <w:pPr>
              <w:pStyle w:val="383"/>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无需递交非加密电子投标文件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4.2.3</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是否退还投标文件</w:t>
            </w:r>
          </w:p>
        </w:tc>
        <w:tc>
          <w:tcPr>
            <w:tcW w:w="6080" w:type="dxa"/>
            <w:vAlign w:val="center"/>
          </w:tcPr>
          <w:p>
            <w:pPr>
              <w:pStyle w:val="25"/>
              <w:topLinePunct/>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jc w:val="center"/>
        </w:trPr>
        <w:tc>
          <w:tcPr>
            <w:tcW w:w="937" w:type="dxa"/>
            <w:vAlign w:val="center"/>
          </w:tcPr>
          <w:p>
            <w:pPr>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5.1</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开标时间和地点</w:t>
            </w:r>
          </w:p>
        </w:tc>
        <w:tc>
          <w:tcPr>
            <w:tcW w:w="6080" w:type="dxa"/>
            <w:vAlign w:val="center"/>
          </w:tcPr>
          <w:p>
            <w:pPr>
              <w:pStyle w:val="25"/>
              <w:topLinePunct/>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开标时间：同投标截止时间</w:t>
            </w:r>
          </w:p>
          <w:p>
            <w:pPr>
              <w:pStyle w:val="25"/>
              <w:topLinePunct/>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开标地点：见招标公告</w:t>
            </w:r>
          </w:p>
          <w:p>
            <w:pPr>
              <w:pStyle w:val="25"/>
              <w:topLinePunct/>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备注：投标人可以在线解密投标文件，无须现场参加开标。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jc w:val="center"/>
        </w:trPr>
        <w:tc>
          <w:tcPr>
            <w:tcW w:w="937" w:type="dxa"/>
            <w:vAlign w:val="center"/>
          </w:tcPr>
          <w:p>
            <w:pPr>
              <w:spacing w:line="240" w:lineRule="auto"/>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5.2.1</w:t>
            </w:r>
          </w:p>
        </w:tc>
        <w:tc>
          <w:tcPr>
            <w:tcW w:w="2950" w:type="dxa"/>
            <w:vAlign w:val="center"/>
          </w:tcPr>
          <w:p>
            <w:pPr>
              <w:spacing w:line="240" w:lineRule="auto"/>
              <w:ind w:left="-115" w:right="-10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投标文件第一个信封开标程序</w:t>
            </w:r>
          </w:p>
        </w:tc>
        <w:tc>
          <w:tcPr>
            <w:tcW w:w="6080" w:type="dxa"/>
            <w:vAlign w:val="center"/>
          </w:tcPr>
          <w:p>
            <w:pPr>
              <w:pStyle w:val="25"/>
              <w:topLinePunct/>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投标人应在投标截止时间后 60 分钟内完成电子投标文件第一个信封（商务及技术文件）解密工作，否则视为撤销其投标文件，其投标无效。若电子投标文件解密失败，视为投标无效。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jc w:val="center"/>
        </w:trPr>
        <w:tc>
          <w:tcPr>
            <w:tcW w:w="937" w:type="dxa"/>
            <w:vAlign w:val="center"/>
          </w:tcPr>
          <w:p>
            <w:pPr>
              <w:spacing w:line="240" w:lineRule="auto"/>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5.2.2</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第二个信封（报价文件）密封保存</w:t>
            </w:r>
          </w:p>
        </w:tc>
        <w:tc>
          <w:tcPr>
            <w:tcW w:w="6080" w:type="dxa"/>
            <w:vAlign w:val="center"/>
          </w:tcPr>
          <w:p>
            <w:pPr>
              <w:rPr>
                <w:rFonts w:hint="eastAsia" w:ascii="宋体" w:eastAsia="宋体"/>
                <w:color w:val="auto"/>
                <w:sz w:val="22"/>
                <w:szCs w:val="22"/>
                <w:highlight w:val="none"/>
                <w:lang w:eastAsia="zh-CN"/>
              </w:rPr>
            </w:pPr>
            <w:r>
              <w:rPr>
                <w:rFonts w:ascii="宋体"/>
                <w:color w:val="auto"/>
                <w:sz w:val="22"/>
                <w:szCs w:val="22"/>
                <w:highlight w:val="none"/>
              </w:rPr>
              <w:t>密封情况检查：检查报价文件是否存在提前开启情况</w:t>
            </w:r>
            <w:r>
              <w:rPr>
                <w:rFonts w:hint="eastAsia" w:ascii="宋体"/>
                <w:color w:val="auto"/>
                <w:sz w:val="22"/>
                <w:szCs w:val="22"/>
                <w:highlight w:val="none"/>
                <w:lang w:eastAsia="zh-CN"/>
              </w:rPr>
              <w:t>。</w:t>
            </w:r>
          </w:p>
          <w:p>
            <w:pPr>
              <w:rPr>
                <w:rFonts w:hint="default" w:ascii="宋体" w:hAnsi="宋体" w:eastAsia="宋体" w:cs="宋体"/>
                <w:color w:val="auto"/>
                <w:sz w:val="22"/>
                <w:szCs w:val="22"/>
                <w:highlight w:val="none"/>
                <w:lang w:val="en-US" w:eastAsia="zh-CN"/>
              </w:rPr>
            </w:pPr>
            <w:r>
              <w:rPr>
                <w:color w:val="auto"/>
                <w:sz w:val="22"/>
                <w:szCs w:val="22"/>
                <w:highlight w:val="none"/>
              </w:rPr>
              <w:t>开标顺序：</w:t>
            </w:r>
            <w:r>
              <w:rPr>
                <w:rFonts w:hint="eastAsia"/>
                <w:color w:val="auto"/>
                <w:sz w:val="22"/>
                <w:szCs w:val="22"/>
                <w:highlight w:val="none"/>
                <w:u w:val="single"/>
                <w:lang w:val="en-US" w:eastAsia="zh-CN"/>
              </w:rPr>
              <w:t xml:space="preserve">  随机      </w:t>
            </w:r>
            <w:r>
              <w:rPr>
                <w:rFonts w:hint="eastAsia"/>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exact"/>
          <w:jc w:val="center"/>
        </w:trPr>
        <w:tc>
          <w:tcPr>
            <w:tcW w:w="937" w:type="dxa"/>
            <w:vAlign w:val="center"/>
          </w:tcPr>
          <w:p>
            <w:pPr>
              <w:spacing w:line="240" w:lineRule="auto"/>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5.2.3</w:t>
            </w:r>
          </w:p>
        </w:tc>
        <w:tc>
          <w:tcPr>
            <w:tcW w:w="2950" w:type="dxa"/>
            <w:vAlign w:val="center"/>
          </w:tcPr>
          <w:p>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投标文件第二个信封开标程序</w:t>
            </w:r>
          </w:p>
        </w:tc>
        <w:tc>
          <w:tcPr>
            <w:tcW w:w="6080" w:type="dxa"/>
            <w:vAlign w:val="center"/>
          </w:tcPr>
          <w:p>
            <w:pPr>
              <w:pStyle w:val="25"/>
              <w:topLinePunct/>
              <w:snapToGrid w:val="0"/>
              <w:spacing w:line="240" w:lineRule="auto"/>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 xml:space="preserve">通过第一个信封（商务及技术文件）评审的投标人应在接到招标人通知后 30 分钟内完成电子投标文件第二个信封（报价文件）解密工作，否则视为撤销其投标文件，其投标无效。 </w:t>
            </w:r>
          </w:p>
          <w:p>
            <w:pPr>
              <w:pStyle w:val="25"/>
              <w:topLinePunct/>
              <w:snapToGrid w:val="0"/>
              <w:spacing w:line="240" w:lineRule="auto"/>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 xml:space="preserve">若电子投标文件解密失败，视为投标无效。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exact"/>
          <w:jc w:val="center"/>
        </w:trPr>
        <w:tc>
          <w:tcPr>
            <w:tcW w:w="937" w:type="dxa"/>
            <w:vAlign w:val="center"/>
          </w:tcPr>
          <w:p>
            <w:pPr>
              <w:spacing w:line="240" w:lineRule="auto"/>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5.2.4</w:t>
            </w:r>
          </w:p>
        </w:tc>
        <w:tc>
          <w:tcPr>
            <w:tcW w:w="2950" w:type="dxa"/>
            <w:vAlign w:val="center"/>
          </w:tcPr>
          <w:p>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第二个信封（报价文件）开标过程中，投标报价不参加评标基准价的计算的情况</w:t>
            </w:r>
          </w:p>
        </w:tc>
        <w:tc>
          <w:tcPr>
            <w:tcW w:w="6080" w:type="dxa"/>
            <w:vAlign w:val="center"/>
          </w:tcPr>
          <w:p>
            <w:pPr>
              <w:pStyle w:val="25"/>
              <w:topLinePunct/>
              <w:snapToGrid w:val="0"/>
              <w:spacing w:line="240" w:lineRule="auto"/>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 xml:space="preserve">文末增加： </w:t>
            </w:r>
          </w:p>
          <w:p>
            <w:pPr>
              <w:pStyle w:val="25"/>
              <w:topLinePunct/>
              <w:snapToGrid w:val="0"/>
              <w:spacing w:line="240" w:lineRule="auto"/>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 xml:space="preserve">（5）投标函大写金额报价与工程量清单中的投标报价不一致， </w:t>
            </w:r>
          </w:p>
          <w:p>
            <w:pPr>
              <w:pStyle w:val="25"/>
              <w:topLinePunct/>
              <w:snapToGrid w:val="0"/>
              <w:spacing w:line="240" w:lineRule="auto"/>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 xml:space="preserve">由四舍五入引起的除外。 </w:t>
            </w:r>
          </w:p>
          <w:p>
            <w:pPr>
              <w:pStyle w:val="25"/>
              <w:topLinePunct/>
              <w:snapToGrid w:val="0"/>
              <w:spacing w:line="240" w:lineRule="auto"/>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不参加评标基准价计算的情况同样不参加评标价平均值的计算。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6.1.1</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评标委员会的组建</w:t>
            </w:r>
          </w:p>
        </w:tc>
        <w:tc>
          <w:tcPr>
            <w:tcW w:w="6080" w:type="dxa"/>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评标委员会构成：</w:t>
            </w:r>
            <w:r>
              <w:rPr>
                <w:rFonts w:hint="eastAsia" w:ascii="宋体" w:hAnsi="宋体" w:eastAsia="宋体" w:cs="宋体"/>
                <w:color w:val="auto"/>
                <w:kern w:val="2"/>
                <w:sz w:val="22"/>
                <w:szCs w:val="22"/>
                <w:highlight w:val="none"/>
                <w:u w:val="single"/>
                <w:lang w:val="en-US" w:eastAsia="zh-CN" w:bidi="ar-SA"/>
              </w:rPr>
              <w:t xml:space="preserve">  </w:t>
            </w:r>
            <w:r>
              <w:rPr>
                <w:rFonts w:hint="eastAsia" w:ascii="宋体" w:hAnsi="宋体" w:cs="宋体"/>
                <w:color w:val="auto"/>
                <w:kern w:val="2"/>
                <w:sz w:val="22"/>
                <w:szCs w:val="22"/>
                <w:highlight w:val="none"/>
                <w:u w:val="single"/>
                <w:lang w:val="en-US" w:eastAsia="zh-CN" w:bidi="ar-SA"/>
              </w:rPr>
              <w:t>7</w:t>
            </w:r>
            <w:r>
              <w:rPr>
                <w:rFonts w:hint="eastAsia" w:ascii="宋体" w:hAnsi="宋体" w:eastAsia="宋体" w:cs="宋体"/>
                <w:color w:val="auto"/>
                <w:kern w:val="2"/>
                <w:sz w:val="22"/>
                <w:szCs w:val="22"/>
                <w:highlight w:val="none"/>
                <w:u w:val="single"/>
                <w:lang w:val="en-US" w:eastAsia="zh-CN" w:bidi="ar-SA"/>
              </w:rPr>
              <w:t xml:space="preserve">人 </w:t>
            </w:r>
            <w:r>
              <w:rPr>
                <w:rFonts w:hint="eastAsia" w:ascii="宋体" w:hAnsi="宋体" w:eastAsia="宋体" w:cs="宋体"/>
                <w:color w:val="auto"/>
                <w:kern w:val="2"/>
                <w:sz w:val="22"/>
                <w:szCs w:val="22"/>
                <w:highlight w:val="none"/>
                <w:lang w:val="en-US" w:eastAsia="zh-CN" w:bidi="ar-SA"/>
              </w:rPr>
              <w:t>；专家评委</w:t>
            </w:r>
            <w:r>
              <w:rPr>
                <w:rFonts w:hint="eastAsia" w:ascii="宋体" w:hAnsi="宋体" w:cs="宋体"/>
                <w:color w:val="auto"/>
                <w:kern w:val="2"/>
                <w:sz w:val="22"/>
                <w:szCs w:val="22"/>
                <w:highlight w:val="none"/>
                <w:lang w:val="en-US" w:eastAsia="zh-CN" w:bidi="ar-SA"/>
              </w:rPr>
              <w:t>7</w:t>
            </w:r>
            <w:r>
              <w:rPr>
                <w:rFonts w:hint="eastAsia" w:ascii="宋体" w:hAnsi="宋体" w:eastAsia="宋体" w:cs="宋体"/>
                <w:color w:val="auto"/>
                <w:kern w:val="2"/>
                <w:sz w:val="22"/>
                <w:szCs w:val="22"/>
                <w:highlight w:val="none"/>
                <w:lang w:val="en-US" w:eastAsia="zh-CN" w:bidi="ar-SA"/>
              </w:rPr>
              <w:t>人，招标人代表0人。</w:t>
            </w:r>
          </w:p>
          <w:p>
            <w:pPr>
              <w:keepNext w:val="0"/>
              <w:keepLines w:val="0"/>
              <w:pageBreakBefore w:val="0"/>
              <w:wordWrap/>
              <w:overflowPunct/>
              <w:topLinePunct w:val="0"/>
              <w:bidi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评标专家确定方式：依法从相应评标专家库中随机抽取。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6.3.2</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评标委员会推荐中标候选人</w:t>
            </w:r>
          </w:p>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的人数</w:t>
            </w:r>
          </w:p>
        </w:tc>
        <w:tc>
          <w:tcPr>
            <w:tcW w:w="6080" w:type="dxa"/>
            <w:vAlign w:val="center"/>
          </w:tcPr>
          <w:p>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3人，如不足3人，按《公路工程建设项目招标投标管理办法》（交通运输部令2015年第24号）相关规定处理。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中标候选人公示媒介及期限</w:t>
            </w:r>
          </w:p>
        </w:tc>
        <w:tc>
          <w:tcPr>
            <w:tcW w:w="6080" w:type="dxa"/>
            <w:vAlign w:val="center"/>
          </w:tcPr>
          <w:p>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公示媒介：同招标公告发布媒介</w:t>
            </w:r>
          </w:p>
          <w:p>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公示期限：</w:t>
            </w:r>
            <w:r>
              <w:rPr>
                <w:rFonts w:hint="eastAsia" w:ascii="宋体" w:hAnsi="宋体" w:cs="宋体"/>
                <w:color w:val="auto"/>
                <w:sz w:val="22"/>
                <w:szCs w:val="22"/>
                <w:highlight w:val="none"/>
                <w:lang w:val="en-US" w:eastAsia="zh-CN"/>
              </w:rPr>
              <w:t>不少于</w:t>
            </w:r>
            <w:r>
              <w:rPr>
                <w:rFonts w:hint="eastAsia" w:ascii="宋体" w:hAnsi="宋体" w:eastAsia="宋体" w:cs="宋体"/>
                <w:color w:val="auto"/>
                <w:sz w:val="22"/>
                <w:szCs w:val="22"/>
                <w:highlight w:val="none"/>
              </w:rPr>
              <w:t>3日</w:t>
            </w:r>
          </w:p>
          <w:p>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公示的其他内容：</w:t>
            </w:r>
            <w:r>
              <w:rPr>
                <w:rFonts w:hint="eastAsia" w:ascii="宋体" w:hAnsi="宋体" w:eastAsia="宋体" w:cs="宋体"/>
                <w:color w:val="auto"/>
                <w:sz w:val="22"/>
                <w:szCs w:val="22"/>
                <w:highlight w:val="none"/>
                <w:lang w:val="en-US" w:eastAsia="zh-CN"/>
              </w:rPr>
              <w:t>若经查实投标人在投标过程中围标、串标、提供了虚假资料，招标人将取消其中标资格，没收投标保证金，并上报省级交通运输主管部门。评标结果公示期满后，招标人将依法履行定标程序</w:t>
            </w:r>
            <w:r>
              <w:rPr>
                <w:rFonts w:hint="eastAsia" w:ascii="宋体" w:hAnsi="宋体" w:cs="宋体"/>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7.4</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是否授权评标委员会确定中标人</w:t>
            </w:r>
          </w:p>
        </w:tc>
        <w:tc>
          <w:tcPr>
            <w:tcW w:w="6080" w:type="dxa"/>
            <w:vAlign w:val="center"/>
          </w:tcPr>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7.5</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中标通知书和中标结果通知发出的形式</w:t>
            </w:r>
          </w:p>
        </w:tc>
        <w:tc>
          <w:tcPr>
            <w:tcW w:w="608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lang w:eastAsia="zh-CN"/>
              </w:rPr>
              <w:t>□</w:t>
            </w:r>
            <w:r>
              <w:rPr>
                <w:rFonts w:ascii="宋体" w:hAnsi="宋体" w:eastAsia="宋体" w:cs="宋体"/>
                <w:color w:val="auto"/>
                <w:spacing w:val="-10"/>
                <w:sz w:val="22"/>
                <w:szCs w:val="22"/>
                <w:highlight w:val="none"/>
              </w:rPr>
              <w:t>书面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lang w:eastAsia="zh-CN"/>
              </w:rPr>
              <w:t>☑</w:t>
            </w:r>
            <w:r>
              <w:rPr>
                <w:rFonts w:ascii="宋体" w:hAnsi="宋体" w:eastAsia="宋体" w:cs="宋体"/>
                <w:color w:val="auto"/>
                <w:spacing w:val="-10"/>
                <w:sz w:val="22"/>
                <w:szCs w:val="22"/>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7.6</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中标结果公告媒介</w:t>
            </w:r>
          </w:p>
        </w:tc>
        <w:tc>
          <w:tcPr>
            <w:tcW w:w="6080" w:type="dxa"/>
            <w:vAlign w:val="center"/>
          </w:tcPr>
          <w:p>
            <w:pPr>
              <w:spacing w:line="240" w:lineRule="auto"/>
              <w:jc w:val="left"/>
              <w:rPr>
                <w:rFonts w:hint="eastAsia" w:ascii="宋体" w:hAnsi="宋体" w:eastAsia="宋体" w:cs="宋体"/>
                <w:color w:val="auto"/>
                <w:sz w:val="22"/>
                <w:szCs w:val="22"/>
                <w:highlight w:val="none"/>
              </w:rPr>
            </w:pPr>
            <w:r>
              <w:rPr>
                <w:rFonts w:ascii="宋体" w:hAnsi="宋体" w:eastAsia="宋体" w:cs="宋体"/>
                <w:color w:val="auto"/>
                <w:spacing w:val="-7"/>
                <w:sz w:val="22"/>
                <w:szCs w:val="22"/>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7.7.1</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w:t>
            </w:r>
          </w:p>
        </w:tc>
        <w:tc>
          <w:tcPr>
            <w:tcW w:w="6080" w:type="dxa"/>
            <w:vAlign w:val="center"/>
          </w:tcPr>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是否要求中标人提交履约保证金：</w:t>
            </w:r>
            <w:r>
              <w:rPr>
                <w:rFonts w:hint="eastAsia" w:ascii="宋体" w:hAnsi="宋体" w:eastAsia="宋体" w:cs="宋体"/>
                <w:color w:val="auto"/>
                <w:sz w:val="22"/>
                <w:szCs w:val="22"/>
                <w:highlight w:val="none"/>
              </w:rPr>
              <w:sym w:font="Wingdings" w:char="00FE"/>
            </w:r>
            <w:r>
              <w:rPr>
                <w:rFonts w:hint="eastAsia" w:ascii="宋体" w:hAnsi="宋体" w:eastAsia="宋体" w:cs="宋体"/>
                <w:color w:val="auto"/>
                <w:sz w:val="22"/>
                <w:szCs w:val="22"/>
                <w:highlight w:val="none"/>
              </w:rPr>
              <w:t>要求</w:t>
            </w:r>
          </w:p>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履约保证金形式：</w:t>
            </w:r>
            <w:r>
              <w:rPr>
                <w:rFonts w:hint="eastAsia" w:ascii="宋体" w:hAnsi="宋体" w:eastAsia="宋体" w:cs="宋体"/>
                <w:color w:val="auto"/>
                <w:sz w:val="22"/>
                <w:szCs w:val="22"/>
                <w:highlight w:val="none"/>
                <w:lang w:val="en-US" w:eastAsia="zh-CN"/>
              </w:rPr>
              <w:t xml:space="preserve">☑银行转账 ☑银行电汇 ☑银行保函 </w:t>
            </w:r>
          </w:p>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☑担保机构担保 ☑保证保险</w:t>
            </w:r>
            <w:r>
              <w:rPr>
                <w:rFonts w:hint="eastAsia" w:ascii="宋体" w:hAnsi="宋体" w:eastAsia="宋体" w:cs="宋体"/>
                <w:color w:val="auto"/>
                <w:sz w:val="22"/>
                <w:szCs w:val="22"/>
                <w:highlight w:val="none"/>
              </w:rPr>
              <w:t>。</w:t>
            </w:r>
          </w:p>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履约保证金的金额：</w:t>
            </w:r>
            <w:r>
              <w:rPr>
                <w:rFonts w:hint="eastAsia" w:ascii="宋体" w:hAnsi="宋体" w:cs="宋体"/>
                <w:color w:val="auto"/>
                <w:sz w:val="22"/>
                <w:szCs w:val="22"/>
                <w:highlight w:val="none"/>
                <w:u w:val="single"/>
                <w:lang w:val="en-US" w:eastAsia="zh-CN"/>
              </w:rPr>
              <w:t>5</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rPr>
              <w:t>签约合同价。</w:t>
            </w:r>
          </w:p>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如采用银行保函，银行保函应为</w:t>
            </w:r>
            <w:r>
              <w:rPr>
                <w:rFonts w:hint="eastAsia" w:ascii="宋体" w:hAnsi="宋体" w:eastAsia="宋体" w:cs="宋体"/>
                <w:color w:val="auto"/>
                <w:sz w:val="22"/>
                <w:szCs w:val="22"/>
                <w:highlight w:val="none"/>
                <w:lang w:val="en-US" w:eastAsia="zh-CN"/>
              </w:rPr>
              <w:t>滁州</w:t>
            </w:r>
            <w:r>
              <w:rPr>
                <w:rFonts w:hint="eastAsia" w:ascii="宋体" w:hAnsi="宋体" w:eastAsia="宋体" w:cs="宋体"/>
                <w:color w:val="auto"/>
                <w:sz w:val="22"/>
                <w:szCs w:val="22"/>
                <w:highlight w:val="none"/>
              </w:rPr>
              <w:t>行政区域具有分支机构的银行（或该银行国内任一分行或支行）出具的见索即付无条件保函。例如：某银行在</w:t>
            </w:r>
            <w:r>
              <w:rPr>
                <w:rFonts w:hint="eastAsia" w:ascii="宋体" w:hAnsi="宋体" w:eastAsia="宋体" w:cs="宋体"/>
                <w:color w:val="auto"/>
                <w:sz w:val="22"/>
                <w:szCs w:val="22"/>
                <w:highlight w:val="none"/>
                <w:lang w:val="en-US" w:eastAsia="zh-CN"/>
              </w:rPr>
              <w:t>滁州</w:t>
            </w:r>
            <w:r>
              <w:rPr>
                <w:rFonts w:hint="eastAsia" w:ascii="宋体" w:hAnsi="宋体" w:eastAsia="宋体" w:cs="宋体"/>
                <w:color w:val="auto"/>
                <w:sz w:val="22"/>
                <w:szCs w:val="22"/>
                <w:highlight w:val="none"/>
              </w:rPr>
              <w:t>行政区域有分支机构，则该银行总行（或该银行国内任一分行或支行）出具的满足招标文件要求的保函均予以认可。</w:t>
            </w:r>
          </w:p>
          <w:p>
            <w:pPr>
              <w:snapToGrid w:val="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如采用担保机构出具的保函（担保机构担保），应为经安徽省地方金融监督管理局审查批准，注册地在滁州市，依法取得融资担保业务经营许可证的融资担保机构出具的无条件保函。</w:t>
            </w:r>
          </w:p>
          <w:p>
            <w:pPr>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履约保证金提交时间：收到中标通知书后21天内；</w:t>
            </w:r>
          </w:p>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履约保证金退还时间：签发交工验收证书后28天内。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7.8.3</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签约合同价的确定原则</w:t>
            </w:r>
          </w:p>
        </w:tc>
        <w:tc>
          <w:tcPr>
            <w:tcW w:w="6080" w:type="dxa"/>
            <w:vAlign w:val="center"/>
          </w:tcPr>
          <w:p>
            <w:pPr>
              <w:keepNext w:val="0"/>
              <w:keepLines w:val="0"/>
              <w:widowControl/>
              <w:suppressLineNumbers w:val="0"/>
              <w:snapToGrid w:val="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文末增加： </w:t>
            </w:r>
          </w:p>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（3）若中标人的投标单价存在严重不平衡报价，招标人可以在合同谈判时要求在保持签约合同价不变的前提下调整单价，中标人应接受招标人的要求。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8.5.1</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投诉</w:t>
            </w:r>
          </w:p>
        </w:tc>
        <w:tc>
          <w:tcPr>
            <w:tcW w:w="6080" w:type="dxa"/>
            <w:vAlign w:val="center"/>
          </w:tcPr>
          <w:p>
            <w:pPr>
              <w:widowControl/>
              <w:snapToGrid w:val="0"/>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投标人或者其他利害关系人认为招标投标活动不符合法律、行政法规规定的，可以自知道或者应当知道之日起 10 日内向有关行政监督部门投诉。投诉应有明确的请求和必要的证明材料。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37"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8.5.1</w:t>
            </w:r>
          </w:p>
        </w:tc>
        <w:tc>
          <w:tcPr>
            <w:tcW w:w="2950" w:type="dxa"/>
            <w:vAlign w:val="center"/>
          </w:tcPr>
          <w:p>
            <w:pPr>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监督部门</w:t>
            </w:r>
          </w:p>
        </w:tc>
        <w:tc>
          <w:tcPr>
            <w:tcW w:w="6080" w:type="dxa"/>
            <w:vAlign w:val="center"/>
          </w:tcPr>
          <w:p>
            <w:pPr>
              <w:widowControl/>
              <w:snapToGrid/>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安徽省交通运输厅建设市场管理处 </w:t>
            </w:r>
          </w:p>
          <w:p>
            <w:pPr>
              <w:widowControl/>
              <w:snapToGrid/>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电话：0551-63629541 </w:t>
            </w:r>
          </w:p>
          <w:p>
            <w:pPr>
              <w:widowControl/>
              <w:snapToGrid/>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地址：安徽省合肥市包河区</w:t>
            </w:r>
            <w:r>
              <w:rPr>
                <w:rFonts w:hint="eastAsia" w:ascii="宋体" w:hAnsi="宋体" w:eastAsia="宋体" w:cs="宋体"/>
                <w:color w:val="auto"/>
                <w:kern w:val="2"/>
                <w:sz w:val="22"/>
                <w:szCs w:val="22"/>
                <w:highlight w:val="none"/>
                <w:lang w:val="en-US" w:eastAsia="zh-CN" w:bidi="ar"/>
              </w:rPr>
              <w:t>高铁路</w:t>
            </w:r>
            <w:r>
              <w:rPr>
                <w:rFonts w:hint="eastAsia" w:ascii="宋体" w:hAnsi="宋体" w:eastAsia="宋体" w:cs="宋体"/>
                <w:color w:val="auto"/>
                <w:sz w:val="22"/>
                <w:szCs w:val="22"/>
                <w:highlight w:val="none"/>
                <w:lang w:val="en-US" w:eastAsia="zh-CN"/>
              </w:rPr>
              <w:t>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37" w:type="dxa"/>
            <w:vAlign w:val="center"/>
          </w:tcPr>
          <w:p>
            <w:pPr>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2950" w:type="dxa"/>
            <w:vAlign w:val="center"/>
          </w:tcPr>
          <w:p>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是否采用电子招标投标方式</w:t>
            </w:r>
          </w:p>
        </w:tc>
        <w:tc>
          <w:tcPr>
            <w:tcW w:w="6080" w:type="dxa"/>
            <w:vAlign w:val="center"/>
          </w:tcPr>
          <w:p>
            <w:pPr>
              <w:snapToGrid w:val="0"/>
              <w:spacing w:line="240" w:lineRule="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967" w:type="dxa"/>
            <w:gridSpan w:val="3"/>
            <w:vAlign w:val="center"/>
          </w:tcPr>
          <w:p>
            <w:pPr>
              <w:spacing w:line="240" w:lineRule="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10</w:t>
            </w:r>
            <w:r>
              <w:rPr>
                <w:rFonts w:hint="eastAsia" w:ascii="宋体" w:hAnsi="宋体" w:eastAsia="宋体" w:cs="宋体"/>
                <w:b/>
                <w:bCs/>
                <w:color w:val="auto"/>
                <w:sz w:val="22"/>
                <w:szCs w:val="22"/>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37" w:type="dxa"/>
            <w:vAlign w:val="center"/>
          </w:tcPr>
          <w:p>
            <w:pPr>
              <w:spacing w:line="240" w:lineRule="auto"/>
              <w:jc w:val="center"/>
              <w:rPr>
                <w:rFonts w:hint="default" w:ascii="宋体" w:hAnsi="宋体" w:eastAsia="宋体" w:cs="宋体"/>
                <w:b w:val="0"/>
                <w:bCs w:val="0"/>
                <w:color w:val="auto"/>
                <w:sz w:val="22"/>
                <w:szCs w:val="22"/>
                <w:highlight w:val="none"/>
                <w:lang w:val="en-US" w:eastAsia="zh-CN"/>
              </w:rPr>
            </w:pPr>
            <w:r>
              <w:rPr>
                <w:rFonts w:hint="default" w:ascii="宋体" w:hAnsi="宋体" w:eastAsia="宋体" w:cs="宋体"/>
                <w:b w:val="0"/>
                <w:bCs w:val="0"/>
                <w:color w:val="auto"/>
                <w:sz w:val="22"/>
                <w:szCs w:val="22"/>
                <w:highlight w:val="none"/>
                <w:lang w:val="en-US" w:eastAsia="zh-CN"/>
              </w:rPr>
              <w:t>10.</w:t>
            </w:r>
            <w:r>
              <w:rPr>
                <w:rFonts w:hint="eastAsia" w:ascii="宋体" w:hAnsi="宋体" w:cs="宋体"/>
                <w:b w:val="0"/>
                <w:bCs w:val="0"/>
                <w:color w:val="auto"/>
                <w:sz w:val="22"/>
                <w:szCs w:val="22"/>
                <w:highlight w:val="none"/>
                <w:lang w:val="en-US" w:eastAsia="zh-CN"/>
              </w:rPr>
              <w:t>2</w:t>
            </w:r>
          </w:p>
        </w:tc>
        <w:tc>
          <w:tcPr>
            <w:tcW w:w="9030" w:type="dxa"/>
            <w:gridSpan w:val="2"/>
            <w:vAlign w:val="center"/>
          </w:tcPr>
          <w:p>
            <w:pPr>
              <w:spacing w:line="240" w:lineRule="auto"/>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对招标文件、招标过程及评标结果异议的提出： </w:t>
            </w:r>
          </w:p>
          <w:p>
            <w:pPr>
              <w:spacing w:line="240" w:lineRule="auto"/>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1.投标人对招标文件有异议的，请在投标截止时间10日前以书面的形式提出，逾期视为认可招标文件所有内容。 </w:t>
            </w:r>
          </w:p>
          <w:p>
            <w:pPr>
              <w:spacing w:line="240" w:lineRule="auto"/>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2.受理异议（质疑）的联系方式：</w:t>
            </w:r>
          </w:p>
          <w:p>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招标代理机构：滁州市城投工程咨询管理有限公司</w:t>
            </w:r>
          </w:p>
          <w:p>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地址：滁州市龙蟠大道109号房产大厦6楼620室</w:t>
            </w:r>
          </w:p>
          <w:p>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联系人：关勤勤 </w:t>
            </w:r>
          </w:p>
          <w:p>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电话：189096057533</w:t>
            </w:r>
          </w:p>
          <w:p>
            <w:pPr>
              <w:keepNext w:val="0"/>
              <w:keepLines w:val="0"/>
              <w:widowControl/>
              <w:suppressLineNumbers w:val="0"/>
              <w:jc w:val="left"/>
              <w:rPr>
                <w:rFonts w:hint="eastAsia" w:ascii="宋体" w:hAnsi="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3.对开标过程提出异议的，应于开标现场提出。 </w:t>
            </w:r>
          </w:p>
          <w:p>
            <w:pPr>
              <w:keepNext w:val="0"/>
              <w:keepLines w:val="0"/>
              <w:widowControl/>
              <w:suppressLineNumbers w:val="0"/>
              <w:jc w:val="left"/>
              <w:rPr>
                <w:rFonts w:hint="eastAsia" w:ascii="宋体" w:hAnsi="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4.对评标结果的异议： </w:t>
            </w:r>
          </w:p>
          <w:p>
            <w:pPr>
              <w:keepNext w:val="0"/>
              <w:keepLines w:val="0"/>
              <w:widowControl/>
              <w:suppressLineNumbers w:val="0"/>
              <w:ind w:firstLine="0" w:firstLineChars="0"/>
              <w:jc w:val="left"/>
              <w:rPr>
                <w:rFonts w:hint="eastAsia" w:ascii="宋体" w:hAnsi="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招标投标相关各方对评标结果有异议，应在公示期内以书面形式向滁州市城投工程咨询管理有限公司提出。 </w:t>
            </w:r>
          </w:p>
          <w:p>
            <w:pPr>
              <w:keepNext w:val="0"/>
              <w:keepLines w:val="0"/>
              <w:widowControl/>
              <w:suppressLineNumbers w:val="0"/>
              <w:jc w:val="left"/>
              <w:rPr>
                <w:rFonts w:hint="eastAsia" w:ascii="宋体" w:hAnsi="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（1）书面异议材料应当包括以下内容： </w:t>
            </w:r>
          </w:p>
          <w:p>
            <w:pPr>
              <w:keepNext w:val="0"/>
              <w:keepLines w:val="0"/>
              <w:widowControl/>
              <w:suppressLineNumbers w:val="0"/>
              <w:jc w:val="left"/>
              <w:rPr>
                <w:rFonts w:hint="eastAsia" w:ascii="宋体" w:hAnsi="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①提出异议的投标人的名称、地址及有效联系方式； </w:t>
            </w:r>
          </w:p>
          <w:p>
            <w:pPr>
              <w:keepNext w:val="0"/>
              <w:keepLines w:val="0"/>
              <w:widowControl/>
              <w:suppressLineNumbers w:val="0"/>
              <w:jc w:val="left"/>
              <w:rPr>
                <w:rFonts w:hint="eastAsia" w:ascii="宋体" w:hAnsi="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②异议对象的投标人的名称； </w:t>
            </w:r>
          </w:p>
          <w:p>
            <w:pPr>
              <w:keepNext w:val="0"/>
              <w:keepLines w:val="0"/>
              <w:widowControl/>
              <w:suppressLineNumbers w:val="0"/>
              <w:jc w:val="left"/>
              <w:rPr>
                <w:rFonts w:hint="eastAsia" w:ascii="宋体" w:hAnsi="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③异议事项的基本事实；</w:t>
            </w:r>
          </w:p>
          <w:p>
            <w:pPr>
              <w:keepNext w:val="0"/>
              <w:keepLines w:val="0"/>
              <w:widowControl/>
              <w:suppressLineNumbers w:val="0"/>
              <w:jc w:val="left"/>
              <w:rPr>
                <w:rFonts w:hint="eastAsia" w:ascii="宋体" w:hAnsi="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④相关请求和主张；</w:t>
            </w:r>
          </w:p>
          <w:p>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⑤有效线索和相关证明材料；</w:t>
            </w:r>
          </w:p>
          <w:p>
            <w:pPr>
              <w:keepNext w:val="0"/>
              <w:keepLines w:val="0"/>
              <w:widowControl/>
              <w:suppressLineNumbers w:val="0"/>
              <w:jc w:val="left"/>
              <w:rPr>
                <w:rFonts w:hint="eastAsia" w:ascii="宋体" w:hAnsi="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⑥提出异议的投标人是法人的，异议（质疑）材料必须由其法定代表人签字并加盖单位公章，并附法定代表人及其委托联系人的有效身份证明复印件、注明联系方式；其他组织或者自然人提出异议的，异议材料必须由其主要负责人签字（有公章的须单位加盖公章），并附主要负责人及其委托联系人的有效身份证明复印件、注明联系方式。异议有关材料是外文的，应当同时提供其中文译本。 </w:t>
            </w:r>
          </w:p>
          <w:p>
            <w:pPr>
              <w:keepNext w:val="0"/>
              <w:keepLines w:val="0"/>
              <w:widowControl/>
              <w:suppressLineNumbers w:val="0"/>
              <w:jc w:val="left"/>
              <w:rPr>
                <w:rFonts w:hint="eastAsia" w:ascii="宋体" w:hAnsi="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（2）有下列情形的异议材料不予受理： </w:t>
            </w:r>
          </w:p>
          <w:p>
            <w:pPr>
              <w:keepNext w:val="0"/>
              <w:keepLines w:val="0"/>
              <w:widowControl/>
              <w:suppressLineNumbers w:val="0"/>
              <w:jc w:val="left"/>
              <w:rPr>
                <w:rFonts w:hint="eastAsia" w:ascii="宋体" w:hAnsi="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①书面异议材料不完整的； </w:t>
            </w:r>
          </w:p>
          <w:p>
            <w:pPr>
              <w:keepNext w:val="0"/>
              <w:keepLines w:val="0"/>
              <w:widowControl/>
              <w:suppressLineNumbers w:val="0"/>
              <w:jc w:val="left"/>
              <w:rPr>
                <w:rFonts w:hint="eastAsia" w:ascii="宋体" w:hAnsi="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②异议事项含有主观猜测等内容且无充分有效证据的； </w:t>
            </w:r>
          </w:p>
          <w:p>
            <w:pPr>
              <w:keepNext w:val="0"/>
              <w:keepLines w:val="0"/>
              <w:widowControl/>
              <w:suppressLineNumbers w:val="0"/>
              <w:jc w:val="left"/>
              <w:rPr>
                <w:rFonts w:hint="eastAsia" w:ascii="宋体" w:hAnsi="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③对其他投标人的投标文件详细内容异议，无法提供合法来源渠道的；</w:t>
            </w:r>
          </w:p>
          <w:p>
            <w:pPr>
              <w:spacing w:line="240" w:lineRule="auto"/>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④违反相关法律法规的。 </w:t>
            </w:r>
          </w:p>
          <w:p>
            <w:pPr>
              <w:spacing w:line="240" w:lineRule="auto"/>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（3）对于虚假、恶意异议： </w:t>
            </w:r>
          </w:p>
          <w:p>
            <w:pPr>
              <w:snapToGrid/>
              <w:spacing w:line="240" w:lineRule="auto"/>
              <w:jc w:val="left"/>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lang w:val="en-US" w:eastAsia="zh-CN"/>
              </w:rPr>
              <w:t>提出异议的投标人不得以异议为名进行虚假、恶意异议，干扰招标投标活动的正常进行。对于提供虚假材料，以异议为名谋取中标或恶意异议扰乱招标工作秩序的，招标代理机构将其记入“不守信投标记录档案”，并在相关网络平台公告，同时将报请行政监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7" w:type="dxa"/>
            <w:vAlign w:val="center"/>
          </w:tcPr>
          <w:p>
            <w:pPr>
              <w:spacing w:line="240" w:lineRule="auto"/>
              <w:jc w:val="center"/>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10.3</w:t>
            </w:r>
          </w:p>
        </w:tc>
        <w:tc>
          <w:tcPr>
            <w:tcW w:w="9030" w:type="dxa"/>
            <w:gridSpan w:val="2"/>
            <w:vAlign w:val="center"/>
          </w:tcPr>
          <w:p>
            <w:pPr>
              <w:spacing w:line="240" w:lineRule="auto"/>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电子交易系统中提示必须填写报价和工期信息，其中工期以日历天为单位，投标人自行换算；上述信息与上传的电子投标文件不一致的，以上传的电子投标文件为准。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37" w:type="dxa"/>
            <w:vAlign w:val="center"/>
          </w:tcPr>
          <w:p>
            <w:pPr>
              <w:spacing w:line="240" w:lineRule="auto"/>
              <w:jc w:val="center"/>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10.4</w:t>
            </w:r>
          </w:p>
        </w:tc>
        <w:tc>
          <w:tcPr>
            <w:tcW w:w="9030" w:type="dxa"/>
            <w:gridSpan w:val="2"/>
            <w:vAlign w:val="center"/>
          </w:tcPr>
          <w:p>
            <w:pPr>
              <w:spacing w:line="240" w:lineRule="auto"/>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 xml:space="preserve">承包人应安排投标承诺的项目经理、项目总工及主要管理人员，在约定的期限内到职。未事 </w:t>
            </w:r>
          </w:p>
          <w:p>
            <w:pPr>
              <w:spacing w:line="240" w:lineRule="auto"/>
              <w:jc w:val="left"/>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先征得发包人同意，承包人不得擅自更换项目经理、项目总工及主要管理人员；未经发包人同意擅自更换的，发包人将终止合同，并没收承包人的履约担保；经发包人、监理人同意后更换人员</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项目经理每人每次</w:t>
            </w:r>
            <w:r>
              <w:rPr>
                <w:rFonts w:hint="eastAsia" w:ascii="宋体" w:hAnsi="宋体" w:cs="宋体"/>
                <w:b/>
                <w:bCs/>
                <w:color w:val="auto"/>
                <w:sz w:val="22"/>
                <w:szCs w:val="22"/>
                <w:highlight w:val="none"/>
                <w:lang w:val="en-US" w:eastAsia="zh-CN"/>
              </w:rPr>
              <w:t>课以</w:t>
            </w:r>
            <w:r>
              <w:rPr>
                <w:rFonts w:hint="eastAsia" w:ascii="宋体" w:hAnsi="宋体" w:eastAsia="宋体" w:cs="宋体"/>
                <w:b/>
                <w:bCs/>
                <w:color w:val="auto"/>
                <w:sz w:val="22"/>
                <w:szCs w:val="22"/>
                <w:highlight w:val="none"/>
                <w:lang w:val="en-US" w:eastAsia="zh-CN"/>
              </w:rPr>
              <w:t>100万元</w:t>
            </w:r>
            <w:r>
              <w:rPr>
                <w:rFonts w:hint="eastAsia" w:ascii="宋体" w:hAnsi="宋体" w:cs="宋体"/>
                <w:b/>
                <w:bCs/>
                <w:color w:val="auto"/>
                <w:sz w:val="22"/>
                <w:szCs w:val="22"/>
                <w:highlight w:val="none"/>
                <w:lang w:val="en-US" w:eastAsia="zh-CN"/>
              </w:rPr>
              <w:t>的违约金</w:t>
            </w:r>
            <w:r>
              <w:rPr>
                <w:rFonts w:hint="eastAsia" w:ascii="宋体" w:hAnsi="宋体" w:eastAsia="宋体" w:cs="宋体"/>
                <w:b/>
                <w:bCs/>
                <w:color w:val="auto"/>
                <w:sz w:val="22"/>
                <w:szCs w:val="22"/>
                <w:highlight w:val="none"/>
                <w:lang w:val="en-US" w:eastAsia="zh-CN"/>
              </w:rPr>
              <w:t>，项目总工每人每次</w:t>
            </w:r>
            <w:r>
              <w:rPr>
                <w:rFonts w:hint="eastAsia" w:ascii="宋体" w:hAnsi="宋体" w:cs="宋体"/>
                <w:b/>
                <w:bCs/>
                <w:color w:val="auto"/>
                <w:sz w:val="22"/>
                <w:szCs w:val="22"/>
                <w:highlight w:val="none"/>
                <w:lang w:val="en-US" w:eastAsia="zh-CN"/>
              </w:rPr>
              <w:t>课以</w:t>
            </w:r>
            <w:r>
              <w:rPr>
                <w:rFonts w:hint="eastAsia" w:ascii="宋体" w:hAnsi="宋体" w:eastAsia="宋体" w:cs="宋体"/>
                <w:b/>
                <w:bCs/>
                <w:color w:val="auto"/>
                <w:sz w:val="22"/>
                <w:szCs w:val="22"/>
                <w:highlight w:val="none"/>
                <w:lang w:val="en-US" w:eastAsia="zh-CN"/>
              </w:rPr>
              <w:t>80万元</w:t>
            </w:r>
            <w:r>
              <w:rPr>
                <w:rFonts w:hint="eastAsia" w:ascii="宋体" w:hAnsi="宋体" w:cs="宋体"/>
                <w:b/>
                <w:bCs/>
                <w:color w:val="auto"/>
                <w:sz w:val="22"/>
                <w:szCs w:val="22"/>
                <w:highlight w:val="none"/>
                <w:lang w:val="en-US" w:eastAsia="zh-CN"/>
              </w:rPr>
              <w:t>的违约金</w:t>
            </w:r>
            <w:r>
              <w:rPr>
                <w:rFonts w:hint="eastAsia" w:ascii="宋体" w:hAnsi="宋体" w:eastAsia="宋体" w:cs="宋体"/>
                <w:b/>
                <w:bCs/>
                <w:color w:val="auto"/>
                <w:sz w:val="22"/>
                <w:szCs w:val="22"/>
                <w:highlight w:val="none"/>
                <w:lang w:val="en-US" w:eastAsia="zh-CN"/>
              </w:rPr>
              <w:t>，其他管理人和技术人员每人每次</w:t>
            </w:r>
            <w:r>
              <w:rPr>
                <w:rFonts w:hint="eastAsia" w:ascii="宋体" w:hAnsi="宋体" w:cs="宋体"/>
                <w:b/>
                <w:bCs/>
                <w:color w:val="auto"/>
                <w:sz w:val="22"/>
                <w:szCs w:val="22"/>
                <w:highlight w:val="none"/>
                <w:lang w:val="en-US" w:eastAsia="zh-CN"/>
              </w:rPr>
              <w:t>课以</w:t>
            </w:r>
            <w:r>
              <w:rPr>
                <w:rFonts w:hint="eastAsia" w:ascii="宋体" w:hAnsi="宋体" w:eastAsia="宋体" w:cs="宋体"/>
                <w:b/>
                <w:bCs/>
                <w:color w:val="auto"/>
                <w:sz w:val="22"/>
                <w:szCs w:val="22"/>
                <w:highlight w:val="none"/>
                <w:lang w:val="en-US" w:eastAsia="zh-CN"/>
              </w:rPr>
              <w:t>5万元</w:t>
            </w:r>
            <w:r>
              <w:rPr>
                <w:rFonts w:hint="eastAsia" w:ascii="宋体" w:hAnsi="宋体" w:cs="宋体"/>
                <w:b/>
                <w:bCs/>
                <w:color w:val="auto"/>
                <w:sz w:val="22"/>
                <w:szCs w:val="22"/>
                <w:highlight w:val="none"/>
                <w:lang w:val="en-US" w:eastAsia="zh-CN"/>
              </w:rPr>
              <w:t>的违约金</w:t>
            </w:r>
            <w:r>
              <w:rPr>
                <w:rFonts w:hint="eastAsia" w:ascii="宋体" w:hAnsi="宋体" w:eastAsia="宋体" w:cs="宋体"/>
                <w:b/>
                <w:bCs/>
                <w:color w:val="auto"/>
                <w:sz w:val="22"/>
                <w:szCs w:val="22"/>
                <w:highlight w:val="none"/>
                <w:lang w:val="en-US" w:eastAsia="zh-CN"/>
              </w:rPr>
              <w:t>。</w:t>
            </w:r>
            <w:r>
              <w:rPr>
                <w:rFonts w:hint="eastAsia" w:ascii="宋体" w:hAnsi="宋体" w:cs="宋体"/>
                <w:b/>
                <w:bCs/>
                <w:color w:val="auto"/>
                <w:sz w:val="22"/>
                <w:szCs w:val="22"/>
                <w:highlight w:val="none"/>
                <w:lang w:val="en-US" w:eastAsia="zh-CN"/>
              </w:rPr>
              <w:t>上述违约金均在进度款中扣除。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37" w:type="dxa"/>
            <w:vAlign w:val="center"/>
          </w:tcPr>
          <w:p>
            <w:pPr>
              <w:spacing w:line="240" w:lineRule="auto"/>
              <w:jc w:val="center"/>
              <w:rPr>
                <w:rFonts w:hint="default"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10.5</w:t>
            </w:r>
          </w:p>
        </w:tc>
        <w:tc>
          <w:tcPr>
            <w:tcW w:w="9030" w:type="dxa"/>
            <w:gridSpan w:val="2"/>
            <w:vAlign w:val="center"/>
          </w:tcPr>
          <w:p>
            <w:pPr>
              <w:spacing w:line="240" w:lineRule="auto"/>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中标人应在与发包人签订施工合同后，根据安徽省、滁州市最新有关要求建立农民工工资专户，并缴存农民工工资保证金。</w:t>
            </w:r>
          </w:p>
          <w:p>
            <w:pPr>
              <w:spacing w:line="240" w:lineRule="auto"/>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中标人须根据人社部门最新要求办理工伤保险，其费用包含在工程量清单有关子目的单价或总额价中，发包人不再另行支付。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37" w:type="dxa"/>
            <w:vAlign w:val="center"/>
          </w:tcPr>
          <w:p>
            <w:pPr>
              <w:spacing w:line="240" w:lineRule="auto"/>
              <w:jc w:val="center"/>
              <w:rPr>
                <w:rFonts w:hint="eastAsia" w:ascii="宋体" w:hAnsi="宋体" w:eastAsia="宋体" w:cs="宋体"/>
                <w:b/>
                <w:bCs/>
                <w:color w:val="auto"/>
                <w:sz w:val="22"/>
                <w:szCs w:val="22"/>
                <w:highlight w:val="none"/>
                <w:lang w:eastAsia="zh-CN"/>
              </w:rPr>
            </w:pPr>
            <w:r>
              <w:rPr>
                <w:rFonts w:ascii="宋体" w:hAnsi="宋体" w:eastAsia="宋体" w:cs="宋体"/>
                <w:color w:val="auto"/>
                <w:spacing w:val="-1"/>
                <w:sz w:val="22"/>
                <w:szCs w:val="22"/>
                <w:highlight w:val="none"/>
              </w:rPr>
              <w:t>10.</w:t>
            </w:r>
            <w:r>
              <w:rPr>
                <w:rFonts w:hint="eastAsia" w:ascii="宋体" w:hAnsi="宋体" w:cs="宋体"/>
                <w:color w:val="auto"/>
                <w:spacing w:val="-1"/>
                <w:sz w:val="22"/>
                <w:szCs w:val="22"/>
                <w:highlight w:val="none"/>
                <w:lang w:val="en-US" w:eastAsia="zh-CN"/>
              </w:rPr>
              <w:t>8</w:t>
            </w:r>
          </w:p>
        </w:tc>
        <w:tc>
          <w:tcPr>
            <w:tcW w:w="9030" w:type="dxa"/>
            <w:gridSpan w:val="2"/>
            <w:vAlign w:val="center"/>
          </w:tcPr>
          <w:p>
            <w:pPr>
              <w:spacing w:line="240" w:lineRule="auto"/>
              <w:jc w:val="left"/>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val="en-US" w:eastAsia="zh-CN"/>
              </w:rPr>
              <w:t xml:space="preserve">入库/注册 </w:t>
            </w:r>
          </w:p>
          <w:p>
            <w:pPr>
              <w:spacing w:line="240" w:lineRule="auto"/>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投标人可通过以下两种方式入库/注册电子服务系统或电子交易系统账号（选其一即可）</w:t>
            </w:r>
          </w:p>
          <w:p>
            <w:pPr>
              <w:spacing w:line="240"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 xml:space="preserve">（1）投标人可在安徽（区域）·公共资源交易电子服务系统办理入库：安徽（区域）·公共资源交易电子服务系统（以下简称“服务系统”）入库办理流程请参中心网站“办事指南”栏目中的“投标人”--“主体库登记”--“交易主体登记指南”。入库后投标人通过登录服务系统跳转至交易系统获取招标文件。 </w:t>
            </w:r>
          </w:p>
          <w:p>
            <w:pPr>
              <w:spacing w:line="240"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 xml:space="preserve">（2）投标人可在优质采云采购平台（电子交易系统）办理注册：投标人注册优质采云采购平台（电子交易系统）账号，注册成功后可登录电子交易系统获取招标文件并参与项目。注册流程详见注册指南。 </w:t>
            </w:r>
          </w:p>
          <w:p>
            <w:pPr>
              <w:spacing w:line="240"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 xml:space="preserve">2、关于数字证书办理 </w:t>
            </w:r>
          </w:p>
          <w:p>
            <w:pPr>
              <w:spacing w:line="240"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 xml:space="preserve">投标人可办理服务平台或交易平台数字证书，选其一即可： </w:t>
            </w:r>
          </w:p>
          <w:p>
            <w:pPr>
              <w:spacing w:line="240"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 xml:space="preserve">（1）服务系统数字证书办理，详情参见电子服务系统 CA 办理。 </w:t>
            </w:r>
          </w:p>
          <w:p>
            <w:pPr>
              <w:spacing w:line="240"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（2）优质采云采购平台数字办理，详情参见关于优质采平台数字证书办理的须知。</w:t>
            </w:r>
          </w:p>
          <w:p>
            <w:pPr>
              <w:spacing w:line="240"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 xml:space="preserve">3、投标文件制作与递交 </w:t>
            </w:r>
          </w:p>
          <w:p>
            <w:pPr>
              <w:spacing w:line="240"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 xml:space="preserve">（1）投标人通过优质采投标文件制作工具导入投标文件，并加密上传。 </w:t>
            </w:r>
          </w:p>
          <w:p>
            <w:pPr>
              <w:spacing w:line="240"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（2）加密与解密：解密与加密必须使用同一个数字证书</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 xml:space="preserve"> </w:t>
            </w:r>
          </w:p>
          <w:p>
            <w:pPr>
              <w:wordWrap w:val="0"/>
              <w:spacing w:line="240" w:lineRule="auto"/>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（3）优质采投标文件制作工具下载地址</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http://file.youzhicai.com/files/BidderTools.rar</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 xml:space="preserve"> </w:t>
            </w:r>
          </w:p>
          <w:p>
            <w:pPr>
              <w:snapToGrid/>
              <w:spacing w:line="240" w:lineRule="auto"/>
              <w:jc w:val="left"/>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lang w:val="en-US" w:eastAsia="zh-CN"/>
              </w:rPr>
              <w:t>4、使用优质采投标工具时需在国际互联网络通畅状态下进行，若因投标人没有及时更新软件或其他自身原因造成的电子投标文件制作错误，将责任自负。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7" w:type="dxa"/>
            <w:vAlign w:val="center"/>
          </w:tcPr>
          <w:p>
            <w:pPr>
              <w:spacing w:before="71" w:line="180" w:lineRule="auto"/>
              <w:jc w:val="center"/>
              <w:rPr>
                <w:rFonts w:ascii="宋体" w:hAnsi="宋体" w:eastAsia="宋体" w:cs="宋体"/>
                <w:b/>
                <w:bCs/>
                <w:color w:val="auto"/>
                <w:spacing w:val="-1"/>
                <w:sz w:val="22"/>
                <w:szCs w:val="22"/>
                <w:highlight w:val="none"/>
              </w:rPr>
            </w:pPr>
            <w:r>
              <w:rPr>
                <w:rFonts w:hint="eastAsia" w:ascii="宋体" w:hAnsi="宋体" w:eastAsia="宋体" w:cs="宋体"/>
                <w:b/>
                <w:bCs/>
                <w:color w:val="auto"/>
                <w:spacing w:val="-1"/>
                <w:sz w:val="22"/>
                <w:szCs w:val="22"/>
                <w:highlight w:val="none"/>
                <w:lang w:val="en-US" w:eastAsia="zh-CN"/>
              </w:rPr>
              <w:t>10.</w:t>
            </w:r>
            <w:r>
              <w:rPr>
                <w:rFonts w:hint="eastAsia" w:ascii="宋体" w:hAnsi="宋体" w:cs="宋体"/>
                <w:b/>
                <w:bCs/>
                <w:color w:val="auto"/>
                <w:spacing w:val="-1"/>
                <w:sz w:val="22"/>
                <w:szCs w:val="22"/>
                <w:highlight w:val="none"/>
                <w:lang w:val="en-US" w:eastAsia="zh-CN"/>
              </w:rPr>
              <w:t>9</w:t>
            </w:r>
          </w:p>
        </w:tc>
        <w:tc>
          <w:tcPr>
            <w:tcW w:w="9030" w:type="dxa"/>
            <w:gridSpan w:val="2"/>
            <w:vAlign w:val="center"/>
          </w:tcPr>
          <w:p>
            <w:pPr>
              <w:widowControl/>
              <w:snapToGrid w:val="0"/>
              <w:jc w:val="left"/>
              <w:rPr>
                <w:rFonts w:hint="eastAsia"/>
                <w:color w:val="auto"/>
                <w:highlight w:val="none"/>
              </w:rPr>
            </w:pPr>
            <w:r>
              <w:rPr>
                <w:rFonts w:hint="eastAsia" w:ascii="宋体" w:hAnsi="宋体" w:cs="宋体"/>
                <w:b/>
                <w:color w:val="auto"/>
                <w:kern w:val="0"/>
                <w:szCs w:val="21"/>
                <w:highlight w:val="none"/>
              </w:rPr>
              <w:t>电子投标文件须按格式文件要求签字或盖章（电子签章），招标文件格式中要求“签章”部位，指电子签章或盖章后扫描上传均可。</w:t>
            </w:r>
            <w:r>
              <w:rPr>
                <w:rFonts w:hint="eastAsia" w:ascii="宋体" w:hAnsi="宋体" w:cs="宋体"/>
                <w:b/>
                <w:color w:val="auto"/>
                <w:kern w:val="0"/>
                <w:szCs w:val="21"/>
                <w:highlight w:val="none"/>
                <w:lang w:val="en-US" w:eastAsia="zh-CN"/>
              </w:rPr>
              <w:t>委托代理人签署投标文件需上传有手写签名的扫描件。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37" w:type="dxa"/>
            <w:vAlign w:val="center"/>
          </w:tcPr>
          <w:p>
            <w:pPr>
              <w:spacing w:line="240" w:lineRule="auto"/>
              <w:jc w:val="center"/>
              <w:rPr>
                <w:rFonts w:hint="default" w:ascii="宋体" w:hAnsi="宋体" w:eastAsia="宋体" w:cs="宋体"/>
                <w:color w:val="auto"/>
                <w:spacing w:val="-1"/>
                <w:sz w:val="22"/>
                <w:szCs w:val="22"/>
                <w:highlight w:val="none"/>
                <w:lang w:val="en-US" w:eastAsia="zh-CN"/>
              </w:rPr>
            </w:pPr>
            <w:r>
              <w:rPr>
                <w:rFonts w:hint="eastAsia" w:ascii="宋体" w:hAnsi="宋体" w:cs="宋体"/>
                <w:color w:val="auto"/>
                <w:spacing w:val="-1"/>
                <w:sz w:val="22"/>
                <w:szCs w:val="22"/>
                <w:highlight w:val="none"/>
                <w:lang w:val="en-US" w:eastAsia="zh-CN"/>
              </w:rPr>
              <w:t>10.10</w:t>
            </w:r>
          </w:p>
        </w:tc>
        <w:tc>
          <w:tcPr>
            <w:tcW w:w="9030" w:type="dxa"/>
            <w:gridSpan w:val="2"/>
            <w:vAlign w:val="center"/>
          </w:tcPr>
          <w:p>
            <w:pPr>
              <w:snapToGrid/>
              <w:spacing w:line="240" w:lineRule="auto"/>
              <w:jc w:val="both"/>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相关政策要求</w:t>
            </w:r>
            <w:r>
              <w:rPr>
                <w:rFonts w:hint="eastAsia" w:ascii="宋体" w:hAnsi="宋体" w:cs="宋体"/>
                <w:color w:val="auto"/>
                <w:spacing w:val="-5"/>
                <w:sz w:val="22"/>
                <w:szCs w:val="22"/>
                <w:highlight w:val="none"/>
                <w:lang w:eastAsia="zh-CN"/>
              </w:rPr>
              <w:t>：</w:t>
            </w:r>
            <w:r>
              <w:rPr>
                <w:rFonts w:hint="eastAsia" w:ascii="宋体" w:hAnsi="宋体" w:eastAsia="宋体" w:cs="宋体"/>
                <w:color w:val="auto"/>
                <w:sz w:val="22"/>
                <w:szCs w:val="22"/>
                <w:highlight w:val="none"/>
              </w:rPr>
              <w:t>承包人在工程实施过程中用工行为，必须严格执行国家及地方政府的有关规定，依法签订劳动合同，并按规定及时足额支付工资。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37" w:type="dxa"/>
            <w:vAlign w:val="center"/>
          </w:tcPr>
          <w:p>
            <w:pPr>
              <w:spacing w:line="240" w:lineRule="auto"/>
              <w:jc w:val="center"/>
              <w:rPr>
                <w:rFonts w:hint="default"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val="en-US" w:eastAsia="zh-CN"/>
              </w:rPr>
              <w:t>10.</w:t>
            </w:r>
            <w:r>
              <w:rPr>
                <w:rFonts w:hint="eastAsia" w:ascii="宋体" w:hAnsi="宋体" w:cs="宋体"/>
                <w:color w:val="auto"/>
                <w:spacing w:val="-1"/>
                <w:sz w:val="22"/>
                <w:szCs w:val="22"/>
                <w:highlight w:val="none"/>
                <w:lang w:val="en-US" w:eastAsia="zh-CN"/>
              </w:rPr>
              <w:t>11</w:t>
            </w:r>
          </w:p>
        </w:tc>
        <w:tc>
          <w:tcPr>
            <w:tcW w:w="2950" w:type="dxa"/>
            <w:vAlign w:val="center"/>
          </w:tcPr>
          <w:p>
            <w:pPr>
              <w:spacing w:line="240" w:lineRule="auto"/>
              <w:jc w:val="center"/>
              <w:rPr>
                <w:rFonts w:hint="eastAsia" w:ascii="宋体" w:hAnsi="宋体" w:eastAsia="宋体" w:cs="宋体"/>
                <w:color w:val="auto"/>
                <w:spacing w:val="-5"/>
                <w:sz w:val="22"/>
                <w:szCs w:val="22"/>
                <w:highlight w:val="none"/>
              </w:rPr>
            </w:pPr>
            <w:r>
              <w:rPr>
                <w:rFonts w:hint="eastAsia" w:ascii="宋体" w:hAnsi="宋体" w:eastAsia="宋体" w:cs="宋体"/>
                <w:color w:val="auto"/>
                <w:spacing w:val="-5"/>
                <w:sz w:val="22"/>
                <w:szCs w:val="22"/>
                <w:highlight w:val="none"/>
              </w:rPr>
              <w:t>评标过程中的澄清、说明或补正</w:t>
            </w:r>
          </w:p>
        </w:tc>
        <w:tc>
          <w:tcPr>
            <w:tcW w:w="6080" w:type="dxa"/>
            <w:vAlign w:val="center"/>
          </w:tcPr>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评标委员会通过电子交易系统将需要澄清、说明或补正的内容以询标函的形式发送给投标人，投标人应安排专人登录电子交易系统并保持在线状态，以便及时接收评标委员会可能发出的询标函。</w:t>
            </w:r>
          </w:p>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（2）因投标人未登录电子交易系统导致无法及时接收询标函（远程网上询标）或未在规定时间内（从评标委员会发起远程网上询标至询标结束原则上为</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rPr>
              <w:t>分钟，具体时间要求以评标委员会通过电子交易系统发出的网上询标函为准）按评标委员会要求进行澄清、说明或补正内容的视同投标人放弃澄清、说明或补正内容的权利，评标委员会可按对投标人不利的解释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37" w:type="dxa"/>
            <w:vAlign w:val="center"/>
          </w:tcPr>
          <w:p>
            <w:pPr>
              <w:spacing w:line="240" w:lineRule="auto"/>
              <w:jc w:val="center"/>
              <w:rPr>
                <w:rFonts w:hint="default"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val="en-US" w:eastAsia="zh-CN"/>
              </w:rPr>
              <w:t>10.</w:t>
            </w:r>
            <w:r>
              <w:rPr>
                <w:rFonts w:hint="eastAsia" w:ascii="宋体" w:hAnsi="宋体" w:cs="宋体"/>
                <w:color w:val="auto"/>
                <w:spacing w:val="-1"/>
                <w:sz w:val="22"/>
                <w:szCs w:val="22"/>
                <w:highlight w:val="none"/>
                <w:lang w:val="en-US" w:eastAsia="zh-CN"/>
              </w:rPr>
              <w:t>12</w:t>
            </w:r>
          </w:p>
        </w:tc>
        <w:tc>
          <w:tcPr>
            <w:tcW w:w="2950" w:type="dxa"/>
            <w:vAlign w:val="center"/>
          </w:tcPr>
          <w:p>
            <w:pPr>
              <w:spacing w:line="240" w:lineRule="auto"/>
              <w:jc w:val="center"/>
              <w:rPr>
                <w:rFonts w:hint="eastAsia" w:ascii="宋体" w:hAnsi="宋体" w:eastAsia="宋体" w:cs="宋体"/>
                <w:color w:val="auto"/>
                <w:spacing w:val="-5"/>
                <w:sz w:val="22"/>
                <w:szCs w:val="22"/>
                <w:highlight w:val="none"/>
              </w:rPr>
            </w:pPr>
            <w:r>
              <w:rPr>
                <w:rFonts w:hint="eastAsia" w:ascii="宋体" w:hAnsi="宋体" w:eastAsia="宋体" w:cs="宋体"/>
                <w:color w:val="auto"/>
                <w:spacing w:val="-5"/>
                <w:sz w:val="22"/>
                <w:szCs w:val="22"/>
                <w:highlight w:val="none"/>
              </w:rPr>
              <w:t>招标代理服务费及工程量清单和最高投标限价（招标控制价）编制费</w:t>
            </w:r>
          </w:p>
        </w:tc>
        <w:tc>
          <w:tcPr>
            <w:tcW w:w="6080" w:type="dxa"/>
            <w:vAlign w:val="center"/>
          </w:tcPr>
          <w:p>
            <w:pPr>
              <w:numPr>
                <w:ilvl w:val="0"/>
                <w:numId w:val="1"/>
              </w:numPr>
              <w:snapToGrid w:val="0"/>
              <w:spacing w:line="24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招标代理服务费：</w:t>
            </w:r>
            <w:r>
              <w:rPr>
                <w:rFonts w:hint="eastAsia" w:ascii="宋体" w:hAnsi="宋体" w:eastAsia="宋体" w:cs="宋体"/>
                <w:b/>
                <w:bCs/>
                <w:color w:val="auto"/>
                <w:sz w:val="22"/>
                <w:szCs w:val="22"/>
                <w:highlight w:val="none"/>
                <w:lang w:val="en-US" w:eastAsia="zh-CN"/>
              </w:rPr>
              <w:t>中标人在领取中标通知书前须向招标代理机构缴纳招标代理服务费，可以银行转账、银行电汇方式。招标代理服务费以中标价为计算基数，按照下表规定的收费标准 80%收取</w:t>
            </w:r>
            <w:r>
              <w:rPr>
                <w:rFonts w:hint="eastAsia" w:ascii="宋体" w:hAnsi="宋体" w:eastAsia="宋体" w:cs="宋体"/>
                <w:b/>
                <w:bCs/>
                <w:color w:val="auto"/>
                <w:sz w:val="22"/>
                <w:szCs w:val="22"/>
                <w:highlight w:val="none"/>
              </w:rPr>
              <w:t>。</w:t>
            </w:r>
          </w:p>
          <w:tbl>
            <w:tblPr>
              <w:tblStyle w:val="75"/>
              <w:tblW w:w="54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05"/>
              <w:gridCol w:w="2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中标金额（万元）</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100以下</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100—500</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500—1000</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1000—5000</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5000—10000</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10000——100000</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100000以上</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0.01%</w:t>
                  </w:r>
                </w:p>
              </w:tc>
            </w:tr>
          </w:tbl>
          <w:p>
            <w:pPr>
              <w:pStyle w:val="74"/>
              <w:numPr>
                <w:ilvl w:val="-1"/>
                <w:numId w:val="0"/>
              </w:numPr>
              <w:ind w:left="0" w:leftChars="0" w:firstLine="0" w:firstLineChars="0"/>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代理费按差额定率累进法计算；如中标价为1000万元，计算方式为：</w:t>
            </w:r>
          </w:p>
          <w:p>
            <w:pPr>
              <w:rPr>
                <w:rFonts w:hint="default"/>
                <w:color w:val="auto"/>
                <w:highlight w:val="none"/>
                <w:lang w:val="en-US" w:eastAsia="zh-CN"/>
              </w:rPr>
            </w:pPr>
            <w:r>
              <w:rPr>
                <w:rFonts w:hint="eastAsia" w:ascii="宋体" w:hAnsi="宋体" w:cs="宋体"/>
                <w:b/>
                <w:bCs/>
                <w:color w:val="auto"/>
                <w:sz w:val="22"/>
                <w:szCs w:val="22"/>
                <w:highlight w:val="none"/>
                <w:lang w:val="en-US" w:eastAsia="zh-CN"/>
              </w:rPr>
              <w:t>【100*1.0% +（500-100）* 0.7% +（1000-500）*0.55%】*80%=5.24万元</w:t>
            </w:r>
          </w:p>
          <w:p>
            <w:pPr>
              <w:snapToGrid w:val="0"/>
              <w:spacing w:line="24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工程量清单和最高投标限价（招标控制价）</w:t>
            </w:r>
            <w:r>
              <w:rPr>
                <w:rFonts w:hint="eastAsia" w:ascii="宋体" w:hAnsi="宋体" w:eastAsia="宋体" w:cs="宋体"/>
                <w:b/>
                <w:bCs/>
                <w:color w:val="auto"/>
                <w:sz w:val="22"/>
                <w:szCs w:val="22"/>
                <w:highlight w:val="none"/>
                <w:lang w:val="en-US" w:eastAsia="zh-CN"/>
              </w:rPr>
              <w:t>复核</w:t>
            </w:r>
            <w:r>
              <w:rPr>
                <w:rFonts w:hint="eastAsia" w:ascii="宋体" w:hAnsi="宋体" w:eastAsia="宋体" w:cs="宋体"/>
                <w:b/>
                <w:bCs/>
                <w:color w:val="auto"/>
                <w:sz w:val="22"/>
                <w:szCs w:val="22"/>
                <w:highlight w:val="none"/>
              </w:rPr>
              <w:t>费：中标人在领取中标通知书前须向造价咨询机构缴纳工程量清单及最高投标限价</w:t>
            </w:r>
            <w:r>
              <w:rPr>
                <w:rFonts w:hint="eastAsia" w:ascii="宋体" w:hAnsi="宋体" w:eastAsia="宋体" w:cs="宋体"/>
                <w:b/>
                <w:bCs/>
                <w:color w:val="auto"/>
                <w:sz w:val="22"/>
                <w:szCs w:val="22"/>
                <w:highlight w:val="none"/>
                <w:lang w:val="en-US" w:eastAsia="zh-CN"/>
              </w:rPr>
              <w:t>复核</w:t>
            </w:r>
            <w:r>
              <w:rPr>
                <w:rFonts w:hint="eastAsia" w:ascii="宋体" w:hAnsi="宋体" w:eastAsia="宋体" w:cs="宋体"/>
                <w:b/>
                <w:bCs/>
                <w:color w:val="auto"/>
                <w:sz w:val="22"/>
                <w:szCs w:val="22"/>
                <w:highlight w:val="none"/>
              </w:rPr>
              <w:t>费</w:t>
            </w:r>
            <w:r>
              <w:rPr>
                <w:rFonts w:hint="eastAsia" w:ascii="宋体" w:hAnsi="宋体" w:cs="宋体"/>
                <w:b/>
                <w:bCs/>
                <w:color w:val="auto"/>
                <w:sz w:val="22"/>
                <w:szCs w:val="22"/>
                <w:highlight w:val="none"/>
                <w:lang w:val="en-US" w:eastAsia="zh-CN"/>
              </w:rPr>
              <w:t>2.8</w:t>
            </w:r>
            <w:r>
              <w:rPr>
                <w:rFonts w:hint="eastAsia" w:ascii="宋体" w:hAnsi="宋体" w:eastAsia="宋体" w:cs="宋体"/>
                <w:b/>
                <w:bCs/>
                <w:color w:val="auto"/>
                <w:sz w:val="22"/>
                <w:szCs w:val="22"/>
                <w:highlight w:val="none"/>
                <w:lang w:val="en-US" w:eastAsia="zh-CN"/>
              </w:rPr>
              <w:t>万元</w:t>
            </w:r>
            <w:r>
              <w:rPr>
                <w:rFonts w:hint="eastAsia" w:ascii="宋体" w:hAnsi="宋体" w:eastAsia="宋体" w:cs="宋体"/>
                <w:b/>
                <w:bCs/>
                <w:color w:val="auto"/>
                <w:sz w:val="22"/>
                <w:szCs w:val="22"/>
                <w:highlight w:val="none"/>
              </w:rPr>
              <w:t>，可以银行转账方式。</w:t>
            </w:r>
          </w:p>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投标人所报单价中应视为已包含</w:t>
            </w:r>
            <w:r>
              <w:rPr>
                <w:rFonts w:hint="eastAsia" w:ascii="宋体" w:hAnsi="宋体" w:eastAsia="宋体" w:cs="宋体"/>
                <w:b/>
                <w:bCs/>
                <w:color w:val="auto"/>
                <w:sz w:val="22"/>
                <w:szCs w:val="22"/>
                <w:highlight w:val="none"/>
                <w:lang w:val="en-US" w:eastAsia="zh-CN"/>
              </w:rPr>
              <w:t>上述两</w:t>
            </w:r>
            <w:r>
              <w:rPr>
                <w:rFonts w:hint="eastAsia" w:ascii="宋体" w:hAnsi="宋体" w:eastAsia="宋体" w:cs="宋体"/>
                <w:b/>
                <w:bCs/>
                <w:color w:val="auto"/>
                <w:sz w:val="22"/>
                <w:szCs w:val="22"/>
                <w:highlight w:val="none"/>
              </w:rPr>
              <w:t>项费用，投标人应自行核算</w:t>
            </w:r>
            <w:r>
              <w:rPr>
                <w:rFonts w:hint="eastAsia" w:ascii="宋体" w:hAnsi="宋体" w:eastAsia="宋体" w:cs="宋体"/>
                <w:b/>
                <w:bCs/>
                <w:color w:val="auto"/>
                <w:sz w:val="22"/>
                <w:szCs w:val="22"/>
                <w:highlight w:val="none"/>
                <w:lang w:val="en-US" w:eastAsia="zh-CN"/>
              </w:rPr>
              <w:t>上述两</w:t>
            </w:r>
            <w:r>
              <w:rPr>
                <w:rFonts w:hint="eastAsia" w:ascii="宋体" w:hAnsi="宋体" w:eastAsia="宋体" w:cs="宋体"/>
                <w:b/>
                <w:bCs/>
                <w:color w:val="auto"/>
                <w:sz w:val="22"/>
                <w:szCs w:val="22"/>
                <w:highlight w:val="none"/>
              </w:rPr>
              <w:t>项费用成本。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37" w:type="dxa"/>
            <w:vAlign w:val="center"/>
          </w:tcPr>
          <w:p>
            <w:pPr>
              <w:spacing w:line="240" w:lineRule="auto"/>
              <w:jc w:val="center"/>
              <w:rPr>
                <w:rFonts w:hint="default"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val="en-US" w:eastAsia="zh-CN"/>
              </w:rPr>
              <w:t>10.</w:t>
            </w:r>
            <w:r>
              <w:rPr>
                <w:rFonts w:hint="eastAsia" w:ascii="宋体" w:hAnsi="宋体" w:cs="宋体"/>
                <w:color w:val="auto"/>
                <w:spacing w:val="-1"/>
                <w:sz w:val="22"/>
                <w:szCs w:val="22"/>
                <w:highlight w:val="none"/>
                <w:lang w:val="en-US" w:eastAsia="zh-CN"/>
              </w:rPr>
              <w:t>13</w:t>
            </w:r>
          </w:p>
        </w:tc>
        <w:tc>
          <w:tcPr>
            <w:tcW w:w="2950" w:type="dxa"/>
            <w:vAlign w:val="center"/>
          </w:tcPr>
          <w:p>
            <w:pPr>
              <w:spacing w:line="240" w:lineRule="auto"/>
              <w:jc w:val="center"/>
              <w:rPr>
                <w:rFonts w:hint="eastAsia" w:ascii="宋体" w:hAnsi="宋体" w:eastAsia="宋体" w:cs="宋体"/>
                <w:color w:val="auto"/>
                <w:spacing w:val="-5"/>
                <w:sz w:val="22"/>
                <w:szCs w:val="22"/>
                <w:highlight w:val="none"/>
              </w:rPr>
            </w:pPr>
            <w:r>
              <w:rPr>
                <w:rFonts w:hint="eastAsia" w:ascii="宋体" w:hAnsi="宋体" w:eastAsia="宋体" w:cs="宋体"/>
                <w:color w:val="auto"/>
                <w:spacing w:val="-5"/>
                <w:sz w:val="22"/>
                <w:szCs w:val="22"/>
                <w:highlight w:val="none"/>
              </w:rPr>
              <w:t>其他</w:t>
            </w:r>
          </w:p>
        </w:tc>
        <w:tc>
          <w:tcPr>
            <w:tcW w:w="6080" w:type="dxa"/>
            <w:vAlign w:val="center"/>
          </w:tcPr>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招标人和中标人未履行下述义务的，公共资源交易监督管理</w:t>
            </w:r>
            <w:r>
              <w:rPr>
                <w:rFonts w:hint="eastAsia" w:ascii="宋体" w:hAnsi="宋体" w:eastAsia="宋体" w:cs="宋体"/>
                <w:color w:val="auto"/>
                <w:sz w:val="22"/>
                <w:szCs w:val="22"/>
                <w:highlight w:val="none"/>
                <w:lang w:val="en-US" w:eastAsia="zh-CN"/>
              </w:rPr>
              <w:t>机构</w:t>
            </w:r>
            <w:r>
              <w:rPr>
                <w:rFonts w:hint="eastAsia" w:ascii="宋体" w:hAnsi="宋体" w:eastAsia="宋体" w:cs="宋体"/>
                <w:color w:val="auto"/>
                <w:sz w:val="22"/>
                <w:szCs w:val="22"/>
                <w:highlight w:val="none"/>
              </w:rPr>
              <w:t>将依法对招标人和中标人进行处理，追究相关责任：</w:t>
            </w:r>
          </w:p>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(1)招标文件载明在规定期限内中标人应领取《中标通知书》，若中标人未在规定期限内领取《中标通知书》，招标人有权取消中标人中标资格，并将相关违约行为报送监管部门，实施信用惩戒；</w:t>
            </w:r>
          </w:p>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(2)中标人应在规定期限内提交履约担保并与招标人签订合同，若中标人未能在规定期限内提交履约担保或签订合同，招标人有权取消中标人中标资格，并将相关违约行为报送监管部门，实施信用惩戒；</w:t>
            </w:r>
          </w:p>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(3)合同签订后，中标人存在规定时间内不组织人员进场开工、不履行供货安装义务等情况，招标人有权解除合同，并追究违约责任，同时将相关违约行为报送监管部门，记不良行为记录，实施信用惩戒；</w:t>
            </w:r>
          </w:p>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(4)中标人中标后被监管部门查实存在违法行为，不满足中标条件的，由招标人取消中标资格，并做好项目后续工作；</w:t>
            </w:r>
          </w:p>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(5)中标人在中标项目发生投诉、信访举报案件、履约存在争议时，拒绝协助配合执法部门调查案件的，招标人可以取消其中标资格或解除合同，并追究其违约责任。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37" w:type="dxa"/>
            <w:vAlign w:val="center"/>
          </w:tcPr>
          <w:p>
            <w:pPr>
              <w:spacing w:line="240" w:lineRule="auto"/>
              <w:jc w:val="center"/>
              <w:rPr>
                <w:rFonts w:hint="eastAsia"/>
                <w:color w:val="auto"/>
                <w:highlight w:val="none"/>
                <w:lang w:val="en-US" w:eastAsia="zh-CN"/>
              </w:rPr>
            </w:pPr>
          </w:p>
          <w:p>
            <w:pPr>
              <w:pStyle w:val="74"/>
              <w:ind w:left="0" w:leftChars="0" w:firstLine="0" w:firstLineChars="0"/>
              <w:jc w:val="center"/>
              <w:rPr>
                <w:rFonts w:hint="default" w:eastAsia="宋体"/>
                <w:color w:val="auto"/>
                <w:highlight w:val="none"/>
                <w:lang w:val="en-US" w:eastAsia="zh-CN"/>
              </w:rPr>
            </w:pPr>
            <w:r>
              <w:rPr>
                <w:rFonts w:ascii="宋体" w:hAnsi="宋体" w:eastAsia="宋体" w:cs="宋体"/>
                <w:color w:val="auto"/>
                <w:spacing w:val="-3"/>
                <w:sz w:val="22"/>
                <w:szCs w:val="22"/>
                <w:highlight w:val="none"/>
              </w:rPr>
              <w:t>10.</w:t>
            </w:r>
            <w:r>
              <w:rPr>
                <w:rFonts w:hint="eastAsia" w:ascii="宋体" w:hAnsi="宋体" w:cs="宋体"/>
                <w:color w:val="auto"/>
                <w:spacing w:val="-3"/>
                <w:sz w:val="22"/>
                <w:szCs w:val="22"/>
                <w:highlight w:val="none"/>
                <w:lang w:val="en-US" w:eastAsia="zh-CN"/>
              </w:rPr>
              <w:t>14</w:t>
            </w:r>
          </w:p>
        </w:tc>
        <w:tc>
          <w:tcPr>
            <w:tcW w:w="2950" w:type="dxa"/>
            <w:vAlign w:val="center"/>
          </w:tcPr>
          <w:p>
            <w:pPr>
              <w:spacing w:line="240" w:lineRule="auto"/>
              <w:jc w:val="center"/>
              <w:rPr>
                <w:rFonts w:hint="eastAsia" w:ascii="宋体" w:hAnsi="宋体" w:eastAsia="宋体" w:cs="宋体"/>
                <w:color w:val="auto"/>
                <w:spacing w:val="-5"/>
                <w:sz w:val="22"/>
                <w:szCs w:val="22"/>
                <w:highlight w:val="none"/>
              </w:rPr>
            </w:pPr>
            <w:r>
              <w:rPr>
                <w:rFonts w:ascii="宋体" w:hAnsi="宋体" w:eastAsia="宋体" w:cs="宋体"/>
                <w:color w:val="auto"/>
                <w:spacing w:val="-9"/>
                <w:sz w:val="22"/>
                <w:szCs w:val="22"/>
                <w:highlight w:val="none"/>
              </w:rPr>
              <w:t>同义词语</w:t>
            </w:r>
          </w:p>
        </w:tc>
        <w:tc>
          <w:tcPr>
            <w:tcW w:w="6080" w:type="dxa"/>
            <w:vAlign w:val="center"/>
          </w:tcPr>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招标文件组成部分的“通用合同条款”、“专用合同条款”、“工程量清单”、“技术规范”和“工程量清单计量规则”等章节中“发包人”和“承包人”，除特殊约定外，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37" w:type="dxa"/>
            <w:vAlign w:val="center"/>
          </w:tcPr>
          <w:p>
            <w:pPr>
              <w:pStyle w:val="74"/>
              <w:ind w:left="0" w:leftChars="0" w:firstLine="0" w:firstLineChars="0"/>
              <w:jc w:val="center"/>
              <w:rPr>
                <w:rFonts w:hint="default" w:ascii="宋体" w:hAnsi="宋体" w:eastAsia="宋体" w:cs="宋体"/>
                <w:color w:val="auto"/>
                <w:spacing w:val="-3"/>
                <w:sz w:val="22"/>
                <w:szCs w:val="22"/>
                <w:highlight w:val="none"/>
                <w:lang w:val="en-US" w:eastAsia="zh-CN"/>
              </w:rPr>
            </w:pPr>
            <w:r>
              <w:rPr>
                <w:rFonts w:hint="eastAsia" w:ascii="宋体" w:hAnsi="宋体" w:eastAsia="宋体" w:cs="宋体"/>
                <w:color w:val="auto"/>
                <w:spacing w:val="-3"/>
                <w:sz w:val="22"/>
                <w:szCs w:val="22"/>
                <w:highlight w:val="none"/>
                <w:lang w:val="en-US" w:eastAsia="zh-CN"/>
              </w:rPr>
              <w:t>10.</w:t>
            </w:r>
            <w:r>
              <w:rPr>
                <w:rFonts w:hint="eastAsia" w:ascii="宋体" w:hAnsi="宋体" w:cs="宋体"/>
                <w:color w:val="auto"/>
                <w:spacing w:val="-3"/>
                <w:sz w:val="22"/>
                <w:szCs w:val="22"/>
                <w:highlight w:val="none"/>
                <w:lang w:val="en-US" w:eastAsia="zh-CN"/>
              </w:rPr>
              <w:t>15</w:t>
            </w:r>
          </w:p>
        </w:tc>
        <w:tc>
          <w:tcPr>
            <w:tcW w:w="2950" w:type="dxa"/>
            <w:vAlign w:val="center"/>
          </w:tcPr>
          <w:p>
            <w:pPr>
              <w:spacing w:line="240" w:lineRule="auto"/>
              <w:jc w:val="center"/>
              <w:rPr>
                <w:rFonts w:ascii="宋体" w:hAnsi="宋体" w:eastAsia="宋体" w:cs="宋体"/>
                <w:color w:val="auto"/>
                <w:spacing w:val="-9"/>
                <w:sz w:val="22"/>
                <w:szCs w:val="22"/>
                <w:highlight w:val="none"/>
              </w:rPr>
            </w:pPr>
            <w:r>
              <w:rPr>
                <w:rFonts w:ascii="宋体" w:hAnsi="宋体" w:eastAsia="宋体" w:cs="宋体"/>
                <w:color w:val="auto"/>
                <w:spacing w:val="-5"/>
                <w:sz w:val="22"/>
                <w:szCs w:val="22"/>
                <w:highlight w:val="none"/>
              </w:rPr>
              <w:t>解释权</w:t>
            </w:r>
          </w:p>
        </w:tc>
        <w:tc>
          <w:tcPr>
            <w:tcW w:w="6080" w:type="dxa"/>
            <w:vAlign w:val="center"/>
          </w:tcPr>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(1)构成本招标文件的各个组成文件应互为解释，互为说明；</w:t>
            </w:r>
          </w:p>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(2)同一组成文件中就同一事项的规定或约定不一致的，以编排顺序在后者为准；</w:t>
            </w:r>
          </w:p>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(3)如有不明确或不一致，构成合同文件组成内容的，以合同文件约定内容为准，且以专用合同条款约定的合同文件优先顺序解释；</w:t>
            </w:r>
          </w:p>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(4)除招标文件中有特别规定外，仅适用于招标投标阶段的规定，按招标公告、投标人须知、评标办法、投标文件格式的先后顺序解释；</w:t>
            </w:r>
          </w:p>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37" w:type="dxa"/>
            <w:vAlign w:val="center"/>
          </w:tcPr>
          <w:p>
            <w:pPr>
              <w:pStyle w:val="74"/>
              <w:ind w:left="0" w:leftChars="0" w:firstLine="0" w:firstLineChars="0"/>
              <w:jc w:val="center"/>
              <w:rPr>
                <w:rFonts w:hint="default" w:ascii="宋体" w:hAnsi="宋体" w:eastAsia="宋体" w:cs="宋体"/>
                <w:color w:val="auto"/>
                <w:spacing w:val="-3"/>
                <w:sz w:val="22"/>
                <w:szCs w:val="22"/>
                <w:highlight w:val="none"/>
                <w:lang w:val="en-US" w:eastAsia="zh-CN"/>
              </w:rPr>
            </w:pPr>
            <w:r>
              <w:rPr>
                <w:rFonts w:ascii="宋体" w:hAnsi="宋体" w:eastAsia="宋体" w:cs="宋体"/>
                <w:color w:val="auto"/>
                <w:spacing w:val="-3"/>
                <w:sz w:val="22"/>
                <w:szCs w:val="22"/>
                <w:highlight w:val="none"/>
              </w:rPr>
              <w:t>10.</w:t>
            </w:r>
            <w:r>
              <w:rPr>
                <w:rFonts w:hint="eastAsia" w:ascii="宋体" w:hAnsi="宋体" w:cs="宋体"/>
                <w:color w:val="auto"/>
                <w:spacing w:val="-3"/>
                <w:sz w:val="22"/>
                <w:szCs w:val="22"/>
                <w:highlight w:val="none"/>
                <w:lang w:val="en-US" w:eastAsia="zh-CN"/>
              </w:rPr>
              <w:t>16</w:t>
            </w:r>
          </w:p>
        </w:tc>
        <w:tc>
          <w:tcPr>
            <w:tcW w:w="2950" w:type="dxa"/>
            <w:vAlign w:val="center"/>
          </w:tcPr>
          <w:p>
            <w:pPr>
              <w:spacing w:line="240" w:lineRule="auto"/>
              <w:jc w:val="center"/>
              <w:rPr>
                <w:rFonts w:ascii="宋体" w:hAnsi="宋体" w:eastAsia="宋体" w:cs="宋体"/>
                <w:color w:val="auto"/>
                <w:spacing w:val="-5"/>
                <w:sz w:val="22"/>
                <w:szCs w:val="22"/>
                <w:highlight w:val="none"/>
              </w:rPr>
            </w:pPr>
            <w:r>
              <w:rPr>
                <w:rFonts w:ascii="宋体" w:hAnsi="宋体" w:eastAsia="宋体" w:cs="宋体"/>
                <w:color w:val="auto"/>
                <w:spacing w:val="-5"/>
                <w:sz w:val="22"/>
                <w:szCs w:val="22"/>
                <w:highlight w:val="none"/>
              </w:rPr>
              <w:t>招标人补充的其他内容</w:t>
            </w:r>
          </w:p>
        </w:tc>
        <w:tc>
          <w:tcPr>
            <w:tcW w:w="6080" w:type="dxa"/>
            <w:vAlign w:val="center"/>
          </w:tcPr>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 xml:space="preserve">本项目中标候选人公示中将对中标候选人的企业业绩（如要求）、拟任本项目项目经理名称及项目经理业绩（如要求）进行网上公示。 </w:t>
            </w:r>
          </w:p>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本项目中标候选人公示中将对中标候选人采用的银行保函或担保机构担保形式的投标保证金进行网上公示。</w:t>
            </w:r>
          </w:p>
          <w:p>
            <w:pPr>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特别提示：因电子服务系统或电子交易系统出现软件设计或功能缺陷、运行异常等情况，可能影响招投标活动公平、公正进行的，招标人（或招标代理机构）有权中止或终止招投标活动，招投标各方免责</w:t>
            </w:r>
            <w:r>
              <w:rPr>
                <w:rFonts w:hint="eastAsia" w:ascii="宋体" w:hAnsi="宋体" w:cs="宋体"/>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9967" w:type="dxa"/>
            <w:gridSpan w:val="3"/>
            <w:vAlign w:val="center"/>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重要提示</w:t>
            </w:r>
          </w:p>
          <w:p>
            <w:pPr>
              <w:snapToGrid w:val="0"/>
              <w:spacing w:line="24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1、各投标人无须至开标现场参与开标，投标人参与在线开标即可。</w:t>
            </w:r>
          </w:p>
          <w:p>
            <w:pPr>
              <w:snapToGrid w:val="0"/>
              <w:spacing w:line="24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2、投标人应按招标文件规定的时间，在线参加开标过程中对投标文件进行解密。逾期解密或解密不成功的投标视为无效投标。</w:t>
            </w:r>
          </w:p>
          <w:p>
            <w:pPr>
              <w:snapToGrid w:val="0"/>
              <w:spacing w:line="24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3、本项目评标期间，投标人应保持通讯畅通。评标委员会要求投标人对投标文件进行澄清的，一律采用在线询标方式，投标人应关注交易系统并及时回复，否则视为认可评标委员会评审意见。</w:t>
            </w:r>
          </w:p>
          <w:p>
            <w:pPr>
              <w:snapToGrid w:val="0"/>
              <w:spacing w:line="240" w:lineRule="auto"/>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4、如为联合体投标的，联合体双方均应满足信誉要求和投标人不得存在的其他不良状况或不良信用的要求。</w:t>
            </w:r>
          </w:p>
        </w:tc>
      </w:tr>
    </w:tbl>
    <w:p>
      <w:pPr>
        <w:widowControl/>
        <w:jc w:val="left"/>
        <w:rPr>
          <w:rFonts w:eastAsia="黑体"/>
          <w:b/>
          <w:bCs/>
          <w:color w:val="auto"/>
          <w:szCs w:val="21"/>
          <w:highlight w:val="none"/>
        </w:rPr>
      </w:pPr>
      <w:r>
        <w:rPr>
          <w:rFonts w:eastAsia="黑体"/>
          <w:b/>
          <w:bCs/>
          <w:color w:val="auto"/>
          <w:szCs w:val="21"/>
          <w:highlight w:val="none"/>
        </w:rPr>
        <w:br w:type="page"/>
      </w:r>
    </w:p>
    <w:p>
      <w:pPr>
        <w:rPr>
          <w:b/>
          <w:bCs/>
          <w:color w:val="auto"/>
          <w:sz w:val="22"/>
          <w:szCs w:val="28"/>
          <w:highlight w:val="none"/>
        </w:rPr>
      </w:pPr>
      <w:bookmarkStart w:id="44" w:name="_Hlk71443222"/>
      <w:r>
        <w:rPr>
          <w:rFonts w:hint="eastAsia" w:ascii="宋体" w:hAnsi="宋体" w:eastAsia="宋体" w:cs="宋体"/>
          <w:b/>
          <w:bCs/>
          <w:color w:val="auto"/>
          <w:sz w:val="22"/>
          <w:szCs w:val="28"/>
          <w:highlight w:val="none"/>
        </w:rPr>
        <w:t xml:space="preserve">附录1  </w:t>
      </w:r>
      <w:r>
        <w:rPr>
          <w:b/>
          <w:bCs/>
          <w:color w:val="auto"/>
          <w:sz w:val="22"/>
          <w:szCs w:val="28"/>
          <w:highlight w:val="none"/>
        </w:rPr>
        <w:t>资格审查条件(资质最低条件)</w:t>
      </w:r>
    </w:p>
    <w:p>
      <w:pPr>
        <w:rPr>
          <w:b/>
          <w:bCs/>
          <w:color w:val="auto"/>
          <w:sz w:val="22"/>
          <w:szCs w:val="28"/>
          <w:highlight w:val="none"/>
        </w:rPr>
      </w:pPr>
      <w:r>
        <w:rPr>
          <w:b/>
          <w:bCs/>
          <w:color w:val="auto"/>
          <w:sz w:val="22"/>
          <w:szCs w:val="28"/>
          <w:highlight w:val="none"/>
        </w:rPr>
        <w:t xml:space="preserve"> </w:t>
      </w:r>
    </w:p>
    <w:tbl>
      <w:tblPr>
        <w:tblStyle w:val="75"/>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616" w:type="dxa"/>
            <w:vAlign w:val="center"/>
          </w:tcPr>
          <w:p>
            <w:pPr>
              <w:adjustRightInd w:val="0"/>
              <w:snapToGrid w:val="0"/>
              <w:jc w:val="center"/>
              <w:rPr>
                <w:b/>
                <w:bCs/>
                <w:color w:val="auto"/>
                <w:sz w:val="22"/>
                <w:szCs w:val="22"/>
                <w:highlight w:val="none"/>
              </w:rPr>
            </w:pPr>
            <w:r>
              <w:rPr>
                <w:b/>
                <w:bCs/>
                <w:color w:val="auto"/>
                <w:sz w:val="22"/>
                <w:szCs w:val="22"/>
                <w:highlight w:val="none"/>
              </w:rPr>
              <w:t>投标人营业执照、资质证书、安全生产许可证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exact"/>
          <w:jc w:val="center"/>
        </w:trPr>
        <w:tc>
          <w:tcPr>
            <w:tcW w:w="9616" w:type="dxa"/>
            <w:vAlign w:val="center"/>
          </w:tcPr>
          <w:p>
            <w:pPr>
              <w:spacing w:line="360" w:lineRule="auto"/>
              <w:jc w:val="left"/>
              <w:rPr>
                <w:color w:val="auto"/>
                <w:sz w:val="22"/>
                <w:szCs w:val="22"/>
                <w:highlight w:val="none"/>
              </w:rPr>
            </w:pPr>
            <w:r>
              <w:rPr>
                <w:color w:val="auto"/>
                <w:sz w:val="22"/>
                <w:szCs w:val="22"/>
                <w:highlight w:val="none"/>
              </w:rPr>
              <w:t>1、具备独立法人资格，具备有效营业执照。</w:t>
            </w:r>
          </w:p>
          <w:p>
            <w:pPr>
              <w:spacing w:line="360" w:lineRule="auto"/>
              <w:jc w:val="left"/>
              <w:rPr>
                <w:color w:val="auto"/>
                <w:sz w:val="22"/>
                <w:szCs w:val="22"/>
                <w:highlight w:val="none"/>
              </w:rPr>
            </w:pPr>
            <w:r>
              <w:rPr>
                <w:color w:val="auto"/>
                <w:sz w:val="22"/>
                <w:szCs w:val="22"/>
                <w:highlight w:val="none"/>
              </w:rPr>
              <w:t>2、具备有效的资质证书（见招标公告要求）、安全生产许可证。</w:t>
            </w:r>
          </w:p>
        </w:tc>
      </w:tr>
    </w:tbl>
    <w:p>
      <w:pPr>
        <w:rPr>
          <w:color w:val="auto"/>
          <w:sz w:val="22"/>
          <w:szCs w:val="28"/>
          <w:highlight w:val="none"/>
        </w:rPr>
      </w:pPr>
    </w:p>
    <w:p>
      <w:pPr>
        <w:spacing w:before="15" w:line="190" w:lineRule="auto"/>
        <w:rPr>
          <w:rFonts w:ascii="宋体" w:hAnsi="宋体" w:eastAsia="宋体" w:cs="宋体"/>
          <w:b/>
          <w:bCs/>
          <w:color w:val="auto"/>
          <w:sz w:val="22"/>
          <w:szCs w:val="22"/>
          <w:highlight w:val="none"/>
        </w:rPr>
      </w:pPr>
      <w:r>
        <w:rPr>
          <w:rFonts w:ascii="宋体" w:hAnsi="宋体" w:eastAsia="宋体" w:cs="宋体"/>
          <w:b/>
          <w:bCs/>
          <w:color w:val="auto"/>
          <w:spacing w:val="-8"/>
          <w:sz w:val="22"/>
          <w:szCs w:val="22"/>
          <w:highlight w:val="none"/>
        </w:rPr>
        <w:t>注：投标人需提供的资质等证明材料见本章第</w:t>
      </w:r>
      <w:r>
        <w:rPr>
          <w:rFonts w:ascii="宋体" w:hAnsi="宋体" w:eastAsia="宋体" w:cs="宋体"/>
          <w:b/>
          <w:bCs/>
          <w:color w:val="auto"/>
          <w:spacing w:val="-38"/>
          <w:sz w:val="22"/>
          <w:szCs w:val="22"/>
          <w:highlight w:val="none"/>
        </w:rPr>
        <w:t xml:space="preserve"> </w:t>
      </w:r>
      <w:r>
        <w:rPr>
          <w:rFonts w:ascii="宋体" w:hAnsi="宋体" w:eastAsia="宋体" w:cs="宋体"/>
          <w:b/>
          <w:bCs/>
          <w:color w:val="auto"/>
          <w:spacing w:val="-8"/>
          <w:sz w:val="22"/>
          <w:szCs w:val="22"/>
          <w:highlight w:val="none"/>
        </w:rPr>
        <w:t>3.5.1</w:t>
      </w:r>
      <w:r>
        <w:rPr>
          <w:rFonts w:ascii="宋体" w:hAnsi="宋体" w:eastAsia="宋体" w:cs="宋体"/>
          <w:b/>
          <w:bCs/>
          <w:color w:val="auto"/>
          <w:spacing w:val="-47"/>
          <w:sz w:val="22"/>
          <w:szCs w:val="22"/>
          <w:highlight w:val="none"/>
        </w:rPr>
        <w:t xml:space="preserve"> </w:t>
      </w:r>
      <w:r>
        <w:rPr>
          <w:rFonts w:ascii="宋体" w:hAnsi="宋体" w:eastAsia="宋体" w:cs="宋体"/>
          <w:b/>
          <w:bCs/>
          <w:color w:val="auto"/>
          <w:spacing w:val="-8"/>
          <w:sz w:val="22"/>
          <w:szCs w:val="22"/>
          <w:highlight w:val="none"/>
        </w:rPr>
        <w:t>项规定。</w:t>
      </w:r>
    </w:p>
    <w:p>
      <w:pPr>
        <w:rPr>
          <w:color w:val="auto"/>
          <w:sz w:val="22"/>
          <w:szCs w:val="28"/>
          <w:highlight w:val="none"/>
        </w:rPr>
      </w:pPr>
    </w:p>
    <w:p>
      <w:pPr>
        <w:pStyle w:val="74"/>
        <w:rPr>
          <w:color w:val="auto"/>
          <w:sz w:val="22"/>
          <w:szCs w:val="28"/>
          <w:highlight w:val="none"/>
        </w:rPr>
      </w:pPr>
    </w:p>
    <w:p>
      <w:pPr>
        <w:rPr>
          <w:color w:val="auto"/>
          <w:highlight w:val="none"/>
        </w:rPr>
      </w:pPr>
    </w:p>
    <w:p>
      <w:pP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rPr>
        <w:t>附录2  资格审查条件（财务最低要求）</w:t>
      </w:r>
    </w:p>
    <w:p>
      <w:pPr>
        <w:rPr>
          <w:b/>
          <w:bCs/>
          <w:color w:val="auto"/>
          <w:sz w:val="22"/>
          <w:szCs w:val="28"/>
          <w:highlight w:val="none"/>
        </w:rPr>
      </w:pPr>
    </w:p>
    <w:tbl>
      <w:tblPr>
        <w:tblStyle w:val="75"/>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672" w:type="dxa"/>
            <w:vAlign w:val="center"/>
          </w:tcPr>
          <w:p>
            <w:pPr>
              <w:adjustRightInd w:val="0"/>
              <w:snapToGrid w:val="0"/>
              <w:jc w:val="center"/>
              <w:rPr>
                <w:b/>
                <w:bCs/>
                <w:color w:val="auto"/>
                <w:sz w:val="22"/>
                <w:szCs w:val="22"/>
                <w:highlight w:val="none"/>
              </w:rPr>
            </w:pPr>
            <w:r>
              <w:rPr>
                <w:b/>
                <w:bCs/>
                <w:color w:val="auto"/>
                <w:sz w:val="22"/>
                <w:szCs w:val="22"/>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9672" w:type="dxa"/>
            <w:vAlign w:val="center"/>
          </w:tcPr>
          <w:p>
            <w:pPr>
              <w:spacing w:line="360" w:lineRule="auto"/>
              <w:ind w:firstLine="220" w:firstLineChars="100"/>
              <w:jc w:val="left"/>
              <w:rPr>
                <w:b/>
                <w:bCs/>
                <w:color w:val="auto"/>
                <w:sz w:val="22"/>
                <w:szCs w:val="22"/>
                <w:highlight w:val="none"/>
              </w:rPr>
            </w:pPr>
            <w:r>
              <w:rPr>
                <w:rFonts w:hint="default"/>
                <w:b w:val="0"/>
                <w:bCs w:val="0"/>
                <w:color w:val="auto"/>
                <w:sz w:val="22"/>
                <w:szCs w:val="22"/>
                <w:highlight w:val="none"/>
              </w:rPr>
              <w:t xml:space="preserve"> </w:t>
            </w:r>
            <w:r>
              <w:rPr>
                <w:rFonts w:hint="default" w:cs="Times New Roman"/>
                <w:b w:val="0"/>
                <w:bCs w:val="0"/>
                <w:color w:val="auto"/>
                <w:sz w:val="22"/>
                <w:szCs w:val="22"/>
                <w:highlight w:val="none"/>
                <w:lang w:val="en-US" w:eastAsia="zh-CN"/>
              </w:rPr>
              <w:t>无</w:t>
            </w:r>
            <w:r>
              <w:rPr>
                <w:rFonts w:hint="default" w:ascii="Times New Roman" w:hAnsi="Times New Roman" w:cs="Times New Roman"/>
                <w:b w:val="0"/>
                <w:bCs w:val="0"/>
                <w:color w:val="auto"/>
                <w:sz w:val="22"/>
                <w:szCs w:val="22"/>
                <w:highlight w:val="none"/>
              </w:rPr>
              <w:t>。</w:t>
            </w:r>
            <w:r>
              <w:rPr>
                <w:rFonts w:hint="default" w:ascii="Times New Roman" w:hAnsi="Times New Roman" w:eastAsia="宋体" w:cs="Times New Roman"/>
                <w:color w:val="auto"/>
                <w:sz w:val="22"/>
                <w:szCs w:val="22"/>
                <w:highlight w:val="none"/>
                <w:u w:val="none" w:color="auto"/>
              </w:rPr>
              <w:t xml:space="preserve">  </w:t>
            </w:r>
          </w:p>
        </w:tc>
      </w:tr>
    </w:tbl>
    <w:p>
      <w:pPr>
        <w:rPr>
          <w:rFonts w:ascii="Times New Roman" w:hAnsi="Times New Roman" w:eastAsia="宋体" w:cs="Times New Roman"/>
          <w:color w:val="auto"/>
          <w:sz w:val="22"/>
          <w:szCs w:val="28"/>
          <w:highlight w:val="none"/>
        </w:rPr>
      </w:pPr>
      <w:r>
        <w:rPr>
          <w:rFonts w:ascii="Times New Roman" w:hAnsi="Times New Roman" w:eastAsia="宋体" w:cs="Times New Roman"/>
          <w:color w:val="auto"/>
          <w:sz w:val="22"/>
          <w:szCs w:val="28"/>
          <w:highlight w:val="none"/>
        </w:rPr>
        <w:t>注：</w:t>
      </w:r>
      <w:r>
        <w:rPr>
          <w:rFonts w:hint="eastAsia" w:cs="Times New Roman"/>
          <w:color w:val="auto"/>
          <w:sz w:val="22"/>
          <w:szCs w:val="28"/>
          <w:highlight w:val="none"/>
          <w:lang w:val="en-US" w:eastAsia="zh-CN"/>
        </w:rPr>
        <w:t>本项目无财务要求</w:t>
      </w:r>
      <w:r>
        <w:rPr>
          <w:rFonts w:ascii="Times New Roman" w:hAnsi="Times New Roman" w:eastAsia="宋体" w:cs="Times New Roman"/>
          <w:color w:val="auto"/>
          <w:sz w:val="22"/>
          <w:szCs w:val="28"/>
          <w:highlight w:val="none"/>
        </w:rPr>
        <w:t>。</w:t>
      </w:r>
    </w:p>
    <w:p>
      <w:pPr>
        <w:adjustRightInd w:val="0"/>
        <w:snapToGrid w:val="0"/>
        <w:spacing w:line="360" w:lineRule="auto"/>
        <w:jc w:val="left"/>
        <w:rPr>
          <w:b/>
          <w:bCs/>
          <w:color w:val="auto"/>
          <w:sz w:val="22"/>
          <w:szCs w:val="22"/>
          <w:highlight w:val="none"/>
        </w:rPr>
      </w:pPr>
    </w:p>
    <w:p>
      <w:pPr>
        <w:pStyle w:val="74"/>
        <w:ind w:firstLine="400"/>
        <w:rPr>
          <w:color w:val="auto"/>
          <w:highlight w:val="none"/>
        </w:rPr>
      </w:pPr>
    </w:p>
    <w:p>
      <w:pPr>
        <w:rPr>
          <w:b/>
          <w:bCs/>
          <w:color w:val="auto"/>
          <w:sz w:val="22"/>
          <w:szCs w:val="28"/>
          <w:highlight w:val="none"/>
        </w:rPr>
      </w:pPr>
      <w:r>
        <w:rPr>
          <w:rFonts w:hint="eastAsia" w:ascii="宋体" w:hAnsi="宋体" w:eastAsia="宋体" w:cs="宋体"/>
          <w:b/>
          <w:bCs/>
          <w:color w:val="auto"/>
          <w:sz w:val="22"/>
          <w:szCs w:val="28"/>
          <w:highlight w:val="none"/>
        </w:rPr>
        <w:t>附录3 资格审查条件（业绩最低要求）</w:t>
      </w:r>
      <w:r>
        <w:rPr>
          <w:b/>
          <w:bCs/>
          <w:color w:val="auto"/>
          <w:sz w:val="22"/>
          <w:szCs w:val="28"/>
          <w:highlight w:val="none"/>
        </w:rPr>
        <w:t xml:space="preserve"> </w:t>
      </w:r>
    </w:p>
    <w:p>
      <w:pPr>
        <w:rPr>
          <w:b/>
          <w:bCs/>
          <w:color w:val="auto"/>
          <w:sz w:val="22"/>
          <w:szCs w:val="28"/>
          <w:highlight w:val="none"/>
        </w:rPr>
      </w:pPr>
    </w:p>
    <w:tbl>
      <w:tblPr>
        <w:tblStyle w:val="75"/>
        <w:tblW w:w="9808"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80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cantSplit/>
          <w:trHeight w:val="462" w:hRule="atLeast"/>
          <w:jc w:val="center"/>
        </w:trPr>
        <w:tc>
          <w:tcPr>
            <w:tcW w:w="9808" w:type="dxa"/>
            <w:tcBorders>
              <w:top w:val="single" w:color="auto" w:sz="2" w:space="0"/>
            </w:tcBorders>
            <w:vAlign w:val="center"/>
          </w:tcPr>
          <w:p>
            <w:pPr>
              <w:adjustRightInd w:val="0"/>
              <w:snapToGrid w:val="0"/>
              <w:jc w:val="center"/>
              <w:rPr>
                <w:b/>
                <w:bCs/>
                <w:color w:val="auto"/>
                <w:sz w:val="22"/>
                <w:szCs w:val="22"/>
                <w:highlight w:val="none"/>
              </w:rPr>
            </w:pPr>
            <w:r>
              <w:rPr>
                <w:b/>
                <w:bCs/>
                <w:color w:val="auto"/>
                <w:sz w:val="22"/>
                <w:szCs w:val="22"/>
                <w:highlight w:val="none"/>
              </w:rPr>
              <w:t>业绩要求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9808" w:type="dxa"/>
            <w:vAlign w:val="center"/>
          </w:tcPr>
          <w:p>
            <w:pPr>
              <w:spacing w:line="276" w:lineRule="auto"/>
              <w:rPr>
                <w:color w:val="auto"/>
                <w:sz w:val="22"/>
                <w:szCs w:val="22"/>
                <w:highlight w:val="none"/>
              </w:rPr>
            </w:pPr>
            <w:r>
              <w:rPr>
                <w:color w:val="auto"/>
                <w:sz w:val="22"/>
                <w:szCs w:val="22"/>
                <w:highlight w:val="none"/>
              </w:rPr>
              <w:t>业绩要求见招标公告要求。</w:t>
            </w:r>
          </w:p>
        </w:tc>
      </w:tr>
    </w:tbl>
    <w:p>
      <w:pPr>
        <w:spacing w:line="360" w:lineRule="auto"/>
        <w:ind w:firstLine="442" w:firstLineChars="200"/>
        <w:rPr>
          <w:b/>
          <w:bCs/>
          <w:color w:val="auto"/>
          <w:sz w:val="22"/>
          <w:szCs w:val="22"/>
          <w:highlight w:val="none"/>
        </w:rPr>
      </w:pPr>
    </w:p>
    <w:p>
      <w:pPr>
        <w:spacing w:line="360" w:lineRule="auto"/>
        <w:ind w:firstLine="442" w:firstLineChars="200"/>
        <w:rPr>
          <w:b/>
          <w:bCs/>
          <w:color w:val="auto"/>
          <w:sz w:val="22"/>
          <w:szCs w:val="22"/>
          <w:highlight w:val="none"/>
        </w:rPr>
      </w:pPr>
    </w:p>
    <w:p>
      <w:pPr>
        <w:spacing w:line="360" w:lineRule="auto"/>
        <w:ind w:firstLine="442" w:firstLineChars="200"/>
        <w:rPr>
          <w:rFonts w:hint="eastAsia" w:ascii="宋体" w:hAnsi="宋体" w:eastAsia="宋体" w:cs="宋体"/>
          <w:b/>
          <w:bCs/>
          <w:color w:val="auto"/>
          <w:sz w:val="22"/>
          <w:szCs w:val="22"/>
          <w:highlight w:val="none"/>
        </w:rPr>
      </w:pPr>
      <w:r>
        <w:rPr>
          <w:b/>
          <w:bCs/>
          <w:color w:val="auto"/>
          <w:sz w:val="22"/>
          <w:szCs w:val="22"/>
          <w:highlight w:val="none"/>
        </w:rPr>
        <w:t>注</w:t>
      </w:r>
      <w:r>
        <w:rPr>
          <w:rFonts w:hint="eastAsia"/>
          <w:b/>
          <w:bCs/>
          <w:color w:val="auto"/>
          <w:sz w:val="22"/>
          <w:szCs w:val="22"/>
          <w:highlight w:val="none"/>
          <w:lang w:eastAsia="zh-CN"/>
        </w:rPr>
        <w:t>：</w:t>
      </w:r>
      <w:r>
        <w:rPr>
          <w:rFonts w:hint="eastAsia"/>
          <w:b/>
          <w:bCs/>
          <w:color w:val="auto"/>
          <w:sz w:val="22"/>
          <w:szCs w:val="22"/>
          <w:highlight w:val="none"/>
          <w:lang w:val="en-US" w:eastAsia="zh-CN"/>
        </w:rPr>
        <w:t>1、投标人提供的业绩</w:t>
      </w:r>
      <w:r>
        <w:rPr>
          <w:rFonts w:hint="eastAsia" w:ascii="宋体" w:hAnsi="宋体" w:eastAsia="宋体" w:cs="宋体"/>
          <w:b/>
          <w:bCs/>
          <w:color w:val="auto"/>
          <w:sz w:val="22"/>
          <w:szCs w:val="22"/>
          <w:highlight w:val="none"/>
        </w:rPr>
        <w:t>应是已列入交通运输主管部门“公路建设市场信用信息管理系统”并公开的主包已建业绩或分包已建业绩，具体时间要求见投标人须知前附表。</w:t>
      </w:r>
    </w:p>
    <w:p>
      <w:pPr>
        <w:keepNext w:val="0"/>
        <w:keepLines w:val="0"/>
        <w:widowControl/>
        <w:suppressLineNumbers w:val="0"/>
        <w:wordWrap w:val="0"/>
        <w:spacing w:line="360" w:lineRule="auto"/>
        <w:ind w:firstLine="442" w:firstLineChars="200"/>
        <w:jc w:val="left"/>
        <w:rPr>
          <w:rFonts w:hint="eastAsia" w:ascii="宋体" w:hAnsi="宋体" w:eastAsia="宋体" w:cs="宋体"/>
          <w:b/>
          <w:bCs/>
          <w:color w:val="auto"/>
          <w:kern w:val="2"/>
          <w:sz w:val="22"/>
          <w:szCs w:val="22"/>
          <w:highlight w:val="none"/>
          <w:lang w:val="en-US" w:eastAsia="zh-CN" w:bidi="ar"/>
        </w:rPr>
      </w:pPr>
      <w:r>
        <w:rPr>
          <w:rFonts w:hint="eastAsia" w:ascii="宋体" w:hAnsi="宋体" w:cs="宋体"/>
          <w:b/>
          <w:bCs/>
          <w:color w:val="auto"/>
          <w:kern w:val="2"/>
          <w:sz w:val="22"/>
          <w:szCs w:val="22"/>
          <w:highlight w:val="none"/>
          <w:lang w:val="en-US" w:eastAsia="zh-CN" w:bidi="ar"/>
        </w:rPr>
        <w:t>投标人提供的业绩</w:t>
      </w:r>
      <w:r>
        <w:rPr>
          <w:rFonts w:hint="eastAsia" w:ascii="宋体" w:hAnsi="宋体" w:eastAsia="宋体" w:cs="宋体"/>
          <w:b/>
          <w:bCs/>
          <w:color w:val="auto"/>
          <w:kern w:val="2"/>
          <w:sz w:val="22"/>
          <w:szCs w:val="22"/>
          <w:highlight w:val="none"/>
          <w:lang w:val="en-US" w:eastAsia="zh-CN" w:bidi="ar"/>
        </w:rPr>
        <w:t>应附在交通运输部“全国公路建设市场信用信息管理系统”（网址：http://glxy.mot.gov.cn/BM/）中查询到的企业“业绩信息”相关项目网页截图复印件</w:t>
      </w:r>
      <w:r>
        <w:rPr>
          <w:rStyle w:val="92"/>
          <w:rFonts w:hint="eastAsia" w:ascii="宋体" w:hAnsi="宋体" w:eastAsia="宋体" w:cs="宋体"/>
          <w:b/>
          <w:bCs/>
          <w:color w:val="auto"/>
          <w:kern w:val="2"/>
          <w:sz w:val="22"/>
          <w:szCs w:val="22"/>
          <w:highlight w:val="none"/>
          <w:lang w:val="en-US" w:eastAsia="zh-CN" w:bidi="ar"/>
        </w:rPr>
        <w:footnoteReference w:id="0"/>
      </w:r>
      <w:r>
        <w:rPr>
          <w:rFonts w:hint="eastAsia" w:ascii="宋体" w:hAnsi="宋体" w:eastAsia="宋体" w:cs="宋体"/>
          <w:b/>
          <w:bCs/>
          <w:color w:val="auto"/>
          <w:kern w:val="2"/>
          <w:sz w:val="22"/>
          <w:szCs w:val="22"/>
          <w:highlight w:val="none"/>
          <w:lang w:val="en-US" w:eastAsia="zh-CN" w:bidi="ar"/>
        </w:rPr>
        <w:t>，即包括“工程名称”“项目类型”“合同价”“主要工程量”“</w:t>
      </w:r>
      <w:r>
        <w:rPr>
          <w:rFonts w:hint="eastAsia" w:ascii="宋体" w:hAnsi="宋体" w:eastAsia="宋体" w:cs="宋体"/>
          <w:b/>
          <w:bCs/>
          <w:color w:val="auto"/>
          <w:sz w:val="22"/>
          <w:szCs w:val="22"/>
          <w:highlight w:val="none"/>
        </w:rPr>
        <w:t>项目主要管理人员</w:t>
      </w:r>
      <w:r>
        <w:rPr>
          <w:rFonts w:hint="eastAsia" w:ascii="宋体" w:hAnsi="宋体" w:eastAsia="宋体" w:cs="宋体"/>
          <w:b/>
          <w:bCs/>
          <w:color w:val="auto"/>
          <w:kern w:val="2"/>
          <w:sz w:val="22"/>
          <w:szCs w:val="22"/>
          <w:highlight w:val="none"/>
          <w:lang w:val="en-US" w:eastAsia="zh-CN" w:bidi="ar"/>
        </w:rPr>
        <w:t>”等栏目在内的项目详细信息网页截图复印件。除网页截图复印件外，投标人无须再提供任何业绩证明材料。</w:t>
      </w:r>
    </w:p>
    <w:p>
      <w:pPr>
        <w:spacing w:line="360" w:lineRule="auto"/>
        <w:ind w:firstLine="442" w:firstLineChars="200"/>
        <w:rPr>
          <w:color w:val="auto"/>
          <w:highlight w:val="none"/>
        </w:rPr>
      </w:pPr>
      <w:r>
        <w:rPr>
          <w:rFonts w:hint="eastAsia" w:ascii="宋体" w:hAnsi="宋体" w:eastAsia="宋体" w:cs="宋体"/>
          <w:b/>
          <w:bCs/>
          <w:color w:val="auto"/>
          <w:sz w:val="22"/>
          <w:szCs w:val="22"/>
          <w:highlight w:val="none"/>
        </w:rPr>
        <w:t>如投标人未提供相关项目网页截图</w:t>
      </w:r>
      <w:r>
        <w:rPr>
          <w:rFonts w:hint="eastAsia" w:ascii="宋体" w:hAnsi="宋体" w:cs="宋体"/>
          <w:b/>
          <w:bCs/>
          <w:color w:val="auto"/>
          <w:sz w:val="22"/>
          <w:szCs w:val="22"/>
          <w:highlight w:val="none"/>
          <w:lang w:val="en-US" w:eastAsia="zh-CN"/>
        </w:rPr>
        <w:t>复印件</w:t>
      </w:r>
      <w:r>
        <w:rPr>
          <w:rFonts w:hint="eastAsia" w:ascii="宋体" w:hAnsi="宋体" w:eastAsia="宋体" w:cs="宋体"/>
          <w:b/>
          <w:bCs/>
          <w:color w:val="auto"/>
          <w:sz w:val="22"/>
          <w:szCs w:val="22"/>
          <w:highlight w:val="none"/>
        </w:rPr>
        <w:t>或相关项目网页截图中的信息无法证实投标人满足招标文件规定的资格审查条件（业绩最低要求），则该项目业绩不予认定。</w:t>
      </w:r>
    </w:p>
    <w:p>
      <w:pPr>
        <w:pStyle w:val="44"/>
        <w:ind w:firstLine="0" w:firstLineChars="0"/>
        <w:rPr>
          <w:rFonts w:hint="eastAsia" w:eastAsia="宋体"/>
          <w:color w:val="auto"/>
          <w:highlight w:val="none"/>
          <w:lang w:val="en-US" w:eastAsia="zh-CN"/>
        </w:rPr>
        <w:sectPr>
          <w:footerReference r:id="rId8" w:type="default"/>
          <w:footnotePr>
            <w:numFmt w:val="decimalEnclosedCircleChinese"/>
            <w:numRestart w:val="eachPage"/>
          </w:footnotePr>
          <w:pgSz w:w="11906" w:h="16838"/>
          <w:pgMar w:top="1134" w:right="1134" w:bottom="1134" w:left="1134" w:header="851" w:footer="992" w:gutter="0"/>
          <w:pgNumType w:fmt="decimal"/>
          <w:cols w:space="720" w:num="1"/>
          <w:docGrid w:linePitch="312" w:charSpace="0"/>
        </w:sectPr>
      </w:pPr>
    </w:p>
    <w:p>
      <w:pP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rPr>
        <w:t>附录4  资格审查条件（信誉要求）</w:t>
      </w:r>
    </w:p>
    <w:p>
      <w:pPr>
        <w:rPr>
          <w:b/>
          <w:bCs/>
          <w:color w:val="auto"/>
          <w:sz w:val="22"/>
          <w:szCs w:val="28"/>
          <w:highlight w:val="none"/>
        </w:rPr>
      </w:pPr>
    </w:p>
    <w:tbl>
      <w:tblPr>
        <w:tblStyle w:val="75"/>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9836" w:type="dxa"/>
            <w:vAlign w:val="center"/>
          </w:tcPr>
          <w:p>
            <w:pPr>
              <w:adjustRightInd w:val="0"/>
              <w:snapToGrid w:val="0"/>
              <w:jc w:val="center"/>
              <w:rPr>
                <w:b/>
                <w:bCs/>
                <w:color w:val="auto"/>
                <w:sz w:val="22"/>
                <w:szCs w:val="22"/>
                <w:highlight w:val="none"/>
              </w:rPr>
            </w:pPr>
            <w:r>
              <w:rPr>
                <w:b/>
                <w:bCs/>
                <w:color w:val="auto"/>
                <w:sz w:val="22"/>
                <w:szCs w:val="22"/>
                <w:highlight w:val="none"/>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2" w:hRule="atLeast"/>
          <w:jc w:val="center"/>
        </w:trPr>
        <w:tc>
          <w:tcPr>
            <w:tcW w:w="9836" w:type="dxa"/>
            <w:vAlign w:val="center"/>
          </w:tcPr>
          <w:p>
            <w:pPr>
              <w:spacing w:line="480" w:lineRule="auto"/>
              <w:ind w:firstLine="420" w:firstLineChars="200"/>
              <w:rPr>
                <w:rFonts w:hint="eastAsia"/>
                <w:color w:val="auto"/>
                <w:highlight w:val="none"/>
                <w:lang w:val="en-US" w:eastAsia="zh-CN"/>
              </w:rPr>
            </w:pPr>
            <w:r>
              <w:rPr>
                <w:rFonts w:hint="eastAsia"/>
                <w:color w:val="auto"/>
                <w:highlight w:val="none"/>
                <w:lang w:val="en-US" w:eastAsia="zh-CN"/>
              </w:rPr>
              <w:t>1、投标人不得存在下列不良状况或不良信用记录:</w:t>
            </w:r>
          </w:p>
          <w:p>
            <w:pPr>
              <w:spacing w:line="480" w:lineRule="auto"/>
              <w:ind w:firstLine="420" w:firstLineChars="200"/>
              <w:rPr>
                <w:rFonts w:hint="eastAsia"/>
                <w:color w:val="auto"/>
                <w:highlight w:val="none"/>
                <w:lang w:val="en-US" w:eastAsia="zh-CN"/>
              </w:rPr>
            </w:pPr>
            <w:r>
              <w:rPr>
                <w:rFonts w:hint="eastAsia"/>
                <w:color w:val="auto"/>
                <w:highlight w:val="none"/>
                <w:lang w:val="en-US" w:eastAsia="zh-CN"/>
              </w:rPr>
              <w:t>（1）被交通运输部或安徽省交通运输厅取消在安徽省的投标资格或禁止进入安徽省公路建设市场且处于有效期内；</w:t>
            </w:r>
          </w:p>
          <w:p>
            <w:pPr>
              <w:spacing w:line="480" w:lineRule="auto"/>
              <w:ind w:firstLine="420" w:firstLineChars="200"/>
              <w:rPr>
                <w:rFonts w:hint="eastAsia"/>
                <w:color w:val="auto"/>
                <w:highlight w:val="none"/>
                <w:lang w:val="en-US" w:eastAsia="zh-CN"/>
              </w:rPr>
            </w:pPr>
            <w:r>
              <w:rPr>
                <w:rFonts w:hint="eastAsia"/>
                <w:color w:val="auto"/>
                <w:highlight w:val="none"/>
                <w:lang w:val="en-US" w:eastAsia="zh-CN"/>
              </w:rPr>
              <w:t>（2）被责令停业，暂扣或吊销执照，或吊销资质证书；</w:t>
            </w:r>
          </w:p>
          <w:p>
            <w:pPr>
              <w:spacing w:line="480" w:lineRule="auto"/>
              <w:ind w:firstLine="420" w:firstLineChars="200"/>
              <w:rPr>
                <w:rFonts w:hint="eastAsia"/>
                <w:color w:val="auto"/>
                <w:highlight w:val="none"/>
                <w:lang w:val="en-US" w:eastAsia="zh-CN"/>
              </w:rPr>
            </w:pPr>
            <w:r>
              <w:rPr>
                <w:rFonts w:hint="eastAsia"/>
                <w:color w:val="auto"/>
                <w:highlight w:val="none"/>
                <w:lang w:val="en-US" w:eastAsia="zh-CN"/>
              </w:rPr>
              <w:t>（3）进入清算程序，或被宣告破产，或其他丧失履约能力的情形；</w:t>
            </w:r>
          </w:p>
          <w:p>
            <w:pPr>
              <w:spacing w:line="480" w:lineRule="auto"/>
              <w:ind w:firstLine="420" w:firstLineChars="200"/>
              <w:rPr>
                <w:rFonts w:hint="eastAsia"/>
                <w:color w:val="auto"/>
                <w:highlight w:val="none"/>
                <w:lang w:val="en-US" w:eastAsia="zh-CN"/>
              </w:rPr>
            </w:pPr>
            <w:r>
              <w:rPr>
                <w:rFonts w:hint="eastAsia"/>
                <w:color w:val="auto"/>
                <w:highlight w:val="none"/>
                <w:lang w:val="en-US" w:eastAsia="zh-CN"/>
              </w:rPr>
              <w:t>（4）在国家企业信用信息公示系统（http://www.gsxt.gov.cn/）中被列入严重违法失信企业名单；</w:t>
            </w:r>
          </w:p>
          <w:p>
            <w:pPr>
              <w:spacing w:line="480" w:lineRule="auto"/>
              <w:ind w:firstLine="420" w:firstLineChars="200"/>
              <w:rPr>
                <w:rFonts w:hint="eastAsia"/>
                <w:color w:val="auto"/>
                <w:highlight w:val="none"/>
                <w:lang w:val="en-US" w:eastAsia="zh-CN"/>
              </w:rPr>
            </w:pPr>
            <w:r>
              <w:rPr>
                <w:rFonts w:hint="eastAsia"/>
                <w:color w:val="auto"/>
                <w:highlight w:val="none"/>
                <w:lang w:val="en-US" w:eastAsia="zh-CN"/>
              </w:rPr>
              <w:t>（5）在“信用中国”网站（http://www.creditchina.gov.cn/）中被列入失信被执行人名单；</w:t>
            </w:r>
          </w:p>
          <w:p>
            <w:pPr>
              <w:spacing w:line="480" w:lineRule="auto"/>
              <w:ind w:firstLine="420" w:firstLineChars="200"/>
              <w:rPr>
                <w:rFonts w:hint="eastAsia"/>
                <w:color w:val="auto"/>
                <w:highlight w:val="none"/>
                <w:lang w:val="en-US" w:eastAsia="zh-CN"/>
              </w:rPr>
            </w:pPr>
            <w:r>
              <w:rPr>
                <w:rFonts w:hint="eastAsia"/>
                <w:color w:val="auto"/>
                <w:highlight w:val="none"/>
                <w:lang w:val="en-US" w:eastAsia="zh-CN"/>
              </w:rPr>
              <w:t>（6）投标人或其法定代表人、拟委任的项目经理在近三年内有行贿犯罪行为；</w:t>
            </w:r>
          </w:p>
          <w:p>
            <w:pPr>
              <w:spacing w:line="480" w:lineRule="auto"/>
              <w:ind w:firstLine="420" w:firstLineChars="200"/>
              <w:rPr>
                <w:rFonts w:hint="eastAsia"/>
                <w:color w:val="auto"/>
                <w:highlight w:val="none"/>
                <w:lang w:val="en-US" w:eastAsia="zh-CN"/>
              </w:rPr>
            </w:pPr>
            <w:r>
              <w:rPr>
                <w:rFonts w:hint="eastAsia"/>
                <w:color w:val="auto"/>
                <w:highlight w:val="none"/>
                <w:lang w:val="en-US" w:eastAsia="zh-CN"/>
              </w:rPr>
              <w:t>（7）被人力资源社会保障行政部门列入拖欠农民工工资“黑名单”；</w:t>
            </w:r>
          </w:p>
          <w:p>
            <w:pPr>
              <w:spacing w:line="480" w:lineRule="auto"/>
              <w:ind w:firstLine="420" w:firstLineChars="200"/>
              <w:rPr>
                <w:color w:val="auto"/>
                <w:highlight w:val="none"/>
              </w:rPr>
            </w:pPr>
            <w:r>
              <w:rPr>
                <w:rFonts w:hint="eastAsia"/>
                <w:color w:val="auto"/>
                <w:highlight w:val="none"/>
                <w:lang w:val="en-US" w:eastAsia="zh-CN"/>
              </w:rPr>
              <w:t>（8）法律法规或投标人须知前附表规定的其他情形</w:t>
            </w:r>
            <w:r>
              <w:rPr>
                <w:color w:val="auto"/>
                <w:highlight w:val="none"/>
              </w:rPr>
              <w:t>。</w:t>
            </w:r>
          </w:p>
          <w:p>
            <w:pPr>
              <w:spacing w:line="480" w:lineRule="auto"/>
              <w:ind w:firstLine="420" w:firstLineChars="200"/>
              <w:rPr>
                <w:rFonts w:hint="default"/>
                <w:color w:val="auto"/>
                <w:highlight w:val="none"/>
                <w:lang w:val="en-US" w:eastAsia="zh-CN"/>
              </w:rPr>
            </w:pPr>
            <w:r>
              <w:rPr>
                <w:rFonts w:hint="default"/>
                <w:color w:val="auto"/>
                <w:highlight w:val="none"/>
                <w:lang w:val="en-US" w:eastAsia="zh-CN"/>
              </w:rPr>
              <w:t>2、交通运输部或安徽省交通运输厅最新公布的年度公路施工企业信用评价等级为AA、A、B的允许参与投标，评价等级为 C 、 D 级的投标人不得参与本次投标；如在交通运输部或安徽省交通运输厅最新年度等级评价公布日期之后，被交通运输部或安徽省交通运输厅通报为C级或D级的投标人也不得参与本次投标。</w:t>
            </w:r>
          </w:p>
          <w:p>
            <w:pPr>
              <w:spacing w:line="480" w:lineRule="auto"/>
              <w:ind w:firstLine="420" w:firstLineChars="200"/>
              <w:rPr>
                <w:rFonts w:hint="default"/>
                <w:color w:val="auto"/>
                <w:highlight w:val="none"/>
                <w:lang w:val="en-US" w:eastAsia="zh-CN"/>
              </w:rPr>
            </w:pPr>
            <w:r>
              <w:rPr>
                <w:rFonts w:hint="default"/>
                <w:color w:val="auto"/>
                <w:highlight w:val="none"/>
                <w:lang w:val="en-US" w:eastAsia="zh-CN"/>
              </w:rPr>
              <w:t>上述公路施工企业信用评价等级按以下原则确定：</w:t>
            </w:r>
          </w:p>
          <w:p>
            <w:pPr>
              <w:spacing w:line="480" w:lineRule="auto"/>
              <w:ind w:firstLine="420" w:firstLineChars="200"/>
              <w:rPr>
                <w:rFonts w:hint="default"/>
                <w:color w:val="auto"/>
                <w:highlight w:val="none"/>
                <w:lang w:val="en-US" w:eastAsia="zh-CN"/>
              </w:rPr>
            </w:pPr>
            <w:r>
              <w:rPr>
                <w:rFonts w:hint="default"/>
                <w:color w:val="auto"/>
                <w:highlight w:val="none"/>
                <w:lang w:val="en-US" w:eastAsia="zh-CN"/>
              </w:rPr>
              <w:t xml:space="preserve">（1）有安徽省交通运输厅2022年度公路施工企业信用评价等级时，直接引用该等级； </w:t>
            </w:r>
          </w:p>
          <w:p>
            <w:pPr>
              <w:spacing w:line="480" w:lineRule="auto"/>
              <w:ind w:firstLine="420" w:firstLineChars="200"/>
              <w:rPr>
                <w:rFonts w:hint="default"/>
                <w:color w:val="auto"/>
                <w:highlight w:val="none"/>
                <w:lang w:val="en-US" w:eastAsia="zh-CN"/>
              </w:rPr>
            </w:pPr>
            <w:r>
              <w:rPr>
                <w:rFonts w:hint="default"/>
                <w:color w:val="auto"/>
                <w:highlight w:val="none"/>
                <w:lang w:val="en-US" w:eastAsia="zh-CN"/>
              </w:rPr>
              <w:t>（2）没有安徽省交通运输厅2022年度公路施工企业信用评价等级时，引用安徽省交通运输厅2021年度公路施工企业信用评价等级。</w:t>
            </w:r>
          </w:p>
          <w:p>
            <w:pPr>
              <w:spacing w:line="480" w:lineRule="auto"/>
              <w:ind w:firstLine="420" w:firstLineChars="200"/>
              <w:rPr>
                <w:rFonts w:hint="default"/>
                <w:color w:val="auto"/>
                <w:highlight w:val="none"/>
                <w:lang w:val="en-US" w:eastAsia="zh-CN"/>
              </w:rPr>
            </w:pPr>
            <w:r>
              <w:rPr>
                <w:rFonts w:hint="default"/>
                <w:color w:val="auto"/>
                <w:highlight w:val="none"/>
                <w:lang w:val="en-US" w:eastAsia="zh-CN"/>
              </w:rPr>
              <w:t>（3）没有安徽省交通运输厅2022年度和2021年度公路施工企业信用评价等级时，引用交通运输部2021年度公路施工企业信用评价等级。</w:t>
            </w:r>
          </w:p>
          <w:p>
            <w:pPr>
              <w:spacing w:line="480" w:lineRule="auto"/>
              <w:ind w:firstLine="420" w:firstLineChars="200"/>
              <w:rPr>
                <w:color w:val="auto"/>
                <w:highlight w:val="none"/>
              </w:rPr>
            </w:pPr>
            <w:r>
              <w:rPr>
                <w:rFonts w:hint="default"/>
                <w:color w:val="auto"/>
                <w:highlight w:val="none"/>
                <w:lang w:val="en-US" w:eastAsia="zh-CN"/>
              </w:rPr>
              <w:t>（4）无上述信用评价等级的，若无不良信用记录，按A级对待；若有不良信用记录，视其严重程度按B级及以下对待。</w:t>
            </w:r>
          </w:p>
        </w:tc>
      </w:tr>
    </w:tbl>
    <w:p>
      <w:pPr>
        <w:rPr>
          <w:b/>
          <w:bCs/>
          <w:color w:val="auto"/>
          <w:sz w:val="22"/>
          <w:szCs w:val="28"/>
          <w:highlight w:val="none"/>
        </w:rPr>
      </w:pPr>
    </w:p>
    <w:p>
      <w:pPr>
        <w:spacing w:before="30" w:line="351" w:lineRule="auto"/>
        <w:ind w:right="71"/>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注：除上述具体信誉要求外，投标人还应满足投标人须知正文第</w:t>
      </w:r>
      <w:r>
        <w:rPr>
          <w:rFonts w:ascii="宋体" w:hAnsi="宋体" w:eastAsia="宋体" w:cs="宋体"/>
          <w:color w:val="auto"/>
          <w:spacing w:val="-40"/>
          <w:sz w:val="22"/>
          <w:szCs w:val="22"/>
          <w:highlight w:val="none"/>
        </w:rPr>
        <w:t xml:space="preserve"> </w:t>
      </w:r>
      <w:r>
        <w:rPr>
          <w:rFonts w:ascii="宋体" w:hAnsi="宋体" w:eastAsia="宋体" w:cs="宋体"/>
          <w:color w:val="auto"/>
          <w:spacing w:val="-9"/>
          <w:sz w:val="22"/>
          <w:szCs w:val="22"/>
          <w:highlight w:val="none"/>
        </w:rPr>
        <w:t>1.4.4</w:t>
      </w:r>
      <w:r>
        <w:rPr>
          <w:rFonts w:ascii="宋体" w:hAnsi="宋体" w:eastAsia="宋体" w:cs="宋体"/>
          <w:color w:val="auto"/>
          <w:spacing w:val="-47"/>
          <w:sz w:val="22"/>
          <w:szCs w:val="22"/>
          <w:highlight w:val="none"/>
        </w:rPr>
        <w:t xml:space="preserve"> </w:t>
      </w:r>
      <w:r>
        <w:rPr>
          <w:rFonts w:ascii="宋体" w:hAnsi="宋体" w:eastAsia="宋体" w:cs="宋体"/>
          <w:color w:val="auto"/>
          <w:spacing w:val="-9"/>
          <w:sz w:val="22"/>
          <w:szCs w:val="22"/>
          <w:highlight w:val="none"/>
        </w:rPr>
        <w:t>项的要求，需要提供的</w:t>
      </w:r>
      <w:r>
        <w:rPr>
          <w:rFonts w:ascii="宋体" w:hAnsi="宋体" w:eastAsia="宋体" w:cs="宋体"/>
          <w:color w:val="auto"/>
          <w:spacing w:val="-7"/>
          <w:sz w:val="22"/>
          <w:szCs w:val="22"/>
          <w:highlight w:val="none"/>
        </w:rPr>
        <w:t>信誉证明材料见本章第</w:t>
      </w:r>
      <w:r>
        <w:rPr>
          <w:rFonts w:ascii="宋体" w:hAnsi="宋体" w:eastAsia="宋体" w:cs="宋体"/>
          <w:color w:val="auto"/>
          <w:spacing w:val="-43"/>
          <w:sz w:val="22"/>
          <w:szCs w:val="22"/>
          <w:highlight w:val="none"/>
        </w:rPr>
        <w:t xml:space="preserve"> </w:t>
      </w:r>
      <w:r>
        <w:rPr>
          <w:rFonts w:ascii="宋体" w:hAnsi="宋体" w:eastAsia="宋体" w:cs="宋体"/>
          <w:color w:val="auto"/>
          <w:spacing w:val="-7"/>
          <w:sz w:val="22"/>
          <w:szCs w:val="22"/>
          <w:highlight w:val="none"/>
        </w:rPr>
        <w:t>3.5.4</w:t>
      </w:r>
      <w:r>
        <w:rPr>
          <w:rFonts w:ascii="宋体" w:hAnsi="宋体" w:eastAsia="宋体" w:cs="宋体"/>
          <w:color w:val="auto"/>
          <w:spacing w:val="-47"/>
          <w:sz w:val="22"/>
          <w:szCs w:val="22"/>
          <w:highlight w:val="none"/>
        </w:rPr>
        <w:t xml:space="preserve"> </w:t>
      </w:r>
      <w:r>
        <w:rPr>
          <w:rFonts w:ascii="宋体" w:hAnsi="宋体" w:eastAsia="宋体" w:cs="宋体"/>
          <w:color w:val="auto"/>
          <w:spacing w:val="-7"/>
          <w:sz w:val="22"/>
          <w:szCs w:val="22"/>
          <w:highlight w:val="none"/>
        </w:rPr>
        <w:t>项规定。</w:t>
      </w:r>
    </w:p>
    <w:p>
      <w:pPr>
        <w:widowControl/>
        <w:jc w:val="left"/>
        <w:rPr>
          <w:b/>
          <w:bCs/>
          <w:color w:val="auto"/>
          <w:sz w:val="22"/>
          <w:szCs w:val="28"/>
          <w:highlight w:val="none"/>
        </w:rPr>
      </w:pPr>
    </w:p>
    <w:p>
      <w:pPr>
        <w:pStyle w:val="44"/>
        <w:rPr>
          <w:b/>
          <w:bCs/>
          <w:color w:val="auto"/>
          <w:sz w:val="22"/>
          <w:szCs w:val="28"/>
          <w:highlight w:val="none"/>
        </w:rPr>
      </w:pPr>
    </w:p>
    <w:p>
      <w:pP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rPr>
        <w:t>附录5  资格审查条件（项目经理、项目总工要求）</w:t>
      </w:r>
    </w:p>
    <w:p>
      <w:pPr>
        <w:rPr>
          <w:b/>
          <w:bCs/>
          <w:color w:val="auto"/>
          <w:sz w:val="22"/>
          <w:szCs w:val="28"/>
          <w:highlight w:val="none"/>
        </w:rPr>
      </w:pPr>
    </w:p>
    <w:tbl>
      <w:tblPr>
        <w:tblStyle w:val="75"/>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807"/>
        <w:gridCol w:w="5513"/>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866" w:type="dxa"/>
            <w:vAlign w:val="center"/>
          </w:tcPr>
          <w:p>
            <w:pPr>
              <w:spacing w:line="276" w:lineRule="auto"/>
              <w:jc w:val="center"/>
              <w:rPr>
                <w:b/>
                <w:bCs/>
                <w:color w:val="auto"/>
                <w:sz w:val="22"/>
                <w:szCs w:val="22"/>
                <w:highlight w:val="none"/>
              </w:rPr>
            </w:pPr>
            <w:r>
              <w:rPr>
                <w:b/>
                <w:bCs/>
                <w:color w:val="auto"/>
                <w:sz w:val="22"/>
                <w:szCs w:val="22"/>
                <w:highlight w:val="none"/>
              </w:rPr>
              <w:t>人员</w:t>
            </w:r>
          </w:p>
        </w:tc>
        <w:tc>
          <w:tcPr>
            <w:tcW w:w="807" w:type="dxa"/>
            <w:vAlign w:val="center"/>
          </w:tcPr>
          <w:p>
            <w:pPr>
              <w:spacing w:line="276" w:lineRule="auto"/>
              <w:jc w:val="center"/>
              <w:rPr>
                <w:b/>
                <w:bCs/>
                <w:color w:val="auto"/>
                <w:sz w:val="22"/>
                <w:szCs w:val="22"/>
                <w:highlight w:val="none"/>
              </w:rPr>
            </w:pPr>
            <w:r>
              <w:rPr>
                <w:b/>
                <w:bCs/>
                <w:color w:val="auto"/>
                <w:sz w:val="22"/>
                <w:szCs w:val="22"/>
                <w:highlight w:val="none"/>
              </w:rPr>
              <w:t>数量</w:t>
            </w:r>
          </w:p>
        </w:tc>
        <w:tc>
          <w:tcPr>
            <w:tcW w:w="5513" w:type="dxa"/>
            <w:vAlign w:val="center"/>
          </w:tcPr>
          <w:p>
            <w:pPr>
              <w:spacing w:line="276" w:lineRule="auto"/>
              <w:jc w:val="center"/>
              <w:rPr>
                <w:b/>
                <w:bCs/>
                <w:color w:val="auto"/>
                <w:sz w:val="22"/>
                <w:szCs w:val="22"/>
                <w:highlight w:val="none"/>
              </w:rPr>
            </w:pPr>
            <w:r>
              <w:rPr>
                <w:b/>
                <w:bCs/>
                <w:color w:val="auto"/>
                <w:sz w:val="22"/>
                <w:szCs w:val="22"/>
                <w:highlight w:val="none"/>
              </w:rPr>
              <w:t>资格要求</w:t>
            </w:r>
          </w:p>
        </w:tc>
        <w:tc>
          <w:tcPr>
            <w:tcW w:w="2046" w:type="dxa"/>
            <w:vAlign w:val="center"/>
          </w:tcPr>
          <w:p>
            <w:pPr>
              <w:spacing w:line="276" w:lineRule="auto"/>
              <w:jc w:val="center"/>
              <w:rPr>
                <w:rFonts w:hint="default" w:eastAsia="宋体"/>
                <w:b/>
                <w:bCs/>
                <w:color w:val="auto"/>
                <w:sz w:val="22"/>
                <w:szCs w:val="22"/>
                <w:highlight w:val="none"/>
                <w:lang w:val="en-US" w:eastAsia="zh-CN"/>
              </w:rPr>
            </w:pPr>
            <w:r>
              <w:rPr>
                <w:rFonts w:hint="eastAsia"/>
                <w:b/>
                <w:bCs/>
                <w:color w:val="auto"/>
                <w:sz w:val="22"/>
                <w:szCs w:val="22"/>
                <w:highlight w:val="none"/>
                <w:lang w:val="en-US" w:eastAsia="zh-CN"/>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exact"/>
          <w:jc w:val="center"/>
        </w:trPr>
        <w:tc>
          <w:tcPr>
            <w:tcW w:w="866" w:type="dxa"/>
            <w:vAlign w:val="center"/>
          </w:tcPr>
          <w:p>
            <w:pPr>
              <w:spacing w:line="276" w:lineRule="auto"/>
              <w:jc w:val="center"/>
              <w:rPr>
                <w:color w:val="auto"/>
                <w:sz w:val="22"/>
                <w:szCs w:val="22"/>
                <w:highlight w:val="none"/>
              </w:rPr>
            </w:pPr>
            <w:r>
              <w:rPr>
                <w:color w:val="auto"/>
                <w:sz w:val="22"/>
                <w:szCs w:val="22"/>
                <w:highlight w:val="none"/>
              </w:rPr>
              <w:t>项目经理</w:t>
            </w:r>
          </w:p>
        </w:tc>
        <w:tc>
          <w:tcPr>
            <w:tcW w:w="807" w:type="dxa"/>
            <w:vAlign w:val="center"/>
          </w:tcPr>
          <w:p>
            <w:pPr>
              <w:spacing w:line="276" w:lineRule="auto"/>
              <w:jc w:val="center"/>
              <w:rPr>
                <w:rFonts w:hint="eastAsia" w:eastAsia="宋体"/>
                <w:color w:val="auto"/>
                <w:sz w:val="22"/>
                <w:szCs w:val="22"/>
                <w:highlight w:val="none"/>
                <w:lang w:val="en-US" w:eastAsia="zh-CN"/>
              </w:rPr>
            </w:pPr>
            <w:r>
              <w:rPr>
                <w:rFonts w:hint="eastAsia"/>
                <w:color w:val="auto"/>
                <w:sz w:val="22"/>
                <w:szCs w:val="22"/>
                <w:highlight w:val="none"/>
                <w:lang w:val="en-US" w:eastAsia="zh-CN"/>
              </w:rPr>
              <w:t>1</w:t>
            </w:r>
          </w:p>
        </w:tc>
        <w:tc>
          <w:tcPr>
            <w:tcW w:w="5513" w:type="dxa"/>
            <w:vAlign w:val="center"/>
          </w:tcPr>
          <w:p>
            <w:pPr>
              <w:spacing w:line="360" w:lineRule="auto"/>
              <w:rPr>
                <w:rFonts w:ascii="Times New Roman" w:hAnsi="Times New Roman" w:eastAsia="宋体" w:cs="Times New Roman"/>
                <w:b w:val="0"/>
                <w:bCs w:val="0"/>
                <w:color w:val="auto"/>
                <w:sz w:val="22"/>
                <w:szCs w:val="22"/>
                <w:highlight w:val="none"/>
              </w:rPr>
            </w:pPr>
            <w:r>
              <w:rPr>
                <w:rFonts w:ascii="Times New Roman" w:hAnsi="Times New Roman" w:eastAsia="宋体" w:cs="Times New Roman"/>
                <w:b w:val="0"/>
                <w:bCs w:val="0"/>
                <w:color w:val="auto"/>
                <w:sz w:val="22"/>
                <w:szCs w:val="22"/>
                <w:highlight w:val="none"/>
              </w:rPr>
              <w:t>1、项目经理具备资格见公告要求，且必须是本单位人员（注册证书注册单位应当与投标人名称一致</w:t>
            </w:r>
            <w:r>
              <w:rPr>
                <w:rFonts w:hint="default" w:ascii="Times New Roman" w:hAnsi="Times New Roman" w:eastAsia="宋体" w:cs="Times New Roman"/>
                <w:b w:val="0"/>
                <w:bCs w:val="0"/>
                <w:color w:val="auto"/>
                <w:sz w:val="22"/>
                <w:szCs w:val="22"/>
                <w:highlight w:val="none"/>
                <w:u w:val="none"/>
                <w:lang w:val="en-US" w:eastAsia="zh-CN"/>
              </w:rPr>
              <w:t>）</w:t>
            </w:r>
            <w:r>
              <w:rPr>
                <w:rFonts w:ascii="Times New Roman" w:hAnsi="Times New Roman" w:eastAsia="宋体" w:cs="Times New Roman"/>
                <w:b w:val="0"/>
                <w:bCs w:val="0"/>
                <w:color w:val="auto"/>
                <w:sz w:val="22"/>
                <w:szCs w:val="22"/>
                <w:highlight w:val="none"/>
                <w:u w:val="none"/>
              </w:rPr>
              <w:t>；</w:t>
            </w:r>
          </w:p>
          <w:p>
            <w:pPr>
              <w:spacing w:line="360" w:lineRule="auto"/>
              <w:rPr>
                <w:color w:val="auto"/>
                <w:highlight w:val="none"/>
              </w:rPr>
            </w:pPr>
            <w:r>
              <w:rPr>
                <w:rFonts w:ascii="Times New Roman" w:hAnsi="Times New Roman" w:eastAsia="宋体" w:cs="Times New Roman"/>
                <w:b w:val="0"/>
                <w:bCs w:val="0"/>
                <w:color w:val="auto"/>
                <w:sz w:val="22"/>
                <w:szCs w:val="22"/>
                <w:highlight w:val="none"/>
              </w:rPr>
              <w:t>2、项目经理业绩要求见公告要求。</w:t>
            </w:r>
          </w:p>
        </w:tc>
        <w:tc>
          <w:tcPr>
            <w:tcW w:w="2046" w:type="dxa"/>
            <w:vMerge w:val="restart"/>
            <w:vAlign w:val="center"/>
          </w:tcPr>
          <w:p>
            <w:pPr>
              <w:spacing w:line="360" w:lineRule="auto"/>
              <w:rPr>
                <w:rFonts w:ascii="Times New Roman" w:hAnsi="Times New Roman" w:eastAsia="宋体" w:cs="Times New Roman"/>
                <w:b w:val="0"/>
                <w:bCs w:val="0"/>
                <w:color w:val="auto"/>
                <w:sz w:val="22"/>
                <w:szCs w:val="22"/>
                <w:highlight w:val="none"/>
              </w:rPr>
            </w:pPr>
            <w:r>
              <w:rPr>
                <w:rFonts w:ascii="Times New Roman" w:hAnsi="Times New Roman" w:eastAsia="宋体" w:cs="Times New Roman"/>
                <w:b w:val="0"/>
                <w:bCs w:val="0"/>
                <w:color w:val="auto"/>
                <w:sz w:val="22"/>
                <w:szCs w:val="22"/>
                <w:highlight w:val="none"/>
              </w:rPr>
              <w:t>目前未在其他项目上任职</w:t>
            </w:r>
            <w:r>
              <w:rPr>
                <w:rFonts w:hint="eastAsia" w:cs="Times New Roman"/>
                <w:b w:val="0"/>
                <w:bCs w:val="0"/>
                <w:color w:val="auto"/>
                <w:sz w:val="22"/>
                <w:szCs w:val="22"/>
                <w:highlight w:val="none"/>
                <w:lang w:eastAsia="zh-CN"/>
              </w:rPr>
              <w:t>，</w:t>
            </w:r>
            <w:r>
              <w:rPr>
                <w:rFonts w:ascii="Times New Roman" w:hAnsi="Times New Roman" w:eastAsia="宋体" w:cs="Times New Roman"/>
                <w:b w:val="0"/>
                <w:bCs w:val="0"/>
                <w:color w:val="auto"/>
                <w:sz w:val="22"/>
                <w:szCs w:val="22"/>
                <w:highlight w:val="none"/>
              </w:rPr>
              <w:t>或虽在其他项目上任职但本项目中标后能够从该项目撤离</w:t>
            </w:r>
            <w:r>
              <w:rPr>
                <w:rFonts w:hint="eastAsia" w:ascii="Times New Roman" w:hAnsi="Times New Roman" w:eastAsia="宋体" w:cs="Times New Roman"/>
                <w:b w:val="0"/>
                <w:bCs w:val="0"/>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exact"/>
          <w:jc w:val="center"/>
        </w:trPr>
        <w:tc>
          <w:tcPr>
            <w:tcW w:w="866" w:type="dxa"/>
            <w:vAlign w:val="center"/>
          </w:tcPr>
          <w:p>
            <w:pPr>
              <w:spacing w:line="276" w:lineRule="auto"/>
              <w:jc w:val="center"/>
              <w:rPr>
                <w:color w:val="auto"/>
                <w:sz w:val="22"/>
                <w:szCs w:val="22"/>
                <w:highlight w:val="none"/>
              </w:rPr>
            </w:pPr>
            <w:r>
              <w:rPr>
                <w:color w:val="auto"/>
                <w:sz w:val="22"/>
                <w:szCs w:val="22"/>
                <w:highlight w:val="none"/>
              </w:rPr>
              <w:t>项目总工</w:t>
            </w:r>
          </w:p>
        </w:tc>
        <w:tc>
          <w:tcPr>
            <w:tcW w:w="807" w:type="dxa"/>
            <w:vAlign w:val="center"/>
          </w:tcPr>
          <w:p>
            <w:pPr>
              <w:spacing w:line="276" w:lineRule="auto"/>
              <w:jc w:val="center"/>
              <w:rPr>
                <w:rFonts w:hint="eastAsia" w:eastAsia="宋体"/>
                <w:color w:val="auto"/>
                <w:sz w:val="22"/>
                <w:szCs w:val="22"/>
                <w:highlight w:val="none"/>
                <w:lang w:val="en-US" w:eastAsia="zh-CN"/>
              </w:rPr>
            </w:pPr>
            <w:r>
              <w:rPr>
                <w:rFonts w:hint="eastAsia"/>
                <w:color w:val="auto"/>
                <w:sz w:val="22"/>
                <w:szCs w:val="22"/>
                <w:highlight w:val="none"/>
                <w:lang w:val="en-US" w:eastAsia="zh-CN"/>
              </w:rPr>
              <w:t>1</w:t>
            </w:r>
          </w:p>
        </w:tc>
        <w:tc>
          <w:tcPr>
            <w:tcW w:w="5513" w:type="dxa"/>
            <w:vAlign w:val="center"/>
          </w:tcPr>
          <w:p>
            <w:pPr>
              <w:spacing w:line="360" w:lineRule="auto"/>
              <w:rPr>
                <w:rFonts w:ascii="Times New Roman" w:hAnsi="Times New Roman" w:eastAsia="宋体" w:cs="Times New Roman"/>
                <w:b w:val="0"/>
                <w:bCs w:val="0"/>
                <w:color w:val="auto"/>
                <w:sz w:val="22"/>
                <w:szCs w:val="22"/>
                <w:highlight w:val="none"/>
              </w:rPr>
            </w:pPr>
            <w:r>
              <w:rPr>
                <w:rFonts w:ascii="Times New Roman" w:hAnsi="Times New Roman" w:eastAsia="宋体" w:cs="Times New Roman"/>
                <w:b w:val="0"/>
                <w:bCs w:val="0"/>
                <w:color w:val="auto"/>
                <w:sz w:val="22"/>
                <w:szCs w:val="22"/>
                <w:highlight w:val="none"/>
              </w:rPr>
              <w:t>1、项目总工具备资格见公告要求 ；</w:t>
            </w:r>
          </w:p>
          <w:p>
            <w:pPr>
              <w:spacing w:line="360" w:lineRule="auto"/>
              <w:rPr>
                <w:color w:val="auto"/>
                <w:sz w:val="22"/>
                <w:szCs w:val="22"/>
                <w:highlight w:val="none"/>
              </w:rPr>
            </w:pPr>
            <w:r>
              <w:rPr>
                <w:rFonts w:ascii="Times New Roman" w:hAnsi="Times New Roman" w:eastAsia="宋体" w:cs="Times New Roman"/>
                <w:b w:val="0"/>
                <w:bCs w:val="0"/>
                <w:color w:val="auto"/>
                <w:sz w:val="22"/>
                <w:szCs w:val="22"/>
                <w:highlight w:val="none"/>
              </w:rPr>
              <w:t>2、项目总工业绩要求见公告要求。</w:t>
            </w:r>
          </w:p>
        </w:tc>
        <w:tc>
          <w:tcPr>
            <w:tcW w:w="2046" w:type="dxa"/>
            <w:vMerge w:val="continue"/>
            <w:vAlign w:val="center"/>
          </w:tcPr>
          <w:p>
            <w:pPr>
              <w:spacing w:line="276" w:lineRule="auto"/>
              <w:rPr>
                <w:rFonts w:ascii="宋体" w:hAnsi="宋体" w:eastAsia="宋体" w:cs="宋体"/>
                <w:color w:val="auto"/>
                <w:spacing w:val="-7"/>
                <w:sz w:val="22"/>
                <w:szCs w:val="22"/>
                <w:highlight w:val="none"/>
              </w:rPr>
            </w:pPr>
          </w:p>
        </w:tc>
      </w:tr>
    </w:tbl>
    <w:p>
      <w:pPr>
        <w:spacing w:line="360" w:lineRule="auto"/>
        <w:jc w:val="left"/>
        <w:rPr>
          <w:rFonts w:ascii="宋体" w:hAnsi="宋体" w:eastAsia="宋体" w:cs="宋体"/>
          <w:b/>
          <w:bCs/>
          <w:color w:val="auto"/>
          <w:spacing w:val="-9"/>
          <w:sz w:val="22"/>
          <w:szCs w:val="22"/>
          <w:highlight w:val="none"/>
        </w:rPr>
      </w:pPr>
      <w:r>
        <w:rPr>
          <w:rFonts w:ascii="宋体" w:hAnsi="宋体" w:eastAsia="宋体" w:cs="宋体"/>
          <w:b/>
          <w:bCs/>
          <w:color w:val="auto"/>
          <w:spacing w:val="-9"/>
          <w:sz w:val="22"/>
          <w:szCs w:val="22"/>
          <w:highlight w:val="none"/>
        </w:rPr>
        <w:t>注：</w:t>
      </w:r>
      <w:r>
        <w:rPr>
          <w:rFonts w:hint="default" w:ascii="宋体" w:hAnsi="宋体" w:eastAsia="宋体" w:cs="宋体"/>
          <w:b/>
          <w:bCs/>
          <w:color w:val="auto"/>
          <w:spacing w:val="-9"/>
          <w:sz w:val="22"/>
          <w:szCs w:val="22"/>
          <w:highlight w:val="none"/>
          <w:lang w:val="en-US" w:eastAsia="zh-CN"/>
        </w:rPr>
        <w:t xml:space="preserve">1.投标人应附“全国公路建设市场信用信息管理系统”投标人的人员信息中以上人员信息网页截图； </w:t>
      </w:r>
    </w:p>
    <w:p>
      <w:pPr>
        <w:spacing w:line="360" w:lineRule="auto"/>
        <w:jc w:val="left"/>
        <w:rPr>
          <w:rFonts w:ascii="宋体" w:hAnsi="宋体" w:eastAsia="宋体" w:cs="宋体"/>
          <w:b/>
          <w:bCs/>
          <w:color w:val="auto"/>
          <w:spacing w:val="-9"/>
          <w:sz w:val="22"/>
          <w:szCs w:val="22"/>
          <w:highlight w:val="none"/>
        </w:rPr>
      </w:pPr>
      <w:r>
        <w:rPr>
          <w:rFonts w:hint="default" w:ascii="宋体" w:hAnsi="宋体" w:eastAsia="宋体" w:cs="宋体"/>
          <w:b/>
          <w:bCs/>
          <w:color w:val="auto"/>
          <w:spacing w:val="-9"/>
          <w:sz w:val="22"/>
          <w:szCs w:val="22"/>
          <w:highlight w:val="none"/>
          <w:lang w:val="en-US" w:eastAsia="zh-CN"/>
        </w:rPr>
        <w:t xml:space="preserve">2.以上人员必须是投标人本单位在职人员，投标人应提供社保机构出具的以上人员社保缴费信息（缴费截止时间应在投标截止时间前 3 个月以内，连续缴费期不低于 6 个月）并加盖缴费单位证明专用章； </w:t>
      </w:r>
    </w:p>
    <w:p>
      <w:pPr>
        <w:spacing w:line="360" w:lineRule="auto"/>
        <w:jc w:val="left"/>
        <w:rPr>
          <w:rFonts w:ascii="宋体" w:hAnsi="宋体" w:eastAsia="宋体" w:cs="宋体"/>
          <w:b/>
          <w:bCs/>
          <w:color w:val="auto"/>
          <w:spacing w:val="-9"/>
          <w:sz w:val="22"/>
          <w:szCs w:val="22"/>
          <w:highlight w:val="none"/>
        </w:rPr>
      </w:pPr>
      <w:r>
        <w:rPr>
          <w:rFonts w:hint="default" w:ascii="宋体" w:hAnsi="宋体" w:eastAsia="宋体" w:cs="宋体"/>
          <w:b/>
          <w:bCs/>
          <w:color w:val="auto"/>
          <w:spacing w:val="-9"/>
          <w:sz w:val="22"/>
          <w:szCs w:val="22"/>
          <w:highlight w:val="none"/>
          <w:lang w:val="en-US" w:eastAsia="zh-CN"/>
        </w:rPr>
        <w:t>3.拟委任的项目经理和项目总工个人业绩必须为已交工或完工的工程业绩。</w:t>
      </w:r>
    </w:p>
    <w:p>
      <w:pPr>
        <w:spacing w:line="360" w:lineRule="auto"/>
        <w:jc w:val="left"/>
        <w:rPr>
          <w:rFonts w:ascii="宋体" w:hAnsi="宋体" w:cs="宋体"/>
          <w:b/>
          <w:bCs/>
          <w:color w:val="auto"/>
          <w:spacing w:val="-9"/>
          <w:sz w:val="22"/>
          <w:szCs w:val="22"/>
          <w:highlight w:val="none"/>
        </w:rPr>
      </w:pPr>
      <w:r>
        <w:rPr>
          <w:rFonts w:hint="default" w:ascii="宋体" w:hAnsi="宋体" w:eastAsia="宋体" w:cs="宋体"/>
          <w:b/>
          <w:bCs/>
          <w:color w:val="auto"/>
          <w:spacing w:val="-9"/>
          <w:sz w:val="22"/>
          <w:szCs w:val="22"/>
          <w:highlight w:val="none"/>
          <w:lang w:val="en-US" w:eastAsia="zh-CN"/>
        </w:rPr>
        <w:t>4</w:t>
      </w:r>
      <w:r>
        <w:rPr>
          <w:rFonts w:hint="default" w:ascii="宋体" w:hAnsi="宋体" w:cs="宋体"/>
          <w:b/>
          <w:bCs/>
          <w:color w:val="auto"/>
          <w:spacing w:val="-9"/>
          <w:sz w:val="22"/>
          <w:szCs w:val="22"/>
          <w:highlight w:val="none"/>
          <w:lang w:val="en-US" w:eastAsia="zh-CN"/>
        </w:rPr>
        <w:t>.</w:t>
      </w:r>
      <w:r>
        <w:rPr>
          <w:rFonts w:hint="default" w:ascii="宋体" w:hAnsi="宋体" w:cs="宋体"/>
          <w:b/>
          <w:bCs/>
          <w:color w:val="auto"/>
          <w:spacing w:val="-9"/>
          <w:sz w:val="22"/>
          <w:szCs w:val="22"/>
          <w:highlight w:val="none"/>
        </w:rPr>
        <w:t>项目</w:t>
      </w:r>
      <w:r>
        <w:rPr>
          <w:rFonts w:hint="default" w:ascii="宋体" w:hAnsi="宋体" w:cs="宋体"/>
          <w:b/>
          <w:bCs/>
          <w:color w:val="auto"/>
          <w:spacing w:val="-9"/>
          <w:sz w:val="22"/>
          <w:szCs w:val="22"/>
          <w:highlight w:val="none"/>
          <w:lang w:val="en-US" w:eastAsia="zh-CN"/>
        </w:rPr>
        <w:t>经理业绩</w:t>
      </w:r>
      <w:r>
        <w:rPr>
          <w:rFonts w:hint="default" w:ascii="宋体" w:hAnsi="宋体" w:cs="宋体"/>
          <w:b/>
          <w:bCs/>
          <w:color w:val="auto"/>
          <w:spacing w:val="-9"/>
          <w:sz w:val="22"/>
          <w:szCs w:val="22"/>
          <w:highlight w:val="none"/>
        </w:rPr>
        <w:t>必须是以项目经理身份参与的业绩，以其他管理人员身份参与的无效。</w:t>
      </w:r>
    </w:p>
    <w:p>
      <w:pPr>
        <w:spacing w:line="360" w:lineRule="auto"/>
        <w:jc w:val="left"/>
        <w:rPr>
          <w:rFonts w:hint="default" w:ascii="宋体" w:hAnsi="宋体" w:cs="宋体"/>
          <w:b/>
          <w:bCs/>
          <w:color w:val="auto"/>
          <w:spacing w:val="-9"/>
          <w:sz w:val="22"/>
          <w:szCs w:val="22"/>
          <w:highlight w:val="none"/>
        </w:rPr>
      </w:pPr>
      <w:r>
        <w:rPr>
          <w:rFonts w:hint="default" w:ascii="宋体" w:hAnsi="宋体" w:eastAsia="宋体" w:cs="宋体"/>
          <w:b/>
          <w:bCs/>
          <w:color w:val="auto"/>
          <w:spacing w:val="-9"/>
          <w:sz w:val="22"/>
          <w:szCs w:val="22"/>
          <w:highlight w:val="none"/>
          <w:lang w:val="en-US" w:eastAsia="zh-CN"/>
        </w:rPr>
        <w:t>5</w:t>
      </w:r>
      <w:r>
        <w:rPr>
          <w:rFonts w:hint="default" w:ascii="宋体" w:hAnsi="宋体" w:cs="宋体"/>
          <w:b/>
          <w:bCs/>
          <w:color w:val="auto"/>
          <w:spacing w:val="-9"/>
          <w:sz w:val="22"/>
          <w:szCs w:val="22"/>
          <w:highlight w:val="none"/>
          <w:lang w:val="en-US" w:eastAsia="zh-CN"/>
        </w:rPr>
        <w:t>.</w:t>
      </w:r>
      <w:r>
        <w:rPr>
          <w:rFonts w:hint="default" w:ascii="宋体" w:hAnsi="宋体" w:cs="宋体"/>
          <w:b/>
          <w:bCs/>
          <w:color w:val="auto"/>
          <w:spacing w:val="-9"/>
          <w:sz w:val="22"/>
          <w:szCs w:val="22"/>
          <w:highlight w:val="none"/>
        </w:rPr>
        <w:t>项目</w:t>
      </w:r>
      <w:r>
        <w:rPr>
          <w:rFonts w:hint="default" w:ascii="宋体" w:hAnsi="宋体" w:cs="宋体"/>
          <w:b/>
          <w:bCs/>
          <w:color w:val="auto"/>
          <w:spacing w:val="-9"/>
          <w:sz w:val="22"/>
          <w:szCs w:val="22"/>
          <w:highlight w:val="none"/>
          <w:lang w:val="en-US" w:eastAsia="zh-CN"/>
        </w:rPr>
        <w:t>总工业绩</w:t>
      </w:r>
      <w:r>
        <w:rPr>
          <w:rFonts w:hint="default" w:ascii="宋体" w:hAnsi="宋体" w:cs="宋体"/>
          <w:b/>
          <w:bCs/>
          <w:color w:val="auto"/>
          <w:spacing w:val="-9"/>
          <w:sz w:val="22"/>
          <w:szCs w:val="22"/>
          <w:highlight w:val="none"/>
        </w:rPr>
        <w:t>必须是以项目</w:t>
      </w:r>
      <w:r>
        <w:rPr>
          <w:rFonts w:hint="default" w:ascii="宋体" w:hAnsi="宋体" w:cs="宋体"/>
          <w:b/>
          <w:bCs/>
          <w:color w:val="auto"/>
          <w:spacing w:val="-9"/>
          <w:sz w:val="22"/>
          <w:szCs w:val="22"/>
          <w:highlight w:val="none"/>
          <w:lang w:val="en-US" w:eastAsia="zh-CN"/>
        </w:rPr>
        <w:t>总工</w:t>
      </w:r>
      <w:r>
        <w:rPr>
          <w:rFonts w:hint="default" w:ascii="宋体" w:hAnsi="宋体" w:cs="宋体"/>
          <w:b/>
          <w:bCs/>
          <w:color w:val="auto"/>
          <w:spacing w:val="-9"/>
          <w:sz w:val="22"/>
          <w:szCs w:val="22"/>
          <w:highlight w:val="none"/>
        </w:rPr>
        <w:t>身份参与的业绩，以其他管理人员身份参与的无效。</w:t>
      </w:r>
    </w:p>
    <w:p>
      <w:pPr>
        <w:keepNext w:val="0"/>
        <w:keepLines w:val="0"/>
        <w:widowControl/>
        <w:suppressLineNumbers w:val="0"/>
        <w:spacing w:line="360" w:lineRule="auto"/>
        <w:jc w:val="left"/>
        <w:rPr>
          <w:color w:val="auto"/>
          <w:highlight w:val="none"/>
        </w:rPr>
      </w:pPr>
      <w:r>
        <w:rPr>
          <w:rFonts w:hint="eastAsia" w:ascii="宋体" w:hAnsi="宋体" w:eastAsia="黑体" w:cs="宋体"/>
          <w:b/>
          <w:bCs/>
          <w:color w:val="auto"/>
          <w:spacing w:val="-9"/>
          <w:sz w:val="22"/>
          <w:szCs w:val="22"/>
          <w:highlight w:val="none"/>
          <w:lang w:val="en-US" w:eastAsia="zh-CN"/>
        </w:rPr>
        <w:t>6、</w:t>
      </w:r>
      <w:r>
        <w:rPr>
          <w:rFonts w:hint="eastAsia" w:ascii="宋体" w:hAnsi="宋体" w:eastAsia="宋体" w:cs="宋体"/>
          <w:b/>
          <w:bCs/>
          <w:color w:val="auto"/>
          <w:kern w:val="0"/>
          <w:sz w:val="24"/>
          <w:szCs w:val="24"/>
          <w:highlight w:val="none"/>
          <w:lang w:val="en-US" w:eastAsia="zh-CN" w:bidi="ar"/>
        </w:rPr>
        <w:t>采用一级建造师投标的应符合《住房和城乡建设部办公厅关于全面实行一级建造师电子注册证书的通知》</w:t>
      </w:r>
      <w:r>
        <w:rPr>
          <w:rFonts w:hint="default" w:ascii="Times New Roman" w:hAnsi="Times New Roman" w:eastAsia="宋体" w:cs="Times New Roman"/>
          <w:b/>
          <w:bCs/>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建办市〔</w:t>
      </w:r>
      <w:r>
        <w:rPr>
          <w:rFonts w:hint="default" w:ascii="Times New Roman" w:hAnsi="Times New Roman" w:eastAsia="宋体" w:cs="Times New Roman"/>
          <w:b/>
          <w:bCs/>
          <w:color w:val="auto"/>
          <w:kern w:val="0"/>
          <w:sz w:val="24"/>
          <w:szCs w:val="24"/>
          <w:highlight w:val="none"/>
          <w:lang w:val="en-US" w:eastAsia="zh-CN" w:bidi="ar"/>
        </w:rPr>
        <w:t>2021</w:t>
      </w:r>
      <w:r>
        <w:rPr>
          <w:rFonts w:hint="eastAsia" w:ascii="宋体" w:hAnsi="宋体" w:eastAsia="宋体" w:cs="宋体"/>
          <w:b/>
          <w:bCs/>
          <w:color w:val="auto"/>
          <w:kern w:val="0"/>
          <w:sz w:val="24"/>
          <w:szCs w:val="24"/>
          <w:highlight w:val="none"/>
          <w:lang w:val="en-US" w:eastAsia="zh-CN" w:bidi="ar"/>
        </w:rPr>
        <w:t>〕</w:t>
      </w:r>
      <w:r>
        <w:rPr>
          <w:rFonts w:hint="default" w:ascii="Times New Roman" w:hAnsi="Times New Roman" w:eastAsia="宋体" w:cs="Times New Roman"/>
          <w:b/>
          <w:bCs/>
          <w:color w:val="auto"/>
          <w:kern w:val="0"/>
          <w:sz w:val="24"/>
          <w:szCs w:val="24"/>
          <w:highlight w:val="none"/>
          <w:lang w:val="en-US" w:eastAsia="zh-CN" w:bidi="ar"/>
        </w:rPr>
        <w:t xml:space="preserve">40 </w:t>
      </w:r>
      <w:r>
        <w:rPr>
          <w:rFonts w:hint="eastAsia" w:ascii="宋体" w:hAnsi="宋体" w:eastAsia="宋体" w:cs="宋体"/>
          <w:b/>
          <w:bCs/>
          <w:color w:val="auto"/>
          <w:kern w:val="0"/>
          <w:sz w:val="24"/>
          <w:szCs w:val="24"/>
          <w:highlight w:val="none"/>
          <w:lang w:val="en-US" w:eastAsia="zh-CN" w:bidi="ar"/>
        </w:rPr>
        <w:t>号</w:t>
      </w:r>
      <w:r>
        <w:rPr>
          <w:rFonts w:hint="default" w:ascii="Times New Roman" w:hAnsi="Times New Roman" w:eastAsia="宋体" w:cs="Times New Roman"/>
          <w:b/>
          <w:bCs/>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规定，投标文件应提供一级建造师电子注册证书，且应在个人签名处手写本人签名，未手写签名或与签名图像笔迹不一致的，该电子证书无效。</w:t>
      </w:r>
    </w:p>
    <w:p>
      <w:pPr>
        <w:spacing w:line="340" w:lineRule="exact"/>
        <w:jc w:val="left"/>
        <w:rPr>
          <w:rFonts w:eastAsia="黑体"/>
          <w:b/>
          <w:bCs/>
          <w:color w:val="auto"/>
          <w:sz w:val="28"/>
          <w:szCs w:val="28"/>
          <w:highlight w:val="none"/>
        </w:rPr>
      </w:pPr>
      <w:r>
        <w:rPr>
          <w:rFonts w:eastAsia="黑体"/>
          <w:b/>
          <w:bCs/>
          <w:color w:val="auto"/>
          <w:sz w:val="28"/>
          <w:szCs w:val="28"/>
          <w:highlight w:val="none"/>
        </w:rPr>
        <w:br w:type="page"/>
      </w:r>
      <w:bookmarkEnd w:id="44"/>
    </w:p>
    <w:p>
      <w:pPr>
        <w:widowControl/>
        <w:jc w:val="left"/>
        <w:rPr>
          <w:b/>
          <w:bCs/>
          <w:color w:val="auto"/>
          <w:sz w:val="22"/>
          <w:szCs w:val="28"/>
          <w:highlight w:val="none"/>
        </w:rPr>
      </w:pPr>
    </w:p>
    <w:p>
      <w:pPr>
        <w:spacing w:line="360" w:lineRule="auto"/>
        <w:rPr>
          <w:b/>
          <w:bCs/>
          <w:color w:val="auto"/>
          <w:sz w:val="22"/>
          <w:szCs w:val="22"/>
          <w:highlight w:val="none"/>
        </w:rPr>
      </w:pPr>
    </w:p>
    <w:p>
      <w:pPr>
        <w:spacing w:line="360" w:lineRule="auto"/>
        <w:rPr>
          <w:b/>
          <w:bCs/>
          <w:color w:val="auto"/>
          <w:sz w:val="22"/>
          <w:szCs w:val="22"/>
          <w:highlight w:val="none"/>
        </w:rPr>
      </w:pPr>
    </w:p>
    <w:p>
      <w:pPr>
        <w:spacing w:line="360" w:lineRule="auto"/>
        <w:rPr>
          <w:b/>
          <w:bCs/>
          <w:color w:val="auto"/>
          <w:sz w:val="22"/>
          <w:szCs w:val="22"/>
          <w:highlight w:val="none"/>
        </w:rPr>
      </w:pPr>
    </w:p>
    <w:p>
      <w:pPr>
        <w:spacing w:line="360" w:lineRule="auto"/>
        <w:rPr>
          <w:b/>
          <w:bCs/>
          <w:color w:val="auto"/>
          <w:sz w:val="22"/>
          <w:szCs w:val="22"/>
          <w:highlight w:val="none"/>
        </w:rPr>
      </w:pPr>
    </w:p>
    <w:p>
      <w:pPr>
        <w:spacing w:line="360" w:lineRule="auto"/>
        <w:rPr>
          <w:b/>
          <w:bCs/>
          <w:color w:val="auto"/>
          <w:sz w:val="22"/>
          <w:szCs w:val="22"/>
          <w:highlight w:val="none"/>
        </w:rPr>
      </w:pPr>
    </w:p>
    <w:p>
      <w:pPr>
        <w:spacing w:before="97" w:line="360" w:lineRule="auto"/>
        <w:jc w:val="center"/>
        <w:outlineLvl w:val="1"/>
        <w:rPr>
          <w:rFonts w:hint="eastAsia" w:ascii="宋体" w:hAnsi="宋体" w:eastAsia="宋体" w:cs="宋体"/>
          <w:color w:val="auto"/>
          <w:sz w:val="32"/>
          <w:szCs w:val="32"/>
          <w:highlight w:val="none"/>
        </w:rPr>
      </w:pPr>
      <w:r>
        <w:rPr>
          <w:rFonts w:hint="eastAsia" w:ascii="宋体" w:hAnsi="宋体" w:eastAsia="宋体" w:cs="宋体"/>
          <w:color w:val="auto"/>
          <w:spacing w:val="12"/>
          <w:sz w:val="32"/>
          <w:szCs w:val="32"/>
          <w:highlight w:val="none"/>
          <w14:textOutline w14:w="5495" w14:cap="flat" w14:cmpd="sng">
            <w14:solidFill>
              <w14:srgbClr w14:val="000000"/>
            </w14:solidFill>
            <w14:prstDash w14:val="solid"/>
            <w14:miter w14:val="0"/>
          </w14:textOutline>
        </w:rPr>
        <w:t>附录</w:t>
      </w:r>
      <w:r>
        <w:rPr>
          <w:rFonts w:hint="eastAsia" w:ascii="宋体" w:hAnsi="宋体" w:cs="宋体"/>
          <w:color w:val="auto"/>
          <w:spacing w:val="-44"/>
          <w:sz w:val="32"/>
          <w:szCs w:val="32"/>
          <w:highlight w:val="none"/>
          <w:lang w:val="en-US" w:eastAsia="zh-CN"/>
        </w:rPr>
        <w:t>6</w:t>
      </w:r>
      <w:r>
        <w:rPr>
          <w:rFonts w:hint="eastAsia" w:ascii="宋体" w:hAnsi="宋体" w:eastAsia="宋体" w:cs="宋体"/>
          <w:color w:val="auto"/>
          <w:spacing w:val="41"/>
          <w:sz w:val="32"/>
          <w:szCs w:val="32"/>
          <w:highlight w:val="none"/>
        </w:rPr>
        <w:t xml:space="preserve">  </w:t>
      </w:r>
      <w:r>
        <w:rPr>
          <w:rFonts w:hint="eastAsia" w:ascii="宋体" w:hAnsi="宋体" w:eastAsia="宋体" w:cs="宋体"/>
          <w:color w:val="auto"/>
          <w:spacing w:val="12"/>
          <w:sz w:val="32"/>
          <w:szCs w:val="32"/>
          <w:highlight w:val="none"/>
          <w14:textOutline w14:w="5495" w14:cap="flat" w14:cmpd="sng">
            <w14:solidFill>
              <w14:srgbClr w14:val="000000"/>
            </w14:solidFill>
            <w14:prstDash w14:val="solid"/>
            <w14:miter w14:val="0"/>
          </w14:textOutline>
        </w:rPr>
        <w:t>投标文件制作软件导入已标价工程量清单须</w:t>
      </w:r>
      <w:r>
        <w:rPr>
          <w:rFonts w:hint="eastAsia" w:ascii="宋体" w:hAnsi="宋体" w:eastAsia="宋体" w:cs="宋体"/>
          <w:color w:val="auto"/>
          <w:spacing w:val="11"/>
          <w:sz w:val="32"/>
          <w:szCs w:val="32"/>
          <w:highlight w:val="none"/>
          <w14:textOutline w14:w="5495" w14:cap="flat" w14:cmpd="sng">
            <w14:solidFill>
              <w14:srgbClr w14:val="000000"/>
            </w14:solidFill>
            <w14:prstDash w14:val="solid"/>
            <w14:miter w14:val="0"/>
          </w14:textOutline>
        </w:rPr>
        <w:t>知和注意事项</w:t>
      </w:r>
    </w:p>
    <w:p>
      <w:pPr>
        <w:spacing w:line="304" w:lineRule="auto"/>
        <w:rPr>
          <w:rFonts w:ascii="宋体"/>
          <w:color w:val="auto"/>
          <w:sz w:val="22"/>
          <w:szCs w:val="22"/>
          <w:highlight w:val="none"/>
        </w:rPr>
      </w:pPr>
    </w:p>
    <w:p>
      <w:pPr>
        <w:shd w:val="clear" w:color="auto" w:fill="FFFFFF"/>
        <w:spacing w:line="360" w:lineRule="auto"/>
        <w:ind w:firstLine="440" w:firstLineChars="200"/>
        <w:rPr>
          <w:rFonts w:hint="eastAsia" w:ascii="宋体" w:hAnsi="宋体" w:eastAsia="宋体" w:cs="宋体"/>
          <w:color w:val="auto"/>
          <w:sz w:val="22"/>
          <w:szCs w:val="22"/>
          <w:highlight w:val="none"/>
        </w:rPr>
      </w:pPr>
    </w:p>
    <w:p>
      <w:pPr>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1、导入 EXCEL 已标价工程量清单时，请保持表格内的宽度不超过一页。超过一页的部分会被切割开，并自动附到文档最后，造成内容不连贯（也可以通过打印预览查看宽度是否超过一页）。</w:t>
      </w:r>
    </w:p>
    <w:p>
      <w:pPr>
        <w:shd w:val="clear" w:color="auto" w:fill="FFFFFF"/>
        <w:spacing w:line="360" w:lineRule="auto"/>
        <w:ind w:firstLine="440" w:firstLineChars="200"/>
        <w:rPr>
          <w:rFonts w:hint="eastAsia" w:ascii="宋体" w:hAnsi="宋体" w:eastAsia="宋体" w:cs="宋体"/>
          <w:color w:val="auto"/>
          <w:sz w:val="22"/>
          <w:szCs w:val="22"/>
          <w:highlight w:val="none"/>
        </w:rPr>
      </w:pPr>
    </w:p>
    <w:p>
      <w:pPr>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2、导入EXCEL表格的时候，会根据页面布局（横向，纵向）自动转换成PDF。</w:t>
      </w:r>
    </w:p>
    <w:p>
      <w:pPr>
        <w:shd w:val="clear" w:color="auto" w:fill="FFFFFF"/>
        <w:spacing w:line="360" w:lineRule="auto"/>
        <w:ind w:firstLine="440" w:firstLineChars="200"/>
        <w:rPr>
          <w:rFonts w:hint="eastAsia" w:ascii="宋体" w:hAnsi="宋体" w:eastAsia="宋体" w:cs="宋体"/>
          <w:color w:val="auto"/>
          <w:sz w:val="22"/>
          <w:szCs w:val="22"/>
          <w:highlight w:val="none"/>
        </w:rPr>
      </w:pPr>
    </w:p>
    <w:p>
      <w:pPr>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3、如果 EXCEL 表中有多个sheet，导入EXCEL时会自动按照EXCEL 表内的sheet 顺序逐个导入投标工具并转换 PDF。</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sz w:val="22"/>
          <w:szCs w:val="22"/>
          <w:highlight w:val="none"/>
        </w:rPr>
        <w:sectPr>
          <w:footerReference r:id="rId9" w:type="default"/>
          <w:pgSz w:w="11909" w:h="16834"/>
          <w:pgMar w:top="1134" w:right="1134" w:bottom="1134" w:left="1134" w:header="862" w:footer="876" w:gutter="0"/>
          <w:pgNumType w:fmt="decimal"/>
          <w:cols w:space="720" w:num="1"/>
        </w:sectPr>
      </w:pP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 总则</w:t>
      </w:r>
    </w:p>
    <w:p>
      <w:pPr>
        <w:spacing w:line="360" w:lineRule="auto"/>
        <w:rPr>
          <w:rFonts w:hint="eastAsia" w:ascii="宋体" w:hAnsi="宋体" w:eastAsia="宋体" w:cs="宋体"/>
          <w:b/>
          <w:bCs/>
          <w:color w:val="auto"/>
          <w:sz w:val="22"/>
          <w:szCs w:val="22"/>
          <w:highlight w:val="none"/>
        </w:rPr>
      </w:pPr>
      <w:bookmarkStart w:id="45" w:name="_Toc152045530"/>
      <w:bookmarkStart w:id="46" w:name="_Toc144974498"/>
      <w:bookmarkStart w:id="47" w:name="_Toc152042306"/>
      <w:r>
        <w:rPr>
          <w:rFonts w:hint="eastAsia" w:ascii="宋体" w:hAnsi="宋体" w:eastAsia="宋体" w:cs="宋体"/>
          <w:b/>
          <w:bCs/>
          <w:color w:val="auto"/>
          <w:sz w:val="22"/>
          <w:szCs w:val="22"/>
          <w:highlight w:val="none"/>
        </w:rPr>
        <w:t>1.1 项目概况</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根据《中华人民共和国招标投标法》、《中华人民共和国招标投标法实施条例》、《公路工程建设项目招标投标管理办法》等有关法律、法规和规章的规定，本招标项目已具备招标条件，现对本标段施工进行招标。</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 本招标项目招标人：见投标人须知前附表。</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 本标段招标代理机构：见投标人须知前附表。</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 本招标项目名称：见投标人须知前附表。</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 本标段建设地点：见投标人须知前附表。</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 招标项目的资金来源和落实情况</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 资金来源及比例：见投标人须知前附表。</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 资金落实情况：见投标人须知前附表。</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1.3 招标范围、计划工期、质量要求和安全目标</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 招标范围：见投标人须知前附表。</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 本标段的计划工期：见投标人须知前附表。</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1.3.3 本标段的质量要求：见投标人须知前附表。</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1.3.4 本标段的安全目标：见投标人须知前附表。</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1.4 投标人资格要求</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 投标人应具备承担本标段施工的资质条件、能力和信誉。</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（1）资质条件：见投标人须知前附表；</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（2）财务要求：见投标人须知前附表；</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（3）业绩要求：见投标人须知前附表；</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（4）信誉要求：见投标人须知前附表；</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（5）项目经理和项目总工资格：见投标人须知前附表；</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（6）其他要求：见投标人须知前附表。</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需要提交的相关证明材料见本章第3.5款的规定。</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 投标人须知前附表规定接受联合体投标的，联合体除应符合本章第1.4.1项和投标人须知前附表的要求外，还应遵守以下规定：</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（1）联合体各方应按招标文件提供的格式签订联合体协议书，明确联合体牵头人和各方权利义务，并承诺就中标项目向招标人承担连带责任；</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（2）由同一专业的单位组成的联合体，按照资质等级较低的单位确定资质等级；</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（3）联合体各方不得再以自己名义单独或参加其他联合体在同一标段中投标。</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（5）尽管委任了联合体牵头人，但联合体各成员在投标、签约合同与履行合同过程中</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仍负有连带的和各自的法律责任。</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1.4.3 投标人</w:t>
      </w:r>
      <w:r>
        <w:rPr>
          <w:rFonts w:hint="eastAsia" w:ascii="宋体" w:hAnsi="宋体" w:eastAsia="宋体" w:cs="宋体"/>
          <w:color w:val="auto"/>
          <w:sz w:val="22"/>
          <w:szCs w:val="22"/>
          <w:highlight w:val="none"/>
          <w:lang w:val="en-US" w:eastAsia="zh-CN"/>
        </w:rPr>
        <w:t>（包括联合体各成员）</w:t>
      </w:r>
      <w:r>
        <w:rPr>
          <w:rFonts w:hint="eastAsia" w:ascii="宋体" w:hAnsi="宋体" w:eastAsia="宋体" w:cs="宋体"/>
          <w:color w:val="auto"/>
          <w:sz w:val="22"/>
          <w:szCs w:val="22"/>
          <w:highlight w:val="none"/>
        </w:rPr>
        <w:t>不得与本标段相关单位存在下列关联关系：</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（1）为招标人不具有独立法人资格的附属机构（单位）；</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（2）与招标人存在利害关系且可能影响招标公正性；</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（3）与本标段的其他投标人同为一个单位负责人；</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（4）与本标段的其他投标人存在控股、管理关系；</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（5）为本标段前期准备提供设计或咨询服务的法人或其任何附属机构（单位）；</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（6）为本标段的监理人；</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（7）为本标段的代建人；</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（8）为本标段的招标代理机构；</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（9）与本标段的监理人或代建人或招标代理机构同为一个法定代表人；</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（10）与本标段的监理人或代建人或招标代理机构存在控股或参股关系；</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（11）法律法规或投标人须知前附表规定的其他情形。</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1.4.4 投标人不得存在下列不良状况或不良信用记录：</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b w:val="0"/>
          <w:bCs w:val="0"/>
          <w:color w:val="auto"/>
          <w:sz w:val="22"/>
          <w:szCs w:val="22"/>
          <w:highlight w:val="none"/>
        </w:rPr>
        <w:t>被交通运输部或安徽省交通运输厅消招标项目所在地的投标资格且处于有效期内</w:t>
      </w:r>
      <w:r>
        <w:rPr>
          <w:rFonts w:hint="eastAsia" w:ascii="宋体" w:hAnsi="宋体" w:eastAsia="宋体" w:cs="宋体"/>
          <w:color w:val="auto"/>
          <w:sz w:val="22"/>
          <w:szCs w:val="22"/>
          <w:highlight w:val="none"/>
        </w:rPr>
        <w:t>；</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（2）被责令停业，暂扣或吊销执照，或吊销资质证书；</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（3）进入清算程序，或被宣告破产，或其他丧失履约能力的情形；</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（4）在国家企业信用信息公示系统（http://www.gsxt.gov.cn/）中被列入严重违法失信企业名单；</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（5）在“信用中国”网站（http://www.creditchina.gov.cn/）中被列入失信被执行人名</w:t>
      </w:r>
      <w:r>
        <w:rPr>
          <w:rFonts w:hint="eastAsia" w:ascii="宋体" w:hAnsi="宋体" w:eastAsia="宋体" w:cs="宋体"/>
          <w:color w:val="auto"/>
          <w:sz w:val="22"/>
          <w:szCs w:val="22"/>
          <w:highlight w:val="none"/>
          <w:lang w:eastAsia="zh-CN"/>
        </w:rPr>
        <w:t>单；</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（6）在“信用中国”网站（http://www.creditchina.gov.cn/）中被列入重大税收违法案件当事人名单；</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（7）在近三年内（自投标截止之日向前追溯 3 年）投标人或其法定代表人、拟委任的项目经理有行贿犯罪行为的；</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（8）被人力资源社会保障行政部门列入拖欠农民工工资“黑名单”；</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（9）法律法规或投标人须知前附表规定的其他情形。</w:t>
      </w:r>
    </w:p>
    <w:p>
      <w:pPr>
        <w:widowControl/>
        <w:wordWrap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1.4.5 投标人（包括联合体各成员）应进入交通运输部“全国公路建设市场信用信息管理系统（http://glxy.mot.gov.cn）”中的公路工程施工资质企业名录，且投标人名称和资质与该名录中的相应企业名称和资质完全一致。投标人不满足本项规定条件的，将被否决投标</w:t>
      </w:r>
      <w:r>
        <w:rPr>
          <w:rStyle w:val="77"/>
          <w:rFonts w:hint="eastAsia" w:ascii="宋体" w:hAnsi="宋体" w:eastAsia="宋体" w:cs="宋体"/>
          <w:color w:val="auto"/>
          <w:sz w:val="22"/>
          <w:szCs w:val="22"/>
          <w:highlight w:val="none"/>
        </w:rPr>
        <w:footnoteReference w:id="1"/>
      </w:r>
      <w:r>
        <w:rPr>
          <w:rFonts w:hint="eastAsia" w:ascii="宋体" w:hAnsi="宋体" w:eastAsia="宋体" w:cs="宋体"/>
          <w:color w:val="auto"/>
          <w:sz w:val="22"/>
          <w:szCs w:val="22"/>
          <w:highlight w:val="none"/>
        </w:rPr>
        <w:t>。</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1.5 费用承担</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投标人准备和参加投标活动发生的费用自理。</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1.6 保密</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参与招标投标活动的各方应对招标文件和投标文件中的商业和技术等秘密保密，否则应承担相应的法律责任。</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1.7 语言文字</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招标投标使用的语言文字为中文。专用术语使用外文的，应附有中文注释。</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1.8 计量单位</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所有计量均采用中华人民共和国法定计量单位。</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1.9 踏勘现场</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1.9.1第一章“招标公告”规定组织踏勘现场的，招标人按规定的时间、地点组织投标人踏勘项目现场。部分投标人未按时参加踏勘现场的，不影响踏勘现场的正常进行。招标人不得组织单个或部分投标人踏勘项目现场。</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1.9.2投标人踏勘现场发生的费用自理。</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1.9.3除招标人的原因外，投标人自行负责在踏勘现场中所发生的人员伤亡和财产损失。</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1.9.4招标人在踏勘现场中介绍的工程场地和相关的周边环境情况，供投标人在编制投标文件时参考，招标人不对投标人据此作出的判断和决策负责。</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1.9.5无论投标人是否到施工现场实地踏勘，中标后签订合同时和履约过程中，投标人不得以不完全了解现场情况或现场情况与招标文件描述不一致等为由，提出任何形式的增加工程造价或索赔的要求。</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1.10 投标预备会</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1.10.1第一章“招标公告”规定召开投标预备会的，招标人按规定的时间和地点召开投标预备会，澄清投标人提出的问题。</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1.10.2投标人应在投标人须知前附表规定的时间和形式将提出的问题送达招标人，以便招标人在会议期间澄清。</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1.10.3 投标预备会后，招标人将对投标人所提问题的澄清，以本章第 2.2 款规定的时间和形式通知所有购买招标文件的投标人。该澄清内容为招标文件的组成部分。</w:t>
      </w:r>
    </w:p>
    <w:p>
      <w:pPr>
        <w:spacing w:line="360" w:lineRule="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1.11 分包</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1.11.1 投标人拟在中标后将中标项目的部分非主体、非关键性工作进行分包的，应符合以下规定：</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（1）分包内容要求：允许分包的工程范围仅限于非关键性工程或者适合专业化队伍施工的专业工程。招标人允许分包或不允许分包的专项工程（如有）应在投标人须知前附表中载明。</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（2）接受分包的第三人资格要求：分包人的资格能力应与其分包工程的标准和规模相适应，且具备投标人须知前附表中规定的资格条件。</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其他要求：投标人如有分包计划，应按第九章“投标文件格式”的要求填写“拟分包项目情况表”，明确拟分包的工程及规模，且投标人中标后的分包应满足合同条款第 4.3 款的相关要求。</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1.11.2 中标人不得向他人转让中标项目，接受分包的人不得再次分包。中标人应就分包项目向招标人负责，接受分包的人就分包项目承担连带责任。</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1.12 </w:t>
      </w:r>
      <w:r>
        <w:rPr>
          <w:rFonts w:hint="eastAsia" w:ascii="宋体" w:hAnsi="宋体" w:cs="宋体"/>
          <w:b/>
          <w:bCs/>
          <w:color w:val="auto"/>
          <w:sz w:val="22"/>
          <w:szCs w:val="22"/>
          <w:highlight w:val="none"/>
          <w:lang w:val="en-US" w:eastAsia="zh-CN"/>
        </w:rPr>
        <w:t>响应和</w:t>
      </w:r>
      <w:r>
        <w:rPr>
          <w:rFonts w:hint="eastAsia" w:ascii="宋体" w:hAnsi="宋体" w:eastAsia="宋体" w:cs="宋体"/>
          <w:b/>
          <w:bCs/>
          <w:color w:val="auto"/>
          <w:sz w:val="22"/>
          <w:szCs w:val="22"/>
          <w:highlight w:val="none"/>
        </w:rPr>
        <w:t>偏离</w:t>
      </w:r>
    </w:p>
    <w:p>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1.12.1 投标文件偏离招标文件某些要求，视为投标文件存在偏差。偏差包括重大偏差和细微偏差。</w:t>
      </w:r>
    </w:p>
    <w:p>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1.12.2 投标文件应对招标文件的实质性要求和条件作出满足性或更有利于招标人的响应，否则，视为投标文件存在重大偏差，投标人的投标将被否决。</w:t>
      </w:r>
    </w:p>
    <w:p>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投标文件存在第三章“评标办法”中所列任一否决投标情形的，均属于存在重大偏差。 </w:t>
      </w:r>
    </w:p>
    <w:p>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1.12.3 投标文件中的下列偏差为细微偏差：</w:t>
      </w:r>
    </w:p>
    <w:p>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（2）施工组织设计（含关键工程技术方案）和项目管理机构不够完善；  </w:t>
      </w:r>
    </w:p>
    <w:p>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lang w:val="en-US" w:eastAsia="zh-CN"/>
        </w:rPr>
        <w:t>投标文件页码不连续、采用活页夹装订、个别文字有遗漏错误等不影响投标文件实质</w:t>
      </w:r>
      <w:r>
        <w:rPr>
          <w:rFonts w:hint="eastAsia" w:ascii="宋体" w:hAnsi="宋体" w:eastAsia="宋体" w:cs="宋体"/>
          <w:color w:val="auto"/>
          <w:sz w:val="22"/>
          <w:szCs w:val="22"/>
          <w:highlight w:val="none"/>
          <w:lang w:eastAsia="zh-CN"/>
        </w:rPr>
        <w:t>。</w:t>
      </w:r>
    </w:p>
    <w:p>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 1.12.4 评标委员会对投标文件中的细微偏差按如下规定处理：</w:t>
      </w:r>
    </w:p>
    <w:p>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（1）对于本章第 1.12.3 项（1）目所述的细微偏差，按照第三章“评标办法”的规定予以修正并要求投标人进行澄清；</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（2）对于本章第 1.12.3 项（2）目所述的细微偏差，如果采用合理低价法或经评审的最低投标价法评标，应要求投标人对细微偏差进行澄清，只有投标人的澄清文件被评标委员会接受，投标人才能参加评标价的最终评比。如果采用</w:t>
      </w:r>
      <w:r>
        <w:rPr>
          <w:rFonts w:hint="eastAsia" w:ascii="宋体" w:hAnsi="宋体" w:eastAsia="宋体" w:cs="宋体"/>
          <w:color w:val="auto"/>
          <w:sz w:val="22"/>
          <w:szCs w:val="22"/>
          <w:highlight w:val="none"/>
          <w:lang w:eastAsia="zh-CN"/>
        </w:rPr>
        <w:t>合理低价法</w:t>
      </w:r>
      <w:r>
        <w:rPr>
          <w:rFonts w:hint="eastAsia" w:ascii="宋体" w:hAnsi="宋体" w:eastAsia="宋体" w:cs="宋体"/>
          <w:color w:val="auto"/>
          <w:sz w:val="22"/>
          <w:szCs w:val="22"/>
          <w:highlight w:val="none"/>
        </w:rPr>
        <w:t>或综合评分法评标，可在相关评分因素的评分中酌情扣分。</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（3）对于本章第 1.12.3 项（3）目所述的细微偏差，可要求投标人对细微偏差进行澄清。 </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1.12.5 投标人应根据招标文件的要求提供施工组织设计等内容以对招标文件作出响应。</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 招标文件</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2.1 招标文件的组成</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本招标文件包括：</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（1）招标公告；</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（2）投标人须知；</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（3）评标办法；</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（4）合同条款及格式；</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（5）工程量清单；</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（6）图纸；</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（7）技术规范；</w:t>
      </w:r>
    </w:p>
    <w:p>
      <w:pPr>
        <w:spacing w:line="360" w:lineRule="auto"/>
        <w:ind w:firstLine="440" w:firstLineChars="200"/>
        <w:rPr>
          <w:color w:val="auto"/>
          <w:sz w:val="22"/>
          <w:szCs w:val="22"/>
          <w:highlight w:val="none"/>
        </w:rPr>
      </w:pPr>
      <w:r>
        <w:rPr>
          <w:color w:val="auto"/>
          <w:sz w:val="22"/>
          <w:szCs w:val="22"/>
          <w:highlight w:val="none"/>
        </w:rPr>
        <w:t>（8）工程量清单计量规则；</w:t>
      </w:r>
    </w:p>
    <w:p>
      <w:pPr>
        <w:spacing w:line="360" w:lineRule="auto"/>
        <w:ind w:firstLine="440" w:firstLineChars="200"/>
        <w:rPr>
          <w:color w:val="auto"/>
          <w:sz w:val="22"/>
          <w:szCs w:val="22"/>
          <w:highlight w:val="none"/>
        </w:rPr>
      </w:pPr>
      <w:r>
        <w:rPr>
          <w:color w:val="auto"/>
          <w:sz w:val="22"/>
          <w:szCs w:val="22"/>
          <w:highlight w:val="none"/>
        </w:rPr>
        <w:t>（9）投标文件格式；</w:t>
      </w:r>
    </w:p>
    <w:p>
      <w:pPr>
        <w:spacing w:line="360" w:lineRule="auto"/>
        <w:ind w:firstLine="440" w:firstLineChars="200"/>
        <w:rPr>
          <w:color w:val="auto"/>
          <w:sz w:val="22"/>
          <w:szCs w:val="22"/>
          <w:highlight w:val="none"/>
        </w:rPr>
      </w:pPr>
      <w:r>
        <w:rPr>
          <w:color w:val="auto"/>
          <w:sz w:val="22"/>
          <w:szCs w:val="22"/>
          <w:highlight w:val="none"/>
        </w:rPr>
        <w:t>（10）投标人须知前附表规定的其他材料。</w:t>
      </w:r>
    </w:p>
    <w:p>
      <w:pPr>
        <w:spacing w:line="360" w:lineRule="auto"/>
        <w:ind w:firstLine="440" w:firstLineChars="200"/>
        <w:rPr>
          <w:color w:val="auto"/>
          <w:sz w:val="22"/>
          <w:szCs w:val="22"/>
          <w:highlight w:val="none"/>
        </w:rPr>
      </w:pPr>
      <w:r>
        <w:rPr>
          <w:color w:val="auto"/>
          <w:sz w:val="22"/>
          <w:szCs w:val="22"/>
          <w:highlight w:val="none"/>
        </w:rPr>
        <w:t>根据本章第1.10款、第2.2款和第2.3款对招标文件所作的澄清、修改，构成招标文件的组成部分。</w:t>
      </w:r>
    </w:p>
    <w:p>
      <w:pPr>
        <w:spacing w:line="360" w:lineRule="auto"/>
        <w:ind w:firstLine="416" w:firstLineChars="200"/>
        <w:rPr>
          <w:color w:val="auto"/>
          <w:spacing w:val="-6"/>
          <w:sz w:val="22"/>
          <w:szCs w:val="22"/>
          <w:highlight w:val="none"/>
        </w:rPr>
      </w:pPr>
      <w:r>
        <w:rPr>
          <w:color w:val="auto"/>
          <w:spacing w:val="-6"/>
          <w:sz w:val="22"/>
          <w:szCs w:val="22"/>
          <w:highlight w:val="none"/>
        </w:rPr>
        <w:t>当招标文件、招标文件的澄清或修改等在同一内容的表述上不一致时，以最后发出的书面文件为准。</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2.2 招标文件的澄清</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2.2.1投标人应仔细阅读和检查招标文件的全部内容。如发现缺页或附件不全，应及时向招标人提出，以便补齐。如有疑问，应在投标人须知前附表规定的时间前要求招标人对招标文件予以澄清。</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2.2.2 招标文件的澄清以投标人须知前附表规定的形式发给所有购买招标文件的投标人，但不指明澄清问题的来源。澄清发出的时间距本章第4.2.1项规定的投标截止时间不足15日，且澄清内容可能影响投标文件编制的，将相应延长投标截止时间。</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2.2.3 投标人在收到澄清后，应按投标人须知前附表规定的时间和形式通知招标人，确认已收到该澄清。</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2.2.4 除非招标人认为确有必要答复，否则，招标人有权拒绝回复投标人在本章第2.2.1项规定的时间后提出的任何澄清要求。</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2.3 招标文件的修改</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2.3.1 招标人以投标人须知前附表规定的形式修改招标文件，并通知所有已购买招标文件的投标人。修改招标文件的时间距本章第4.2.1项规定的投标截止时间不足15日，且修改内容可能影响投标文件编制的，将相应延长投标截止时间。</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2.3.2投标人收到修改内容后，应按投标人须知前附表规定的时间和形式通知招标人，确认已收到该修改。</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2.4 对招标文件的异议</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投标人或者其他利害关系人对招标文件有异议的，应在投标截止时间10日前以书面形式提出。招标人将在收到异议之日起3日内作出答复；作出答复前，暂停招标投标活动。</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 投标文件</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3.1 投标文件的组成</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根据投标人须知前附表规定的不同形式，投标文件的组成应满足相应条款要求。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若采用双信封形式，第 3.1.1 项采用以下条款：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3.1.1 投标文件应包括下列内容：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第一个信封（商务及技术文件）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（1）投标函及投标函附录；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（2）授权委托书或法定代表人身份证明；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（3）联合体协议书；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（4）投标保证金；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（5）施工组织设计；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（6）项目管理机构；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（7）拟分包项目情况表；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（8）资格审查资料；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（9）投标人须知前附表规定的其他资料。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第二个信封（报价文件）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（1）调价函及调价后的工程量清单（如有）；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（2）投标函；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（3）已标价工程量清单；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（4）合同用款估算表。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投标人在评标过程中作出的符合法律法规和招标文件规定的澄清确认，构成投标文件的组成部分。</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3.1.2 投标人须知前附表规定不接受联合体投标的，或投标人没有组成联合体的，投标文件不包括本章第 3.1.1.1 商务文件（3）目所指的联合体协议书。</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3.1.3 投标人须知前附表未要求提交投标保证金的，投标文件不包括本章第 3.1.1.1 商务文件（4）目所指的投标保证金。</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3.2 投标报价</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3.2.1 投标报价应包括国家规定的增值税税金，除投标人须知前附表另有规定外，发票类型要求为增值税专用发票。投标人应按第九章“投标文件格式”的要求在投标函中进行报价并填写工程量清单相应表格。</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工程量清单的填写分下列两种方式。投标人应按投标人须知前附表规定的方式填写工程量清单。</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招标采用工程量固化清单。招标人将工程量固化清单电子文件上传至投标人须知前附表载明的网站供投标人自行下载。投标人填写工程量清单中各子目的单价及总额价，即可完成投标工程量清单的编制，确定投标报价，并将已标价工程量清单编入投标文件报价文件。投标人未在工程量清单中填入单价或总额价的工程子目，将被认为其已含在工程量清单其他子目的单价和总额价中，招标人将不予支付。</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投标人必须严格遵循工程量固化清单电子文件中的数据、格式及运算定义，严禁投标人修改工程量固化清单电子文件中的数据、格式及运算定义。</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投标人根据招标人提供的工程量固化清单电子文件填报完成的已标价工程量清单中的投标报价和投标函大写金额报价应一致，如果报价金额出现差异时，其投标将被否决。</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3.2.2 投标人应充分了解该项目的总体情况以及影响投标报价的其他要素。</w:t>
      </w:r>
    </w:p>
    <w:p>
      <w:pPr>
        <w:widowControl/>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3.2.3 </w:t>
      </w:r>
      <w:r>
        <w:rPr>
          <w:rFonts w:hint="eastAsia" w:ascii="宋体" w:hAnsi="宋体" w:eastAsia="宋体" w:cs="宋体"/>
          <w:color w:val="auto"/>
          <w:kern w:val="2"/>
          <w:sz w:val="22"/>
          <w:szCs w:val="22"/>
          <w:highlight w:val="none"/>
          <w:lang w:val="en-US" w:eastAsia="zh-CN" w:bidi="ar"/>
        </w:rPr>
        <w:t>本项目的报价方式见投标人须知前附表。投标人在投标截止时间前修改投标函中的投标总报价，应同时修改投标文件“已标价工程量清单”中的相应报价。此修改须符合本章第4.3 款的有关要求</w:t>
      </w:r>
      <w:r>
        <w:rPr>
          <w:rFonts w:hint="eastAsia" w:ascii="宋体" w:hAnsi="宋体" w:eastAsia="宋体" w:cs="宋体"/>
          <w:color w:val="auto"/>
          <w:sz w:val="22"/>
          <w:szCs w:val="22"/>
          <w:highlight w:val="none"/>
        </w:rPr>
        <w:t>。</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3.2.4 投标人如果发现工程量清单中的数量与图纸中数量不一致时，应立即通知</w:t>
      </w:r>
      <w:r>
        <w:rPr>
          <w:rFonts w:hint="eastAsia" w:ascii="宋体" w:hAnsi="宋体" w:eastAsia="宋体" w:cs="宋体"/>
          <w:color w:val="auto"/>
          <w:spacing w:val="-3"/>
          <w:sz w:val="22"/>
          <w:szCs w:val="22"/>
          <w:highlight w:val="none"/>
        </w:rPr>
        <w:t>招标人核查，除非招标人以书面方式予以更正，否则，应以工程量清单中列出的数量</w:t>
      </w:r>
      <w:r>
        <w:rPr>
          <w:rFonts w:hint="eastAsia" w:ascii="宋体" w:hAnsi="宋体" w:eastAsia="宋体" w:cs="宋体"/>
          <w:color w:val="auto"/>
          <w:sz w:val="22"/>
          <w:szCs w:val="22"/>
          <w:highlight w:val="none"/>
        </w:rPr>
        <w:t>为准。</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3.2.5 投标人应根据《公路水运工程安全生产监督管理办法</w:t>
      </w:r>
      <w:r>
        <w:rPr>
          <w:rFonts w:hint="eastAsia" w:ascii="宋体" w:hAnsi="宋体" w:eastAsia="宋体" w:cs="宋体"/>
          <w:color w:val="auto"/>
          <w:spacing w:val="-119"/>
          <w:sz w:val="22"/>
          <w:szCs w:val="22"/>
          <w:highlight w:val="none"/>
        </w:rPr>
        <w:t>》</w:t>
      </w:r>
      <w:r>
        <w:rPr>
          <w:rFonts w:hint="eastAsia" w:ascii="宋体" w:hAnsi="宋体" w:eastAsia="宋体" w:cs="宋体"/>
          <w:color w:val="auto"/>
          <w:sz w:val="22"/>
          <w:szCs w:val="22"/>
          <w:highlight w:val="none"/>
        </w:rPr>
        <w:t>，在投标总价中计入安全生产费用，安全生产费用应符合合同条款第9.2.5项的规定。工程量清单100章内列有上述安全生产费的支付子目，由投标人按招标文件的规定填写总额价。</w:t>
      </w:r>
    </w:p>
    <w:p>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3.2.6 除投标人须知前附表另有规定外，招标人不接受调价函。若招标人接受调价函，则应在招标文件中给出调价函的格式。投标人若有调价函则应遵循如下规定：</w:t>
      </w:r>
    </w:p>
    <w:p>
      <w:pPr>
        <w:spacing w:line="360" w:lineRule="auto"/>
        <w:ind w:firstLine="376" w:firstLine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pacing w:val="-3"/>
          <w:sz w:val="22"/>
          <w:szCs w:val="22"/>
          <w:highlight w:val="none"/>
        </w:rPr>
        <w:t>调价函必须采用招标文件规定的格式；调价函应说明调价后的最终报价，并</w:t>
      </w:r>
      <w:r>
        <w:rPr>
          <w:rFonts w:hint="eastAsia" w:ascii="宋体" w:hAnsi="宋体" w:eastAsia="宋体" w:cs="宋体"/>
          <w:color w:val="auto"/>
          <w:sz w:val="22"/>
          <w:szCs w:val="22"/>
          <w:highlight w:val="none"/>
        </w:rPr>
        <w:t>以最终报价为准，而且投标人只能有一次调价的机会；</w:t>
      </w:r>
    </w:p>
    <w:p>
      <w:pPr>
        <w:spacing w:line="360" w:lineRule="auto"/>
        <w:ind w:firstLine="376" w:firstLine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（2）工程量清单中招标人指定的报价不允许调价；</w:t>
      </w:r>
    </w:p>
    <w:p>
      <w:pPr>
        <w:spacing w:line="360" w:lineRule="auto"/>
        <w:ind w:firstLine="376" w:firstLine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（3）调价函必须附有调价后的工程量清单；调价函必须粘贴或机械装订在投标文件正本首页，与投标文件一起密封提交。</w:t>
      </w:r>
    </w:p>
    <w:p>
      <w:pPr>
        <w:spacing w:line="360" w:lineRule="auto"/>
        <w:ind w:firstLine="365" w:firstLineChars="171"/>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若投标人未提交调价后的工程量清单，或调价函未装在投标文件正本首页，调价函均视为无效，仍以原报价作为最终报价。若投标人提交的调价函多于一个，或对不</w:t>
      </w:r>
      <w:r>
        <w:rPr>
          <w:rFonts w:hint="eastAsia" w:ascii="宋体" w:hAnsi="宋体" w:eastAsia="宋体" w:cs="宋体"/>
          <w:color w:val="auto"/>
          <w:sz w:val="22"/>
          <w:szCs w:val="22"/>
          <w:highlight w:val="none"/>
        </w:rPr>
        <w:t>允许调价的内容进行了调价，或调价函有附加条件，其投标将被否决。</w:t>
      </w:r>
    </w:p>
    <w:p>
      <w:pPr>
        <w:spacing w:line="360" w:lineRule="auto"/>
        <w:ind w:firstLine="376" w:firstLine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（4）若招标人接受调价函，投标人调价后的工程量清单和有效调价函的大写金额报价应保持一致，如果报价金额出现差异时，则以有效调价函的大写金额报价为准。</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3.2.7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3.2.8 招标人设有最高投标限价的，投标人的投标报价不得超过最高投标限价，最高投标限价在投标人须知前附表中载明。</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3.2.9 投标报价的其他要求见投标人须知前附表。</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3.3 投标有效期</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3.3.1 除投标人须知前附表另有规定外，投标有效期为</w:t>
      </w:r>
      <w:r>
        <w:rPr>
          <w:rFonts w:hint="eastAsia" w:ascii="宋体" w:hAnsi="宋体" w:cs="宋体"/>
          <w:color w:val="auto"/>
          <w:sz w:val="22"/>
          <w:szCs w:val="22"/>
          <w:highlight w:val="none"/>
          <w:lang w:val="en-US" w:eastAsia="zh-CN"/>
        </w:rPr>
        <w:t>90</w:t>
      </w:r>
      <w:r>
        <w:rPr>
          <w:rFonts w:hint="eastAsia" w:ascii="宋体" w:hAnsi="宋体" w:eastAsia="宋体" w:cs="宋体"/>
          <w:color w:val="auto"/>
          <w:sz w:val="22"/>
          <w:szCs w:val="22"/>
          <w:highlight w:val="none"/>
        </w:rPr>
        <w:t>天。</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3.3.2 在投标有效期内，投标人撤销投标文件的，应承担招标文件和法律规定的责任。</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3.3.3 出现特殊情况需要延长投标有效期的，招标人以书面形式通知所有投标人延长投标有效期。投标人应予以书面答复，同意延长的，应相应延长其投标保证金的有效期，但不得要求或被允许修改或撤销其投标文件；投标人拒绝延长的，其投标失效，但投标人有权收回其投标保证金及现金或支票形式递交的投标保证金的银行同期活期存款利息。</w:t>
      </w:r>
    </w:p>
    <w:p>
      <w:pPr>
        <w:spacing w:line="360" w:lineRule="auto"/>
        <w:ind w:firstLine="442" w:firstLineChars="200"/>
        <w:rPr>
          <w:rFonts w:hint="eastAsia" w:ascii="宋体" w:hAnsi="宋体" w:eastAsia="宋体" w:cs="宋体"/>
          <w:b w:val="0"/>
          <w:bCs w:val="0"/>
          <w:color w:val="auto"/>
          <w:sz w:val="22"/>
          <w:szCs w:val="22"/>
          <w:highlight w:val="none"/>
        </w:rPr>
      </w:pPr>
      <w:r>
        <w:rPr>
          <w:rFonts w:hint="eastAsia" w:ascii="宋体" w:hAnsi="宋体" w:eastAsia="宋体" w:cs="宋体"/>
          <w:b/>
          <w:bCs/>
          <w:color w:val="auto"/>
          <w:sz w:val="22"/>
          <w:szCs w:val="22"/>
          <w:highlight w:val="none"/>
        </w:rPr>
        <w:t>3.4 投标保证金</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3.4.1 投标人在递交投标文件的同时，应按投标人须知前附表规定的金额</w:t>
      </w:r>
      <w:r>
        <w:rPr>
          <w:rStyle w:val="92"/>
          <w:rFonts w:hint="eastAsia" w:ascii="宋体" w:hAnsi="宋体" w:eastAsia="宋体" w:cs="宋体"/>
          <w:color w:val="auto"/>
          <w:sz w:val="22"/>
          <w:szCs w:val="22"/>
          <w:highlight w:val="none"/>
        </w:rPr>
        <w:footnoteReference w:id="2"/>
      </w:r>
      <w:r>
        <w:rPr>
          <w:rFonts w:hint="eastAsia" w:ascii="宋体" w:hAnsi="宋体" w:eastAsia="宋体" w:cs="宋体"/>
          <w:color w:val="auto"/>
          <w:sz w:val="22"/>
          <w:szCs w:val="22"/>
          <w:highlight w:val="none"/>
        </w:rPr>
        <w:t>和第九章“投标文件格式”规定的投标保证金格式递交投标保证金，并作为其投标文件的组成部分。联合体投标的，其投标保证金由牵头人递交，并应符合投标人须知前附表的规定。</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投标保证金应采用现金、支票、银行保函或招标人在投标人须知前附表规定的其他形式，投标保证金的递交方法见投标人须知前附表。</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无论采取何种形式的投标保证金，投标保证金有效期均应与投标有效期一致。招标人如果按本章第 3.3.3 项的规定延长了投标有效期，则投标保证金的有效期也相应延长。</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3.4.2 投标人不按本章第3.4.1项要求提交投标保证金的，评标委员会将否决其投标。</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3.4.3 招标人最迟将在中标通知书发出后5日内向中标候选人以外的其他投标人退还投标保证金，与中标人签订书面合同后5日内向中标人和其他中标候选人退还投标保证金。投标保证金以现金或者支票形式递交的，招标人应同时退还投标保证金的银行同期活期存款利息，且退还至投标人的基本账户。</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利息计算原则见投标人须知前附表。</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3.4.4 有下列情形之一的，投标保证金将不予退还：</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（1）投标人在规定的投标有效期内撤销其投标文件；</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候选人无正当理由放弃中标项目资格的；或中标人无正当理由不与招标人签订合同的；或中标人在签订合同时向招标人提出附加条件或者更改合同实质性内容的；或者中标人不提交招标文件所要求的履约保证金的；</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（3）发生投标人须知前附表规定的其他可以不予退还投标保证金的情形。</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3.5 资格审查资料（适用于未进行资格预审的）</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除投标人须知前附表另有规定外，投标人应按下列规定提供资格审查资料，以证明其满足本章第1.4款规定的资质、财务、业绩、信誉等要求。</w:t>
      </w:r>
    </w:p>
    <w:p>
      <w:pPr>
        <w:widowControl w:val="0"/>
        <w:spacing w:line="360" w:lineRule="auto"/>
        <w:ind w:firstLine="440" w:firstLineChars="200"/>
        <w:jc w:val="left"/>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sz w:val="22"/>
          <w:szCs w:val="22"/>
          <w:highlight w:val="none"/>
        </w:rPr>
        <w:t xml:space="preserve">3.5.1 </w:t>
      </w:r>
      <w:r>
        <w:rPr>
          <w:rFonts w:hint="eastAsia" w:ascii="宋体" w:hAnsi="宋体" w:eastAsia="宋体" w:cs="宋体"/>
          <w:color w:val="auto"/>
          <w:kern w:val="2"/>
          <w:sz w:val="22"/>
          <w:szCs w:val="22"/>
          <w:highlight w:val="none"/>
          <w:lang w:val="en-US" w:eastAsia="zh-CN" w:bidi="ar"/>
        </w:rPr>
        <w:t>“投标人基本情况表”应附企业法人营业执照副本和组织机构代码证副本（按照“三证合一”或“五证合一”登记制度进行登记的，可仅提供营业执照副本，下同）、施工资质证书副本、安全生产许可证副本、基本账户开户许可证的复印件</w:t>
      </w:r>
      <w:r>
        <w:rPr>
          <w:rStyle w:val="92"/>
          <w:rFonts w:hint="eastAsia" w:ascii="宋体" w:hAnsi="宋体" w:eastAsia="宋体" w:cs="宋体"/>
          <w:color w:val="auto"/>
          <w:kern w:val="2"/>
          <w:sz w:val="22"/>
          <w:szCs w:val="22"/>
          <w:highlight w:val="none"/>
          <w:lang w:val="en-US" w:eastAsia="zh-CN" w:bidi="ar"/>
        </w:rPr>
        <w:footnoteReference w:id="3"/>
      </w:r>
      <w:r>
        <w:rPr>
          <w:rFonts w:hint="eastAsia" w:ascii="宋体" w:hAnsi="宋体" w:eastAsia="宋体" w:cs="宋体"/>
          <w:color w:val="auto"/>
          <w:kern w:val="2"/>
          <w:sz w:val="22"/>
          <w:szCs w:val="22"/>
          <w:highlight w:val="none"/>
          <w:lang w:val="en-US" w:eastAsia="zh-CN" w:bidi="ar"/>
        </w:rPr>
        <w:t>，投标人在交通运输部“全国公路建设市场信用信息管理系统”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pPr>
        <w:keepNext w:val="0"/>
        <w:keepLines w:val="0"/>
        <w:widowControl w:val="0"/>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3.5.2“财务状况表”应附经会计师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w:t>
      </w:r>
      <w:r>
        <w:rPr>
          <w:rFonts w:hint="eastAsia" w:ascii="宋体" w:hAnsi="宋体" w:eastAsia="宋体" w:cs="宋体"/>
          <w:color w:val="auto"/>
          <w:sz w:val="22"/>
          <w:szCs w:val="22"/>
          <w:highlight w:val="none"/>
          <w:lang w:eastAsia="zh-CN"/>
        </w:rPr>
        <w:t>。</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3.5.3“近年完成的类似项目”应是已列入交通运输主管部门“公路建设市场信用信息管理系统”并公开的主包已建业绩或分包已建业绩，具体时间要求见投标人须知前附表。</w:t>
      </w:r>
    </w:p>
    <w:p>
      <w:pPr>
        <w:keepNext w:val="0"/>
        <w:keepLines w:val="0"/>
        <w:widowControl/>
        <w:suppressLineNumbers w:val="0"/>
        <w:spacing w:line="360" w:lineRule="auto"/>
        <w:ind w:firstLine="442" w:firstLineChars="200"/>
        <w:jc w:val="left"/>
        <w:rPr>
          <w:rFonts w:hint="eastAsia" w:ascii="宋体" w:hAnsi="宋体" w:eastAsia="宋体" w:cs="宋体"/>
          <w:b/>
          <w:bCs/>
          <w:color w:val="auto"/>
          <w:kern w:val="2"/>
          <w:sz w:val="22"/>
          <w:szCs w:val="22"/>
          <w:highlight w:val="none"/>
          <w:lang w:val="en-US" w:eastAsia="zh-CN" w:bidi="ar"/>
        </w:rPr>
      </w:pPr>
      <w:r>
        <w:rPr>
          <w:rFonts w:hint="eastAsia" w:ascii="宋体" w:hAnsi="宋体" w:eastAsia="宋体" w:cs="宋体"/>
          <w:b/>
          <w:bCs/>
          <w:color w:val="auto"/>
          <w:kern w:val="2"/>
          <w:sz w:val="22"/>
          <w:szCs w:val="22"/>
          <w:highlight w:val="none"/>
          <w:lang w:val="en-US" w:eastAsia="zh-CN" w:bidi="ar"/>
        </w:rPr>
        <w:t>“近年完成的类似项目情况表”应附在交通运输部“全国公路建设市场信用信息管理系统”（网址：http://glxy.mot.gov.cn/BM/）中查询到的企业“业绩信息”相关项目网页截图复印件，即包括“工程名称”“项目类型”“合同价”“主要工程量”“</w:t>
      </w:r>
      <w:r>
        <w:rPr>
          <w:rFonts w:hint="eastAsia" w:ascii="宋体" w:hAnsi="宋体" w:eastAsia="宋体" w:cs="宋体"/>
          <w:b/>
          <w:bCs/>
          <w:color w:val="auto"/>
          <w:sz w:val="22"/>
          <w:szCs w:val="22"/>
          <w:highlight w:val="none"/>
        </w:rPr>
        <w:t>项目主要管理人员</w:t>
      </w:r>
      <w:r>
        <w:rPr>
          <w:rFonts w:hint="eastAsia" w:ascii="宋体" w:hAnsi="宋体" w:eastAsia="宋体" w:cs="宋体"/>
          <w:b/>
          <w:bCs/>
          <w:color w:val="auto"/>
          <w:kern w:val="2"/>
          <w:sz w:val="22"/>
          <w:szCs w:val="22"/>
          <w:highlight w:val="none"/>
          <w:lang w:val="en-US" w:eastAsia="zh-CN" w:bidi="ar"/>
        </w:rPr>
        <w:t>”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w:t>
      </w:r>
    </w:p>
    <w:p>
      <w:pPr>
        <w:spacing w:line="360" w:lineRule="auto"/>
        <w:ind w:firstLine="440" w:firstLineChars="200"/>
        <w:rPr>
          <w:color w:val="auto"/>
          <w:sz w:val="22"/>
          <w:szCs w:val="22"/>
          <w:highlight w:val="none"/>
        </w:rPr>
      </w:pPr>
      <w:r>
        <w:rPr>
          <w:rFonts w:hint="eastAsia" w:ascii="宋体" w:hAnsi="宋体" w:eastAsia="宋体" w:cs="宋体"/>
          <w:color w:val="auto"/>
          <w:sz w:val="22"/>
          <w:szCs w:val="22"/>
          <w:highlight w:val="none"/>
        </w:rPr>
        <w:t>如投标人未提供相关项目网页截图扫描件或相关项目网页截图中的信息无法证实投标人满足招标文件规定的资格审查条件（业绩最低要求），则该项目业绩不予认定。</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t xml:space="preserve">3.5.4 </w:t>
      </w:r>
      <w:r>
        <w:rPr>
          <w:rFonts w:hint="eastAsia" w:ascii="宋体" w:hAnsi="宋体" w:eastAsia="宋体" w:cs="宋体"/>
          <w:color w:val="auto"/>
          <w:kern w:val="2"/>
          <w:sz w:val="22"/>
          <w:szCs w:val="22"/>
          <w:highlight w:val="none"/>
          <w:lang w:val="en-US" w:eastAsia="zh-CN" w:bidi="ar"/>
        </w:rPr>
        <w:t>“投标人的信誉情况表”应附投标人在国家企业信用信息公示系统中未被列入严重违法失信企业名单、在“信用中国”网站中未被列入失信被执行人名单的网页截图复印件，以及近三年内投标人及其法定代表人、拟委任的项目经理均无行贿犯罪行为承诺函。</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3.5.5 </w:t>
      </w:r>
      <w:r>
        <w:rPr>
          <w:rFonts w:hint="eastAsia" w:ascii="宋体" w:hAnsi="宋体" w:eastAsia="宋体" w:cs="宋体"/>
          <w:color w:val="auto"/>
          <w:sz w:val="22"/>
          <w:szCs w:val="22"/>
          <w:highlight w:val="none"/>
          <w:lang w:val="en-US" w:eastAsia="zh-CN"/>
        </w:rPr>
        <w:t xml:space="preserve">“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 </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拟委任的项目经理和项目总工资历表”还应附交通运输部“全国公路建设市场信用信息管理系统”中载明的、能够证明项目经理和项目总工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如投标人未提供相关业绩网页截图复印件或相关业绩网页截图中的信息无法证实投标人满足招标文件规定的资格审查条件（项目经理和项目总工最低要求），则该业绩不予认定。 </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如项目经理或项目总工目前仍在其他项目上任职，则投标人应提供上述人员能从该项目撤离的书面承诺函</w:t>
      </w:r>
      <w:r>
        <w:rPr>
          <w:rFonts w:hint="eastAsia" w:ascii="宋体" w:hAnsi="宋体" w:cs="宋体"/>
          <w:color w:val="auto"/>
          <w:sz w:val="22"/>
          <w:szCs w:val="22"/>
          <w:highlight w:val="none"/>
          <w:lang w:val="en-US" w:eastAsia="zh-CN"/>
        </w:rPr>
        <w:t>。</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t xml:space="preserve">3.5.6 </w:t>
      </w:r>
      <w:r>
        <w:rPr>
          <w:rFonts w:hint="eastAsia" w:ascii="宋体" w:hAnsi="宋体" w:eastAsia="宋体" w:cs="宋体"/>
          <w:color w:val="auto"/>
          <w:kern w:val="2"/>
          <w:sz w:val="22"/>
          <w:szCs w:val="22"/>
          <w:highlight w:val="none"/>
          <w:lang w:val="en-US" w:eastAsia="zh-CN" w:bidi="ar"/>
        </w:rPr>
        <w:t>“拟委任的其他管理和技术人员汇总表”（如有）应填报满足投标人须知前附表附录6规定的其他人员的相关信息。“拟委任的其他管理和技术人员资历表”（如有）中相关人员应附身份证、职称资格证书以及资格审查条件所要求的其他相关证书的复印件，相关业绩证明材料复印件，以及投标人所属社保机构出具的社保缴费证明或其他能够证明其参加社保的有效证明材料复印件。</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3.5.7</w:t>
      </w:r>
      <w:r>
        <w:rPr>
          <w:rFonts w:hint="eastAsia" w:ascii="宋体" w:hAnsi="宋体" w:eastAsia="宋体" w:cs="宋体"/>
          <w:color w:val="auto"/>
          <w:sz w:val="22"/>
          <w:szCs w:val="22"/>
          <w:highlight w:val="none"/>
          <w:lang w:val="en-US" w:eastAsia="zh-CN"/>
        </w:rPr>
        <w:t>“拟投入本标段的主要施工机械表”“拟配备本标段的主要材料试验、测量、质检仪器设备表”（如有）应填报满足投标人须知前附表附录 7 规定的机械设备和试验检测设备。</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3.5.8 投标人须知前附表规定接受联合体投标的，本章第 3.5.1 项至第 3.5.7 项规定的表格和资料应包括联合体各方相关情况。</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3.5.9 除合同条款约定的特殊情形外，投标人在投标文件中填报的项目经理和项目总工不允许更换。</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3.5.10 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3.5.11 招标人有权核查投标人在投标文件中提供的资料，若在评标期间发现投标人提供了虚假资料，其投标将被否决；若在签订合同前发现作为中标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及公共资源交易监督管理部门，作为不良记录纳入公路建设市场信用信息管理系统及交易主体信用信息。</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3.6 备选投标方案</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3.6.1 除投标人须知前附表另有规定外，投标人不得递交备选投标方案，否则其投标将被否决。</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3.6.3 投标人提供两个或两个以上投标报价，或在投标文件中提供一个报价，但同时提供两个或两个以上施工组织设计的，视为提供备选方案。</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3.7 投标文件的编制</w:t>
      </w:r>
    </w:p>
    <w:p>
      <w:pPr>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3.7.1 投标文件应按第九章“投标文件格式”进行编写，如有必要，可以增加附页，作为投标文件的组成部分。其中，投标函附录在满足招标文件实质性要求的基础上，可以提出比招标文件要求更有利于招标人的承诺。 </w:t>
      </w:r>
    </w:p>
    <w:p>
      <w:pPr>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3.7.2 投标文件应对招标文件有关工期、投标有效期、质量要求、安全目标、技术标准和要求、招标范围等实质性内容作出响应。 </w:t>
      </w:r>
    </w:p>
    <w:p>
      <w:pPr>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3.7.3 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 </w:t>
      </w:r>
    </w:p>
    <w:p>
      <w:pPr>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如果投标文件由委托代理人签署，则投标人须提交授权委托书，授权委托书应按第九章“投标文件格式”的要求出具，并由法定代表人和委托代理人亲笔签名，不得使用印章、签名章或其他电子制版签名代替。 </w:t>
      </w:r>
    </w:p>
    <w:p>
      <w:pPr>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如果由投标人的法定代表人亲自签署投标文件，则投标人须提交法定代表人身份证明，身份证明应符合第九章“投标文件格式”的要求。 </w:t>
      </w:r>
    </w:p>
    <w:p>
      <w:pPr>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以联合体形式参与投标的，投标文件由联合体牵头人的法定代表人或其委托代理人按上述规定签署并加盖联合体牵头人单位章。法定代表人授权委托书或法定代表人身份证明须由联合体牵头人按上述规定出具。 </w:t>
      </w:r>
    </w:p>
    <w:p>
      <w:pPr>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投标文件应尽量避免涂改、行间插字或删除。如果出现上述情况，改动之处应由投标人的法定代表人或其授权的代理人签字或盖单位章。 </w:t>
      </w:r>
    </w:p>
    <w:p>
      <w:pPr>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3.7.4 投标文件正本一份, 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 </w:t>
      </w:r>
    </w:p>
    <w:p>
      <w:pPr>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3.7.5 投标文件的正本与副本应分别装订成册（A4 纸幅），编制目录并逐页标注连续页码。投标文件不得采用活页夹装订，否则，招标人对由于投标文件装订松散而造成的丢失或其他后果不承担任何责任。装订的其他要求见投标人须知前附表。 </w:t>
      </w:r>
    </w:p>
    <w:p>
      <w:pPr>
        <w:spacing w:line="360" w:lineRule="auto"/>
        <w:rPr>
          <w:rFonts w:hint="eastAsia" w:ascii="宋体" w:hAnsi="宋体" w:eastAsia="宋体" w:cs="宋体"/>
          <w:b/>
          <w:bCs/>
          <w:color w:val="auto"/>
          <w:sz w:val="22"/>
          <w:szCs w:val="22"/>
          <w:highlight w:val="none"/>
        </w:rPr>
      </w:pPr>
      <w:bookmarkStart w:id="48" w:name="_Toc24948"/>
      <w:r>
        <w:rPr>
          <w:rFonts w:hint="eastAsia" w:ascii="宋体" w:hAnsi="宋体" w:eastAsia="宋体" w:cs="宋体"/>
          <w:b/>
          <w:bCs/>
          <w:color w:val="auto"/>
          <w:sz w:val="22"/>
          <w:szCs w:val="22"/>
          <w:highlight w:val="none"/>
        </w:rPr>
        <w:t>4. 投标</w:t>
      </w:r>
      <w:bookmarkEnd w:id="48"/>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4.1  投标文件的密封和标记</w:t>
      </w:r>
    </w:p>
    <w:p>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4.1.1 投标文件应采用双信封形式密封。投标文件第一个信封（商务及技术文件）以及第二个信封（报价文件）应单独密封包装。商务及技术文件的正本与副本应统一密封在一个封套中。报价文件的正本与副本、投标文件电子版文件（如需要）以及填写完毕的工程量固化清单电子文件（如采用工程量固化清单形式）应统一密封在另一个封套中。封套应加贴封条，并在封套的封口处加盖投标人单位章或由投标人的法定代表人或其委托代理人签字。 </w:t>
      </w:r>
    </w:p>
    <w:p>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采用银行保函形式提交投标保证金的，银行保函原件应密封在单独的封套中。 </w:t>
      </w:r>
    </w:p>
    <w:p>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4.1.2 投标文件第一个信封（商务及技术文件）、第二个信封（报价文件）以及银行保函封套上应写明的内容见投标人须知前附表。 </w:t>
      </w:r>
    </w:p>
    <w:p>
      <w:pPr>
        <w:spacing w:line="360" w:lineRule="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4.2  投标文件的递交</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4.2.1 投标人应在第一章“招标公告”或“投标邀请书”规定的投标截止时间前递交投标文件。</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4.2.2 投标人递交投标文件的地点：见第一章“招标公告”或“投标邀请书”。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4.2.3 除投标人须知前附表另有规定外，投标人所递交的投标文件不予退还。投标人少于3个的，投标文件当场退还给投标人。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4.2.4 招标人收到投标文件后，向投标人出具签收凭证。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4.2.5 逾期送达的或未送达指定地点的投标文件，招标人将予以拒收</w:t>
      </w:r>
      <w:r>
        <w:rPr>
          <w:rFonts w:hint="eastAsia" w:ascii="宋体" w:hAnsi="宋体" w:cs="宋体"/>
          <w:color w:val="auto"/>
          <w:kern w:val="2"/>
          <w:sz w:val="22"/>
          <w:szCs w:val="22"/>
          <w:highlight w:val="none"/>
          <w:lang w:val="en-US" w:eastAsia="zh-CN" w:bidi="ar"/>
        </w:rPr>
        <w:t>。</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4.3 投标文件的修改与撤回</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bookmarkStart w:id="49" w:name="_Toc23361"/>
      <w:r>
        <w:rPr>
          <w:rFonts w:hint="eastAsia" w:ascii="宋体" w:hAnsi="宋体" w:eastAsia="宋体" w:cs="宋体"/>
          <w:color w:val="auto"/>
          <w:kern w:val="2"/>
          <w:sz w:val="22"/>
          <w:szCs w:val="22"/>
          <w:highlight w:val="none"/>
          <w:lang w:val="en-US" w:eastAsia="zh-CN" w:bidi="ar"/>
        </w:rPr>
        <w:t xml:space="preserve">4.3.1 在本章第 4.2.1 项规定的投标截止时间前，投标人可以修改或撤回已递交的投标文件，但应以书面形式通知招标人。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4.3.2 投标人修改或撤回已递交投标文件的书面通知应按照本章第 3.7.3 项的要求签字或盖章。招标人收到书面通知后，向投标人出具签收凭证。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4.3.3 投标人撤回投标文件的，招标人自收到投标人书面撤回通知之日起 5 日内退还已收取的投标保证金。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4.3.4 修改的内容为投标文件的组成部分。修改的投标文件应按照本章第 3 条、第 4 条的规定进行编制、密封、标记和递交，并标明“修改”字样。</w:t>
      </w:r>
    </w:p>
    <w:p>
      <w:pPr>
        <w:spacing w:line="360" w:lineRule="auto"/>
        <w:rPr>
          <w:b/>
          <w:bCs/>
          <w:color w:val="auto"/>
          <w:sz w:val="22"/>
          <w:szCs w:val="22"/>
          <w:highlight w:val="none"/>
        </w:rPr>
      </w:pPr>
      <w:r>
        <w:rPr>
          <w:b/>
          <w:bCs/>
          <w:color w:val="auto"/>
          <w:sz w:val="22"/>
          <w:szCs w:val="22"/>
          <w:highlight w:val="none"/>
        </w:rPr>
        <w:t>5. 开标</w:t>
      </w:r>
      <w:bookmarkEnd w:id="49"/>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5.1开标时间和地点</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bookmarkStart w:id="50" w:name="_bookmark62"/>
      <w:bookmarkEnd w:id="50"/>
      <w:r>
        <w:rPr>
          <w:rFonts w:hint="eastAsia" w:ascii="宋体" w:hAnsi="宋体" w:eastAsia="宋体" w:cs="宋体"/>
          <w:color w:val="auto"/>
          <w:kern w:val="2"/>
          <w:sz w:val="22"/>
          <w:szCs w:val="22"/>
          <w:highlight w:val="none"/>
          <w:lang w:val="en-US" w:eastAsia="zh-CN" w:bidi="ar"/>
        </w:rPr>
        <w:t xml:space="preserve">招标人在本章第 4.2.1 项规定的投标截止时间（开标时间）和投标人须知前附表规定的地点对收到的投标文件第一个信封（商务及技术文件）公开开标，并邀请所有投标人的法定代表人或其委托代理人准时参加。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招标人在投标人须知前附表规定的时间和地点对投标文件第二个信封（报价文件）公开开标，并邀请所有投标人的法定代表人或其委托代理人准时参加。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投标人若未派法定代表人或委托代理人出席开标活动，视为该投标人默认开标结果。</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5.2开标程序</w:t>
      </w:r>
    </w:p>
    <w:p>
      <w:pPr>
        <w:spacing w:line="360" w:lineRule="auto"/>
        <w:ind w:firstLine="440" w:firstLineChars="200"/>
        <w:rPr>
          <w:rFonts w:hint="eastAsia" w:ascii="宋体" w:hAnsi="宋体" w:eastAsia="宋体" w:cs="宋体"/>
          <w:color w:val="auto"/>
          <w:sz w:val="22"/>
          <w:szCs w:val="22"/>
          <w:highlight w:val="none"/>
          <w:lang w:val="en-US" w:eastAsia="zh-CN"/>
        </w:rPr>
      </w:pPr>
      <w:bookmarkStart w:id="51" w:name="_bookmark65"/>
      <w:bookmarkEnd w:id="51"/>
      <w:r>
        <w:rPr>
          <w:rFonts w:hint="eastAsia" w:ascii="宋体" w:hAnsi="宋体" w:eastAsia="宋体" w:cs="宋体"/>
          <w:color w:val="auto"/>
          <w:sz w:val="22"/>
          <w:szCs w:val="22"/>
          <w:highlight w:val="none"/>
          <w:lang w:val="en-US" w:eastAsia="zh-CN"/>
        </w:rPr>
        <w:t xml:space="preserve">5.2.1 主持人按下列程序对投标文件第一个信封（商务及技术文件）进行开标：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（1）宣布开标纪律；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（2）公布在投标截止时间前递交投标文件的投标人数量；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（3）宣布开标人、唱标人、记录人等有关人员姓名；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（4）按照投标人须知前附表规定由投标人推选的代表检查投标文件的密封情况；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（5）按照投标人须知前附表规定的开标顺序当众开标，公布标段名称、投标人名称、投标保证金的递交情况、工期及其他内容，并记录在案；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（6）投标人代表、招标人代表、记录人等有关人员在开标记录上签字确认；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（7）开标结束。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5.2.2 在投标文件第一个信封（商务及技术文件）开标现场，投标文件第二个信封（报价文件）不予开封，由招标人密封保存。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5.2.3 招标人将按照本章第 5.1 款规定的时间和地点对投标文件第二个信封（报价文件）进行开标。主持人按下列程序进行开标：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（1）宣布开标纪律；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（2）当众拆开投标文件第一个信封（商务及技术文件）评审结果的密封袋，宣布通过投标文件第一个信封（商务及技术文件）评审的投标人名单；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（3）宣布开标人、唱标人、记录人等有关人员姓名；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（4）按照投标人须知前附表规定由投标人推选的代表检查投标文件的密封情况；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（5）按照投标人须知前附表规定的开标顺序当众开标，开标人只拆封通过投标文件第一个信封（商务及技术文件）评审的投标文件第二个信封（报价文件），公布标段名称、投标人名称、投标报价</w:t>
      </w:r>
      <w:r>
        <w:rPr>
          <w:rStyle w:val="92"/>
          <w:rFonts w:hint="eastAsia" w:ascii="宋体" w:hAnsi="宋体" w:eastAsia="宋体" w:cs="宋体"/>
          <w:color w:val="auto"/>
          <w:sz w:val="22"/>
          <w:szCs w:val="22"/>
          <w:highlight w:val="none"/>
          <w:lang w:val="en-US" w:eastAsia="zh-CN"/>
        </w:rPr>
        <w:footnoteReference w:id="4"/>
      </w:r>
      <w:r>
        <w:rPr>
          <w:rFonts w:hint="eastAsia" w:ascii="宋体" w:hAnsi="宋体" w:eastAsia="宋体" w:cs="宋体"/>
          <w:color w:val="auto"/>
          <w:sz w:val="22"/>
          <w:szCs w:val="22"/>
          <w:highlight w:val="none"/>
          <w:lang w:val="en-US" w:eastAsia="zh-CN"/>
        </w:rPr>
        <w:t xml:space="preserve">及其他内容，并记录在案；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（6）计算并宣布评标基准价；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（7）将未通过投标文件第一个信封（商务及技术文件）评审的投标文件第二个信封（报价文件）退还给投标人；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（8）投标人代表、招标人代表、记录人等有关人员在开标记录上签字确认；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（9）开标会议结束。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（1）未在投标函上填写投标总价；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（2）投标报价或调价函中的报价超出招标人公布的最高投标限价（如有）；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（3）投标报价或调价函中报价的大写金额无法确定具体数值；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（4）投标函上填写的标段号与投标文件封套上标记的标段号不一致。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5.2.5 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已确认招标人宣读的内容。</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5.3 开标异议</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投标人对开标有异议的，应在开标现场提出，招标人当场作出答复，并制作记录，有异议的投标人代表、招标人代表、记录人等有关人员在记录上签字确认。</w:t>
      </w:r>
    </w:p>
    <w:p>
      <w:pPr>
        <w:spacing w:line="360" w:lineRule="auto"/>
        <w:rPr>
          <w:rFonts w:hint="eastAsia" w:ascii="宋体" w:hAnsi="宋体" w:eastAsia="宋体" w:cs="宋体"/>
          <w:b/>
          <w:bCs/>
          <w:color w:val="auto"/>
          <w:sz w:val="22"/>
          <w:szCs w:val="22"/>
          <w:highlight w:val="none"/>
        </w:rPr>
      </w:pPr>
      <w:bookmarkStart w:id="52" w:name="_Toc12250"/>
      <w:r>
        <w:rPr>
          <w:rFonts w:hint="eastAsia" w:ascii="宋体" w:hAnsi="宋体" w:eastAsia="宋体" w:cs="宋体"/>
          <w:b/>
          <w:bCs/>
          <w:color w:val="auto"/>
          <w:sz w:val="22"/>
          <w:szCs w:val="22"/>
          <w:highlight w:val="none"/>
        </w:rPr>
        <w:t>6. 评标</w:t>
      </w:r>
      <w:bookmarkEnd w:id="52"/>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6.1 评标委员会</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wordWrap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6.1.2 评标委员会成员有下列情形之一的，应主动提出回避：</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（1）为负责招标项目监督管理的交通运输主管部门的工作人员；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（2）与投标人法定代表人或其委托代理人有近亲属关系；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（3）为投标人的工作人员或退休人员；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（4）与投标人有其他利害关系，可能影响评标活动公正性；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（5）在与招标投标有关的活动中有过违法违规行为、曾受过行政处罚或刑事处罚。</w:t>
      </w:r>
    </w:p>
    <w:p>
      <w:pPr>
        <w:spacing w:line="360" w:lineRule="auto"/>
        <w:ind w:firstLine="440" w:firstLineChars="200"/>
        <w:rPr>
          <w:rFonts w:hint="eastAsia"/>
          <w:color w:val="auto"/>
          <w:highlight w:val="none"/>
          <w:lang w:val="en-US" w:eastAsia="zh-CN"/>
        </w:rPr>
      </w:pPr>
      <w:r>
        <w:rPr>
          <w:rFonts w:hint="eastAsia" w:ascii="宋体" w:hAnsi="宋体" w:eastAsia="宋体" w:cs="宋体"/>
          <w:color w:val="auto"/>
          <w:sz w:val="22"/>
          <w:szCs w:val="22"/>
          <w:highlight w:val="none"/>
          <w:lang w:val="en-US" w:eastAsia="zh-CN"/>
        </w:rPr>
        <w:t>6.1.3 评标过程中，评标委员会成员有回避事由、擅离职守或因健康等原因不能继续评标的，招标人有权更换。被更换的评标委员会成员作出的评审结论无效，由更换后的评标委员会成员重新进行评审。</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6.2 评标原则</w:t>
      </w:r>
      <w:r>
        <w:rPr>
          <w:rFonts w:hint="eastAsia" w:ascii="宋体" w:hAnsi="宋体" w:eastAsia="宋体" w:cs="宋体"/>
          <w:b/>
          <w:bCs/>
          <w:color w:val="auto"/>
          <w:sz w:val="22"/>
          <w:szCs w:val="22"/>
          <w:highlight w:val="none"/>
        </w:rPr>
        <w:tab/>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评标活动遵循公平、公正、科学和择优的原则。</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6.3 评标</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6.3.1 评标委员会按照第三章“评标办法”规定的方法、评审因素、标准和程序对投标文件进行评审。第三章“评标办法”没有规定的方法、评审因素和标准，不作为评标依据。</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6.3.2 评标完成后，评标委员会应向招标人提交书面评标报告和中标候选人名单。评标委员会推荐中标候选人的人数见投标人须之前附表。</w:t>
      </w:r>
    </w:p>
    <w:p>
      <w:pPr>
        <w:spacing w:line="360" w:lineRule="auto"/>
        <w:rPr>
          <w:rFonts w:hint="eastAsia" w:ascii="宋体" w:hAnsi="宋体" w:eastAsia="宋体" w:cs="宋体"/>
          <w:b/>
          <w:bCs/>
          <w:color w:val="auto"/>
          <w:sz w:val="22"/>
          <w:szCs w:val="22"/>
          <w:highlight w:val="none"/>
        </w:rPr>
      </w:pPr>
      <w:bookmarkStart w:id="53" w:name="_Toc4227"/>
      <w:r>
        <w:rPr>
          <w:rFonts w:hint="eastAsia" w:ascii="宋体" w:hAnsi="宋体" w:eastAsia="宋体" w:cs="宋体"/>
          <w:b/>
          <w:bCs/>
          <w:color w:val="auto"/>
          <w:sz w:val="22"/>
          <w:szCs w:val="22"/>
          <w:highlight w:val="none"/>
        </w:rPr>
        <w:t>7. 合同授予</w:t>
      </w:r>
      <w:bookmarkEnd w:id="53"/>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7.1 中标候选人公示</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招标人在收到评标报告之日起3日内，按照投标人须知前附表规定的媒介和期限公示中标候选人，公示期不得少于3日，公示内容包括：</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（1）中标候选人排序、名称、投标报价，对工程质量要求、安全目标和工期的相应情况；</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（2）中标候选人在投标文件中承诺的项目经理和项目总工姓名、个人业绩、相关证书名称和编号；</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（3）中标候选人在投标文件中填报的项目业绩；</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（4）被否决投标的投标人名称、否决依据和原因；</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（5）提出异议的渠道和方式；</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（6）投标人须之前附表规定公示的其他内容。</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7.2 评标结果异议</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投标人或者其他利害关系人对依法必须进行招标的项目的评标结果有异议的，应在中标候选人公示期间提出。招标人将在收到异议之日起3日内作出答复；作出答复前，将暂停招标投标活动。</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7.3 中标候选人履约能力审查</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中标候选人的经营、财务状况发生较大变化或者存在违法行为，招标人认为可能影响其履约能力的，将在发出中标通知书前提请原评标委员会按照招标文件规定的标准和方法审查确认。</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7.4 定标方式</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按照投标人须知前附表的规定，招标人或招标人授权的评标委员会依法确定中标人。</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7.5 中标通知</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在本章第3.3款规定的投标有效期内，招标人以投标人须知潜伏表规定的形式向中标人发出中标通知书</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同时将中标结果通知未中标的投标人。</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7.6 中标结果公告</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招标人在确定中标人之日起 3 日内，按照投标人须知前附表规定的公告媒介和期限公告中标结果，公告期不得少于 3 日。公告内容包括中标人名称、中标价。</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7.7 履约保证金</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 10%。联合体中标的，其履约保证金以联合体各方或联合体中牵头人的名义提交。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采用银行保函时，应由符合投标人须知前附表规定级别的银行开具，所需的费用由中标人承担，中标人应保证银行保函有效。 </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7.7.2 中标人不能按本章第 7.7.1 项要求提交履约保证金的，视为放弃中标，其投标保证金不予退还，给招标人造成的损失超过投标保证金数额的，中标人还应对超过部分予以赔偿。</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7.8 签订合同</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7.8.1 招标人和中标人应在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7.8.2 发出中标通知书后，招标人无正当理由拒签合同，或在签订合同时向中标人提出附加条件的，招标人向中标人退还投标保证金；给中标人造成损失的，还应赔偿损失。</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7.8.3 签约合同价的确定原则如下：</w:t>
      </w:r>
      <w:r>
        <w:rPr>
          <w:rStyle w:val="92"/>
          <w:rFonts w:hint="eastAsia" w:ascii="宋体" w:hAnsi="宋体" w:eastAsia="宋体" w:cs="宋体"/>
          <w:color w:val="auto"/>
          <w:sz w:val="22"/>
          <w:szCs w:val="22"/>
          <w:highlight w:val="none"/>
          <w:lang w:val="en-US" w:eastAsia="zh-CN"/>
        </w:rPr>
        <w:footnoteReference w:id="5"/>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（1）按照评标办法规定对投标文件进行修正后，若修正后的最终投标报价小于开标时的投标函文字报价，则签订合同时以修正后的最终投标报价为准；</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（2）按照评标办法规定对投标文件进行修正后，若修正后的最终投标报价大于开标时的投标函文字报价，则签订合同时以开标时的投标函文字报价为准，同时按比例修正相应子目的单价或合价。</w:t>
      </w:r>
    </w:p>
    <w:p>
      <w:pPr>
        <w:spacing w:line="360" w:lineRule="auto"/>
        <w:ind w:left="437" w:leftChars="208"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7.8.4 联合体中标的，联合体各方应共同与招标人签订合同，就中标项目向招标人承担连带责任。7.8.5 招标人和中标人在签订合同协议书的同时，需按照本招标文件规定的格式和要求签订廉政</w:t>
      </w:r>
    </w:p>
    <w:p>
      <w:pPr>
        <w:spacing w:line="360" w:lineRule="auto"/>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合同及安全生产合同，明确双方在廉政建设和安全生产方面的权利和义务以及应承担的违约责任。</w:t>
      </w:r>
    </w:p>
    <w:p>
      <w:pPr>
        <w:spacing w:line="360" w:lineRule="auto"/>
        <w:rPr>
          <w:rFonts w:hint="eastAsia" w:ascii="宋体" w:hAnsi="宋体" w:eastAsia="宋体" w:cs="宋体"/>
          <w:b/>
          <w:bCs/>
          <w:color w:val="auto"/>
          <w:sz w:val="22"/>
          <w:szCs w:val="22"/>
          <w:highlight w:val="none"/>
        </w:rPr>
      </w:pPr>
      <w:bookmarkStart w:id="54" w:name="_Toc9690"/>
      <w:r>
        <w:rPr>
          <w:rFonts w:hint="eastAsia" w:ascii="宋体" w:hAnsi="宋体" w:eastAsia="宋体" w:cs="宋体"/>
          <w:b/>
          <w:bCs/>
          <w:color w:val="auto"/>
          <w:sz w:val="22"/>
          <w:szCs w:val="22"/>
          <w:highlight w:val="none"/>
        </w:rPr>
        <w:t xml:space="preserve">8. </w:t>
      </w:r>
      <w:r>
        <w:rPr>
          <w:rFonts w:hint="eastAsia" w:ascii="宋体" w:hAnsi="宋体" w:eastAsia="宋体" w:cs="宋体"/>
          <w:b/>
          <w:bCs/>
          <w:color w:val="auto"/>
          <w:sz w:val="22"/>
          <w:szCs w:val="22"/>
          <w:highlight w:val="none"/>
          <w:lang w:val="en-US" w:eastAsia="zh-CN"/>
        </w:rPr>
        <w:t>纪律和</w:t>
      </w:r>
      <w:r>
        <w:rPr>
          <w:rFonts w:hint="eastAsia" w:ascii="宋体" w:hAnsi="宋体" w:cs="宋体"/>
          <w:b/>
          <w:bCs/>
          <w:color w:val="auto"/>
          <w:sz w:val="22"/>
          <w:szCs w:val="22"/>
          <w:highlight w:val="none"/>
          <w:lang w:val="en-US" w:eastAsia="zh-CN"/>
        </w:rPr>
        <w:t>监督</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8.1 </w:t>
      </w:r>
      <w:r>
        <w:rPr>
          <w:rFonts w:hint="eastAsia" w:ascii="宋体" w:hAnsi="宋体" w:eastAsia="宋体" w:cs="宋体"/>
          <w:b/>
          <w:bCs/>
          <w:color w:val="auto"/>
          <w:sz w:val="22"/>
          <w:szCs w:val="22"/>
          <w:highlight w:val="none"/>
          <w:lang w:val="en-US" w:eastAsia="zh-CN"/>
        </w:rPr>
        <w:t>对招标人的纪律要求</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招标人不得泄露招标投标活动中应保密的情况和资料，不得与投标人串通损害国家利益、社会公共利益或他人合法权益。</w:t>
      </w:r>
    </w:p>
    <w:p>
      <w:pPr>
        <w:spacing w:line="360" w:lineRule="auto"/>
        <w:ind w:firstLine="0" w:firstLineChars="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 xml:space="preserve">8.2 对投标人的纪律要求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投标人不得相互串通投标或与招标人串通投标，不得向招标人或评标委员会成员行贿谋取中标，不得以他人名义投标或以其他方式弄虚作假骗取中标；投标人不得以任何方式干扰、影响评标工作。 </w:t>
      </w:r>
    </w:p>
    <w:p>
      <w:pPr>
        <w:spacing w:line="360" w:lineRule="auto"/>
        <w:ind w:firstLine="0" w:firstLineChars="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 xml:space="preserve">8.3 对评标委员会成员的纪律要求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 </w:t>
      </w:r>
    </w:p>
    <w:p>
      <w:pPr>
        <w:spacing w:line="360" w:lineRule="auto"/>
        <w:ind w:firstLine="0" w:firstLineChars="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 xml:space="preserve">8.4 对与评标活动有关的工作人员的纪律要求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spacing w:line="360" w:lineRule="auto"/>
        <w:ind w:firstLine="0" w:firstLineChars="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8.5 投诉</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8.5.1 投标人或其他利害关系人认为招标投标活动不符合法律、行政法规规定的，可以自知道或应当知道之日起 10 日内向有关行政监督部门投诉。投诉应有明确的请求和必要的证明材料。</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监督部门的联系方式见投标人须知前附表。 </w:t>
      </w:r>
    </w:p>
    <w:p>
      <w:pPr>
        <w:spacing w:line="360" w:lineRule="auto"/>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8.5.2 投标人或其他利害关系人对招标文件、开标和评标结果提出投诉的，应按照本章第2.4款、第5.3款和第7.2款的规定先向招标人提出异议。异议答复期间不计算在第8.5.1项规定的期限内。</w:t>
      </w:r>
    </w:p>
    <w:p>
      <w:pPr>
        <w:spacing w:line="360" w:lineRule="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9</w:t>
      </w:r>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lang w:val="en-US" w:eastAsia="zh-CN"/>
        </w:rPr>
        <w:t>是否采用电子招标投标</w:t>
      </w:r>
      <w:bookmarkEnd w:id="54"/>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本招标项目是否采用电子招标投标方式，见投标人须知前附表。</w:t>
      </w:r>
    </w:p>
    <w:p>
      <w:pPr>
        <w:spacing w:line="360" w:lineRule="auto"/>
        <w:rPr>
          <w:rFonts w:hint="eastAsia" w:ascii="宋体" w:hAnsi="宋体" w:eastAsia="宋体" w:cs="宋体"/>
          <w:b/>
          <w:bCs/>
          <w:color w:val="auto"/>
          <w:sz w:val="22"/>
          <w:szCs w:val="22"/>
          <w:highlight w:val="none"/>
        </w:rPr>
      </w:pPr>
      <w:bookmarkStart w:id="55" w:name="_Toc25637"/>
      <w:r>
        <w:rPr>
          <w:rFonts w:hint="eastAsia" w:ascii="宋体" w:hAnsi="宋体" w:eastAsia="宋体" w:cs="宋体"/>
          <w:b/>
          <w:bCs/>
          <w:color w:val="auto"/>
          <w:sz w:val="22"/>
          <w:szCs w:val="22"/>
          <w:highlight w:val="none"/>
        </w:rPr>
        <w:t>10. 需要补充的其他内容</w:t>
      </w:r>
      <w:bookmarkEnd w:id="55"/>
    </w:p>
    <w:p>
      <w:pPr>
        <w:spacing w:line="360" w:lineRule="auto"/>
        <w:ind w:firstLine="428" w:firstLineChars="200"/>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lang w:val="en-US" w:eastAsia="zh-CN"/>
        </w:rPr>
        <w:t>10.1 自购买招标文件之日起，投标人应保证其提供的联系方式（电话、传真、电子邮件）一直有效，以便及时收到招标人发出的函件(招标文件的澄清、修改等)，并应及时向招标人反馈信息，否则招标人不承担由此引起的一切后果。</w:t>
      </w:r>
    </w:p>
    <w:p>
      <w:pPr>
        <w:spacing w:line="360" w:lineRule="auto"/>
        <w:ind w:firstLine="428"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需要补充的其他内容：见投标人须知前附表</w:t>
      </w:r>
      <w:bookmarkEnd w:id="45"/>
      <w:bookmarkEnd w:id="46"/>
      <w:bookmarkEnd w:id="47"/>
      <w:r>
        <w:rPr>
          <w:rFonts w:hint="eastAsia" w:ascii="宋体" w:hAnsi="宋体" w:eastAsia="宋体" w:cs="宋体"/>
          <w:color w:val="auto"/>
          <w:sz w:val="22"/>
          <w:szCs w:val="22"/>
          <w:highlight w:val="none"/>
        </w:rPr>
        <w:t>。</w:t>
      </w:r>
    </w:p>
    <w:p>
      <w:pPr>
        <w:widowControl/>
        <w:jc w:val="left"/>
        <w:rPr>
          <w:color w:val="auto"/>
          <w:sz w:val="22"/>
          <w:szCs w:val="22"/>
          <w:highlight w:val="none"/>
        </w:rPr>
      </w:pPr>
      <w:r>
        <w:rPr>
          <w:color w:val="auto"/>
          <w:sz w:val="22"/>
          <w:szCs w:val="22"/>
          <w:highlight w:val="none"/>
        </w:rPr>
        <w:br w:type="page"/>
      </w:r>
    </w:p>
    <w:p>
      <w:pPr>
        <w:autoSpaceDE w:val="0"/>
        <w:autoSpaceDN w:val="0"/>
        <w:adjustRightInd w:val="0"/>
        <w:spacing w:line="360" w:lineRule="auto"/>
        <w:jc w:val="left"/>
        <w:rPr>
          <w:b/>
          <w:bCs/>
          <w:color w:val="auto"/>
          <w:sz w:val="22"/>
          <w:szCs w:val="22"/>
          <w:highlight w:val="none"/>
        </w:rPr>
      </w:pPr>
    </w:p>
    <w:p>
      <w:pPr>
        <w:autoSpaceDE w:val="0"/>
        <w:autoSpaceDN w:val="0"/>
        <w:adjustRightInd w:val="0"/>
        <w:spacing w:line="360" w:lineRule="auto"/>
        <w:jc w:val="left"/>
        <w:rPr>
          <w:b/>
          <w:bCs/>
          <w:color w:val="auto"/>
          <w:sz w:val="22"/>
          <w:szCs w:val="22"/>
          <w:highlight w:val="none"/>
        </w:rPr>
      </w:pPr>
      <w:r>
        <w:rPr>
          <w:b/>
          <w:bCs/>
          <w:color w:val="auto"/>
          <w:sz w:val="22"/>
          <w:szCs w:val="22"/>
          <w:highlight w:val="none"/>
        </w:rPr>
        <w:t xml:space="preserve">附件：合肥市公共资源交易电子招标投标操作规程 </w:t>
      </w:r>
    </w:p>
    <w:p>
      <w:pPr>
        <w:pStyle w:val="28"/>
        <w:spacing w:line="360" w:lineRule="auto"/>
        <w:rPr>
          <w:rFonts w:hint="default"/>
          <w:color w:val="auto"/>
          <w:sz w:val="22"/>
          <w:szCs w:val="22"/>
          <w:highlight w:val="none"/>
        </w:rPr>
      </w:pPr>
      <w:r>
        <w:rPr>
          <w:rFonts w:hint="default"/>
          <w:color w:val="auto"/>
          <w:sz w:val="22"/>
          <w:szCs w:val="22"/>
          <w:highlight w:val="none"/>
        </w:rPr>
        <w:t> </w:t>
      </w:r>
    </w:p>
    <w:p>
      <w:pPr>
        <w:pStyle w:val="28"/>
        <w:spacing w:line="360" w:lineRule="auto"/>
        <w:rPr>
          <w:rFonts w:hint="default"/>
          <w:color w:val="auto"/>
          <w:sz w:val="22"/>
          <w:szCs w:val="22"/>
          <w:highlight w:val="none"/>
        </w:rPr>
      </w:pPr>
      <w:r>
        <w:rPr>
          <w:color w:val="auto"/>
          <w:sz w:val="22"/>
          <w:szCs w:val="22"/>
          <w:highlight w:val="none"/>
        </w:rPr>
        <w:t xml:space="preserve">第一条  </w:t>
      </w:r>
      <w:r>
        <w:rPr>
          <w:rFonts w:hint="eastAsia"/>
          <w:color w:val="auto"/>
          <w:sz w:val="22"/>
          <w:szCs w:val="22"/>
          <w:highlight w:val="none"/>
        </w:rPr>
        <w:t>为进一步规范招标投标行为，提高招标投标效率，充分利用信息网络技术，根据《中华人民共和国招标投标法》《中华人民共和国政府采购法》《中华人民共和国电子签名法》《合肥市公共资源交易管理条例》和《电子招标投标办法》（八部委20号令）等有关规定，结合工作实际，制定本规程。</w:t>
      </w:r>
    </w:p>
    <w:p>
      <w:pPr>
        <w:pStyle w:val="28"/>
        <w:spacing w:line="360" w:lineRule="auto"/>
        <w:rPr>
          <w:rFonts w:hint="default"/>
          <w:color w:val="auto"/>
          <w:sz w:val="22"/>
          <w:szCs w:val="22"/>
          <w:highlight w:val="none"/>
        </w:rPr>
      </w:pPr>
      <w:r>
        <w:rPr>
          <w:rFonts w:hint="eastAsia"/>
          <w:color w:val="auto"/>
          <w:sz w:val="22"/>
          <w:szCs w:val="22"/>
          <w:highlight w:val="none"/>
        </w:rPr>
        <w:t>第二条  本规程适用于进入安徽合肥公共资源交易平台交易的项目。行业主管部门另有规定的，从其规定。</w:t>
      </w:r>
    </w:p>
    <w:p>
      <w:pPr>
        <w:pStyle w:val="28"/>
        <w:spacing w:line="360" w:lineRule="auto"/>
        <w:rPr>
          <w:rFonts w:hint="default"/>
          <w:color w:val="auto"/>
          <w:sz w:val="22"/>
          <w:szCs w:val="22"/>
          <w:highlight w:val="none"/>
        </w:rPr>
      </w:pPr>
      <w:r>
        <w:rPr>
          <w:rFonts w:hint="eastAsia"/>
          <w:color w:val="auto"/>
          <w:sz w:val="22"/>
          <w:szCs w:val="22"/>
          <w:highlight w:val="none"/>
        </w:rPr>
        <w:t>第三条  本规程所称的电子招标投标，是指以数据电文形式，依托电子交易系统和电子服务系统完成的全部或者部分招标投标交易活动。</w:t>
      </w:r>
    </w:p>
    <w:p>
      <w:pPr>
        <w:pStyle w:val="28"/>
        <w:spacing w:line="360" w:lineRule="auto"/>
        <w:rPr>
          <w:rFonts w:hint="default"/>
          <w:color w:val="auto"/>
          <w:sz w:val="22"/>
          <w:szCs w:val="22"/>
          <w:highlight w:val="none"/>
        </w:rPr>
      </w:pPr>
      <w:r>
        <w:rPr>
          <w:rFonts w:hint="eastAsia"/>
          <w:color w:val="auto"/>
          <w:sz w:val="22"/>
          <w:szCs w:val="22"/>
          <w:highlight w:val="none"/>
        </w:rPr>
        <w:t>第四条  电子交易系统是招标投标当事人通过数据电文形式完成招标投标交易活动的系统。</w:t>
      </w:r>
    </w:p>
    <w:p>
      <w:pPr>
        <w:pStyle w:val="28"/>
        <w:spacing w:line="360" w:lineRule="auto"/>
        <w:rPr>
          <w:rFonts w:hint="default"/>
          <w:color w:val="auto"/>
          <w:sz w:val="22"/>
          <w:szCs w:val="22"/>
          <w:highlight w:val="none"/>
        </w:rPr>
      </w:pPr>
      <w:r>
        <w:rPr>
          <w:rFonts w:hint="eastAsia"/>
          <w:color w:val="auto"/>
          <w:sz w:val="22"/>
          <w:szCs w:val="22"/>
          <w:highlight w:val="none"/>
        </w:rPr>
        <w:t>电子交易系统要具备在线完成招标投标全部交易过程，编辑、生成、对接、交换和发布有关招标投标数据信息的功能，并为行政监督部门依法实施监督和受理投诉提供所需的信息通道。</w:t>
      </w:r>
    </w:p>
    <w:p>
      <w:pPr>
        <w:pStyle w:val="28"/>
        <w:spacing w:line="360" w:lineRule="auto"/>
        <w:rPr>
          <w:rFonts w:hint="default"/>
          <w:color w:val="auto"/>
          <w:sz w:val="22"/>
          <w:szCs w:val="22"/>
          <w:highlight w:val="none"/>
        </w:rPr>
      </w:pPr>
      <w:r>
        <w:rPr>
          <w:rFonts w:hint="eastAsia"/>
          <w:color w:val="auto"/>
          <w:sz w:val="22"/>
          <w:szCs w:val="22"/>
          <w:highlight w:val="none"/>
        </w:rPr>
        <w:t>第五条  电子服务系统是满足与各电子交易系统之间电子招标投标信息对接交换、资源共享需要，并为市场主体、行政监督部门和社会公众提供信息交换、整合和发布的系统。</w:t>
      </w:r>
    </w:p>
    <w:p>
      <w:pPr>
        <w:pStyle w:val="28"/>
        <w:spacing w:line="360" w:lineRule="auto"/>
        <w:rPr>
          <w:rFonts w:hint="default"/>
          <w:color w:val="auto"/>
          <w:sz w:val="22"/>
          <w:szCs w:val="22"/>
          <w:highlight w:val="none"/>
        </w:rPr>
      </w:pPr>
      <w:r>
        <w:rPr>
          <w:rFonts w:hint="eastAsia"/>
          <w:color w:val="auto"/>
          <w:sz w:val="22"/>
          <w:szCs w:val="22"/>
          <w:highlight w:val="none"/>
        </w:rPr>
        <w:t>电子服务系统要具备与各电子交易系统之间招标投标相关信息对接、交换、发布、资格信誉和业绩公开、行业统计分析、连接评标专家库、提供行政监督通道等服务功能。</w:t>
      </w:r>
    </w:p>
    <w:p>
      <w:pPr>
        <w:pStyle w:val="28"/>
        <w:spacing w:line="360" w:lineRule="auto"/>
        <w:rPr>
          <w:rFonts w:hint="default"/>
          <w:color w:val="auto"/>
          <w:sz w:val="22"/>
          <w:szCs w:val="22"/>
          <w:highlight w:val="none"/>
        </w:rPr>
      </w:pPr>
      <w:r>
        <w:rPr>
          <w:rFonts w:hint="eastAsia"/>
          <w:color w:val="auto"/>
          <w:sz w:val="22"/>
          <w:szCs w:val="22"/>
          <w:highlight w:val="none"/>
        </w:rPr>
        <w:t>第六条  招标人或招标代理机构负责电子招标投标的组织实施，电子交易系统建设单位负责电子交易系统的服务保障，电子服务系统建设单位负责电子服务系统的服务保障。</w:t>
      </w:r>
    </w:p>
    <w:p>
      <w:pPr>
        <w:pStyle w:val="28"/>
        <w:spacing w:line="360" w:lineRule="auto"/>
        <w:rPr>
          <w:rFonts w:hint="default"/>
          <w:color w:val="auto"/>
          <w:sz w:val="22"/>
          <w:szCs w:val="22"/>
          <w:highlight w:val="none"/>
        </w:rPr>
      </w:pPr>
      <w:r>
        <w:rPr>
          <w:rFonts w:hint="eastAsia"/>
          <w:color w:val="auto"/>
          <w:sz w:val="22"/>
          <w:szCs w:val="22"/>
          <w:highlight w:val="none"/>
        </w:rPr>
        <w:t>第七条  电子招标投标各方主体（招标人、投标人、招标代理机构等）应当按照相关规定取得和使用数字证书及电子签章，通过数字证书登录电子交易系统或电子服务系统进行操作。各方主体在系统中所有操作都具有法律效力,并承担法律责任。</w:t>
      </w:r>
    </w:p>
    <w:p>
      <w:pPr>
        <w:pStyle w:val="28"/>
        <w:spacing w:line="360" w:lineRule="auto"/>
        <w:rPr>
          <w:rFonts w:hint="default"/>
          <w:color w:val="auto"/>
          <w:sz w:val="22"/>
          <w:szCs w:val="22"/>
          <w:highlight w:val="none"/>
        </w:rPr>
      </w:pPr>
      <w:r>
        <w:rPr>
          <w:rFonts w:hint="eastAsia"/>
          <w:color w:val="auto"/>
          <w:sz w:val="22"/>
          <w:szCs w:val="22"/>
          <w:highlight w:val="none"/>
        </w:rPr>
        <w:t>投标人应妥善保管数字证书，由于数字证书遗失、损坏、更换、续期等情况导致投标文件无法上传或解密，由投标人自行承担责任。</w:t>
      </w:r>
    </w:p>
    <w:p>
      <w:pPr>
        <w:pStyle w:val="28"/>
        <w:spacing w:line="360" w:lineRule="auto"/>
        <w:rPr>
          <w:rFonts w:hint="default"/>
          <w:color w:val="auto"/>
          <w:sz w:val="22"/>
          <w:szCs w:val="22"/>
          <w:highlight w:val="none"/>
        </w:rPr>
      </w:pPr>
      <w:r>
        <w:rPr>
          <w:rFonts w:hint="eastAsia"/>
          <w:color w:val="auto"/>
          <w:sz w:val="22"/>
          <w:szCs w:val="22"/>
          <w:highlight w:val="none"/>
        </w:rPr>
        <w:t xml:space="preserve">第八条  招标人或招标代理机构应在招标公告和招标文件中明确招标项目采取电子招标投标方式，并按相关流程通过电子交易系统制作招标文件。 </w:t>
      </w:r>
    </w:p>
    <w:p>
      <w:pPr>
        <w:pStyle w:val="28"/>
        <w:spacing w:line="360" w:lineRule="auto"/>
        <w:rPr>
          <w:rFonts w:hint="default"/>
          <w:color w:val="auto"/>
          <w:sz w:val="22"/>
          <w:szCs w:val="22"/>
          <w:highlight w:val="none"/>
        </w:rPr>
      </w:pPr>
      <w:r>
        <w:rPr>
          <w:rFonts w:hint="eastAsia"/>
          <w:color w:val="auto"/>
          <w:sz w:val="22"/>
          <w:szCs w:val="22"/>
          <w:highlight w:val="none"/>
        </w:rPr>
        <w:t>第九条  招标公告、招标文件应由招标人或招标代理机构通过电子服务系统在安徽合肥公共资源交易中心网站发布，其中招标文件须加盖电子签章。</w:t>
      </w:r>
    </w:p>
    <w:p>
      <w:pPr>
        <w:pStyle w:val="28"/>
        <w:spacing w:line="360" w:lineRule="auto"/>
        <w:rPr>
          <w:rFonts w:hint="default"/>
          <w:color w:val="auto"/>
          <w:sz w:val="22"/>
          <w:szCs w:val="22"/>
          <w:highlight w:val="none"/>
        </w:rPr>
      </w:pPr>
      <w:r>
        <w:rPr>
          <w:rFonts w:hint="eastAsia"/>
          <w:color w:val="auto"/>
          <w:sz w:val="22"/>
          <w:szCs w:val="22"/>
          <w:highlight w:val="none"/>
        </w:rPr>
        <w:t>第十条  投标人登录安徽合肥公共资源交易中心电子服务系统获取招标文件。</w:t>
      </w:r>
    </w:p>
    <w:p>
      <w:pPr>
        <w:pStyle w:val="28"/>
        <w:spacing w:line="360" w:lineRule="auto"/>
        <w:rPr>
          <w:rFonts w:hint="default"/>
          <w:color w:val="auto"/>
          <w:sz w:val="22"/>
          <w:szCs w:val="22"/>
          <w:highlight w:val="none"/>
        </w:rPr>
      </w:pPr>
      <w:r>
        <w:rPr>
          <w:rFonts w:hint="eastAsia"/>
          <w:color w:val="auto"/>
          <w:sz w:val="22"/>
          <w:szCs w:val="22"/>
          <w:highlight w:val="none"/>
        </w:rPr>
        <w:t>第十一条  澄清、修改文件应由招标人或招标代理机构通过电子服务系统在安徽合肥公共资源交易中心网站发布，投标人应及时查阅相关澄清、修改信息。</w:t>
      </w:r>
    </w:p>
    <w:p>
      <w:pPr>
        <w:pStyle w:val="28"/>
        <w:spacing w:line="360" w:lineRule="auto"/>
        <w:rPr>
          <w:rFonts w:hint="default"/>
          <w:color w:val="auto"/>
          <w:sz w:val="22"/>
          <w:szCs w:val="22"/>
          <w:highlight w:val="none"/>
        </w:rPr>
      </w:pPr>
      <w:r>
        <w:rPr>
          <w:rFonts w:hint="eastAsia"/>
          <w:color w:val="auto"/>
          <w:sz w:val="22"/>
          <w:szCs w:val="22"/>
          <w:highlight w:val="none"/>
        </w:rPr>
        <w:t>第十二条  投标人应使用电子标书制作软件制作投标文件，电子标书制作软件应允许投标人离线制作投标文件，并且具备分段或整体加密、解密功能。</w:t>
      </w:r>
    </w:p>
    <w:p>
      <w:pPr>
        <w:pStyle w:val="28"/>
        <w:spacing w:line="360" w:lineRule="auto"/>
        <w:rPr>
          <w:rFonts w:hint="default"/>
          <w:color w:val="auto"/>
          <w:sz w:val="22"/>
          <w:szCs w:val="22"/>
          <w:highlight w:val="none"/>
        </w:rPr>
      </w:pPr>
      <w:r>
        <w:rPr>
          <w:rFonts w:hint="eastAsia"/>
          <w:color w:val="auto"/>
          <w:sz w:val="22"/>
          <w:szCs w:val="22"/>
          <w:highlight w:val="none"/>
        </w:rPr>
        <w:t>第十三条  投标人必须对投标文件进行电子签章并使用数字证书加密，并于招标文件规定的投标截止时间前通过电子交易系统完成上传。</w:t>
      </w:r>
    </w:p>
    <w:p>
      <w:pPr>
        <w:pStyle w:val="28"/>
        <w:spacing w:line="360" w:lineRule="auto"/>
        <w:rPr>
          <w:rFonts w:hint="default"/>
          <w:color w:val="auto"/>
          <w:sz w:val="22"/>
          <w:szCs w:val="22"/>
          <w:highlight w:val="none"/>
        </w:rPr>
      </w:pPr>
      <w:r>
        <w:rPr>
          <w:rFonts w:hint="eastAsia"/>
          <w:color w:val="auto"/>
          <w:sz w:val="22"/>
          <w:szCs w:val="22"/>
          <w:highlight w:val="none"/>
        </w:rPr>
        <w:t>投标人对加密的投标文件进行撤回的，应通过电子交易系统在投标截止时间前进行撤回操作；投标人对加密的投标文件进行修改的，应在投标截止时间前完成上传。</w:t>
      </w:r>
    </w:p>
    <w:p>
      <w:pPr>
        <w:pStyle w:val="28"/>
        <w:spacing w:line="360" w:lineRule="auto"/>
        <w:rPr>
          <w:rFonts w:hint="default"/>
          <w:color w:val="auto"/>
          <w:sz w:val="22"/>
          <w:szCs w:val="22"/>
          <w:highlight w:val="none"/>
        </w:rPr>
      </w:pPr>
      <w:r>
        <w:rPr>
          <w:rFonts w:hint="eastAsia"/>
          <w:color w:val="auto"/>
          <w:sz w:val="22"/>
          <w:szCs w:val="22"/>
          <w:highlight w:val="none"/>
        </w:rPr>
        <w:t>第十四条  投标截止时间以电子交易系统显示的时间为准，逾期系统将自动关闭, 未完成上传的投标文件将被拒绝。</w:t>
      </w:r>
    </w:p>
    <w:p>
      <w:pPr>
        <w:pStyle w:val="28"/>
        <w:spacing w:line="360" w:lineRule="auto"/>
        <w:rPr>
          <w:rFonts w:hint="default"/>
          <w:color w:val="auto"/>
          <w:sz w:val="22"/>
          <w:szCs w:val="22"/>
          <w:highlight w:val="none"/>
        </w:rPr>
      </w:pPr>
      <w:r>
        <w:rPr>
          <w:rFonts w:hint="eastAsia"/>
          <w:color w:val="auto"/>
          <w:sz w:val="22"/>
          <w:szCs w:val="22"/>
          <w:highlight w:val="none"/>
        </w:rPr>
        <w:t>第十五条  投标人在投标截止时间后按招标文件规定的解密时间完成投标文件解密，加密和解密须用同一数字证书。投标人未在招标文件规定的时间内完成解密的视为其放弃投标。</w:t>
      </w:r>
    </w:p>
    <w:p>
      <w:pPr>
        <w:pStyle w:val="28"/>
        <w:spacing w:line="360" w:lineRule="auto"/>
        <w:rPr>
          <w:rFonts w:hint="default"/>
          <w:color w:val="auto"/>
          <w:sz w:val="22"/>
          <w:szCs w:val="22"/>
          <w:highlight w:val="none"/>
        </w:rPr>
      </w:pPr>
      <w:r>
        <w:rPr>
          <w:rFonts w:hint="eastAsia"/>
          <w:color w:val="auto"/>
          <w:sz w:val="22"/>
          <w:szCs w:val="22"/>
          <w:highlight w:val="none"/>
        </w:rPr>
        <w:t>招标人或招标代理机构完成解密，导入并读取所有成功解密的投标文件，电子交易系统应自动记录开标过程。</w:t>
      </w:r>
    </w:p>
    <w:p>
      <w:pPr>
        <w:pStyle w:val="28"/>
        <w:spacing w:line="360" w:lineRule="auto"/>
        <w:rPr>
          <w:rFonts w:hint="default"/>
          <w:color w:val="auto"/>
          <w:sz w:val="22"/>
          <w:szCs w:val="22"/>
          <w:highlight w:val="none"/>
        </w:rPr>
      </w:pPr>
      <w:r>
        <w:rPr>
          <w:rFonts w:hint="eastAsia"/>
          <w:color w:val="auto"/>
          <w:sz w:val="22"/>
          <w:szCs w:val="22"/>
          <w:highlight w:val="none"/>
        </w:rPr>
        <w:t>招标文件约定须到达指定地点或线上进行演示、答辩、磋商、谈判等情形的，投标人应按照招标文件规定的时间到达指定地点或登录电子交易系统保持在线。</w:t>
      </w:r>
    </w:p>
    <w:p>
      <w:pPr>
        <w:pStyle w:val="28"/>
        <w:spacing w:line="360" w:lineRule="auto"/>
        <w:rPr>
          <w:rFonts w:hint="default"/>
          <w:color w:val="auto"/>
          <w:sz w:val="22"/>
          <w:szCs w:val="22"/>
          <w:highlight w:val="none"/>
        </w:rPr>
      </w:pPr>
      <w:r>
        <w:rPr>
          <w:rFonts w:hint="eastAsia"/>
          <w:color w:val="auto"/>
          <w:sz w:val="22"/>
          <w:szCs w:val="22"/>
          <w:highlight w:val="none"/>
        </w:rPr>
        <w:t>第十六条  未能成功解密的投标文件，如招标文件中允许使用电子光盘或U盘作为投标文件解密失败的补救方案，并且投标人在投标截止时间之前到达开标现场并成功递交，招标人或招标代理机构可导入电子光盘或U盘中非加密投标文件继续开标。若系统识别出电子光盘或U盘中未加密的投标文件和网上递交的加密投标文件识别码不一致，电子交易系统应拒绝导入。</w:t>
      </w:r>
    </w:p>
    <w:p>
      <w:pPr>
        <w:pStyle w:val="28"/>
        <w:spacing w:line="360" w:lineRule="auto"/>
        <w:rPr>
          <w:rFonts w:hint="default"/>
          <w:color w:val="auto"/>
          <w:sz w:val="22"/>
          <w:szCs w:val="22"/>
          <w:highlight w:val="none"/>
        </w:rPr>
      </w:pPr>
      <w:r>
        <w:rPr>
          <w:rFonts w:hint="eastAsia"/>
          <w:color w:val="auto"/>
          <w:sz w:val="22"/>
          <w:szCs w:val="22"/>
          <w:highlight w:val="none"/>
        </w:rPr>
        <w:t>第十七条  招标人或招标代理机构组织评标，评标委员会依据招标文件规定的评标办法进行电子评标，并对评标结果签字或电子签名确认。</w:t>
      </w:r>
    </w:p>
    <w:p>
      <w:pPr>
        <w:pStyle w:val="28"/>
        <w:spacing w:line="360" w:lineRule="auto"/>
        <w:rPr>
          <w:rFonts w:hint="default"/>
          <w:color w:val="auto"/>
          <w:sz w:val="22"/>
          <w:szCs w:val="22"/>
          <w:highlight w:val="none"/>
        </w:rPr>
      </w:pPr>
      <w:r>
        <w:rPr>
          <w:rFonts w:hint="eastAsia"/>
          <w:color w:val="auto"/>
          <w:sz w:val="22"/>
          <w:szCs w:val="22"/>
          <w:highlight w:val="none"/>
        </w:rPr>
        <w:t>多次报价应按招标文件的要求提交。</w:t>
      </w:r>
    </w:p>
    <w:p>
      <w:pPr>
        <w:pStyle w:val="28"/>
        <w:spacing w:line="360" w:lineRule="auto"/>
        <w:rPr>
          <w:rFonts w:hint="default"/>
          <w:color w:val="auto"/>
          <w:sz w:val="22"/>
          <w:szCs w:val="22"/>
          <w:highlight w:val="none"/>
        </w:rPr>
      </w:pPr>
      <w:r>
        <w:rPr>
          <w:rFonts w:hint="eastAsia"/>
          <w:color w:val="auto"/>
          <w:sz w:val="22"/>
          <w:szCs w:val="22"/>
          <w:highlight w:val="none"/>
        </w:rPr>
        <w:t>第十八条  评标委员会通过电子交易系统将需要澄清、说明或补正的内容以询标函的形式发送给投标人，投标人应登录电子交易系统并保持在线状态，以便及时接收评标委员会可能发出的询标函，并在规定时间内回复，若投标人未及时回复，视为放弃澄清、说明或补正。</w:t>
      </w:r>
    </w:p>
    <w:p>
      <w:pPr>
        <w:pStyle w:val="28"/>
        <w:spacing w:line="360" w:lineRule="auto"/>
        <w:rPr>
          <w:rFonts w:hint="default"/>
          <w:color w:val="auto"/>
          <w:sz w:val="22"/>
          <w:szCs w:val="22"/>
          <w:highlight w:val="none"/>
        </w:rPr>
      </w:pPr>
      <w:r>
        <w:rPr>
          <w:rFonts w:hint="eastAsia"/>
          <w:color w:val="auto"/>
          <w:sz w:val="22"/>
          <w:szCs w:val="22"/>
          <w:highlight w:val="none"/>
        </w:rPr>
        <w:t>第十九条  评标委员会完成评标后，应通过电子交易系统提交评标报告。招标人或招标代理机构将评标报告及时交互至电子服务系统。</w:t>
      </w:r>
    </w:p>
    <w:p>
      <w:pPr>
        <w:pStyle w:val="28"/>
        <w:spacing w:line="360" w:lineRule="auto"/>
        <w:rPr>
          <w:rFonts w:hint="default"/>
          <w:color w:val="auto"/>
          <w:sz w:val="22"/>
          <w:szCs w:val="22"/>
          <w:highlight w:val="none"/>
        </w:rPr>
      </w:pPr>
      <w:r>
        <w:rPr>
          <w:rFonts w:hint="eastAsia"/>
          <w:color w:val="auto"/>
          <w:sz w:val="22"/>
          <w:szCs w:val="22"/>
          <w:highlight w:val="none"/>
        </w:rPr>
        <w:t>第二十条  招标人或招标代理机构应通过电子服务系统在安徽合肥公共资源交易中心网站公示和公布中标候选人及中标结果。</w:t>
      </w:r>
    </w:p>
    <w:p>
      <w:pPr>
        <w:pStyle w:val="28"/>
        <w:spacing w:line="360" w:lineRule="auto"/>
        <w:rPr>
          <w:rFonts w:hint="default"/>
          <w:color w:val="auto"/>
          <w:sz w:val="22"/>
          <w:szCs w:val="22"/>
          <w:highlight w:val="none"/>
        </w:rPr>
      </w:pPr>
      <w:r>
        <w:rPr>
          <w:rFonts w:hint="eastAsia"/>
          <w:color w:val="auto"/>
          <w:sz w:val="22"/>
          <w:szCs w:val="22"/>
          <w:highlight w:val="none"/>
        </w:rPr>
        <w:t>第二十一条  投标人如对招标投标活动有异议（质疑），在规定时限内，可以通过电子交易系统在线提交异议（质疑）材料。投标人对招标人、招标代理机构异议（质疑）答复不满意或者招标人、招标代理机构未在规定时间内作出答复的，可以在规定时间内在线向行政监督部门提出投诉。</w:t>
      </w:r>
    </w:p>
    <w:p>
      <w:pPr>
        <w:pStyle w:val="28"/>
        <w:spacing w:line="360" w:lineRule="auto"/>
        <w:rPr>
          <w:rFonts w:hint="default"/>
          <w:color w:val="auto"/>
          <w:sz w:val="22"/>
          <w:szCs w:val="22"/>
          <w:highlight w:val="none"/>
        </w:rPr>
      </w:pPr>
      <w:r>
        <w:rPr>
          <w:rFonts w:hint="eastAsia"/>
          <w:color w:val="auto"/>
          <w:sz w:val="22"/>
          <w:szCs w:val="22"/>
          <w:highlight w:val="none"/>
        </w:rPr>
        <w:t xml:space="preserve">第二十二条  招标人确定中标人后，应通过电子交易系统向中标人发出中标通知书，中标通知书发出即视为送达。 </w:t>
      </w:r>
    </w:p>
    <w:p>
      <w:pPr>
        <w:pStyle w:val="28"/>
        <w:spacing w:line="360" w:lineRule="auto"/>
        <w:rPr>
          <w:rFonts w:hint="default"/>
          <w:color w:val="auto"/>
          <w:sz w:val="22"/>
          <w:szCs w:val="22"/>
          <w:highlight w:val="none"/>
        </w:rPr>
      </w:pPr>
      <w:r>
        <w:rPr>
          <w:rFonts w:hint="eastAsia"/>
          <w:color w:val="auto"/>
          <w:sz w:val="22"/>
          <w:szCs w:val="22"/>
          <w:highlight w:val="none"/>
        </w:rPr>
        <w:t>第二十三条  出现下列情形导致电子服务系统或电子交易系统无法正常运行，影响招标投标过程的公平、公正和信息安全，经第三方机构认定后，各方当事人免责：</w:t>
      </w:r>
    </w:p>
    <w:p>
      <w:pPr>
        <w:pStyle w:val="28"/>
        <w:spacing w:line="360" w:lineRule="auto"/>
        <w:rPr>
          <w:rFonts w:hint="default"/>
          <w:color w:val="auto"/>
          <w:sz w:val="22"/>
          <w:szCs w:val="22"/>
          <w:highlight w:val="none"/>
        </w:rPr>
      </w:pPr>
      <w:r>
        <w:rPr>
          <w:rFonts w:hint="eastAsia"/>
          <w:color w:val="auto"/>
          <w:sz w:val="22"/>
          <w:szCs w:val="22"/>
          <w:highlight w:val="none"/>
        </w:rPr>
        <w:t>（一）网络、服务器、数据库发生故障造成无法访问或使用的；</w:t>
      </w:r>
    </w:p>
    <w:p>
      <w:pPr>
        <w:pStyle w:val="28"/>
        <w:spacing w:line="360" w:lineRule="auto"/>
        <w:rPr>
          <w:rFonts w:hint="default"/>
          <w:color w:val="auto"/>
          <w:sz w:val="22"/>
          <w:szCs w:val="22"/>
          <w:highlight w:val="none"/>
        </w:rPr>
      </w:pPr>
      <w:r>
        <w:rPr>
          <w:rFonts w:hint="eastAsia"/>
          <w:color w:val="auto"/>
          <w:sz w:val="22"/>
          <w:szCs w:val="22"/>
          <w:highlight w:val="none"/>
        </w:rPr>
        <w:t>（二）电力系统发生故障导致电子服务系统或电子交易系统无法运行的；</w:t>
      </w:r>
    </w:p>
    <w:p>
      <w:pPr>
        <w:pStyle w:val="28"/>
        <w:spacing w:line="360" w:lineRule="auto"/>
        <w:rPr>
          <w:rFonts w:hint="default"/>
          <w:color w:val="auto"/>
          <w:sz w:val="22"/>
          <w:szCs w:val="22"/>
          <w:highlight w:val="none"/>
        </w:rPr>
      </w:pPr>
      <w:r>
        <w:rPr>
          <w:rFonts w:hint="eastAsia"/>
          <w:color w:val="auto"/>
          <w:sz w:val="22"/>
          <w:szCs w:val="22"/>
          <w:highlight w:val="none"/>
        </w:rPr>
        <w:t>（三）出现网络攻击、病毒入侵以及电子服务系统或电子交易系统安全漏洞导致无法正常提供服务的；</w:t>
      </w:r>
    </w:p>
    <w:p>
      <w:pPr>
        <w:pStyle w:val="28"/>
        <w:spacing w:line="360" w:lineRule="auto"/>
        <w:rPr>
          <w:rFonts w:hint="default"/>
          <w:color w:val="auto"/>
          <w:sz w:val="22"/>
          <w:szCs w:val="22"/>
          <w:highlight w:val="none"/>
        </w:rPr>
      </w:pPr>
      <w:r>
        <w:rPr>
          <w:rFonts w:hint="eastAsia"/>
          <w:color w:val="auto"/>
          <w:sz w:val="22"/>
          <w:szCs w:val="22"/>
          <w:highlight w:val="none"/>
        </w:rPr>
        <w:t>（四）其他无法保证招标投标过程公平、公正和信息安全的情形。</w:t>
      </w:r>
    </w:p>
    <w:p>
      <w:pPr>
        <w:pStyle w:val="28"/>
        <w:spacing w:line="360" w:lineRule="auto"/>
        <w:rPr>
          <w:rFonts w:hint="default"/>
          <w:color w:val="auto"/>
          <w:sz w:val="22"/>
          <w:szCs w:val="22"/>
          <w:highlight w:val="none"/>
        </w:rPr>
      </w:pPr>
      <w:r>
        <w:rPr>
          <w:rFonts w:hint="eastAsia"/>
          <w:color w:val="auto"/>
          <w:sz w:val="22"/>
          <w:szCs w:val="22"/>
          <w:highlight w:val="none"/>
        </w:rPr>
        <w:t>第二十四条  出现上述情形，系统建设方应及时组织相关方查明原因，排除故障。若能保证在开标前恢复系统运行的，招投标程序继续进行；若导致开评标程序无法按时开展，但能在原开标时间后1小时内恢复系统运行的，招投标程序继续进行；若导致开评标程序无法按时开展，在原开标时间后1小时内无法恢复系统运行的，按以下程序操作：</w:t>
      </w:r>
    </w:p>
    <w:p>
      <w:pPr>
        <w:pStyle w:val="28"/>
        <w:spacing w:line="360" w:lineRule="auto"/>
        <w:rPr>
          <w:rFonts w:hint="default"/>
          <w:color w:val="auto"/>
          <w:sz w:val="22"/>
          <w:szCs w:val="22"/>
          <w:highlight w:val="none"/>
        </w:rPr>
      </w:pPr>
      <w:r>
        <w:rPr>
          <w:rFonts w:hint="eastAsia"/>
          <w:color w:val="auto"/>
          <w:sz w:val="22"/>
          <w:szCs w:val="22"/>
          <w:highlight w:val="none"/>
        </w:rPr>
        <w:t>（一）项目中止，中止期限由招标人或招标代理机构根据项目具体情况确定。中止期限届满后中止情形尚未消除的，招标人或招标代理机构可以根据实际情况决定延长中止期限。决定延长中止期限的，应向投标人发出延长中止期限通知，并在安徽合肥公共资源交易中心网站进行公布。</w:t>
      </w:r>
    </w:p>
    <w:p>
      <w:pPr>
        <w:pStyle w:val="28"/>
        <w:spacing w:line="360" w:lineRule="auto"/>
        <w:rPr>
          <w:rFonts w:hint="default"/>
          <w:color w:val="auto"/>
          <w:sz w:val="22"/>
          <w:szCs w:val="22"/>
          <w:highlight w:val="none"/>
        </w:rPr>
      </w:pPr>
      <w:r>
        <w:rPr>
          <w:rFonts w:hint="eastAsia"/>
          <w:color w:val="auto"/>
          <w:sz w:val="22"/>
          <w:szCs w:val="22"/>
          <w:highlight w:val="none"/>
        </w:rPr>
        <w:t>（二）项目恢复，导致项目中止的情形消除后，招标人或招标代理机构应当尽快恢复招投标程序，向投标人发出恢复交易通知，并在安徽合肥公共资源交易中心网站进行公布；已发出延长中止期限通知的，按通知执行。</w:t>
      </w:r>
    </w:p>
    <w:p>
      <w:pPr>
        <w:pStyle w:val="28"/>
        <w:spacing w:line="360" w:lineRule="auto"/>
        <w:rPr>
          <w:rFonts w:hint="default"/>
          <w:color w:val="auto"/>
          <w:sz w:val="22"/>
          <w:szCs w:val="22"/>
          <w:highlight w:val="none"/>
        </w:rPr>
      </w:pPr>
      <w:r>
        <w:rPr>
          <w:rFonts w:hint="eastAsia"/>
          <w:color w:val="auto"/>
          <w:sz w:val="22"/>
          <w:szCs w:val="22"/>
          <w:highlight w:val="none"/>
        </w:rPr>
        <w:t>第二十五条  在招标文件规定的解密时间内出现第二十三条规定的意外情形时，如部分投标人未完成投标文件解密的，系统恢复后，允许投标人继续解密，解密时限重新计时；在规定的解密时间外出现上述情况的，系统恢复后，除原已解密文件无法恢复外，将不再允许未解密的投标人进行解密。</w:t>
      </w:r>
    </w:p>
    <w:p>
      <w:pPr>
        <w:pStyle w:val="28"/>
        <w:spacing w:line="360" w:lineRule="auto"/>
        <w:rPr>
          <w:rFonts w:hint="default"/>
          <w:color w:val="auto"/>
          <w:sz w:val="22"/>
          <w:szCs w:val="22"/>
          <w:highlight w:val="none"/>
        </w:rPr>
      </w:pPr>
      <w:r>
        <w:rPr>
          <w:rFonts w:hint="eastAsia"/>
          <w:color w:val="auto"/>
          <w:sz w:val="22"/>
          <w:szCs w:val="22"/>
          <w:highlight w:val="none"/>
        </w:rPr>
        <w:t>第二十六条  本规程由合肥市公共资源交易监督管理局负责解释。</w:t>
      </w:r>
    </w:p>
    <w:p>
      <w:pPr>
        <w:pStyle w:val="28"/>
        <w:spacing w:line="360" w:lineRule="auto"/>
        <w:rPr>
          <w:color w:val="auto"/>
          <w:sz w:val="22"/>
          <w:szCs w:val="22"/>
          <w:highlight w:val="none"/>
        </w:rPr>
      </w:pPr>
      <w:r>
        <w:rPr>
          <w:rFonts w:hint="eastAsia"/>
          <w:color w:val="auto"/>
          <w:sz w:val="22"/>
          <w:szCs w:val="22"/>
          <w:highlight w:val="none"/>
        </w:rPr>
        <w:t>第二十七条  本规程自发布之日起施行，有效期2年。原《合肥市公共资源交易电子招标投标操作规程》（合公法〔2020〕16号）同时废止</w:t>
      </w:r>
      <w:r>
        <w:rPr>
          <w:color w:val="auto"/>
          <w:sz w:val="22"/>
          <w:szCs w:val="22"/>
          <w:highlight w:val="none"/>
        </w:rPr>
        <w:t>。</w:t>
      </w:r>
    </w:p>
    <w:p>
      <w:pPr>
        <w:widowControl/>
        <w:jc w:val="left"/>
        <w:rPr>
          <w:color w:val="auto"/>
          <w:sz w:val="22"/>
          <w:szCs w:val="22"/>
          <w:highlight w:val="none"/>
        </w:rPr>
      </w:pPr>
      <w:r>
        <w:rPr>
          <w:color w:val="auto"/>
          <w:sz w:val="22"/>
          <w:szCs w:val="22"/>
          <w:highlight w:val="none"/>
        </w:rPr>
        <w:br w:type="page"/>
      </w:r>
    </w:p>
    <w:p>
      <w:pPr>
        <w:topLinePunct/>
        <w:spacing w:line="300" w:lineRule="auto"/>
        <w:ind w:right="31" w:rightChars="15"/>
        <w:jc w:val="center"/>
        <w:outlineLvl w:val="0"/>
        <w:rPr>
          <w:rFonts w:eastAsia="黑体"/>
          <w:b/>
          <w:bCs/>
          <w:color w:val="auto"/>
          <w:sz w:val="36"/>
          <w:szCs w:val="36"/>
          <w:highlight w:val="none"/>
        </w:rPr>
      </w:pPr>
      <w:bookmarkStart w:id="56" w:name="_Toc496537747"/>
      <w:bookmarkStart w:id="57" w:name="_Toc494703653"/>
      <w:bookmarkStart w:id="58" w:name="_Toc496369618"/>
      <w:bookmarkStart w:id="59" w:name="_Toc464508723"/>
      <w:bookmarkStart w:id="60" w:name="_Toc20456"/>
    </w:p>
    <w:p>
      <w:pPr>
        <w:keepNext w:val="0"/>
        <w:keepLines w:val="0"/>
        <w:widowControl/>
        <w:suppressLineNumbers w:val="0"/>
        <w:jc w:val="left"/>
        <w:rPr>
          <w:color w:val="auto"/>
          <w:highlight w:val="none"/>
        </w:rPr>
      </w:pPr>
      <w:r>
        <w:rPr>
          <w:rFonts w:ascii="黑体" w:hAnsi="宋体" w:eastAsia="黑体" w:cs="黑体"/>
          <w:color w:val="auto"/>
          <w:kern w:val="0"/>
          <w:sz w:val="24"/>
          <w:szCs w:val="24"/>
          <w:highlight w:val="none"/>
          <w:lang w:val="en-US" w:eastAsia="zh-CN" w:bidi="ar"/>
        </w:rPr>
        <w:t>附表一：开标记录表</w:t>
      </w:r>
    </w:p>
    <w:p>
      <w:pPr>
        <w:widowControl/>
        <w:topLinePunct w:val="0"/>
        <w:spacing w:line="240" w:lineRule="auto"/>
        <w:ind w:right="0" w:rightChars="0"/>
        <w:jc w:val="center"/>
        <w:outlineLvl w:val="9"/>
        <w:rPr>
          <w:rFonts w:ascii="黑体" w:hAnsi="宋体" w:eastAsia="黑体" w:cs="黑体"/>
          <w:b w:val="0"/>
          <w:bCs w:val="0"/>
          <w:color w:val="auto"/>
          <w:kern w:val="0"/>
          <w:sz w:val="24"/>
          <w:szCs w:val="24"/>
          <w:highlight w:val="none"/>
          <w:lang w:bidi="ar"/>
        </w:rPr>
      </w:pPr>
      <w:r>
        <w:rPr>
          <w:rFonts w:ascii="黑体" w:hAnsi="宋体" w:eastAsia="黑体" w:cs="黑体"/>
          <w:b w:val="0"/>
          <w:bCs w:val="0"/>
          <w:color w:val="auto"/>
          <w:kern w:val="0"/>
          <w:sz w:val="24"/>
          <w:szCs w:val="24"/>
          <w:highlight w:val="none"/>
          <w:u w:val="single"/>
          <w:lang w:val="en-US" w:eastAsia="zh-CN" w:bidi="ar"/>
        </w:rPr>
        <w:t>（项目名称）</w:t>
      </w:r>
      <w:r>
        <w:rPr>
          <w:rFonts w:hint="eastAsia" w:ascii="黑体" w:hAnsi="宋体" w:eastAsia="黑体" w:cs="黑体"/>
          <w:b w:val="0"/>
          <w:bCs w:val="0"/>
          <w:color w:val="auto"/>
          <w:kern w:val="0"/>
          <w:sz w:val="24"/>
          <w:szCs w:val="24"/>
          <w:highlight w:val="none"/>
          <w:u w:val="single"/>
          <w:lang w:val="en-US" w:eastAsia="zh-CN" w:bidi="ar"/>
        </w:rPr>
        <w:t xml:space="preserve">        </w:t>
      </w:r>
      <w:r>
        <w:rPr>
          <w:rFonts w:hint="default" w:ascii="黑体" w:hAnsi="宋体" w:eastAsia="黑体" w:cs="黑体"/>
          <w:b w:val="0"/>
          <w:bCs w:val="0"/>
          <w:color w:val="auto"/>
          <w:kern w:val="0"/>
          <w:sz w:val="24"/>
          <w:szCs w:val="24"/>
          <w:highlight w:val="none"/>
          <w:lang w:val="en-US" w:eastAsia="zh-CN" w:bidi="ar"/>
        </w:rPr>
        <w:t>标段施工第一个信封（商务及技术文件）</w:t>
      </w:r>
    </w:p>
    <w:p>
      <w:pPr>
        <w:widowControl/>
        <w:topLinePunct w:val="0"/>
        <w:spacing w:line="240" w:lineRule="auto"/>
        <w:ind w:right="0" w:rightChars="0"/>
        <w:jc w:val="center"/>
        <w:outlineLvl w:val="9"/>
        <w:rPr>
          <w:rFonts w:ascii="黑体" w:hAnsi="宋体" w:eastAsia="黑体" w:cs="黑体"/>
          <w:b w:val="0"/>
          <w:bCs w:val="0"/>
          <w:color w:val="auto"/>
          <w:kern w:val="0"/>
          <w:sz w:val="24"/>
          <w:szCs w:val="24"/>
          <w:highlight w:val="none"/>
          <w:lang w:bidi="ar"/>
        </w:rPr>
      </w:pPr>
      <w:r>
        <w:rPr>
          <w:rFonts w:hint="default" w:ascii="黑体" w:hAnsi="宋体" w:eastAsia="黑体" w:cs="黑体"/>
          <w:b w:val="0"/>
          <w:bCs w:val="0"/>
          <w:color w:val="auto"/>
          <w:kern w:val="0"/>
          <w:sz w:val="24"/>
          <w:szCs w:val="24"/>
          <w:highlight w:val="none"/>
          <w:lang w:val="en-US" w:eastAsia="zh-CN" w:bidi="ar"/>
        </w:rPr>
        <w:t>开标记录表</w:t>
      </w:r>
    </w:p>
    <w:p>
      <w:pPr>
        <w:widowControl/>
        <w:topLinePunct w:val="0"/>
        <w:spacing w:line="240" w:lineRule="auto"/>
        <w:ind w:right="0" w:rightChars="0"/>
        <w:jc w:val="right"/>
        <w:outlineLvl w:val="9"/>
        <w:rPr>
          <w:rFonts w:ascii="黑体" w:hAnsi="宋体" w:eastAsia="黑体" w:cs="黑体"/>
          <w:b w:val="0"/>
          <w:bCs w:val="0"/>
          <w:color w:val="auto"/>
          <w:kern w:val="0"/>
          <w:sz w:val="24"/>
          <w:szCs w:val="24"/>
          <w:highlight w:val="none"/>
          <w:lang w:bidi="ar"/>
        </w:rPr>
      </w:pPr>
      <w:r>
        <w:rPr>
          <w:rFonts w:hint="eastAsia" w:ascii="宋体" w:hAnsi="宋体" w:eastAsia="宋体" w:cs="宋体"/>
          <w:b w:val="0"/>
          <w:bCs w:val="0"/>
          <w:color w:val="auto"/>
          <w:kern w:val="0"/>
          <w:sz w:val="21"/>
          <w:szCs w:val="21"/>
          <w:highlight w:val="none"/>
          <w:lang w:val="en-US" w:eastAsia="zh-CN" w:bidi="ar"/>
        </w:rPr>
        <w:t>开标时间：    年     月   日   时   分</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215"/>
        <w:gridCol w:w="1305"/>
        <w:gridCol w:w="2209"/>
        <w:gridCol w:w="1976"/>
        <w:gridCol w:w="1110"/>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01"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215" w:type="dxa"/>
            <w:vAlign w:val="center"/>
          </w:tcPr>
          <w:p>
            <w:pPr>
              <w:topLinePunct/>
              <w:spacing w:line="300" w:lineRule="auto"/>
              <w:ind w:right="31" w:rightChars="15"/>
              <w:jc w:val="center"/>
              <w:outlineLvl w:val="0"/>
              <w:rPr>
                <w:rFonts w:hint="default"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lang w:val="en-US" w:eastAsia="zh-CN"/>
              </w:rPr>
              <w:t>投标人</w:t>
            </w:r>
          </w:p>
        </w:tc>
        <w:tc>
          <w:tcPr>
            <w:tcW w:w="1305" w:type="dxa"/>
            <w:vAlign w:val="center"/>
          </w:tcPr>
          <w:p>
            <w:pPr>
              <w:topLinePunct/>
              <w:spacing w:line="300" w:lineRule="auto"/>
              <w:ind w:right="31" w:rightChars="15"/>
              <w:jc w:val="center"/>
              <w:outlineLvl w:val="0"/>
              <w:rPr>
                <w:rFonts w:hint="default"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lang w:val="en-US" w:eastAsia="zh-CN"/>
              </w:rPr>
              <w:t>密封情况</w:t>
            </w:r>
          </w:p>
        </w:tc>
        <w:tc>
          <w:tcPr>
            <w:tcW w:w="2209" w:type="dxa"/>
            <w:vAlign w:val="center"/>
          </w:tcPr>
          <w:p>
            <w:pPr>
              <w:topLinePunct/>
              <w:spacing w:line="300" w:lineRule="auto"/>
              <w:ind w:right="31" w:rightChars="15"/>
              <w:jc w:val="center"/>
              <w:outlineLvl w:val="0"/>
              <w:rPr>
                <w:rFonts w:hint="default"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lang w:val="en-US" w:eastAsia="zh-CN"/>
              </w:rPr>
              <w:t>投标保证金的递交情况（现金/保函）</w:t>
            </w:r>
          </w:p>
        </w:tc>
        <w:tc>
          <w:tcPr>
            <w:tcW w:w="1976"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r>
              <w:rPr>
                <w:rFonts w:hint="eastAsia" w:ascii="宋体" w:hAnsi="宋体" w:cs="宋体"/>
                <w:b/>
                <w:bCs/>
                <w:color w:val="auto"/>
                <w:sz w:val="21"/>
                <w:szCs w:val="21"/>
                <w:highlight w:val="none"/>
                <w:vertAlign w:val="baseline"/>
                <w:lang w:val="en-US" w:eastAsia="zh-CN"/>
              </w:rPr>
              <w:t>工期</w:t>
            </w:r>
          </w:p>
        </w:tc>
        <w:tc>
          <w:tcPr>
            <w:tcW w:w="1110"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r>
              <w:rPr>
                <w:rFonts w:hint="eastAsia" w:ascii="宋体" w:hAnsi="宋体" w:cs="宋体"/>
                <w:b/>
                <w:bCs/>
                <w:color w:val="auto"/>
                <w:sz w:val="21"/>
                <w:szCs w:val="21"/>
                <w:highlight w:val="none"/>
                <w:vertAlign w:val="baseline"/>
                <w:lang w:val="en-US" w:eastAsia="zh-CN"/>
              </w:rPr>
              <w:t>备注</w:t>
            </w:r>
          </w:p>
        </w:tc>
        <w:tc>
          <w:tcPr>
            <w:tcW w:w="1138" w:type="dxa"/>
            <w:vAlign w:val="center"/>
          </w:tcPr>
          <w:p>
            <w:pPr>
              <w:topLinePunct/>
              <w:spacing w:line="300" w:lineRule="auto"/>
              <w:ind w:right="31" w:rightChars="15"/>
              <w:jc w:val="center"/>
              <w:outlineLvl w:val="0"/>
              <w:rPr>
                <w:rFonts w:hint="default" w:ascii="宋体" w:hAnsi="宋体" w:eastAsia="宋体" w:cs="宋体"/>
                <w:b/>
                <w:bCs/>
                <w:color w:val="auto"/>
                <w:sz w:val="21"/>
                <w:szCs w:val="21"/>
                <w:highlight w:val="none"/>
                <w:vertAlign w:val="baseline"/>
              </w:rPr>
            </w:pPr>
            <w:r>
              <w:rPr>
                <w:rFonts w:hint="eastAsia" w:ascii="宋体" w:hAnsi="宋体" w:cs="宋体"/>
                <w:b/>
                <w:bCs/>
                <w:color w:val="auto"/>
                <w:sz w:val="21"/>
                <w:szCs w:val="21"/>
                <w:highlight w:val="none"/>
                <w:vertAlign w:val="baseline"/>
                <w:lang w:val="en-US" w:eastAsia="zh-CN"/>
              </w:rPr>
              <w:t>投标人代表人签字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1"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215"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305"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2209"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976"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110"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138"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1"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215"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305"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2209"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976"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110"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138"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1"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215"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305"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2209"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976"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110"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138"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r>
    </w:tbl>
    <w:p>
      <w:pPr>
        <w:widowControl/>
        <w:topLinePunct w:val="0"/>
        <w:spacing w:line="240" w:lineRule="auto"/>
        <w:ind w:right="0" w:rightChars="0"/>
        <w:jc w:val="center"/>
        <w:outlineLvl w:val="9"/>
        <w:rPr>
          <w:rFonts w:hint="default" w:ascii="黑体" w:hAnsi="宋体" w:eastAsia="黑体" w:cs="黑体"/>
          <w:b w:val="0"/>
          <w:bCs w:val="0"/>
          <w:color w:val="auto"/>
          <w:kern w:val="0"/>
          <w:sz w:val="24"/>
          <w:szCs w:val="24"/>
          <w:highlight w:val="none"/>
          <w:lang w:val="en-US" w:eastAsia="zh-CN" w:bidi="ar"/>
        </w:rPr>
      </w:pPr>
      <w:r>
        <w:rPr>
          <w:rFonts w:hint="default" w:ascii="黑体" w:hAnsi="宋体" w:eastAsia="黑体" w:cs="黑体"/>
          <w:b w:val="0"/>
          <w:bCs w:val="0"/>
          <w:color w:val="auto"/>
          <w:kern w:val="0"/>
          <w:sz w:val="24"/>
          <w:szCs w:val="24"/>
          <w:highlight w:val="none"/>
          <w:lang w:val="en-US" w:eastAsia="zh-CN" w:bidi="ar"/>
        </w:rPr>
        <w:t xml:space="preserve">记录人：   </w:t>
      </w:r>
      <w:r>
        <w:rPr>
          <w:rFonts w:hint="eastAsia" w:ascii="黑体" w:hAnsi="宋体" w:eastAsia="黑体" w:cs="黑体"/>
          <w:b w:val="0"/>
          <w:bCs w:val="0"/>
          <w:color w:val="auto"/>
          <w:kern w:val="0"/>
          <w:sz w:val="24"/>
          <w:szCs w:val="24"/>
          <w:highlight w:val="none"/>
          <w:lang w:val="en-US" w:eastAsia="zh-CN" w:bidi="ar"/>
        </w:rPr>
        <w:t xml:space="preserve">                                           </w:t>
      </w:r>
      <w:r>
        <w:rPr>
          <w:rFonts w:hint="default" w:ascii="黑体" w:hAnsi="宋体" w:eastAsia="黑体" w:cs="黑体"/>
          <w:b w:val="0"/>
          <w:bCs w:val="0"/>
          <w:color w:val="auto"/>
          <w:kern w:val="0"/>
          <w:sz w:val="24"/>
          <w:szCs w:val="24"/>
          <w:highlight w:val="none"/>
          <w:lang w:val="en-US" w:eastAsia="zh-CN" w:bidi="ar"/>
        </w:rPr>
        <w:t xml:space="preserve"> 监标人：</w:t>
      </w:r>
    </w:p>
    <w:p>
      <w:pPr>
        <w:widowControl/>
        <w:topLinePunct w:val="0"/>
        <w:spacing w:line="240" w:lineRule="auto"/>
        <w:ind w:right="0" w:rightChars="0"/>
        <w:jc w:val="center"/>
        <w:outlineLvl w:val="9"/>
        <w:rPr>
          <w:rFonts w:ascii="黑体" w:hAnsi="宋体" w:eastAsia="黑体" w:cs="黑体"/>
          <w:b w:val="0"/>
          <w:bCs w:val="0"/>
          <w:color w:val="auto"/>
          <w:kern w:val="0"/>
          <w:sz w:val="24"/>
          <w:szCs w:val="24"/>
          <w:highlight w:val="none"/>
          <w:u w:val="single"/>
          <w:lang w:val="en-US" w:eastAsia="zh-CN" w:bidi="ar"/>
        </w:rPr>
      </w:pPr>
    </w:p>
    <w:p>
      <w:pPr>
        <w:widowControl/>
        <w:topLinePunct w:val="0"/>
        <w:spacing w:line="240" w:lineRule="auto"/>
        <w:ind w:right="0" w:rightChars="0"/>
        <w:jc w:val="center"/>
        <w:outlineLvl w:val="9"/>
        <w:rPr>
          <w:rFonts w:ascii="黑体" w:hAnsi="宋体" w:eastAsia="黑体" w:cs="黑体"/>
          <w:b w:val="0"/>
          <w:bCs w:val="0"/>
          <w:color w:val="auto"/>
          <w:kern w:val="0"/>
          <w:sz w:val="24"/>
          <w:szCs w:val="24"/>
          <w:highlight w:val="none"/>
          <w:u w:val="single"/>
          <w:lang w:val="en-US" w:eastAsia="zh-CN" w:bidi="ar"/>
        </w:rPr>
      </w:pPr>
    </w:p>
    <w:p>
      <w:pPr>
        <w:widowControl/>
        <w:topLinePunct w:val="0"/>
        <w:spacing w:line="240" w:lineRule="auto"/>
        <w:ind w:right="0" w:rightChars="0"/>
        <w:jc w:val="center"/>
        <w:outlineLvl w:val="9"/>
        <w:rPr>
          <w:rFonts w:ascii="黑体" w:hAnsi="宋体" w:eastAsia="黑体" w:cs="黑体"/>
          <w:b w:val="0"/>
          <w:bCs w:val="0"/>
          <w:color w:val="auto"/>
          <w:kern w:val="0"/>
          <w:sz w:val="24"/>
          <w:szCs w:val="24"/>
          <w:highlight w:val="none"/>
          <w:lang w:bidi="ar"/>
        </w:rPr>
      </w:pPr>
      <w:r>
        <w:rPr>
          <w:rFonts w:ascii="黑体" w:hAnsi="宋体" w:eastAsia="黑体" w:cs="黑体"/>
          <w:b w:val="0"/>
          <w:bCs w:val="0"/>
          <w:color w:val="auto"/>
          <w:kern w:val="0"/>
          <w:sz w:val="24"/>
          <w:szCs w:val="24"/>
          <w:highlight w:val="none"/>
          <w:u w:val="single"/>
          <w:lang w:val="en-US" w:eastAsia="zh-CN" w:bidi="ar"/>
        </w:rPr>
        <w:t>（项目名称）</w:t>
      </w:r>
      <w:r>
        <w:rPr>
          <w:rFonts w:hint="eastAsia" w:ascii="黑体" w:hAnsi="宋体" w:eastAsia="黑体" w:cs="黑体"/>
          <w:b w:val="0"/>
          <w:bCs w:val="0"/>
          <w:color w:val="auto"/>
          <w:kern w:val="0"/>
          <w:sz w:val="24"/>
          <w:szCs w:val="24"/>
          <w:highlight w:val="none"/>
          <w:u w:val="single"/>
          <w:lang w:val="en-US" w:eastAsia="zh-CN" w:bidi="ar"/>
        </w:rPr>
        <w:t xml:space="preserve">        </w:t>
      </w:r>
      <w:r>
        <w:rPr>
          <w:rFonts w:hint="default" w:ascii="黑体" w:hAnsi="宋体" w:eastAsia="黑体" w:cs="黑体"/>
          <w:b w:val="0"/>
          <w:bCs w:val="0"/>
          <w:color w:val="auto"/>
          <w:kern w:val="0"/>
          <w:sz w:val="24"/>
          <w:szCs w:val="24"/>
          <w:highlight w:val="none"/>
          <w:lang w:val="en-US" w:eastAsia="zh-CN" w:bidi="ar"/>
        </w:rPr>
        <w:t>标段施工第</w:t>
      </w:r>
      <w:r>
        <w:rPr>
          <w:rFonts w:hint="eastAsia" w:ascii="黑体" w:hAnsi="宋体" w:eastAsia="黑体" w:cs="黑体"/>
          <w:b w:val="0"/>
          <w:bCs w:val="0"/>
          <w:color w:val="auto"/>
          <w:kern w:val="0"/>
          <w:sz w:val="24"/>
          <w:szCs w:val="24"/>
          <w:highlight w:val="none"/>
          <w:lang w:val="en-US" w:eastAsia="zh-CN" w:bidi="ar"/>
        </w:rPr>
        <w:t>二</w:t>
      </w:r>
      <w:r>
        <w:rPr>
          <w:rFonts w:hint="default" w:ascii="黑体" w:hAnsi="宋体" w:eastAsia="黑体" w:cs="黑体"/>
          <w:b w:val="0"/>
          <w:bCs w:val="0"/>
          <w:color w:val="auto"/>
          <w:kern w:val="0"/>
          <w:sz w:val="24"/>
          <w:szCs w:val="24"/>
          <w:highlight w:val="none"/>
          <w:lang w:val="en-US" w:eastAsia="zh-CN" w:bidi="ar"/>
        </w:rPr>
        <w:t>个信封（</w:t>
      </w:r>
      <w:r>
        <w:rPr>
          <w:rFonts w:hint="eastAsia" w:ascii="黑体" w:hAnsi="宋体" w:eastAsia="黑体" w:cs="黑体"/>
          <w:b w:val="0"/>
          <w:bCs w:val="0"/>
          <w:color w:val="auto"/>
          <w:kern w:val="0"/>
          <w:sz w:val="24"/>
          <w:szCs w:val="24"/>
          <w:highlight w:val="none"/>
          <w:lang w:val="en-US" w:eastAsia="zh-CN" w:bidi="ar"/>
        </w:rPr>
        <w:t>报价文件</w:t>
      </w:r>
      <w:r>
        <w:rPr>
          <w:rFonts w:hint="default" w:ascii="黑体" w:hAnsi="宋体" w:eastAsia="黑体" w:cs="黑体"/>
          <w:b w:val="0"/>
          <w:bCs w:val="0"/>
          <w:color w:val="auto"/>
          <w:kern w:val="0"/>
          <w:sz w:val="24"/>
          <w:szCs w:val="24"/>
          <w:highlight w:val="none"/>
          <w:lang w:val="en-US" w:eastAsia="zh-CN" w:bidi="ar"/>
        </w:rPr>
        <w:t>）</w:t>
      </w:r>
    </w:p>
    <w:p>
      <w:pPr>
        <w:widowControl/>
        <w:topLinePunct w:val="0"/>
        <w:spacing w:line="240" w:lineRule="auto"/>
        <w:ind w:right="0" w:rightChars="0"/>
        <w:jc w:val="center"/>
        <w:outlineLvl w:val="9"/>
        <w:rPr>
          <w:rFonts w:ascii="黑体" w:hAnsi="宋体" w:eastAsia="黑体" w:cs="黑体"/>
          <w:b w:val="0"/>
          <w:bCs w:val="0"/>
          <w:color w:val="auto"/>
          <w:kern w:val="0"/>
          <w:sz w:val="24"/>
          <w:szCs w:val="24"/>
          <w:highlight w:val="none"/>
          <w:lang w:bidi="ar"/>
        </w:rPr>
      </w:pPr>
      <w:r>
        <w:rPr>
          <w:rFonts w:hint="default" w:ascii="黑体" w:hAnsi="宋体" w:eastAsia="黑体" w:cs="黑体"/>
          <w:b w:val="0"/>
          <w:bCs w:val="0"/>
          <w:color w:val="auto"/>
          <w:kern w:val="0"/>
          <w:sz w:val="24"/>
          <w:szCs w:val="24"/>
          <w:highlight w:val="none"/>
          <w:lang w:val="en-US" w:eastAsia="zh-CN" w:bidi="ar"/>
        </w:rPr>
        <w:t>开标记录表</w:t>
      </w:r>
    </w:p>
    <w:p>
      <w:pPr>
        <w:widowControl/>
        <w:topLinePunct w:val="0"/>
        <w:spacing w:line="240" w:lineRule="auto"/>
        <w:ind w:right="0" w:rightChars="0"/>
        <w:jc w:val="right"/>
        <w:outlineLvl w:val="9"/>
        <w:rPr>
          <w:rFonts w:ascii="黑体" w:hAnsi="宋体" w:eastAsia="黑体" w:cs="黑体"/>
          <w:b w:val="0"/>
          <w:bCs w:val="0"/>
          <w:color w:val="auto"/>
          <w:kern w:val="0"/>
          <w:sz w:val="24"/>
          <w:szCs w:val="24"/>
          <w:highlight w:val="none"/>
          <w:lang w:bidi="ar"/>
        </w:rPr>
      </w:pPr>
      <w:r>
        <w:rPr>
          <w:rFonts w:hint="eastAsia" w:ascii="宋体" w:hAnsi="宋体" w:eastAsia="宋体" w:cs="宋体"/>
          <w:b w:val="0"/>
          <w:bCs w:val="0"/>
          <w:color w:val="auto"/>
          <w:kern w:val="0"/>
          <w:sz w:val="21"/>
          <w:szCs w:val="21"/>
          <w:highlight w:val="none"/>
          <w:lang w:val="en-US" w:eastAsia="zh-CN" w:bidi="ar"/>
        </w:rPr>
        <w:t>开标时间：    年     月   日   时   分</w:t>
      </w:r>
    </w:p>
    <w:tbl>
      <w:tblPr>
        <w:tblStyle w:val="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215"/>
        <w:gridCol w:w="1305"/>
        <w:gridCol w:w="2209"/>
        <w:gridCol w:w="1976"/>
        <w:gridCol w:w="840"/>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01"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215" w:type="dxa"/>
            <w:vAlign w:val="center"/>
          </w:tcPr>
          <w:p>
            <w:pPr>
              <w:topLinePunct/>
              <w:spacing w:line="300" w:lineRule="auto"/>
              <w:ind w:right="31" w:rightChars="15"/>
              <w:jc w:val="center"/>
              <w:outlineLvl w:val="0"/>
              <w:rPr>
                <w:rFonts w:hint="default"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lang w:val="en-US" w:eastAsia="zh-CN"/>
              </w:rPr>
              <w:t>投标人</w:t>
            </w:r>
          </w:p>
        </w:tc>
        <w:tc>
          <w:tcPr>
            <w:tcW w:w="1305" w:type="dxa"/>
            <w:vAlign w:val="center"/>
          </w:tcPr>
          <w:p>
            <w:pPr>
              <w:topLinePunct/>
              <w:spacing w:line="300" w:lineRule="auto"/>
              <w:ind w:right="31" w:rightChars="15"/>
              <w:jc w:val="center"/>
              <w:outlineLvl w:val="0"/>
              <w:rPr>
                <w:rFonts w:hint="default"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lang w:val="en-US" w:eastAsia="zh-CN"/>
              </w:rPr>
              <w:t>密封情况</w:t>
            </w:r>
          </w:p>
        </w:tc>
        <w:tc>
          <w:tcPr>
            <w:tcW w:w="2209" w:type="dxa"/>
            <w:vAlign w:val="center"/>
          </w:tcPr>
          <w:p>
            <w:pPr>
              <w:topLinePunct/>
              <w:spacing w:line="300" w:lineRule="auto"/>
              <w:ind w:right="31" w:rightChars="15"/>
              <w:jc w:val="center"/>
              <w:outlineLvl w:val="0"/>
              <w:rPr>
                <w:rFonts w:hint="default" w:ascii="宋体" w:hAnsi="宋体" w:eastAsia="宋体" w:cs="宋体"/>
                <w:b/>
                <w:bCs/>
                <w:color w:val="auto"/>
                <w:sz w:val="21"/>
                <w:szCs w:val="21"/>
                <w:highlight w:val="none"/>
                <w:vertAlign w:val="baseline"/>
                <w:lang w:val="en-US"/>
              </w:rPr>
            </w:pPr>
            <w:r>
              <w:rPr>
                <w:rFonts w:hint="eastAsia" w:ascii="宋体" w:hAnsi="宋体" w:cs="宋体"/>
                <w:b/>
                <w:bCs/>
                <w:color w:val="auto"/>
                <w:sz w:val="21"/>
                <w:szCs w:val="21"/>
                <w:highlight w:val="none"/>
                <w:vertAlign w:val="baseline"/>
                <w:lang w:val="en-US" w:eastAsia="zh-CN"/>
              </w:rPr>
              <w:t>投标报价（元）</w:t>
            </w:r>
          </w:p>
        </w:tc>
        <w:tc>
          <w:tcPr>
            <w:tcW w:w="1976" w:type="dxa"/>
            <w:vAlign w:val="center"/>
          </w:tcPr>
          <w:p>
            <w:pPr>
              <w:topLinePunct/>
              <w:spacing w:line="300" w:lineRule="auto"/>
              <w:ind w:right="31" w:rightChars="15"/>
              <w:jc w:val="center"/>
              <w:outlineLvl w:val="0"/>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是否超过最高投标限价</w:t>
            </w:r>
          </w:p>
        </w:tc>
        <w:tc>
          <w:tcPr>
            <w:tcW w:w="840"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r>
              <w:rPr>
                <w:rFonts w:hint="eastAsia" w:ascii="宋体" w:hAnsi="宋体" w:cs="宋体"/>
                <w:b/>
                <w:bCs/>
                <w:color w:val="auto"/>
                <w:sz w:val="21"/>
                <w:szCs w:val="21"/>
                <w:highlight w:val="none"/>
                <w:vertAlign w:val="baseline"/>
                <w:lang w:val="en-US" w:eastAsia="zh-CN"/>
              </w:rPr>
              <w:t>备注</w:t>
            </w:r>
          </w:p>
        </w:tc>
        <w:tc>
          <w:tcPr>
            <w:tcW w:w="1408" w:type="dxa"/>
            <w:vAlign w:val="center"/>
          </w:tcPr>
          <w:p>
            <w:pPr>
              <w:topLinePunct/>
              <w:spacing w:line="300" w:lineRule="auto"/>
              <w:ind w:right="31" w:rightChars="15"/>
              <w:jc w:val="center"/>
              <w:outlineLvl w:val="0"/>
              <w:rPr>
                <w:rFonts w:hint="default" w:ascii="宋体" w:hAnsi="宋体" w:eastAsia="宋体" w:cs="宋体"/>
                <w:b/>
                <w:bCs/>
                <w:color w:val="auto"/>
                <w:sz w:val="21"/>
                <w:szCs w:val="21"/>
                <w:highlight w:val="none"/>
                <w:vertAlign w:val="baseline"/>
                <w:lang w:val="en-US"/>
              </w:rPr>
            </w:pPr>
            <w:r>
              <w:rPr>
                <w:rFonts w:hint="eastAsia" w:ascii="宋体" w:hAnsi="宋体" w:cs="宋体"/>
                <w:b/>
                <w:bCs/>
                <w:color w:val="auto"/>
                <w:sz w:val="21"/>
                <w:szCs w:val="21"/>
                <w:highlight w:val="none"/>
                <w:vertAlign w:val="baseline"/>
                <w:lang w:val="en-US" w:eastAsia="zh-CN"/>
              </w:rPr>
              <w:t>投标人代表签字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1"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215"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305"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2209"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976"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840"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408"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1"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215"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305"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2209"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976"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840"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408"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1"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215"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305"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2209"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976"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840"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c>
          <w:tcPr>
            <w:tcW w:w="1408" w:type="dxa"/>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21" w:type="dxa"/>
            <w:gridSpan w:val="3"/>
            <w:vAlign w:val="center"/>
          </w:tcPr>
          <w:p>
            <w:pPr>
              <w:topLinePunct/>
              <w:spacing w:line="300" w:lineRule="auto"/>
              <w:ind w:right="31" w:rightChars="15"/>
              <w:jc w:val="center"/>
              <w:outlineLvl w:val="0"/>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招标人编制的最高投标限价</w:t>
            </w:r>
          </w:p>
        </w:tc>
        <w:tc>
          <w:tcPr>
            <w:tcW w:w="6433" w:type="dxa"/>
            <w:gridSpan w:val="4"/>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21" w:type="dxa"/>
            <w:gridSpan w:val="3"/>
            <w:vAlign w:val="center"/>
          </w:tcPr>
          <w:p>
            <w:pPr>
              <w:topLinePunct/>
              <w:spacing w:line="300" w:lineRule="auto"/>
              <w:ind w:right="31" w:rightChars="15"/>
              <w:jc w:val="center"/>
              <w:outlineLvl w:val="0"/>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评标基准价（如当场计算并宣布）</w:t>
            </w:r>
          </w:p>
        </w:tc>
        <w:tc>
          <w:tcPr>
            <w:tcW w:w="6433" w:type="dxa"/>
            <w:gridSpan w:val="4"/>
            <w:vAlign w:val="center"/>
          </w:tcPr>
          <w:p>
            <w:pPr>
              <w:topLinePunct/>
              <w:spacing w:line="300" w:lineRule="auto"/>
              <w:ind w:right="31" w:rightChars="15"/>
              <w:jc w:val="center"/>
              <w:outlineLvl w:val="0"/>
              <w:rPr>
                <w:rFonts w:hint="eastAsia" w:ascii="宋体" w:hAnsi="宋体" w:eastAsia="宋体" w:cs="宋体"/>
                <w:b/>
                <w:bCs/>
                <w:color w:val="auto"/>
                <w:sz w:val="21"/>
                <w:szCs w:val="21"/>
                <w:highlight w:val="none"/>
                <w:vertAlign w:val="baseline"/>
              </w:rPr>
            </w:pPr>
          </w:p>
        </w:tc>
      </w:tr>
    </w:tbl>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注：</w:t>
      </w:r>
      <w:r>
        <w:rPr>
          <w:rFonts w:hint="eastAsia" w:ascii="宋体" w:hAnsi="宋体" w:eastAsia="宋体" w:cs="宋体"/>
          <w:color w:val="auto"/>
          <w:sz w:val="22"/>
          <w:szCs w:val="22"/>
          <w:highlight w:val="none"/>
          <w:lang w:val="en-US" w:eastAsia="zh-CN"/>
        </w:rPr>
        <w:t>投标报价将不参加评标基准价的计算</w:t>
      </w:r>
      <w:r>
        <w:rPr>
          <w:rFonts w:hint="eastAsia" w:ascii="宋体" w:hAnsi="宋体" w:cs="宋体"/>
          <w:color w:val="auto"/>
          <w:sz w:val="22"/>
          <w:szCs w:val="22"/>
          <w:highlight w:val="none"/>
          <w:lang w:val="en-US" w:eastAsia="zh-CN"/>
        </w:rPr>
        <w:t>的情况</w:t>
      </w:r>
      <w:r>
        <w:rPr>
          <w:rFonts w:hint="eastAsia" w:ascii="宋体" w:hAnsi="宋体" w:eastAsia="宋体" w:cs="宋体"/>
          <w:color w:val="auto"/>
          <w:sz w:val="22"/>
          <w:szCs w:val="22"/>
          <w:highlight w:val="none"/>
          <w:lang w:val="en-US" w:eastAsia="zh-CN"/>
        </w:rPr>
        <w:t xml:space="preserve">：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（1）未在投标函上填写投标总价；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（2）投标报价超出招标人公布的最高投标限价；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（3）投标报价或调价函中报价的大写金额无法确定具体数值； </w:t>
      </w:r>
    </w:p>
    <w:p>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（4）投标函上填写的标段号与投标文件封套上标记的标段号不一致。 </w:t>
      </w:r>
    </w:p>
    <w:p>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eastAsia="宋体" w:cs="宋体"/>
          <w:color w:val="auto"/>
          <w:kern w:val="2"/>
          <w:sz w:val="22"/>
          <w:szCs w:val="22"/>
          <w:highlight w:val="none"/>
          <w:lang w:val="en-US" w:eastAsia="zh-CN" w:bidi="ar"/>
        </w:rPr>
        <w:t>投标函大写金额报价与工程量清单中的汇总价格不一致，由四舍五入引起的除外</w:t>
      </w:r>
      <w:r>
        <w:rPr>
          <w:rFonts w:hint="eastAsia" w:ascii="宋体" w:hAnsi="宋体" w:cs="宋体"/>
          <w:color w:val="auto"/>
          <w:kern w:val="2"/>
          <w:sz w:val="22"/>
          <w:szCs w:val="22"/>
          <w:highlight w:val="none"/>
          <w:lang w:val="en-US" w:eastAsia="zh-CN" w:bidi="ar"/>
        </w:rPr>
        <w:t>。</w:t>
      </w:r>
    </w:p>
    <w:p>
      <w:pPr>
        <w:pStyle w:val="74"/>
        <w:rPr>
          <w:rFonts w:hint="eastAsia"/>
          <w:b/>
          <w:bCs/>
          <w:color w:val="auto"/>
          <w:highlight w:val="none"/>
          <w:lang w:val="en-US" w:eastAsia="zh-CN"/>
        </w:rPr>
      </w:pPr>
    </w:p>
    <w:p>
      <w:pPr>
        <w:widowControl/>
        <w:topLinePunct w:val="0"/>
        <w:spacing w:line="240" w:lineRule="auto"/>
        <w:ind w:right="0" w:rightChars="0"/>
        <w:jc w:val="center"/>
        <w:outlineLvl w:val="9"/>
        <w:rPr>
          <w:rFonts w:hint="default" w:ascii="黑体" w:hAnsi="宋体" w:eastAsia="黑体" w:cs="黑体"/>
          <w:b w:val="0"/>
          <w:bCs w:val="0"/>
          <w:color w:val="auto"/>
          <w:kern w:val="0"/>
          <w:sz w:val="24"/>
          <w:szCs w:val="24"/>
          <w:highlight w:val="none"/>
          <w:lang w:val="en-US" w:eastAsia="zh-CN" w:bidi="ar"/>
        </w:rPr>
      </w:pPr>
      <w:r>
        <w:rPr>
          <w:rFonts w:hint="default" w:ascii="黑体" w:hAnsi="宋体" w:eastAsia="黑体" w:cs="黑体"/>
          <w:b w:val="0"/>
          <w:bCs w:val="0"/>
          <w:color w:val="auto"/>
          <w:kern w:val="0"/>
          <w:sz w:val="24"/>
          <w:szCs w:val="24"/>
          <w:highlight w:val="none"/>
          <w:lang w:val="en-US" w:eastAsia="zh-CN" w:bidi="ar"/>
        </w:rPr>
        <w:t xml:space="preserve">记录人：   </w:t>
      </w:r>
      <w:r>
        <w:rPr>
          <w:rFonts w:hint="eastAsia" w:ascii="黑体" w:hAnsi="宋体" w:eastAsia="黑体" w:cs="黑体"/>
          <w:b w:val="0"/>
          <w:bCs w:val="0"/>
          <w:color w:val="auto"/>
          <w:kern w:val="0"/>
          <w:sz w:val="24"/>
          <w:szCs w:val="24"/>
          <w:highlight w:val="none"/>
          <w:lang w:val="en-US" w:eastAsia="zh-CN" w:bidi="ar"/>
        </w:rPr>
        <w:t xml:space="preserve">                                         </w:t>
      </w:r>
      <w:r>
        <w:rPr>
          <w:rFonts w:hint="default" w:ascii="黑体" w:hAnsi="宋体" w:eastAsia="黑体" w:cs="黑体"/>
          <w:b w:val="0"/>
          <w:bCs w:val="0"/>
          <w:color w:val="auto"/>
          <w:kern w:val="0"/>
          <w:sz w:val="24"/>
          <w:szCs w:val="24"/>
          <w:highlight w:val="none"/>
          <w:lang w:val="en-US" w:eastAsia="zh-CN" w:bidi="ar"/>
        </w:rPr>
        <w:t xml:space="preserve"> 监标人：</w:t>
      </w: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both"/>
        <w:outlineLvl w:val="0"/>
        <w:rPr>
          <w:rFonts w:hint="eastAsia" w:eastAsia="黑体"/>
          <w:b/>
          <w:bCs/>
          <w:color w:val="auto"/>
          <w:sz w:val="36"/>
          <w:szCs w:val="36"/>
          <w:highlight w:val="none"/>
          <w:lang w:val="en-US" w:eastAsia="zh-CN"/>
        </w:rPr>
      </w:pPr>
    </w:p>
    <w:p>
      <w:pPr>
        <w:topLinePunct/>
        <w:spacing w:line="300" w:lineRule="auto"/>
        <w:ind w:right="31" w:rightChars="15"/>
        <w:jc w:val="center"/>
        <w:outlineLvl w:val="0"/>
        <w:rPr>
          <w:rFonts w:eastAsia="黑体"/>
          <w:b/>
          <w:bCs/>
          <w:color w:val="auto"/>
          <w:sz w:val="36"/>
          <w:szCs w:val="36"/>
          <w:highlight w:val="none"/>
        </w:rPr>
      </w:pPr>
    </w:p>
    <w:p>
      <w:pPr>
        <w:keepNext w:val="0"/>
        <w:keepLines w:val="0"/>
        <w:widowControl/>
        <w:suppressLineNumbers w:val="0"/>
        <w:jc w:val="left"/>
        <w:rPr>
          <w:rFonts w:hint="default" w:eastAsia="宋体"/>
          <w:color w:val="auto"/>
          <w:highlight w:val="none"/>
          <w:lang w:val="en-US" w:eastAsia="zh-CN"/>
        </w:rPr>
      </w:pPr>
      <w:r>
        <w:rPr>
          <w:rFonts w:ascii="黑体" w:hAnsi="宋体" w:eastAsia="黑体" w:cs="黑体"/>
          <w:color w:val="auto"/>
          <w:kern w:val="0"/>
          <w:sz w:val="24"/>
          <w:szCs w:val="24"/>
          <w:highlight w:val="none"/>
          <w:lang w:val="en-US" w:eastAsia="zh-CN" w:bidi="ar"/>
        </w:rPr>
        <w:t>附表</w:t>
      </w:r>
      <w:r>
        <w:rPr>
          <w:rFonts w:hint="eastAsia" w:ascii="黑体" w:hAnsi="宋体" w:eastAsia="黑体" w:cs="黑体"/>
          <w:color w:val="auto"/>
          <w:kern w:val="0"/>
          <w:sz w:val="24"/>
          <w:szCs w:val="24"/>
          <w:highlight w:val="none"/>
          <w:lang w:val="en-US" w:eastAsia="zh-CN" w:bidi="ar"/>
        </w:rPr>
        <w:t>二</w:t>
      </w:r>
      <w:r>
        <w:rPr>
          <w:rFonts w:ascii="黑体" w:hAnsi="宋体" w:eastAsia="黑体" w:cs="黑体"/>
          <w:color w:val="auto"/>
          <w:kern w:val="0"/>
          <w:sz w:val="24"/>
          <w:szCs w:val="24"/>
          <w:highlight w:val="none"/>
          <w:lang w:val="en-US" w:eastAsia="zh-CN" w:bidi="ar"/>
        </w:rPr>
        <w:t>：</w:t>
      </w:r>
      <w:r>
        <w:rPr>
          <w:rFonts w:hint="eastAsia" w:ascii="黑体" w:hAnsi="宋体" w:eastAsia="黑体" w:cs="黑体"/>
          <w:color w:val="auto"/>
          <w:kern w:val="0"/>
          <w:sz w:val="24"/>
          <w:szCs w:val="24"/>
          <w:highlight w:val="none"/>
          <w:lang w:val="en-US" w:eastAsia="zh-CN" w:bidi="ar"/>
        </w:rPr>
        <w:t>询标函(本附件适用于在安徽合肥公共资源交易中心开评标的项目)</w:t>
      </w:r>
    </w:p>
    <w:p>
      <w:pPr>
        <w:widowControl/>
        <w:topLinePunct w:val="0"/>
        <w:spacing w:line="240" w:lineRule="auto"/>
        <w:ind w:right="0" w:rightChars="0"/>
        <w:jc w:val="center"/>
        <w:outlineLvl w:val="9"/>
        <w:rPr>
          <w:rFonts w:hint="eastAsia" w:ascii="黑体" w:hAnsi="宋体" w:eastAsia="黑体" w:cs="黑体"/>
          <w:b w:val="0"/>
          <w:bCs w:val="0"/>
          <w:color w:val="auto"/>
          <w:kern w:val="0"/>
          <w:sz w:val="24"/>
          <w:szCs w:val="24"/>
          <w:highlight w:val="none"/>
          <w:u w:val="single"/>
          <w:lang w:val="en-US" w:eastAsia="zh-CN" w:bidi="ar"/>
        </w:rPr>
      </w:pPr>
    </w:p>
    <w:p>
      <w:pPr>
        <w:widowControl/>
        <w:topLinePunct w:val="0"/>
        <w:spacing w:line="240" w:lineRule="auto"/>
        <w:ind w:right="0" w:rightChars="0"/>
        <w:jc w:val="center"/>
        <w:outlineLvl w:val="9"/>
        <w:rPr>
          <w:rFonts w:hint="eastAsia" w:ascii="黑体" w:hAnsi="宋体" w:eastAsia="黑体" w:cs="黑体"/>
          <w:b w:val="0"/>
          <w:bCs w:val="0"/>
          <w:color w:val="auto"/>
          <w:kern w:val="0"/>
          <w:sz w:val="24"/>
          <w:szCs w:val="24"/>
          <w:highlight w:val="none"/>
          <w:u w:val="single"/>
          <w:lang w:val="en-US" w:eastAsia="zh-CN" w:bidi="ar"/>
        </w:rPr>
      </w:pPr>
    </w:p>
    <w:p>
      <w:pPr>
        <w:widowControl/>
        <w:topLinePunct w:val="0"/>
        <w:spacing w:line="240" w:lineRule="auto"/>
        <w:ind w:right="0" w:rightChars="0"/>
        <w:jc w:val="center"/>
        <w:outlineLvl w:val="9"/>
        <w:rPr>
          <w:rFonts w:hint="eastAsia" w:ascii="黑体" w:hAnsi="宋体" w:eastAsia="黑体" w:cs="黑体"/>
          <w:b w:val="0"/>
          <w:bCs w:val="0"/>
          <w:color w:val="auto"/>
          <w:kern w:val="0"/>
          <w:sz w:val="24"/>
          <w:szCs w:val="24"/>
          <w:highlight w:val="none"/>
          <w:u w:val="single"/>
          <w:lang w:val="en-US" w:eastAsia="zh-CN" w:bidi="ar"/>
        </w:rPr>
      </w:pPr>
      <w:r>
        <w:rPr>
          <w:rFonts w:hint="eastAsia" w:ascii="黑体" w:hAnsi="宋体" w:eastAsia="黑体" w:cs="黑体"/>
          <w:b w:val="0"/>
          <w:bCs w:val="0"/>
          <w:color w:val="auto"/>
          <w:kern w:val="0"/>
          <w:sz w:val="24"/>
          <w:szCs w:val="24"/>
          <w:highlight w:val="none"/>
          <w:u w:val="single"/>
          <w:lang w:val="en-US" w:eastAsia="zh-CN" w:bidi="ar"/>
        </w:rPr>
        <w:t>询标函</w:t>
      </w:r>
    </w:p>
    <w:p>
      <w:pPr>
        <w:pStyle w:val="74"/>
        <w:ind w:left="0" w:leftChars="0" w:firstLine="0" w:firstLineChars="0"/>
        <w:jc w:val="left"/>
        <w:rPr>
          <w:rFonts w:hint="eastAsia" w:ascii="宋体" w:hAnsi="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val="en-US" w:eastAsia="zh-CN" w:bidi="ar"/>
        </w:rPr>
        <w:t>项目名称</w:t>
      </w:r>
      <w:r>
        <w:rPr>
          <w:rFonts w:hint="eastAsia" w:ascii="宋体" w:hAnsi="宋体" w:cs="宋体"/>
          <w:b w:val="0"/>
          <w:bCs w:val="0"/>
          <w:color w:val="auto"/>
          <w:kern w:val="0"/>
          <w:sz w:val="21"/>
          <w:szCs w:val="21"/>
          <w:highlight w:val="none"/>
          <w:u w:val="none"/>
          <w:lang w:val="en-US" w:eastAsia="zh-CN" w:bidi="ar"/>
        </w:rPr>
        <w:t>：</w:t>
      </w:r>
    </w:p>
    <w:p>
      <w:pPr>
        <w:pStyle w:val="74"/>
        <w:ind w:left="0" w:leftChars="0" w:firstLine="0" w:firstLineChars="0"/>
        <w:jc w:val="left"/>
        <w:rPr>
          <w:rFonts w:hint="default" w:ascii="宋体" w:hAnsi="宋体" w:cs="宋体"/>
          <w:b w:val="0"/>
          <w:bCs w:val="0"/>
          <w:color w:val="auto"/>
          <w:kern w:val="0"/>
          <w:sz w:val="21"/>
          <w:szCs w:val="21"/>
          <w:highlight w:val="none"/>
          <w:u w:val="none"/>
          <w:lang w:val="en-US" w:eastAsia="zh-CN" w:bidi="ar"/>
        </w:rPr>
      </w:pPr>
      <w:r>
        <w:rPr>
          <w:rFonts w:hint="eastAsia" w:ascii="宋体" w:hAnsi="宋体" w:cs="宋体"/>
          <w:b w:val="0"/>
          <w:bCs w:val="0"/>
          <w:color w:val="auto"/>
          <w:kern w:val="0"/>
          <w:sz w:val="21"/>
          <w:szCs w:val="21"/>
          <w:highlight w:val="none"/>
          <w:u w:val="none"/>
          <w:lang w:val="en-US" w:eastAsia="zh-CN" w:bidi="ar"/>
        </w:rPr>
        <w:t>招标编号：</w:t>
      </w:r>
    </w:p>
    <w:p>
      <w:pPr>
        <w:pStyle w:val="74"/>
        <w:ind w:left="0" w:leftChars="0" w:firstLine="0" w:firstLineChars="0"/>
        <w:jc w:val="left"/>
        <w:rPr>
          <w:rFonts w:hint="eastAsia" w:ascii="宋体" w:hAnsi="宋体" w:cs="宋体"/>
          <w:color w:val="auto"/>
          <w:sz w:val="21"/>
          <w:szCs w:val="21"/>
          <w:highlight w:val="none"/>
          <w:lang w:val="en-US" w:bidi="ar"/>
        </w:rPr>
      </w:pPr>
    </w:p>
    <w:p>
      <w:pPr>
        <w:widowControl/>
        <w:topLinePunct w:val="0"/>
        <w:spacing w:line="240" w:lineRule="auto"/>
        <w:ind w:right="0" w:rightChars="0"/>
        <w:jc w:val="right"/>
        <w:outlineLvl w:val="9"/>
        <w:rPr>
          <w:rFonts w:ascii="黑体" w:hAnsi="宋体" w:eastAsia="黑体" w:cs="黑体"/>
          <w:b w:val="0"/>
          <w:bCs w:val="0"/>
          <w:color w:val="auto"/>
          <w:kern w:val="0"/>
          <w:sz w:val="24"/>
          <w:szCs w:val="24"/>
          <w:highlight w:val="none"/>
          <w:lang w:bidi="ar"/>
        </w:rPr>
      </w:pPr>
      <w:r>
        <w:rPr>
          <w:rFonts w:hint="eastAsia" w:ascii="宋体" w:hAnsi="宋体" w:cs="宋体"/>
          <w:b w:val="0"/>
          <w:bCs w:val="0"/>
          <w:color w:val="auto"/>
          <w:kern w:val="0"/>
          <w:sz w:val="21"/>
          <w:szCs w:val="21"/>
          <w:highlight w:val="none"/>
          <w:lang w:val="en-US" w:eastAsia="zh-CN" w:bidi="ar"/>
        </w:rPr>
        <w:t>评标</w:t>
      </w:r>
      <w:r>
        <w:rPr>
          <w:rFonts w:hint="eastAsia" w:ascii="宋体" w:hAnsi="宋体" w:eastAsia="宋体" w:cs="宋体"/>
          <w:b w:val="0"/>
          <w:bCs w:val="0"/>
          <w:color w:val="auto"/>
          <w:kern w:val="0"/>
          <w:sz w:val="21"/>
          <w:szCs w:val="21"/>
          <w:highlight w:val="none"/>
          <w:lang w:val="en-US" w:eastAsia="zh-CN" w:bidi="ar"/>
        </w:rPr>
        <w:t>时间：    年     月   日</w:t>
      </w:r>
    </w:p>
    <w:tbl>
      <w:tblPr>
        <w:tblStyle w:val="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exact"/>
        </w:trPr>
        <w:tc>
          <w:tcPr>
            <w:tcW w:w="9854" w:type="dxa"/>
            <w:vAlign w:val="top"/>
          </w:tcPr>
          <w:p>
            <w:pPr>
              <w:topLinePunct/>
              <w:spacing w:line="300" w:lineRule="auto"/>
              <w:ind w:right="31" w:rightChars="15"/>
              <w:jc w:val="both"/>
              <w:outlineLvl w:val="0"/>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询标内容: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exact"/>
        </w:trPr>
        <w:tc>
          <w:tcPr>
            <w:tcW w:w="9854" w:type="dxa"/>
            <w:vAlign w:val="center"/>
          </w:tcPr>
          <w:p>
            <w:pPr>
              <w:topLinePunct/>
              <w:spacing w:line="300" w:lineRule="auto"/>
              <w:ind w:right="31" w:rightChars="15"/>
              <w:jc w:val="left"/>
              <w:outlineLvl w:val="0"/>
              <w:rPr>
                <w:rFonts w:hint="eastAsia" w:ascii="宋体" w:hAnsi="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投标人解答并签字：</w:t>
            </w:r>
          </w:p>
          <w:p>
            <w:pPr>
              <w:keepNext w:val="0"/>
              <w:keepLines w:val="0"/>
              <w:widowControl/>
              <w:suppressLineNumbers w:val="0"/>
              <w:ind w:firstLine="6380" w:firstLineChars="2900"/>
              <w:jc w:val="both"/>
              <w:rPr>
                <w:rFonts w:hint="eastAsia" w:ascii="宋体" w:hAnsi="宋体" w:eastAsia="宋体" w:cs="宋体"/>
                <w:color w:val="auto"/>
                <w:kern w:val="0"/>
                <w:sz w:val="22"/>
                <w:szCs w:val="22"/>
                <w:highlight w:val="none"/>
                <w:lang w:val="en-US" w:eastAsia="zh-CN" w:bidi="ar"/>
              </w:rPr>
            </w:pPr>
          </w:p>
          <w:p>
            <w:pPr>
              <w:keepNext w:val="0"/>
              <w:keepLines w:val="0"/>
              <w:widowControl/>
              <w:suppressLineNumbers w:val="0"/>
              <w:ind w:firstLine="6380" w:firstLineChars="2900"/>
              <w:jc w:val="both"/>
              <w:rPr>
                <w:rFonts w:hint="eastAsia" w:ascii="宋体" w:hAnsi="宋体" w:eastAsia="宋体" w:cs="宋体"/>
                <w:color w:val="auto"/>
                <w:kern w:val="0"/>
                <w:sz w:val="22"/>
                <w:szCs w:val="22"/>
                <w:highlight w:val="none"/>
                <w:lang w:val="en-US" w:eastAsia="zh-CN" w:bidi="ar"/>
              </w:rPr>
            </w:pPr>
          </w:p>
          <w:p>
            <w:pPr>
              <w:keepNext w:val="0"/>
              <w:keepLines w:val="0"/>
              <w:widowControl/>
              <w:suppressLineNumbers w:val="0"/>
              <w:ind w:firstLine="6380" w:firstLineChars="2900"/>
              <w:jc w:val="both"/>
              <w:rPr>
                <w:rFonts w:hint="eastAsia" w:ascii="宋体" w:hAnsi="宋体" w:eastAsia="宋体" w:cs="宋体"/>
                <w:color w:val="auto"/>
                <w:kern w:val="0"/>
                <w:sz w:val="22"/>
                <w:szCs w:val="22"/>
                <w:highlight w:val="none"/>
                <w:lang w:val="en-US" w:eastAsia="zh-CN" w:bidi="ar"/>
              </w:rPr>
            </w:pPr>
          </w:p>
          <w:p>
            <w:pPr>
              <w:keepNext w:val="0"/>
              <w:keepLines w:val="0"/>
              <w:widowControl/>
              <w:suppressLineNumbers w:val="0"/>
              <w:ind w:firstLine="6380" w:firstLineChars="2900"/>
              <w:jc w:val="both"/>
              <w:rPr>
                <w:rFonts w:hint="eastAsia" w:ascii="宋体" w:hAnsi="宋体" w:eastAsia="宋体" w:cs="宋体"/>
                <w:color w:val="auto"/>
                <w:kern w:val="0"/>
                <w:sz w:val="22"/>
                <w:szCs w:val="22"/>
                <w:highlight w:val="none"/>
                <w:lang w:val="en-US" w:eastAsia="zh-CN" w:bidi="ar"/>
              </w:rPr>
            </w:pPr>
          </w:p>
          <w:p>
            <w:pPr>
              <w:keepNext w:val="0"/>
              <w:keepLines w:val="0"/>
              <w:widowControl/>
              <w:suppressLineNumbers w:val="0"/>
              <w:ind w:firstLine="6380" w:firstLineChars="2900"/>
              <w:jc w:val="both"/>
              <w:rPr>
                <w:color w:val="auto"/>
                <w:highlight w:val="none"/>
              </w:rPr>
            </w:pPr>
            <w:r>
              <w:rPr>
                <w:rFonts w:hint="eastAsia" w:ascii="宋体" w:hAnsi="宋体" w:eastAsia="宋体" w:cs="宋体"/>
                <w:color w:val="auto"/>
                <w:kern w:val="0"/>
                <w:sz w:val="22"/>
                <w:szCs w:val="22"/>
                <w:highlight w:val="none"/>
                <w:lang w:val="en-US" w:eastAsia="zh-CN" w:bidi="ar"/>
              </w:rPr>
              <w:t xml:space="preserve">单位名称：   </w:t>
            </w:r>
          </w:p>
          <w:p>
            <w:pPr>
              <w:keepNext w:val="0"/>
              <w:keepLines w:val="0"/>
              <w:widowControl/>
              <w:suppressLineNumbers w:val="0"/>
              <w:ind w:firstLine="6380" w:firstLineChars="2900"/>
              <w:jc w:val="both"/>
              <w:rPr>
                <w:color w:val="auto"/>
                <w:highlight w:val="none"/>
              </w:rPr>
            </w:pPr>
            <w:r>
              <w:rPr>
                <w:rFonts w:hint="eastAsia" w:ascii="宋体" w:hAnsi="宋体" w:eastAsia="宋体" w:cs="宋体"/>
                <w:color w:val="auto"/>
                <w:kern w:val="0"/>
                <w:sz w:val="22"/>
                <w:szCs w:val="22"/>
                <w:highlight w:val="none"/>
                <w:lang w:val="en-US" w:eastAsia="zh-CN" w:bidi="ar"/>
              </w:rPr>
              <w:t xml:space="preserve">法人代表人或授权代表签字： </w:t>
            </w:r>
          </w:p>
          <w:p>
            <w:pPr>
              <w:keepNext w:val="0"/>
              <w:keepLines w:val="0"/>
              <w:widowControl/>
              <w:suppressLineNumbers w:val="0"/>
              <w:jc w:val="center"/>
              <w:rPr>
                <w:color w:val="auto"/>
                <w:highlight w:val="none"/>
              </w:rPr>
            </w:pPr>
            <w:r>
              <w:rPr>
                <w:rFonts w:hint="eastAsia" w:ascii="宋体" w:hAnsi="宋体" w:eastAsia="宋体" w:cs="宋体"/>
                <w:color w:val="auto"/>
                <w:kern w:val="0"/>
                <w:sz w:val="22"/>
                <w:szCs w:val="22"/>
                <w:highlight w:val="none"/>
                <w:lang w:val="en-US" w:eastAsia="zh-CN" w:bidi="ar"/>
              </w:rPr>
              <w:t xml:space="preserve">                                         身份证号码： </w:t>
            </w:r>
          </w:p>
          <w:p>
            <w:pPr>
              <w:topLinePunct/>
              <w:spacing w:line="300" w:lineRule="auto"/>
              <w:ind w:right="31" w:rightChars="15"/>
              <w:jc w:val="left"/>
              <w:outlineLvl w:val="0"/>
              <w:rPr>
                <w:rFonts w:hint="eastAsia" w:ascii="宋体" w:hAnsi="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exact"/>
        </w:trPr>
        <w:tc>
          <w:tcPr>
            <w:tcW w:w="9854" w:type="dxa"/>
            <w:vAlign w:val="center"/>
          </w:tcPr>
          <w:p>
            <w:pPr>
              <w:topLinePunct/>
              <w:spacing w:line="300" w:lineRule="auto"/>
              <w:ind w:right="31" w:rightChars="15"/>
              <w:jc w:val="left"/>
              <w:outlineLvl w:val="0"/>
              <w:rPr>
                <w:rFonts w:hint="eastAsia"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评标委员会意见：</w:t>
            </w:r>
          </w:p>
          <w:p>
            <w:pPr>
              <w:topLinePunct/>
              <w:spacing w:line="300" w:lineRule="auto"/>
              <w:ind w:right="31" w:rightChars="15"/>
              <w:jc w:val="left"/>
              <w:outlineLvl w:val="0"/>
              <w:rPr>
                <w:rFonts w:hint="eastAsia" w:ascii="宋体" w:hAnsi="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exact"/>
        </w:trPr>
        <w:tc>
          <w:tcPr>
            <w:tcW w:w="9854" w:type="dxa"/>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2"/>
                <w:szCs w:val="22"/>
                <w:highlight w:val="none"/>
                <w:lang w:val="en-US" w:eastAsia="zh-CN" w:bidi="ar"/>
              </w:rPr>
              <w:t>全体评委签字：</w:t>
            </w:r>
          </w:p>
          <w:p>
            <w:pPr>
              <w:topLinePunct/>
              <w:spacing w:line="300" w:lineRule="auto"/>
              <w:ind w:right="31" w:rightChars="15"/>
              <w:jc w:val="left"/>
              <w:outlineLvl w:val="0"/>
              <w:rPr>
                <w:rFonts w:hint="eastAsia" w:ascii="宋体" w:hAnsi="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exact"/>
        </w:trPr>
        <w:tc>
          <w:tcPr>
            <w:tcW w:w="9854" w:type="dxa"/>
            <w:vAlign w:val="center"/>
          </w:tcPr>
          <w:p>
            <w:pPr>
              <w:topLinePunct/>
              <w:spacing w:line="300" w:lineRule="auto"/>
              <w:ind w:right="31" w:rightChars="15"/>
              <w:jc w:val="left"/>
              <w:outlineLvl w:val="0"/>
              <w:rPr>
                <w:rFonts w:hint="eastAsia"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监督员签字：</w:t>
            </w:r>
          </w:p>
          <w:p>
            <w:pPr>
              <w:topLinePunct/>
              <w:spacing w:line="300" w:lineRule="auto"/>
              <w:ind w:right="31" w:rightChars="15"/>
              <w:jc w:val="left"/>
              <w:outlineLvl w:val="0"/>
              <w:rPr>
                <w:rFonts w:hint="eastAsia" w:ascii="宋体" w:hAnsi="宋体" w:cs="宋体"/>
                <w:b w:val="0"/>
                <w:bCs w:val="0"/>
                <w:color w:val="auto"/>
                <w:sz w:val="21"/>
                <w:szCs w:val="21"/>
                <w:highlight w:val="none"/>
                <w:vertAlign w:val="baseline"/>
                <w:lang w:val="en-US" w:eastAsia="zh-CN"/>
              </w:rPr>
            </w:pPr>
          </w:p>
        </w:tc>
      </w:tr>
    </w:tbl>
    <w:p>
      <w:pPr>
        <w:keepNext w:val="0"/>
        <w:keepLines w:val="0"/>
        <w:widowControl/>
        <w:suppressLineNumbers w:val="0"/>
        <w:jc w:val="left"/>
        <w:rPr>
          <w:color w:val="auto"/>
          <w:highlight w:val="none"/>
        </w:rPr>
      </w:pPr>
      <w:r>
        <w:rPr>
          <w:rFonts w:hint="eastAsia" w:ascii="宋体" w:hAnsi="宋体" w:eastAsia="宋体" w:cs="宋体"/>
          <w:color w:val="auto"/>
          <w:kern w:val="0"/>
          <w:sz w:val="22"/>
          <w:szCs w:val="22"/>
          <w:highlight w:val="none"/>
          <w:lang w:val="en-US" w:eastAsia="zh-CN" w:bidi="ar"/>
        </w:rPr>
        <w:t>注：投标人应在接到询标通知 30 分钟内回复。</w:t>
      </w:r>
    </w:p>
    <w:p>
      <w:pPr>
        <w:widowControl/>
        <w:topLinePunct w:val="0"/>
        <w:spacing w:line="240" w:lineRule="auto"/>
        <w:ind w:right="0" w:rightChars="0"/>
        <w:jc w:val="center"/>
        <w:outlineLvl w:val="9"/>
        <w:rPr>
          <w:rFonts w:hint="default" w:ascii="黑体" w:hAnsi="宋体" w:eastAsia="黑体" w:cs="黑体"/>
          <w:b w:val="0"/>
          <w:bCs w:val="0"/>
          <w:color w:val="auto"/>
          <w:kern w:val="0"/>
          <w:sz w:val="24"/>
          <w:szCs w:val="24"/>
          <w:highlight w:val="none"/>
          <w:lang w:val="en-US" w:eastAsia="zh-CN" w:bidi="ar"/>
        </w:rPr>
      </w:pPr>
    </w:p>
    <w:p>
      <w:pPr>
        <w:widowControl/>
        <w:topLinePunct w:val="0"/>
        <w:spacing w:line="240" w:lineRule="auto"/>
        <w:ind w:right="0" w:rightChars="0"/>
        <w:jc w:val="center"/>
        <w:outlineLvl w:val="9"/>
        <w:rPr>
          <w:rFonts w:ascii="黑体" w:hAnsi="宋体" w:eastAsia="黑体" w:cs="黑体"/>
          <w:b w:val="0"/>
          <w:bCs w:val="0"/>
          <w:color w:val="auto"/>
          <w:kern w:val="0"/>
          <w:sz w:val="24"/>
          <w:szCs w:val="24"/>
          <w:highlight w:val="none"/>
          <w:u w:val="single"/>
          <w:lang w:val="en-US" w:eastAsia="zh-CN" w:bidi="ar"/>
        </w:rPr>
      </w:pPr>
    </w:p>
    <w:p>
      <w:pPr>
        <w:widowControl/>
        <w:topLinePunct w:val="0"/>
        <w:spacing w:line="240" w:lineRule="auto"/>
        <w:ind w:right="0" w:rightChars="0"/>
        <w:jc w:val="center"/>
        <w:outlineLvl w:val="9"/>
        <w:rPr>
          <w:rFonts w:ascii="黑体" w:hAnsi="宋体" w:eastAsia="黑体" w:cs="黑体"/>
          <w:b w:val="0"/>
          <w:bCs w:val="0"/>
          <w:color w:val="auto"/>
          <w:kern w:val="0"/>
          <w:sz w:val="24"/>
          <w:szCs w:val="24"/>
          <w:highlight w:val="none"/>
          <w:u w:val="single"/>
          <w:lang w:val="en-US" w:eastAsia="zh-CN" w:bidi="ar"/>
        </w:rPr>
      </w:pPr>
    </w:p>
    <w:p>
      <w:pPr>
        <w:topLinePunct/>
        <w:spacing w:line="300" w:lineRule="auto"/>
        <w:ind w:right="31" w:rightChars="15"/>
        <w:jc w:val="left"/>
        <w:outlineLvl w:val="0"/>
        <w:rPr>
          <w:rFonts w:eastAsia="黑体"/>
          <w:b/>
          <w:bCs/>
          <w:color w:val="auto"/>
          <w:sz w:val="36"/>
          <w:szCs w:val="36"/>
          <w:highlight w:val="none"/>
        </w:rPr>
      </w:pPr>
      <w:r>
        <w:rPr>
          <w:rFonts w:ascii="黑体" w:hAnsi="宋体" w:eastAsia="黑体" w:cs="黑体"/>
          <w:color w:val="auto"/>
          <w:kern w:val="0"/>
          <w:sz w:val="24"/>
          <w:szCs w:val="24"/>
          <w:highlight w:val="none"/>
          <w:lang w:val="en-US" w:eastAsia="zh-CN" w:bidi="ar"/>
        </w:rPr>
        <w:t>附表</w:t>
      </w:r>
      <w:r>
        <w:rPr>
          <w:rFonts w:hint="eastAsia" w:ascii="黑体" w:hAnsi="宋体" w:eastAsia="黑体" w:cs="黑体"/>
          <w:color w:val="auto"/>
          <w:kern w:val="0"/>
          <w:sz w:val="24"/>
          <w:szCs w:val="24"/>
          <w:highlight w:val="none"/>
          <w:lang w:val="en-US" w:eastAsia="zh-CN" w:bidi="ar"/>
        </w:rPr>
        <w:t>三</w:t>
      </w:r>
      <w:r>
        <w:rPr>
          <w:rFonts w:ascii="黑体" w:hAnsi="宋体" w:eastAsia="黑体" w:cs="黑体"/>
          <w:color w:val="auto"/>
          <w:kern w:val="0"/>
          <w:sz w:val="24"/>
          <w:szCs w:val="24"/>
          <w:highlight w:val="none"/>
          <w:lang w:val="en-US" w:eastAsia="zh-CN" w:bidi="ar"/>
        </w:rPr>
        <w:t>：</w:t>
      </w:r>
      <w:r>
        <w:rPr>
          <w:rFonts w:hint="eastAsia" w:ascii="黑体" w:hAnsi="宋体" w:eastAsia="黑体" w:cs="黑体"/>
          <w:color w:val="auto"/>
          <w:kern w:val="0"/>
          <w:sz w:val="24"/>
          <w:szCs w:val="24"/>
          <w:highlight w:val="none"/>
          <w:lang w:val="en-US" w:eastAsia="zh-CN" w:bidi="ar"/>
        </w:rPr>
        <w:t>中标通知书</w:t>
      </w: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r>
        <w:rPr>
          <w:color w:val="auto"/>
          <w:highlight w:val="none"/>
        </w:rPr>
        <w:drawing>
          <wp:inline distT="0" distB="0" distL="114300" distR="114300">
            <wp:extent cx="6113780" cy="5977890"/>
            <wp:effectExtent l="0" t="0" r="127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1"/>
                    <a:stretch>
                      <a:fillRect/>
                    </a:stretch>
                  </pic:blipFill>
                  <pic:spPr>
                    <a:xfrm>
                      <a:off x="0" y="0"/>
                      <a:ext cx="6113780" cy="5977890"/>
                    </a:xfrm>
                    <a:prstGeom prst="rect">
                      <a:avLst/>
                    </a:prstGeom>
                    <a:noFill/>
                    <a:ln>
                      <a:noFill/>
                    </a:ln>
                  </pic:spPr>
                </pic:pic>
              </a:graphicData>
            </a:graphic>
          </wp:inline>
        </w:drawing>
      </w: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pStyle w:val="74"/>
        <w:rPr>
          <w:rFonts w:eastAsia="黑体"/>
          <w:b/>
          <w:bCs/>
          <w:color w:val="auto"/>
          <w:sz w:val="36"/>
          <w:szCs w:val="36"/>
          <w:highlight w:val="none"/>
        </w:rPr>
      </w:pPr>
    </w:p>
    <w:p>
      <w:pPr>
        <w:rPr>
          <w:rFonts w:eastAsia="黑体"/>
          <w:b/>
          <w:bCs/>
          <w:color w:val="auto"/>
          <w:sz w:val="36"/>
          <w:szCs w:val="36"/>
          <w:highlight w:val="none"/>
        </w:rPr>
      </w:pPr>
    </w:p>
    <w:p>
      <w:pPr>
        <w:pStyle w:val="74"/>
        <w:rPr>
          <w:rFonts w:eastAsia="黑体"/>
          <w:b/>
          <w:bCs/>
          <w:color w:val="auto"/>
          <w:sz w:val="36"/>
          <w:szCs w:val="36"/>
          <w:highlight w:val="none"/>
        </w:rPr>
      </w:pPr>
    </w:p>
    <w:p>
      <w:pPr>
        <w:rPr>
          <w:rFonts w:eastAsia="黑体"/>
          <w:b/>
          <w:bCs/>
          <w:color w:val="auto"/>
          <w:sz w:val="36"/>
          <w:szCs w:val="36"/>
          <w:highlight w:val="none"/>
        </w:rPr>
      </w:pPr>
    </w:p>
    <w:p>
      <w:pPr>
        <w:pStyle w:val="74"/>
        <w:rPr>
          <w:rFonts w:eastAsia="黑体"/>
          <w:b/>
          <w:bCs/>
          <w:color w:val="auto"/>
          <w:sz w:val="36"/>
          <w:szCs w:val="36"/>
          <w:highlight w:val="none"/>
        </w:rPr>
      </w:pPr>
    </w:p>
    <w:p>
      <w:pPr>
        <w:rPr>
          <w:rFonts w:eastAsia="黑体"/>
          <w:b/>
          <w:bCs/>
          <w:color w:val="auto"/>
          <w:sz w:val="36"/>
          <w:szCs w:val="36"/>
          <w:highlight w:val="none"/>
        </w:rPr>
      </w:pPr>
    </w:p>
    <w:p>
      <w:pPr>
        <w:rPr>
          <w:color w:val="auto"/>
          <w:highlight w:val="none"/>
        </w:rPr>
      </w:pPr>
    </w:p>
    <w:p>
      <w:pPr>
        <w:topLinePunct/>
        <w:spacing w:line="300" w:lineRule="auto"/>
        <w:ind w:right="31" w:rightChars="15"/>
        <w:jc w:val="center"/>
        <w:outlineLvl w:val="0"/>
        <w:rPr>
          <w:rFonts w:eastAsia="黑体"/>
          <w:b/>
          <w:bCs/>
          <w:color w:val="auto"/>
          <w:sz w:val="36"/>
          <w:szCs w:val="36"/>
          <w:highlight w:val="none"/>
        </w:rPr>
      </w:pPr>
      <w:r>
        <w:rPr>
          <w:rFonts w:eastAsia="黑体"/>
          <w:b/>
          <w:bCs/>
          <w:color w:val="auto"/>
          <w:sz w:val="36"/>
          <w:szCs w:val="36"/>
          <w:highlight w:val="none"/>
        </w:rPr>
        <w:t>第三章  评标办法</w:t>
      </w:r>
      <w:bookmarkEnd w:id="56"/>
      <w:bookmarkEnd w:id="57"/>
      <w:bookmarkEnd w:id="58"/>
      <w:bookmarkEnd w:id="59"/>
      <w:bookmarkEnd w:id="60"/>
      <w:r>
        <w:rPr>
          <w:rFonts w:ascii="宋体" w:hAnsi="宋体" w:eastAsia="宋体" w:cs="宋体"/>
          <w:color w:val="auto"/>
          <w:spacing w:val="10"/>
          <w:sz w:val="36"/>
          <w:szCs w:val="36"/>
          <w:highlight w:val="none"/>
          <w14:textOutline w14:w="6540" w14:cap="flat" w14:cmpd="sng">
            <w14:solidFill>
              <w14:srgbClr w14:val="000000"/>
            </w14:solidFill>
            <w14:prstDash w14:val="solid"/>
            <w14:miter w14:val="0"/>
          </w14:textOutline>
        </w:rPr>
        <w:t>（</w:t>
      </w:r>
      <w:r>
        <w:rPr>
          <w:rFonts w:hint="eastAsia" w:ascii="宋体" w:hAnsi="宋体" w:eastAsia="宋体" w:cs="宋体"/>
          <w:color w:val="auto"/>
          <w:spacing w:val="10"/>
          <w:sz w:val="36"/>
          <w:szCs w:val="36"/>
          <w:highlight w:val="none"/>
          <w:lang w:val="en-US" w:eastAsia="zh-CN"/>
          <w14:textOutline w14:w="6540" w14:cap="flat" w14:cmpd="sng">
            <w14:solidFill>
              <w14:srgbClr w14:val="000000"/>
            </w14:solidFill>
            <w14:prstDash w14:val="solid"/>
            <w14:miter w14:val="0"/>
          </w14:textOutline>
        </w:rPr>
        <w:t>综合评分法</w:t>
      </w:r>
      <w:r>
        <w:rPr>
          <w:rFonts w:ascii="宋体" w:hAnsi="宋体" w:eastAsia="宋体" w:cs="宋体"/>
          <w:color w:val="auto"/>
          <w:spacing w:val="10"/>
          <w:sz w:val="36"/>
          <w:szCs w:val="36"/>
          <w:highlight w:val="none"/>
          <w14:textOutline w14:w="6540" w14:cap="flat" w14:cmpd="sng">
            <w14:solidFill>
              <w14:srgbClr w14:val="000000"/>
            </w14:solidFill>
            <w14:prstDash w14:val="solid"/>
            <w14:miter w14:val="0"/>
          </w14:textOutline>
        </w:rPr>
        <w:t>）</w:t>
      </w:r>
    </w:p>
    <w:p>
      <w:pPr>
        <w:pStyle w:val="28"/>
        <w:spacing w:before="1"/>
        <w:jc w:val="center"/>
        <w:rPr>
          <w:rFonts w:ascii="Times New Roman" w:hAnsi="Times New Roman" w:eastAsia="宋体" w:cs="Times New Roman"/>
          <w:b/>
          <w:bCs/>
          <w:color w:val="auto"/>
          <w:kern w:val="0"/>
          <w:sz w:val="28"/>
          <w:szCs w:val="28"/>
          <w:highlight w:val="none"/>
          <w:lang w:val="en-US" w:eastAsia="zh-CN" w:bidi="ar-SA"/>
        </w:rPr>
      </w:pPr>
      <w:bookmarkStart w:id="61" w:name="_bookmark95"/>
      <w:bookmarkEnd w:id="61"/>
      <w:bookmarkStart w:id="62" w:name="_bookmark94"/>
      <w:bookmarkEnd w:id="62"/>
      <w:r>
        <w:rPr>
          <w:rFonts w:ascii="Times New Roman" w:hAnsi="Times New Roman" w:eastAsia="宋体" w:cs="Times New Roman"/>
          <w:b/>
          <w:bCs/>
          <w:color w:val="auto"/>
          <w:kern w:val="0"/>
          <w:sz w:val="28"/>
          <w:szCs w:val="28"/>
          <w:highlight w:val="none"/>
          <w:lang w:val="en-US" w:eastAsia="zh-CN" w:bidi="ar-SA"/>
        </w:rPr>
        <w:t>评标办法前附表</w:t>
      </w:r>
      <w:r>
        <w:rPr>
          <w:rStyle w:val="92"/>
          <w:rFonts w:ascii="Times New Roman" w:hAnsi="Times New Roman" w:eastAsia="宋体" w:cs="Times New Roman"/>
          <w:b/>
          <w:bCs/>
          <w:color w:val="auto"/>
          <w:kern w:val="0"/>
          <w:sz w:val="28"/>
          <w:szCs w:val="28"/>
          <w:highlight w:val="none"/>
          <w:lang w:val="en-US" w:eastAsia="zh-CN" w:bidi="ar-SA"/>
        </w:rPr>
        <w:footnoteReference w:id="6"/>
      </w:r>
    </w:p>
    <w:tbl>
      <w:tblPr>
        <w:tblStyle w:val="650"/>
        <w:tblW w:w="9569"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6"/>
        <w:gridCol w:w="767"/>
        <w:gridCol w:w="7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1663" w:type="dxa"/>
            <w:gridSpan w:val="2"/>
            <w:vAlign w:val="center"/>
          </w:tcPr>
          <w:p>
            <w:pPr>
              <w:autoSpaceDE w:val="0"/>
              <w:autoSpaceDN w:val="0"/>
              <w:spacing w:before="107" w:line="181" w:lineRule="auto"/>
              <w:ind w:firstLine="490"/>
              <w:jc w:val="both"/>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14:textOutline w14:w="3917" w14:cap="flat" w14:cmpd="sng">
                  <w14:solidFill>
                    <w14:srgbClr w14:val="000000"/>
                  </w14:solidFill>
                  <w14:prstDash w14:val="solid"/>
                  <w14:miter w14:val="0"/>
                </w14:textOutline>
              </w:rPr>
              <w:t>条款号</w:t>
            </w:r>
          </w:p>
        </w:tc>
        <w:tc>
          <w:tcPr>
            <w:tcW w:w="7906" w:type="dxa"/>
            <w:vAlign w:val="center"/>
          </w:tcPr>
          <w:p>
            <w:pPr>
              <w:widowControl/>
              <w:autoSpaceDE/>
              <w:autoSpaceDN/>
              <w:spacing w:before="0" w:line="240" w:lineRule="auto"/>
              <w:ind w:firstLine="0"/>
              <w:jc w:val="center"/>
              <w:rPr>
                <w:rFonts w:hint="eastAsia" w:ascii="宋体" w:hAnsi="宋体" w:eastAsia="宋体" w:cs="宋体"/>
                <w:color w:val="auto"/>
                <w:sz w:val="22"/>
                <w:szCs w:val="22"/>
                <w:highlight w:val="none"/>
              </w:rPr>
            </w:pPr>
            <w:r>
              <w:rPr>
                <w:rFonts w:hint="eastAsia" w:ascii="宋体" w:hAnsi="宋体" w:eastAsia="宋体" w:cs="宋体"/>
                <w:b w:val="0"/>
                <w:bCs w:val="0"/>
                <w:color w:val="auto"/>
                <w:spacing w:val="2"/>
                <w:kern w:val="2"/>
                <w:sz w:val="22"/>
                <w:szCs w:val="22"/>
                <w:highlight w:val="none"/>
                <w:lang w:val="en-US" w:eastAsia="zh-CN" w:bidi="ar"/>
                <w14:textOutline w14:w="3917" w14:cap="flat" w14:cmpd="sng">
                  <w14:solidFill>
                    <w14:srgbClr w14:val="000000"/>
                  </w14:solidFill>
                  <w14:prstDash w14:val="solid"/>
                  <w14:miter w14:val="0"/>
                </w14:textOutli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896"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767"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906" w:type="dxa"/>
            <w:vAlign w:val="center"/>
          </w:tcPr>
          <w:p>
            <w:pPr>
              <w:keepNext w:val="0"/>
              <w:keepLines w:val="0"/>
              <w:widowControl/>
              <w:suppressLineNumbers w:val="0"/>
              <w:autoSpaceDE/>
              <w:autoSpaceDN/>
              <w:jc w:val="left"/>
              <w:rPr>
                <w:rFonts w:hint="eastAsia" w:ascii="宋体" w:hAnsi="宋体" w:cs="宋体"/>
                <w:color w:val="auto"/>
                <w:spacing w:val="-4"/>
                <w:sz w:val="22"/>
                <w:szCs w:val="22"/>
                <w:highlight w:val="none"/>
              </w:rPr>
            </w:pPr>
            <w:r>
              <w:rPr>
                <w:rFonts w:hint="eastAsia" w:ascii="宋体" w:hAnsi="宋体" w:eastAsia="宋体" w:cs="宋体"/>
                <w:color w:val="auto"/>
                <w:spacing w:val="-4"/>
                <w:kern w:val="2"/>
                <w:sz w:val="22"/>
                <w:szCs w:val="22"/>
                <w:highlight w:val="none"/>
                <w:lang w:val="en-US" w:eastAsia="zh-CN" w:bidi="ar"/>
              </w:rPr>
              <w:t>评标委员会依据评标办法，</w:t>
            </w:r>
            <w:r>
              <w:rPr>
                <w:rFonts w:hint="eastAsia" w:ascii="宋体" w:hAnsi="宋体" w:cs="宋体"/>
                <w:color w:val="auto"/>
                <w:spacing w:val="-4"/>
                <w:kern w:val="2"/>
                <w:sz w:val="22"/>
                <w:szCs w:val="22"/>
                <w:highlight w:val="none"/>
                <w:lang w:val="en-US" w:eastAsia="zh-CN" w:bidi="ar"/>
              </w:rPr>
              <w:t>按总得分由高到低</w:t>
            </w:r>
            <w:r>
              <w:rPr>
                <w:rFonts w:hint="eastAsia" w:ascii="宋体" w:hAnsi="宋体" w:eastAsia="宋体" w:cs="宋体"/>
                <w:color w:val="auto"/>
                <w:spacing w:val="-4"/>
                <w:kern w:val="2"/>
                <w:sz w:val="22"/>
                <w:szCs w:val="22"/>
                <w:highlight w:val="none"/>
                <w:lang w:val="en-US" w:eastAsia="zh-CN" w:bidi="ar"/>
              </w:rPr>
              <w:t>的顺序推荐中标候选人。</w:t>
            </w:r>
            <w:r>
              <w:rPr>
                <w:rFonts w:hint="eastAsia" w:ascii="宋体" w:hAnsi="宋体" w:cs="宋体"/>
                <w:color w:val="auto"/>
                <w:spacing w:val="-4"/>
                <w:kern w:val="2"/>
                <w:sz w:val="22"/>
                <w:szCs w:val="22"/>
                <w:highlight w:val="none"/>
                <w:lang w:val="en-US" w:eastAsia="zh-CN" w:bidi="ar"/>
              </w:rPr>
              <w:t>总得分相等时</w:t>
            </w:r>
            <w:r>
              <w:rPr>
                <w:rFonts w:hint="eastAsia" w:ascii="宋体" w:hAnsi="宋体" w:eastAsia="宋体" w:cs="宋体"/>
                <w:color w:val="auto"/>
                <w:spacing w:val="-4"/>
                <w:kern w:val="2"/>
                <w:sz w:val="22"/>
                <w:szCs w:val="22"/>
                <w:highlight w:val="none"/>
                <w:lang w:val="en-US" w:eastAsia="zh-CN" w:bidi="ar"/>
              </w:rPr>
              <w:t xml:space="preserve">，评标委员会依次按照以下优先顺序推荐中标候选人： </w:t>
            </w:r>
          </w:p>
          <w:p>
            <w:pPr>
              <w:keepNext w:val="0"/>
              <w:keepLines w:val="0"/>
              <w:widowControl/>
              <w:suppressLineNumbers w:val="0"/>
              <w:autoSpaceDE w:val="0"/>
              <w:autoSpaceDN w:val="0"/>
              <w:jc w:val="left"/>
              <w:rPr>
                <w:color w:val="auto"/>
                <w:highlight w:val="none"/>
              </w:rPr>
            </w:pPr>
            <w:r>
              <w:rPr>
                <w:rFonts w:hint="eastAsia" w:ascii="宋体" w:hAnsi="宋体" w:eastAsia="宋体" w:cs="宋体"/>
                <w:color w:val="auto"/>
                <w:kern w:val="0"/>
                <w:sz w:val="22"/>
                <w:szCs w:val="22"/>
                <w:highlight w:val="none"/>
                <w:lang w:val="en-US" w:eastAsia="zh-CN" w:bidi="ar"/>
              </w:rPr>
              <w:t>（</w:t>
            </w:r>
            <w:r>
              <w:rPr>
                <w:rFonts w:hint="default" w:ascii="Times New Roman" w:hAnsi="Times New Roman" w:eastAsia="宋体" w:cs="Times New Roman"/>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val="en-US" w:eastAsia="zh-CN" w:bidi="ar"/>
              </w:rPr>
              <w:t xml:space="preserve">）评标价低的投标人优先； </w:t>
            </w:r>
          </w:p>
          <w:p>
            <w:pPr>
              <w:keepNext w:val="0"/>
              <w:keepLines w:val="0"/>
              <w:widowControl/>
              <w:suppressLineNumbers w:val="0"/>
              <w:autoSpaceDE w:val="0"/>
              <w:autoSpaceDN w:val="0"/>
              <w:jc w:val="left"/>
              <w:rPr>
                <w:color w:val="auto"/>
                <w:highlight w:val="none"/>
              </w:rPr>
            </w:pPr>
            <w:r>
              <w:rPr>
                <w:rFonts w:hint="eastAsia" w:ascii="宋体" w:hAnsi="宋体" w:eastAsia="宋体" w:cs="宋体"/>
                <w:color w:val="auto"/>
                <w:kern w:val="0"/>
                <w:sz w:val="22"/>
                <w:szCs w:val="22"/>
                <w:highlight w:val="none"/>
                <w:lang w:val="en-US" w:eastAsia="zh-CN" w:bidi="ar"/>
              </w:rPr>
              <w:t>（</w:t>
            </w:r>
            <w:r>
              <w:rPr>
                <w:rFonts w:hint="default" w:ascii="Times New Roman" w:hAnsi="Times New Roman" w:eastAsia="宋体" w:cs="Times New Roman"/>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val="en-US" w:eastAsia="zh-CN" w:bidi="ar"/>
              </w:rPr>
              <w:t xml:space="preserve">）被安徽省交通运输厅评为较高信用等级（最新年度）的投标人优先； </w:t>
            </w:r>
          </w:p>
          <w:p>
            <w:pPr>
              <w:keepNext w:val="0"/>
              <w:keepLines w:val="0"/>
              <w:widowControl/>
              <w:suppressLineNumbers w:val="0"/>
              <w:autoSpaceDE w:val="0"/>
              <w:autoSpaceDN w:val="0"/>
              <w:jc w:val="left"/>
              <w:rPr>
                <w:color w:val="auto"/>
                <w:highlight w:val="none"/>
              </w:rPr>
            </w:pPr>
            <w:r>
              <w:rPr>
                <w:rFonts w:hint="eastAsia" w:ascii="宋体" w:hAnsi="宋体" w:eastAsia="宋体" w:cs="宋体"/>
                <w:color w:val="auto"/>
                <w:kern w:val="0"/>
                <w:sz w:val="22"/>
                <w:szCs w:val="22"/>
                <w:highlight w:val="none"/>
                <w:lang w:val="en-US" w:eastAsia="zh-CN" w:bidi="ar"/>
              </w:rPr>
              <w:t>（</w:t>
            </w:r>
            <w:r>
              <w:rPr>
                <w:rFonts w:hint="default" w:ascii="Times New Roman" w:hAnsi="Times New Roman" w:eastAsia="宋体" w:cs="Times New Roman"/>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val="en-US" w:eastAsia="zh-CN" w:bidi="ar"/>
              </w:rPr>
              <w:t xml:space="preserve">）有效业绩（投标人业绩）里程长的投标人优先；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（4）有效业绩（投标人业绩）合同金额大的投标人优先。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896" w:type="dxa"/>
            <w:vAlign w:val="center"/>
          </w:tcPr>
          <w:p>
            <w:pPr>
              <w:autoSpaceDE w:val="0"/>
              <w:autoSpaceDN w:val="0"/>
              <w:jc w:val="center"/>
              <w:rPr>
                <w:rFonts w:hint="eastAsia"/>
                <w:color w:val="auto"/>
                <w:highlight w:val="none"/>
                <w:lang w:val="en-US" w:eastAsia="zh-CN"/>
              </w:rPr>
            </w:pPr>
            <w:r>
              <w:rPr>
                <w:rFonts w:hint="eastAsia"/>
                <w:color w:val="auto"/>
                <w:highlight w:val="none"/>
                <w:lang w:val="en-US" w:eastAsia="zh-CN"/>
              </w:rPr>
              <w:t>2.1.1</w:t>
            </w:r>
          </w:p>
          <w:p>
            <w:pPr>
              <w:pStyle w:val="74"/>
              <w:autoSpaceDE w:val="0"/>
              <w:autoSpaceDN w:val="0"/>
              <w:ind w:left="0" w:leftChars="0" w:firstLine="0" w:firstLineChars="0"/>
              <w:jc w:val="center"/>
              <w:rPr>
                <w:rFonts w:hint="default"/>
                <w:color w:val="auto"/>
                <w:highlight w:val="none"/>
                <w:lang w:val="en-US" w:eastAsia="zh-CN"/>
              </w:rPr>
            </w:pPr>
            <w:r>
              <w:rPr>
                <w:rFonts w:hint="eastAsia" w:ascii="Times New Roman" w:hAnsi="Times New Roman" w:cs="Times New Roman"/>
                <w:color w:val="auto"/>
                <w:kern w:val="2"/>
                <w:sz w:val="21"/>
                <w:szCs w:val="24"/>
                <w:highlight w:val="none"/>
                <w:lang w:val="en-US" w:eastAsia="zh-CN"/>
              </w:rPr>
              <w:t>2.1.3</w:t>
            </w:r>
          </w:p>
        </w:tc>
        <w:tc>
          <w:tcPr>
            <w:tcW w:w="767" w:type="dxa"/>
            <w:vAlign w:val="center"/>
          </w:tcPr>
          <w:p>
            <w:pPr>
              <w:autoSpaceDE w:val="0"/>
              <w:autoSpaceDN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形式评审与响应性评审标准</w:t>
            </w:r>
          </w:p>
        </w:tc>
        <w:tc>
          <w:tcPr>
            <w:tcW w:w="7906" w:type="dxa"/>
            <w:vAlign w:val="center"/>
          </w:tcPr>
          <w:p>
            <w:pPr>
              <w:keepNext w:val="0"/>
              <w:keepLines w:val="0"/>
              <w:widowControl/>
              <w:suppressLineNumbers w:val="0"/>
              <w:autoSpaceDE w:val="0"/>
              <w:autoSpaceDN w:val="0"/>
              <w:ind w:firstLine="221" w:firstLineChars="100"/>
              <w:jc w:val="left"/>
              <w:rPr>
                <w:color w:val="auto"/>
                <w:highlight w:val="none"/>
              </w:rPr>
            </w:pPr>
            <w:r>
              <w:rPr>
                <w:rFonts w:hint="eastAsia" w:ascii="宋体" w:hAnsi="宋体" w:eastAsia="宋体" w:cs="宋体"/>
                <w:b/>
                <w:bCs/>
                <w:color w:val="auto"/>
                <w:kern w:val="0"/>
                <w:sz w:val="22"/>
                <w:szCs w:val="22"/>
                <w:highlight w:val="none"/>
                <w:lang w:val="en-US" w:eastAsia="zh-CN" w:bidi="ar"/>
              </w:rPr>
              <w:t xml:space="preserve">第一个信封（商务及技术文件）： </w:t>
            </w:r>
          </w:p>
          <w:p>
            <w:pPr>
              <w:keepNext w:val="0"/>
              <w:keepLines w:val="0"/>
              <w:widowControl/>
              <w:suppressLineNumbers w:val="0"/>
              <w:autoSpaceDE w:val="0"/>
              <w:autoSpaceDN w:val="0"/>
              <w:ind w:firstLine="220" w:firstLineChars="10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（1）投标文件按照招标文件规定的格式、内容填写，字迹清晰可辨： </w:t>
            </w:r>
          </w:p>
          <w:p>
            <w:pPr>
              <w:keepNext w:val="0"/>
              <w:keepLines w:val="0"/>
              <w:widowControl/>
              <w:suppressLineNumbers w:val="0"/>
              <w:autoSpaceDE w:val="0"/>
              <w:autoSpaceDN w:val="0"/>
              <w:ind w:firstLine="220" w:firstLineChars="10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a.投标函按招标文件规定填报了招标人名称、项目名称、标段号、补遗书编号（如有）、工期、工程质量要求及安全目标； </w:t>
            </w:r>
          </w:p>
          <w:p>
            <w:pPr>
              <w:keepNext w:val="0"/>
              <w:keepLines w:val="0"/>
              <w:widowControl/>
              <w:suppressLineNumbers w:val="0"/>
              <w:autoSpaceDE w:val="0"/>
              <w:autoSpaceDN w:val="0"/>
              <w:ind w:firstLine="220" w:firstLineChars="10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b.投标函附录的所有数据均符合招标文件规定；</w:t>
            </w:r>
          </w:p>
          <w:p>
            <w:pPr>
              <w:keepNext w:val="0"/>
              <w:keepLines w:val="0"/>
              <w:widowControl/>
              <w:suppressLineNumbers w:val="0"/>
              <w:autoSpaceDE w:val="0"/>
              <w:autoSpaceDN w:val="0"/>
              <w:ind w:firstLine="220" w:firstLineChars="10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c.投标文件组成齐全完整，内容均按规定填写。 </w:t>
            </w:r>
          </w:p>
          <w:p>
            <w:pPr>
              <w:keepNext w:val="0"/>
              <w:keepLines w:val="0"/>
              <w:widowControl/>
              <w:suppressLineNumbers w:val="0"/>
              <w:autoSpaceDE w:val="0"/>
              <w:autoSpaceDN w:val="0"/>
              <w:ind w:firstLine="220" w:firstLineChars="10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（2）投标文件上法定代表人或其授权代理人的签字、投标人的单位章盖章齐全，符合招标文件规定</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p>
          <w:p>
            <w:pPr>
              <w:keepNext w:val="0"/>
              <w:keepLines w:val="0"/>
              <w:widowControl/>
              <w:suppressLineNumbers w:val="0"/>
              <w:autoSpaceDE w:val="0"/>
              <w:autoSpaceDN w:val="0"/>
              <w:ind w:firstLine="220" w:firstLineChars="10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（3）投标人按照招标文件的规定提供了投标保证金： </w:t>
            </w:r>
          </w:p>
          <w:p>
            <w:pPr>
              <w:keepNext w:val="0"/>
              <w:keepLines w:val="0"/>
              <w:widowControl/>
              <w:suppressLineNumbers w:val="0"/>
              <w:autoSpaceDE w:val="0"/>
              <w:autoSpaceDN w:val="0"/>
              <w:ind w:firstLine="220" w:firstLineChars="10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a.投标保证金金额符合招标文件规定的金额，且投标保证金有效期不少于投标有效期； </w:t>
            </w:r>
          </w:p>
          <w:p>
            <w:pPr>
              <w:keepNext w:val="0"/>
              <w:keepLines w:val="0"/>
              <w:widowControl/>
              <w:suppressLineNumbers w:val="0"/>
              <w:autoSpaceDE w:val="0"/>
              <w:autoSpaceDN w:val="0"/>
              <w:ind w:firstLine="220" w:firstLineChars="10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b.若投标保证金采用现金或者支票形式提交，投标人应在递交投标文件截止时间之前，将投标保证金由投标人的基本账户转入并到达招标人指定账户； </w:t>
            </w:r>
          </w:p>
          <w:p>
            <w:pPr>
              <w:keepNext w:val="0"/>
              <w:keepLines w:val="0"/>
              <w:widowControl/>
              <w:suppressLineNumbers w:val="0"/>
              <w:autoSpaceDE w:val="0"/>
              <w:autoSpaceDN w:val="0"/>
              <w:ind w:firstLine="220" w:firstLineChars="10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c.若投标保证金采用银行保函形式提交，银行保函的格式、开具保函的银行均满足招标文件要求。 </w:t>
            </w:r>
          </w:p>
          <w:p>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（4）投标人法定代表人授权委托代理人签署投标文件的，需提交授权委托书，且授权人和被授权人均在授权委托书上签名。 </w:t>
            </w:r>
          </w:p>
          <w:p>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（5）投标人法定代表人亲自签署投标文件的，提供了法定代表人身份证明，且法定代表人在法定代表人身份证明上签名。 </w:t>
            </w:r>
          </w:p>
          <w:p>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（6）投标人如有分包计划，符合招标文件第二章“投标人须知”第 1.11 款规 </w:t>
            </w:r>
          </w:p>
          <w:p>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定，且按招标文件第九章“投标文件格式”的要求填写了“拟分包项目情况表”。</w:t>
            </w:r>
          </w:p>
          <w:p>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r>
              <w:rPr>
                <w:rFonts w:hint="eastAsia" w:ascii="宋体" w:hAnsi="宋体" w:cs="宋体"/>
                <w:color w:val="auto"/>
                <w:kern w:val="0"/>
                <w:sz w:val="22"/>
                <w:szCs w:val="22"/>
                <w:highlight w:val="none"/>
                <w:lang w:val="en-US" w:eastAsia="zh-CN" w:bidi="ar"/>
              </w:rPr>
              <w:t>7</w:t>
            </w:r>
            <w:r>
              <w:rPr>
                <w:rFonts w:hint="eastAsia" w:ascii="宋体" w:hAnsi="宋体" w:eastAsia="宋体" w:cs="宋体"/>
                <w:color w:val="auto"/>
                <w:kern w:val="0"/>
                <w:sz w:val="22"/>
                <w:szCs w:val="22"/>
                <w:highlight w:val="none"/>
                <w:lang w:val="en-US" w:eastAsia="zh-CN" w:bidi="ar"/>
              </w:rPr>
              <w:t xml:space="preserve">）同一投标人未提交两个以上不同的投标文件。 </w:t>
            </w:r>
          </w:p>
          <w:p>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r>
              <w:rPr>
                <w:rFonts w:hint="eastAsia" w:ascii="宋体" w:hAnsi="宋体" w:cs="宋体"/>
                <w:color w:val="auto"/>
                <w:kern w:val="0"/>
                <w:sz w:val="22"/>
                <w:szCs w:val="22"/>
                <w:highlight w:val="none"/>
                <w:lang w:val="en-US" w:eastAsia="zh-CN" w:bidi="ar"/>
              </w:rPr>
              <w:t>8</w:t>
            </w:r>
            <w:r>
              <w:rPr>
                <w:rFonts w:hint="eastAsia" w:ascii="宋体" w:hAnsi="宋体" w:eastAsia="宋体" w:cs="宋体"/>
                <w:color w:val="auto"/>
                <w:kern w:val="0"/>
                <w:sz w:val="22"/>
                <w:szCs w:val="22"/>
                <w:highlight w:val="none"/>
                <w:lang w:val="en-US" w:eastAsia="zh-CN" w:bidi="ar"/>
              </w:rPr>
              <w:t xml:space="preserve">）投标文件中未出现有关投标报价的内容。 </w:t>
            </w:r>
          </w:p>
          <w:p>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r>
              <w:rPr>
                <w:rFonts w:hint="eastAsia" w:ascii="宋体" w:hAnsi="宋体" w:cs="宋体"/>
                <w:color w:val="auto"/>
                <w:kern w:val="0"/>
                <w:sz w:val="22"/>
                <w:szCs w:val="22"/>
                <w:highlight w:val="none"/>
                <w:lang w:val="en-US" w:eastAsia="zh-CN" w:bidi="ar"/>
              </w:rPr>
              <w:t>9</w:t>
            </w:r>
            <w:r>
              <w:rPr>
                <w:rFonts w:hint="eastAsia" w:ascii="宋体" w:hAnsi="宋体" w:eastAsia="宋体" w:cs="宋体"/>
                <w:color w:val="auto"/>
                <w:kern w:val="0"/>
                <w:sz w:val="22"/>
                <w:szCs w:val="22"/>
                <w:highlight w:val="none"/>
                <w:lang w:val="en-US" w:eastAsia="zh-CN" w:bidi="ar"/>
              </w:rPr>
              <w:t xml:space="preserve">）投标文件载明的招标项目完成期限未超过招标文件规定的时限。 </w:t>
            </w:r>
          </w:p>
          <w:p>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r>
              <w:rPr>
                <w:rFonts w:hint="eastAsia" w:ascii="宋体" w:hAnsi="宋体" w:cs="宋体"/>
                <w:color w:val="auto"/>
                <w:kern w:val="0"/>
                <w:sz w:val="22"/>
                <w:szCs w:val="22"/>
                <w:highlight w:val="none"/>
                <w:lang w:val="en-US" w:eastAsia="zh-CN" w:bidi="ar"/>
              </w:rPr>
              <w:t>10</w:t>
            </w:r>
            <w:r>
              <w:rPr>
                <w:rFonts w:hint="eastAsia" w:ascii="宋体" w:hAnsi="宋体" w:eastAsia="宋体" w:cs="宋体"/>
                <w:color w:val="auto"/>
                <w:kern w:val="0"/>
                <w:sz w:val="22"/>
                <w:szCs w:val="22"/>
                <w:highlight w:val="none"/>
                <w:lang w:val="en-US" w:eastAsia="zh-CN" w:bidi="ar"/>
              </w:rPr>
              <w:t xml:space="preserve">）投标文件对招标文件的实质性要求和条件作出响应。 </w:t>
            </w:r>
          </w:p>
          <w:p>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w:t>
            </w:r>
            <w:r>
              <w:rPr>
                <w:rFonts w:hint="eastAsia" w:ascii="宋体" w:hAnsi="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val="en-US" w:eastAsia="zh-CN" w:bidi="ar"/>
              </w:rPr>
              <w:t xml:space="preserve">）权利义务符合招标文件规定： </w:t>
            </w:r>
          </w:p>
          <w:p>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a.投标人接受招标文件规定的风险划分原则，未提出新的风险划分办法；</w:t>
            </w:r>
          </w:p>
          <w:p>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b.投标人未增加发包人的责任范围，或减少投标人义务； </w:t>
            </w:r>
          </w:p>
          <w:p>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c.投标人未提出不同的工程验收、计量、支付办法； </w:t>
            </w:r>
          </w:p>
          <w:p>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d.投标人对合同纠纷、事故处理办法未提出异议； </w:t>
            </w:r>
          </w:p>
          <w:p>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e.投标人在投标活动中无欺诈行为； </w:t>
            </w:r>
          </w:p>
          <w:p>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f.投标人未对合同条款有重要保留。 </w:t>
            </w:r>
          </w:p>
          <w:p>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w:t>
            </w:r>
            <w:r>
              <w:rPr>
                <w:rFonts w:hint="eastAsia" w:ascii="宋体" w:hAnsi="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val="en-US" w:eastAsia="zh-CN" w:bidi="ar"/>
              </w:rPr>
              <w:t xml:space="preserve">）投标文件未附有招标人不能接受的条件。 </w:t>
            </w:r>
          </w:p>
          <w:p>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w:t>
            </w:r>
            <w:r>
              <w:rPr>
                <w:rFonts w:hint="eastAsia" w:ascii="宋体" w:hAnsi="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val="en-US" w:eastAsia="zh-CN" w:bidi="ar"/>
              </w:rPr>
              <w:t>)投标文件</w:t>
            </w:r>
            <w:r>
              <w:rPr>
                <w:rFonts w:hint="eastAsia" w:ascii="宋体" w:hAnsi="宋体" w:cs="宋体"/>
                <w:color w:val="auto"/>
                <w:kern w:val="0"/>
                <w:sz w:val="22"/>
                <w:szCs w:val="22"/>
                <w:highlight w:val="none"/>
                <w:lang w:val="en-US" w:eastAsia="zh-CN" w:bidi="ar"/>
              </w:rPr>
              <w:t>按期</w:t>
            </w:r>
            <w:r>
              <w:rPr>
                <w:rFonts w:hint="eastAsia" w:ascii="宋体" w:hAnsi="宋体" w:eastAsia="宋体" w:cs="宋体"/>
                <w:color w:val="auto"/>
                <w:kern w:val="0"/>
                <w:sz w:val="22"/>
                <w:szCs w:val="22"/>
                <w:highlight w:val="none"/>
                <w:lang w:val="en-US" w:eastAsia="zh-CN" w:bidi="ar"/>
              </w:rPr>
              <w:t>上传</w:t>
            </w:r>
            <w:r>
              <w:rPr>
                <w:rFonts w:hint="eastAsia" w:ascii="宋体" w:hAnsi="宋体" w:cs="宋体"/>
                <w:color w:val="auto"/>
                <w:kern w:val="0"/>
                <w:sz w:val="22"/>
                <w:szCs w:val="22"/>
                <w:highlight w:val="none"/>
                <w:lang w:val="en-US" w:eastAsia="zh-CN" w:bidi="ar"/>
              </w:rPr>
              <w:t>并</w:t>
            </w:r>
            <w:r>
              <w:rPr>
                <w:rFonts w:hint="eastAsia" w:ascii="宋体" w:hAnsi="宋体" w:eastAsia="宋体" w:cs="宋体"/>
                <w:color w:val="auto"/>
                <w:kern w:val="0"/>
                <w:sz w:val="22"/>
                <w:szCs w:val="22"/>
                <w:highlight w:val="none"/>
                <w:lang w:val="en-US" w:eastAsia="zh-CN" w:bidi="ar"/>
              </w:rPr>
              <w:t xml:space="preserve">按照招标文件要求加密； </w:t>
            </w:r>
          </w:p>
          <w:p>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w:t>
            </w:r>
            <w:r>
              <w:rPr>
                <w:rFonts w:hint="eastAsia" w:ascii="宋体" w:hAnsi="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val="en-US" w:eastAsia="zh-CN" w:bidi="ar"/>
              </w:rPr>
              <w:t>)投标人参加远程在线开标，成功解密投标文件；</w:t>
            </w:r>
          </w:p>
          <w:p>
            <w:pPr>
              <w:widowControl/>
              <w:autoSpaceDE w:val="0"/>
              <w:autoSpaceDN w:val="0"/>
              <w:ind w:firstLine="220" w:firstLineChars="100"/>
              <w:jc w:val="left"/>
              <w:rPr>
                <w:rFonts w:hint="eastAsia" w:ascii="宋体" w:hAnsi="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w:t>
            </w:r>
            <w:r>
              <w:rPr>
                <w:rFonts w:hint="eastAsia" w:ascii="宋体" w:hAnsi="宋体" w:cs="宋体"/>
                <w:color w:val="auto"/>
                <w:kern w:val="0"/>
                <w:sz w:val="22"/>
                <w:szCs w:val="22"/>
                <w:highlight w:val="none"/>
                <w:lang w:val="en-US" w:eastAsia="zh-CN" w:bidi="ar"/>
              </w:rPr>
              <w:t>5</w:t>
            </w:r>
            <w:r>
              <w:rPr>
                <w:rFonts w:hint="eastAsia" w:ascii="宋体" w:hAnsi="宋体" w:eastAsia="宋体" w:cs="宋体"/>
                <w:color w:val="auto"/>
                <w:kern w:val="0"/>
                <w:sz w:val="22"/>
                <w:szCs w:val="22"/>
                <w:highlight w:val="none"/>
                <w:lang w:val="en-US" w:eastAsia="zh-CN" w:bidi="ar"/>
              </w:rPr>
              <w:t>)</w:t>
            </w:r>
            <w:r>
              <w:rPr>
                <w:rFonts w:hint="eastAsia" w:ascii="宋体" w:hAnsi="宋体" w:cs="宋体"/>
                <w:color w:val="auto"/>
                <w:kern w:val="0"/>
                <w:sz w:val="22"/>
                <w:szCs w:val="22"/>
                <w:highlight w:val="none"/>
                <w:lang w:val="en-US" w:eastAsia="zh-CN" w:bidi="ar"/>
              </w:rPr>
              <w:t>投标人对其信誉情况的承诺与事实相符。</w:t>
            </w:r>
          </w:p>
          <w:p>
            <w:pPr>
              <w:pStyle w:val="74"/>
              <w:autoSpaceDE w:val="0"/>
              <w:autoSpaceDN w:val="0"/>
              <w:rPr>
                <w:rFonts w:hint="eastAsia"/>
                <w:color w:val="auto"/>
                <w:highlight w:val="none"/>
                <w:lang w:val="en-US" w:eastAsia="zh-CN"/>
              </w:rPr>
            </w:pPr>
          </w:p>
          <w:p>
            <w:pPr>
              <w:keepNext w:val="0"/>
              <w:keepLines w:val="0"/>
              <w:widowControl/>
              <w:suppressLineNumbers w:val="0"/>
              <w:autoSpaceDE w:val="0"/>
              <w:autoSpaceDN w:val="0"/>
              <w:ind w:firstLine="221" w:firstLineChars="100"/>
              <w:jc w:val="left"/>
              <w:rPr>
                <w:rFonts w:hint="eastAsia" w:ascii="宋体" w:hAnsi="宋体" w:cs="宋体"/>
                <w:b/>
                <w:bCs/>
                <w:color w:val="auto"/>
                <w:kern w:val="0"/>
                <w:sz w:val="22"/>
                <w:szCs w:val="22"/>
                <w:highlight w:val="none"/>
                <w:lang w:bidi="ar"/>
              </w:rPr>
            </w:pPr>
            <w:r>
              <w:rPr>
                <w:rFonts w:hint="eastAsia" w:ascii="宋体" w:hAnsi="宋体" w:eastAsia="宋体" w:cs="宋体"/>
                <w:b/>
                <w:bCs/>
                <w:color w:val="auto"/>
                <w:kern w:val="0"/>
                <w:sz w:val="22"/>
                <w:szCs w:val="22"/>
                <w:highlight w:val="none"/>
                <w:lang w:val="en-US" w:eastAsia="zh-CN" w:bidi="ar"/>
              </w:rPr>
              <w:t xml:space="preserve">第二个信封（报价文件）评审标准： </w:t>
            </w:r>
          </w:p>
          <w:p>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（1）报价文件按照招标文件规定的格式、内容填写，字迹清晰可辨： </w:t>
            </w:r>
          </w:p>
          <w:p>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a.投标函按招标文件规定填报了招标人名称、项目名称、标段号</w:t>
            </w:r>
            <w:r>
              <w:rPr>
                <w:rFonts w:hint="eastAsia" w:ascii="宋体" w:hAnsi="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补遗书编号（如有）、投标价（包括大写金额和小写金额）； </w:t>
            </w:r>
          </w:p>
          <w:p>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b.已标价工程量清单及说明文字与招标文件规定一致，未进行实质性修改和删减； </w:t>
            </w:r>
          </w:p>
          <w:p>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c.工程量清单中的投标报价与投标函大写金额报价一致；</w:t>
            </w:r>
          </w:p>
          <w:p>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val="en-US" w:eastAsia="zh-CN" w:bidi="ar"/>
              </w:rPr>
              <w:t xml:space="preserve">）报价文件上法定代表人或其授权代理人的签字、投标人的单位章盖章齐全，符合招标文件规定。 </w:t>
            </w:r>
          </w:p>
          <w:p>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（3）投标报价未超过招标文件设定的最高投标限价。 </w:t>
            </w:r>
          </w:p>
          <w:p>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（4）投标报价的大写金额能够确定具体数值。 </w:t>
            </w:r>
          </w:p>
          <w:p>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（5）同一投标人未提交两个以上不同的投标报价。 </w:t>
            </w:r>
          </w:p>
          <w:p>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（6）投标人未提交调价函。 </w:t>
            </w:r>
          </w:p>
          <w:p>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（7）投标人若填写工程量固化清单，填写完毕的工程量固化清单未对工程量固化清单电子文件中的数据、格式和运算定义进行修改。 </w:t>
            </w:r>
          </w:p>
          <w:p>
            <w:pPr>
              <w:keepNext w:val="0"/>
              <w:keepLines w:val="0"/>
              <w:widowControl/>
              <w:suppressLineNumbers w:val="0"/>
              <w:autoSpaceDE w:val="0"/>
              <w:autoSpaceDN w:val="0"/>
              <w:ind w:firstLine="220" w:firstLineChars="10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（8）按招标文件要求上传了加密电子投标文件，并按要求成功解密</w:t>
            </w:r>
          </w:p>
          <w:p>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val="en-US" w:eastAsia="zh-CN" w:bidi="ar"/>
              </w:rPr>
              <w:t>（9）</w:t>
            </w:r>
            <w:r>
              <w:rPr>
                <w:rFonts w:hint="eastAsia" w:ascii="宋体" w:hAnsi="宋体" w:eastAsia="宋体" w:cs="宋体"/>
                <w:color w:val="auto"/>
                <w:kern w:val="0"/>
                <w:sz w:val="22"/>
                <w:szCs w:val="22"/>
                <w:highlight w:val="none"/>
                <w:lang w:val="en-US" w:eastAsia="zh-CN" w:bidi="ar"/>
              </w:rPr>
              <w:t>投标人在工程量清单中填报了安全生产费，其金额</w:t>
            </w:r>
            <w:r>
              <w:rPr>
                <w:rFonts w:hint="eastAsia" w:ascii="宋体" w:hAnsi="宋体" w:cs="宋体"/>
                <w:color w:val="auto"/>
                <w:kern w:val="0"/>
                <w:sz w:val="22"/>
                <w:szCs w:val="22"/>
                <w:highlight w:val="none"/>
                <w:lang w:val="en-US" w:eastAsia="zh-CN" w:bidi="ar"/>
              </w:rPr>
              <w:t>为</w:t>
            </w:r>
            <w:r>
              <w:rPr>
                <w:rFonts w:hint="eastAsia" w:ascii="宋体" w:hAnsi="宋体" w:eastAsia="宋体" w:cs="宋体"/>
                <w:color w:val="auto"/>
                <w:kern w:val="0"/>
                <w:sz w:val="22"/>
                <w:szCs w:val="22"/>
                <w:highlight w:val="none"/>
                <w:lang w:val="en-US" w:eastAsia="zh-CN" w:bidi="ar"/>
              </w:rPr>
              <w:t>最高投标限价的 1.5 %</w:t>
            </w:r>
            <w:r>
              <w:rPr>
                <w:rFonts w:hint="eastAsia" w:ascii="宋体" w:hAnsi="宋体" w:eastAsia="宋体" w:cs="宋体"/>
                <w:b/>
                <w:bCs/>
                <w:color w:val="auto"/>
                <w:sz w:val="22"/>
                <w:szCs w:val="22"/>
                <w:highlight w:val="none"/>
                <w:lang w:val="en-US" w:eastAsia="zh-CN"/>
              </w:rPr>
              <w:t>（不含本身和暂列金额）</w:t>
            </w:r>
            <w:r>
              <w:rPr>
                <w:rFonts w:hint="eastAsia" w:ascii="宋体" w:hAnsi="宋体" w:eastAsia="宋体" w:cs="宋体"/>
                <w:color w:val="auto"/>
                <w:kern w:val="0"/>
                <w:sz w:val="22"/>
                <w:szCs w:val="22"/>
                <w:highlight w:val="none"/>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r>
              <w:rPr>
                <w:rFonts w:hint="eastAsia" w:ascii="宋体" w:hAnsi="宋体" w:cs="宋体"/>
                <w:color w:val="auto"/>
                <w:kern w:val="0"/>
                <w:sz w:val="22"/>
                <w:szCs w:val="22"/>
                <w:highlight w:val="none"/>
                <w:lang w:val="en-US" w:eastAsia="zh-CN" w:bidi="ar"/>
              </w:rPr>
              <w:t>10</w:t>
            </w:r>
            <w:r>
              <w:rPr>
                <w:rFonts w:hint="eastAsia" w:ascii="宋体" w:hAnsi="宋体" w:eastAsia="宋体" w:cs="宋体"/>
                <w:color w:val="auto"/>
                <w:kern w:val="0"/>
                <w:sz w:val="22"/>
                <w:szCs w:val="22"/>
                <w:highlight w:val="none"/>
                <w:lang w:val="en-US" w:eastAsia="zh-CN" w:bidi="ar"/>
              </w:rPr>
              <w:t>）未附有招标人不能接受的条件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896" w:type="dxa"/>
            <w:vAlign w:val="center"/>
          </w:tcPr>
          <w:p>
            <w:pPr>
              <w:pStyle w:val="74"/>
              <w:autoSpaceDE w:val="0"/>
              <w:autoSpaceDN w:val="0"/>
              <w:ind w:left="0" w:leftChars="0" w:firstLine="0" w:firstLineChars="0"/>
              <w:jc w:val="center"/>
              <w:rPr>
                <w:rFonts w:hint="default" w:ascii="Times New Roman" w:hAnsi="Times New Roman"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2.1.2</w:t>
            </w:r>
          </w:p>
        </w:tc>
        <w:tc>
          <w:tcPr>
            <w:tcW w:w="767" w:type="dxa"/>
            <w:vAlign w:val="center"/>
          </w:tcPr>
          <w:p>
            <w:pPr>
              <w:autoSpaceDE w:val="0"/>
              <w:autoSpaceDN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资格评审标准</w:t>
            </w:r>
          </w:p>
          <w:p>
            <w:pPr>
              <w:autoSpaceDE w:val="0"/>
              <w:autoSpaceDN w:val="0"/>
              <w:jc w:val="center"/>
              <w:rPr>
                <w:rFonts w:hint="eastAsia" w:ascii="宋体" w:hAnsi="宋体" w:eastAsia="宋体" w:cs="宋体"/>
                <w:color w:val="auto"/>
                <w:sz w:val="22"/>
                <w:szCs w:val="22"/>
                <w:highlight w:val="none"/>
                <w:lang w:val="en-US" w:eastAsia="zh-CN"/>
              </w:rPr>
            </w:pPr>
          </w:p>
        </w:tc>
        <w:tc>
          <w:tcPr>
            <w:tcW w:w="7906" w:type="dxa"/>
            <w:vAlign w:val="center"/>
          </w:tcPr>
          <w:p>
            <w:pPr>
              <w:keepNext w:val="0"/>
              <w:keepLines w:val="0"/>
              <w:widowControl/>
              <w:suppressLineNumbers w:val="0"/>
              <w:autoSpaceDE/>
              <w:autoSpaceDN/>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（1）投标人具备有效的营业执照、组织机构代码证、资质证书、安全生产许可证和基本账户开户许可证； </w:t>
            </w:r>
          </w:p>
          <w:p>
            <w:pPr>
              <w:keepNext w:val="0"/>
              <w:keepLines w:val="0"/>
              <w:widowControl/>
              <w:suppressLineNumbers w:val="0"/>
              <w:autoSpaceDE/>
              <w:autoSpaceDN/>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（2）投标人的资质等级符合招标文件规定； </w:t>
            </w:r>
          </w:p>
          <w:p>
            <w:pPr>
              <w:keepNext w:val="0"/>
              <w:keepLines w:val="0"/>
              <w:widowControl/>
              <w:suppressLineNumbers w:val="0"/>
              <w:autoSpaceDE/>
              <w:autoSpaceDN/>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（3）投标人的财务状况符合招标文件规定； </w:t>
            </w:r>
          </w:p>
          <w:p>
            <w:pPr>
              <w:keepNext w:val="0"/>
              <w:keepLines w:val="0"/>
              <w:widowControl/>
              <w:suppressLineNumbers w:val="0"/>
              <w:autoSpaceDE/>
              <w:autoSpaceDN/>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（4）投标人的类似项目业绩符合招标文件规定； </w:t>
            </w:r>
          </w:p>
          <w:p>
            <w:pPr>
              <w:keepNext w:val="0"/>
              <w:keepLines w:val="0"/>
              <w:widowControl/>
              <w:suppressLineNumbers w:val="0"/>
              <w:autoSpaceDE/>
              <w:autoSpaceDN/>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（5）投标人的信誉符合招标文件规定； </w:t>
            </w:r>
          </w:p>
          <w:p>
            <w:pPr>
              <w:keepNext w:val="0"/>
              <w:keepLines w:val="0"/>
              <w:widowControl/>
              <w:suppressLineNumbers w:val="0"/>
              <w:autoSpaceDE/>
              <w:autoSpaceDN/>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（6）投标人的项目经理和项目总工资格、在岗情况符合招标文件规定； </w:t>
            </w:r>
          </w:p>
          <w:p>
            <w:pPr>
              <w:keepNext w:val="0"/>
              <w:keepLines w:val="0"/>
              <w:widowControl/>
              <w:suppressLineNumbers w:val="0"/>
              <w:autoSpaceDE/>
              <w:autoSpaceDN/>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（7）投标人的其他要求符合招标文件规定； </w:t>
            </w:r>
          </w:p>
          <w:p>
            <w:pPr>
              <w:keepNext w:val="0"/>
              <w:keepLines w:val="0"/>
              <w:widowControl/>
              <w:suppressLineNumbers w:val="0"/>
              <w:autoSpaceDE/>
              <w:autoSpaceDN/>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（8）投标人不存在第二章“投标人须知”第 1.4.3 项或 1.4.4 项规定的任何一种情形； </w:t>
            </w:r>
          </w:p>
          <w:p>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（9）投标人满足第二章“投标人须知”第 1.4.5 项规定；</w:t>
            </w:r>
          </w:p>
          <w:p>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r>
              <w:rPr>
                <w:rFonts w:hint="eastAsia" w:ascii="宋体" w:hAnsi="宋体" w:cs="宋体"/>
                <w:color w:val="auto"/>
                <w:kern w:val="0"/>
                <w:sz w:val="22"/>
                <w:szCs w:val="22"/>
                <w:highlight w:val="none"/>
                <w:lang w:val="en-US" w:eastAsia="zh-CN" w:bidi="ar"/>
              </w:rPr>
              <w:t>10</w:t>
            </w:r>
            <w:r>
              <w:rPr>
                <w:rFonts w:hint="eastAsia" w:ascii="宋体" w:hAnsi="宋体" w:eastAsia="宋体" w:cs="宋体"/>
                <w:color w:val="auto"/>
                <w:kern w:val="0"/>
                <w:sz w:val="22"/>
                <w:szCs w:val="22"/>
                <w:highlight w:val="none"/>
                <w:lang w:val="en-US" w:eastAsia="zh-CN" w:bidi="ar"/>
              </w:rPr>
              <w:t>）以联合体形式参与投标的，联合体各方均未再以自己名义单独或参加其他联合体在同一标段中投标；独立参与投标的，投标人未同时参加联合体在同一标段中投标。</w:t>
            </w:r>
          </w:p>
        </w:tc>
      </w:tr>
    </w:tbl>
    <w:p>
      <w:pPr>
        <w:pStyle w:val="28"/>
        <w:spacing w:before="1"/>
        <w:jc w:val="center"/>
        <w:rPr>
          <w:rFonts w:ascii="Times New Roman" w:hAnsi="Times New Roman" w:eastAsia="宋体" w:cs="Times New Roman"/>
          <w:b/>
          <w:bCs/>
          <w:color w:val="auto"/>
          <w:kern w:val="0"/>
          <w:sz w:val="28"/>
          <w:szCs w:val="28"/>
          <w:highlight w:val="none"/>
          <w:lang w:val="en-US" w:eastAsia="zh-CN" w:bidi="ar-SA"/>
        </w:rPr>
      </w:pPr>
    </w:p>
    <w:tbl>
      <w:tblPr>
        <w:tblStyle w:val="650"/>
        <w:tblW w:w="9865"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
        <w:gridCol w:w="954"/>
        <w:gridCol w:w="859"/>
        <w:gridCol w:w="941"/>
        <w:gridCol w:w="1034"/>
        <w:gridCol w:w="625"/>
        <w:gridCol w:w="5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956" w:type="dxa"/>
            <w:gridSpan w:val="2"/>
            <w:vAlign w:val="center"/>
          </w:tcPr>
          <w:p>
            <w:pPr>
              <w:autoSpaceDE w:val="0"/>
              <w:autoSpaceDN w:val="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条款号</w:t>
            </w:r>
          </w:p>
        </w:tc>
        <w:tc>
          <w:tcPr>
            <w:tcW w:w="1800" w:type="dxa"/>
            <w:gridSpan w:val="2"/>
            <w:vAlign w:val="center"/>
          </w:tcPr>
          <w:p>
            <w:pPr>
              <w:autoSpaceDE w:val="0"/>
              <w:autoSpaceDN w:val="0"/>
              <w:jc w:val="center"/>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条款内容</w:t>
            </w:r>
          </w:p>
        </w:tc>
        <w:tc>
          <w:tcPr>
            <w:tcW w:w="7109" w:type="dxa"/>
            <w:gridSpan w:val="3"/>
            <w:vAlign w:val="center"/>
          </w:tcPr>
          <w:p>
            <w:pPr>
              <w:autoSpaceDE w:val="0"/>
              <w:autoSpaceDN w:val="0"/>
              <w:jc w:val="center"/>
              <w:rPr>
                <w:rFonts w:hint="eastAsia" w:ascii="宋体" w:hAnsi="宋体" w:eastAsia="宋体" w:cs="宋体"/>
                <w:b/>
                <w:bCs/>
                <w:color w:val="auto"/>
                <w:sz w:val="22"/>
                <w:szCs w:val="22"/>
                <w:highlight w:val="none"/>
              </w:rPr>
            </w:pPr>
            <w:r>
              <w:rPr>
                <w:rFonts w:hint="eastAsia" w:ascii="宋体" w:hAnsi="宋体" w:eastAsia="宋体" w:cs="宋体"/>
                <w:b w:val="0"/>
                <w:bCs w:val="0"/>
                <w:color w:val="auto"/>
                <w:spacing w:val="2"/>
                <w:kern w:val="2"/>
                <w:sz w:val="22"/>
                <w:szCs w:val="22"/>
                <w:highlight w:val="none"/>
                <w:lang w:val="en-US" w:eastAsia="zh-CN" w:bidi="ar"/>
                <w14:textOutline w14:w="3917" w14:cap="flat" w14:cmpd="sng">
                  <w14:solidFill>
                    <w14:srgbClr w14:val="000000"/>
                  </w14:solidFill>
                  <w14:prstDash w14:val="solid"/>
                  <w14:miter w14:val="0"/>
                </w14:textOutline>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4" w:hRule="exact"/>
        </w:trPr>
        <w:tc>
          <w:tcPr>
            <w:tcW w:w="956" w:type="dxa"/>
            <w:gridSpan w:val="2"/>
            <w:vAlign w:val="center"/>
          </w:tcPr>
          <w:p>
            <w:pPr>
              <w:autoSpaceDE w:val="0"/>
              <w:autoSpaceDN w:val="0"/>
              <w:jc w:val="center"/>
              <w:rPr>
                <w:rFonts w:hint="default" w:ascii="宋体" w:hAnsi="宋体" w:eastAsia="宋体" w:cs="宋体"/>
                <w:color w:val="auto"/>
                <w:sz w:val="22"/>
                <w:szCs w:val="22"/>
                <w:highlight w:val="none"/>
                <w:lang w:val="en-US"/>
              </w:rPr>
            </w:pPr>
            <w:r>
              <w:rPr>
                <w:rFonts w:hint="eastAsia" w:ascii="宋体" w:hAnsi="宋体" w:cs="宋体"/>
                <w:color w:val="auto"/>
                <w:sz w:val="22"/>
                <w:szCs w:val="22"/>
                <w:highlight w:val="none"/>
                <w:lang w:val="en-US" w:eastAsia="zh-CN"/>
              </w:rPr>
              <w:t>2.2.1</w:t>
            </w:r>
          </w:p>
        </w:tc>
        <w:tc>
          <w:tcPr>
            <w:tcW w:w="1800" w:type="dxa"/>
            <w:gridSpan w:val="2"/>
            <w:vAlign w:val="center"/>
          </w:tcPr>
          <w:p>
            <w:pPr>
              <w:autoSpaceDE w:val="0"/>
              <w:autoSpaceDN w:val="0"/>
              <w:spacing w:before="29" w:line="304" w:lineRule="auto"/>
              <w:ind w:left="96" w:hanging="1"/>
              <w:jc w:val="center"/>
              <w:rPr>
                <w:rFonts w:hint="eastAsia" w:ascii="宋体" w:hAnsi="宋体" w:eastAsia="宋体" w:cs="宋体"/>
                <w:color w:val="auto"/>
                <w:spacing w:val="-4"/>
                <w:sz w:val="22"/>
                <w:szCs w:val="22"/>
                <w:highlight w:val="none"/>
                <w:lang w:val="en-US" w:eastAsia="zh-CN"/>
              </w:rPr>
            </w:pPr>
            <w:r>
              <w:rPr>
                <w:rFonts w:hint="eastAsia" w:ascii="宋体" w:hAnsi="宋体" w:eastAsia="宋体" w:cs="宋体"/>
                <w:color w:val="auto"/>
                <w:spacing w:val="-4"/>
                <w:sz w:val="22"/>
                <w:szCs w:val="22"/>
                <w:highlight w:val="none"/>
                <w:lang w:val="en-US" w:eastAsia="zh-CN"/>
              </w:rPr>
              <w:t>分值构成（总分 100分）</w:t>
            </w:r>
          </w:p>
          <w:p>
            <w:pPr>
              <w:autoSpaceDE w:val="0"/>
              <w:autoSpaceDN w:val="0"/>
              <w:spacing w:before="29" w:line="304" w:lineRule="auto"/>
              <w:ind w:left="96" w:hanging="1"/>
              <w:jc w:val="center"/>
              <w:rPr>
                <w:rFonts w:hint="eastAsia" w:ascii="宋体" w:hAnsi="宋体" w:eastAsia="宋体" w:cs="宋体"/>
                <w:color w:val="auto"/>
                <w:spacing w:val="-4"/>
                <w:sz w:val="22"/>
                <w:szCs w:val="22"/>
                <w:highlight w:val="none"/>
                <w:lang w:val="en-US" w:eastAsia="zh-CN"/>
              </w:rPr>
            </w:pPr>
          </w:p>
        </w:tc>
        <w:tc>
          <w:tcPr>
            <w:tcW w:w="7109" w:type="dxa"/>
            <w:gridSpan w:val="3"/>
            <w:vAlign w:val="center"/>
          </w:tcPr>
          <w:p>
            <w:pPr>
              <w:widowControl/>
              <w:autoSpaceDE/>
              <w:autoSpaceDN/>
              <w:spacing w:before="0" w:line="480" w:lineRule="auto"/>
              <w:ind w:left="0" w:firstLine="0"/>
              <w:jc w:val="left"/>
              <w:rPr>
                <w:rFonts w:hint="eastAsia" w:ascii="宋体" w:hAnsi="宋体" w:eastAsia="宋体" w:cs="宋体"/>
                <w:b/>
                <w:bCs/>
                <w:color w:val="auto"/>
                <w:spacing w:val="-4"/>
                <w:sz w:val="22"/>
                <w:szCs w:val="22"/>
                <w:highlight w:val="none"/>
                <w:lang w:val="en-US" w:eastAsia="zh-CN"/>
              </w:rPr>
            </w:pPr>
            <w:r>
              <w:rPr>
                <w:rFonts w:hint="eastAsia" w:ascii="宋体" w:hAnsi="宋体" w:eastAsia="宋体" w:cs="宋体"/>
                <w:b/>
                <w:bCs/>
                <w:color w:val="auto"/>
                <w:spacing w:val="-4"/>
                <w:sz w:val="22"/>
                <w:szCs w:val="22"/>
                <w:highlight w:val="none"/>
                <w:lang w:val="en-US" w:eastAsia="zh-CN"/>
              </w:rPr>
              <w:t xml:space="preserve">第一个信封（商务及技术文件）评分分值构成： </w:t>
            </w:r>
          </w:p>
          <w:p>
            <w:pPr>
              <w:widowControl/>
              <w:autoSpaceDE/>
              <w:autoSpaceDN/>
              <w:spacing w:before="0" w:line="240" w:lineRule="auto"/>
              <w:ind w:left="0" w:firstLine="0"/>
              <w:jc w:val="left"/>
              <w:rPr>
                <w:rFonts w:hint="eastAsia" w:ascii="宋体" w:hAnsi="宋体" w:cs="宋体"/>
                <w:color w:val="auto"/>
                <w:spacing w:val="-4"/>
                <w:sz w:val="22"/>
                <w:szCs w:val="22"/>
                <w:highlight w:val="none"/>
                <w:lang w:val="en-US" w:eastAsia="zh-CN"/>
              </w:rPr>
            </w:pPr>
            <w:r>
              <w:rPr>
                <w:rFonts w:hint="eastAsia" w:ascii="宋体" w:hAnsi="宋体" w:cs="宋体"/>
                <w:color w:val="auto"/>
                <w:spacing w:val="-4"/>
                <w:sz w:val="22"/>
                <w:szCs w:val="22"/>
                <w:highlight w:val="none"/>
                <w:lang w:val="en-US" w:eastAsia="zh-CN"/>
              </w:rPr>
              <w:t>施工组织设计：0分；</w:t>
            </w:r>
          </w:p>
          <w:p>
            <w:pPr>
              <w:widowControl/>
              <w:autoSpaceDE w:val="0"/>
              <w:autoSpaceDN w:val="0"/>
              <w:spacing w:before="0" w:line="240" w:lineRule="auto"/>
              <w:jc w:val="left"/>
              <w:rPr>
                <w:rFonts w:hint="eastAsia" w:ascii="宋体" w:hAnsi="宋体" w:cs="宋体"/>
                <w:color w:val="auto"/>
                <w:spacing w:val="-4"/>
                <w:sz w:val="22"/>
                <w:szCs w:val="22"/>
                <w:highlight w:val="none"/>
                <w:lang w:val="en-US" w:eastAsia="zh-CN"/>
              </w:rPr>
            </w:pPr>
            <w:r>
              <w:rPr>
                <w:rFonts w:hint="eastAsia" w:ascii="宋体" w:hAnsi="宋体" w:cs="宋体"/>
                <w:color w:val="auto"/>
                <w:spacing w:val="-4"/>
                <w:sz w:val="22"/>
                <w:szCs w:val="22"/>
                <w:highlight w:val="none"/>
                <w:lang w:val="en-US" w:eastAsia="zh-CN"/>
              </w:rPr>
              <w:t>主要人员：0分；</w:t>
            </w:r>
          </w:p>
          <w:p>
            <w:pPr>
              <w:widowControl/>
              <w:autoSpaceDE w:val="0"/>
              <w:autoSpaceDN w:val="0"/>
              <w:spacing w:before="0" w:line="240" w:lineRule="auto"/>
              <w:jc w:val="left"/>
              <w:rPr>
                <w:rFonts w:hint="eastAsia" w:ascii="宋体" w:hAnsi="宋体" w:cs="宋体"/>
                <w:color w:val="auto"/>
                <w:spacing w:val="-4"/>
                <w:sz w:val="22"/>
                <w:szCs w:val="22"/>
                <w:highlight w:val="none"/>
                <w:lang w:val="en-US" w:eastAsia="zh-CN"/>
              </w:rPr>
            </w:pPr>
            <w:r>
              <w:rPr>
                <w:rFonts w:hint="eastAsia" w:ascii="宋体" w:hAnsi="宋体" w:cs="宋体"/>
                <w:color w:val="auto"/>
                <w:spacing w:val="-4"/>
                <w:sz w:val="22"/>
                <w:szCs w:val="22"/>
                <w:highlight w:val="none"/>
                <w:lang w:val="en-US" w:eastAsia="zh-CN"/>
              </w:rPr>
              <w:t>技术能力：0分；</w:t>
            </w:r>
          </w:p>
          <w:p>
            <w:pPr>
              <w:widowControl/>
              <w:autoSpaceDE w:val="0"/>
              <w:autoSpaceDN w:val="0"/>
              <w:spacing w:before="0" w:line="240" w:lineRule="auto"/>
              <w:jc w:val="left"/>
              <w:rPr>
                <w:rFonts w:hint="eastAsia" w:ascii="宋体" w:hAnsi="宋体" w:cs="宋体"/>
                <w:color w:val="auto"/>
                <w:spacing w:val="-4"/>
                <w:sz w:val="22"/>
                <w:szCs w:val="22"/>
                <w:highlight w:val="none"/>
                <w:lang w:val="en-US" w:eastAsia="zh-CN"/>
              </w:rPr>
            </w:pPr>
            <w:r>
              <w:rPr>
                <w:rFonts w:hint="eastAsia" w:ascii="宋体" w:hAnsi="宋体" w:cs="宋体"/>
                <w:color w:val="auto"/>
                <w:spacing w:val="-4"/>
                <w:sz w:val="22"/>
                <w:szCs w:val="22"/>
                <w:highlight w:val="none"/>
                <w:lang w:val="en-US" w:eastAsia="zh-CN"/>
              </w:rPr>
              <w:t>财务能力：0分；</w:t>
            </w:r>
          </w:p>
          <w:p>
            <w:pPr>
              <w:widowControl/>
              <w:autoSpaceDE w:val="0"/>
              <w:autoSpaceDN w:val="0"/>
              <w:spacing w:before="0" w:line="240" w:lineRule="auto"/>
              <w:jc w:val="left"/>
              <w:rPr>
                <w:rFonts w:hint="eastAsia" w:ascii="宋体" w:hAnsi="宋体" w:cs="宋体"/>
                <w:color w:val="auto"/>
                <w:spacing w:val="-4"/>
                <w:sz w:val="22"/>
                <w:szCs w:val="22"/>
                <w:highlight w:val="none"/>
                <w:lang w:val="en-US" w:eastAsia="zh-CN"/>
              </w:rPr>
            </w:pPr>
            <w:r>
              <w:rPr>
                <w:rFonts w:hint="eastAsia" w:ascii="宋体" w:hAnsi="宋体" w:cs="宋体"/>
                <w:color w:val="auto"/>
                <w:spacing w:val="-4"/>
                <w:sz w:val="22"/>
                <w:szCs w:val="22"/>
                <w:highlight w:val="none"/>
                <w:lang w:val="en-US" w:eastAsia="zh-CN"/>
              </w:rPr>
              <w:t>业绩：0分；</w:t>
            </w:r>
          </w:p>
          <w:p>
            <w:pPr>
              <w:widowControl/>
              <w:autoSpaceDE/>
              <w:autoSpaceDN/>
              <w:spacing w:before="0" w:line="240" w:lineRule="auto"/>
              <w:ind w:left="0" w:firstLine="0"/>
              <w:jc w:val="left"/>
              <w:rPr>
                <w:rFonts w:hint="eastAsia" w:ascii="宋体" w:hAnsi="宋体" w:cs="宋体"/>
                <w:color w:val="auto"/>
                <w:spacing w:val="-4"/>
                <w:sz w:val="22"/>
                <w:szCs w:val="22"/>
                <w:highlight w:val="none"/>
                <w:lang w:val="en-US" w:eastAsia="zh-CN"/>
              </w:rPr>
            </w:pPr>
            <w:r>
              <w:rPr>
                <w:rFonts w:hint="eastAsia" w:ascii="宋体" w:hAnsi="宋体" w:cs="宋体"/>
                <w:color w:val="auto"/>
                <w:spacing w:val="-4"/>
                <w:sz w:val="22"/>
                <w:szCs w:val="22"/>
                <w:highlight w:val="none"/>
                <w:lang w:val="en-US" w:eastAsia="zh-CN"/>
              </w:rPr>
              <w:t>履约信誉</w:t>
            </w:r>
            <w:r>
              <w:rPr>
                <w:rFonts w:hint="eastAsia" w:ascii="宋体" w:hAnsi="宋体" w:eastAsia="宋体" w:cs="宋体"/>
                <w:color w:val="auto"/>
                <w:spacing w:val="-4"/>
                <w:sz w:val="22"/>
                <w:szCs w:val="22"/>
                <w:highlight w:val="none"/>
                <w:lang w:val="en-US" w:eastAsia="zh-CN"/>
              </w:rPr>
              <w:t xml:space="preserve">： </w:t>
            </w:r>
            <w:r>
              <w:rPr>
                <w:rFonts w:hint="eastAsia" w:ascii="宋体" w:hAnsi="宋体" w:cs="宋体"/>
                <w:color w:val="auto"/>
                <w:spacing w:val="-4"/>
                <w:sz w:val="22"/>
                <w:szCs w:val="22"/>
                <w:highlight w:val="none"/>
                <w:lang w:val="en-US" w:eastAsia="zh-CN"/>
              </w:rPr>
              <w:t>2</w:t>
            </w:r>
            <w:r>
              <w:rPr>
                <w:rFonts w:hint="eastAsia" w:ascii="宋体" w:hAnsi="宋体" w:eastAsia="宋体" w:cs="宋体"/>
                <w:color w:val="auto"/>
                <w:spacing w:val="-4"/>
                <w:sz w:val="22"/>
                <w:szCs w:val="22"/>
                <w:highlight w:val="none"/>
                <w:lang w:val="en-US" w:eastAsia="zh-CN"/>
              </w:rPr>
              <w:t xml:space="preserve"> 分</w:t>
            </w:r>
            <w:r>
              <w:rPr>
                <w:rFonts w:hint="eastAsia" w:ascii="宋体" w:hAnsi="宋体" w:cs="宋体"/>
                <w:color w:val="auto"/>
                <w:spacing w:val="-4"/>
                <w:sz w:val="22"/>
                <w:szCs w:val="22"/>
                <w:highlight w:val="none"/>
                <w:lang w:val="en-US" w:eastAsia="zh-CN"/>
              </w:rPr>
              <w:t>；</w:t>
            </w:r>
          </w:p>
          <w:p>
            <w:pPr>
              <w:widowControl/>
              <w:autoSpaceDE/>
              <w:autoSpaceDN/>
              <w:spacing w:before="0" w:line="240" w:lineRule="auto"/>
              <w:ind w:left="0" w:firstLine="0"/>
              <w:jc w:val="left"/>
              <w:rPr>
                <w:rFonts w:hint="eastAsia" w:ascii="宋体" w:hAnsi="宋体" w:eastAsia="宋体" w:cs="宋体"/>
                <w:color w:val="auto"/>
                <w:spacing w:val="-4"/>
                <w:sz w:val="22"/>
                <w:szCs w:val="22"/>
                <w:highlight w:val="none"/>
                <w:lang w:val="en-US" w:eastAsia="zh-CN"/>
              </w:rPr>
            </w:pPr>
            <w:r>
              <w:rPr>
                <w:rFonts w:hint="eastAsia" w:ascii="宋体" w:hAnsi="宋体" w:eastAsia="宋体" w:cs="宋体"/>
                <w:color w:val="auto"/>
                <w:spacing w:val="-4"/>
                <w:sz w:val="22"/>
                <w:szCs w:val="22"/>
                <w:highlight w:val="none"/>
                <w:lang w:val="en-US" w:eastAsia="zh-CN"/>
              </w:rPr>
              <w:t xml:space="preserve"> </w:t>
            </w:r>
          </w:p>
          <w:p>
            <w:pPr>
              <w:widowControl/>
              <w:autoSpaceDE/>
              <w:autoSpaceDN/>
              <w:spacing w:before="0" w:line="480" w:lineRule="auto"/>
              <w:ind w:left="0" w:firstLine="0"/>
              <w:jc w:val="left"/>
              <w:rPr>
                <w:rFonts w:hint="eastAsia" w:ascii="宋体" w:hAnsi="宋体" w:eastAsia="宋体" w:cs="宋体"/>
                <w:b/>
                <w:bCs/>
                <w:color w:val="auto"/>
                <w:spacing w:val="-4"/>
                <w:sz w:val="22"/>
                <w:szCs w:val="22"/>
                <w:highlight w:val="none"/>
                <w:lang w:val="en-US" w:eastAsia="zh-CN"/>
              </w:rPr>
            </w:pPr>
            <w:r>
              <w:rPr>
                <w:rFonts w:hint="eastAsia" w:ascii="宋体" w:hAnsi="宋体" w:eastAsia="宋体" w:cs="宋体"/>
                <w:b/>
                <w:bCs/>
                <w:color w:val="auto"/>
                <w:spacing w:val="-4"/>
                <w:sz w:val="22"/>
                <w:szCs w:val="22"/>
                <w:highlight w:val="none"/>
                <w:lang w:val="en-US" w:eastAsia="zh-CN"/>
              </w:rPr>
              <w:t xml:space="preserve">第二个信封（报价文件）评分分值构成： </w:t>
            </w:r>
          </w:p>
          <w:p>
            <w:pPr>
              <w:widowControl/>
              <w:autoSpaceDE/>
              <w:autoSpaceDN/>
              <w:spacing w:before="0" w:line="480" w:lineRule="auto"/>
              <w:ind w:left="0" w:firstLine="0"/>
              <w:jc w:val="left"/>
              <w:rPr>
                <w:rFonts w:hint="eastAsia" w:ascii="宋体" w:hAnsi="宋体" w:eastAsia="宋体" w:cs="宋体"/>
                <w:color w:val="auto"/>
                <w:spacing w:val="-4"/>
                <w:sz w:val="22"/>
                <w:szCs w:val="22"/>
                <w:highlight w:val="none"/>
                <w:lang w:val="en-US" w:eastAsia="zh-CN"/>
              </w:rPr>
            </w:pPr>
            <w:r>
              <w:rPr>
                <w:rFonts w:hint="eastAsia" w:ascii="宋体" w:hAnsi="宋体" w:eastAsia="宋体" w:cs="宋体"/>
                <w:color w:val="auto"/>
                <w:spacing w:val="-4"/>
                <w:sz w:val="22"/>
                <w:szCs w:val="22"/>
                <w:highlight w:val="none"/>
                <w:lang w:val="en-US" w:eastAsia="zh-CN"/>
              </w:rPr>
              <w:t>评标价：</w:t>
            </w:r>
            <w:r>
              <w:rPr>
                <w:rFonts w:hint="eastAsia" w:ascii="宋体" w:hAnsi="宋体" w:cs="宋体"/>
                <w:color w:val="auto"/>
                <w:spacing w:val="-4"/>
                <w:sz w:val="22"/>
                <w:szCs w:val="22"/>
                <w:highlight w:val="none"/>
                <w:lang w:val="en-US" w:eastAsia="zh-CN"/>
              </w:rPr>
              <w:t>98</w:t>
            </w:r>
            <w:r>
              <w:rPr>
                <w:rFonts w:hint="eastAsia" w:ascii="宋体" w:hAnsi="宋体" w:eastAsia="宋体" w:cs="宋体"/>
                <w:color w:val="auto"/>
                <w:spacing w:val="-4"/>
                <w:sz w:val="22"/>
                <w:szCs w:val="22"/>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2518" w:hRule="atLeast"/>
        </w:trPr>
        <w:tc>
          <w:tcPr>
            <w:tcW w:w="954" w:type="dxa"/>
            <w:vAlign w:val="center"/>
          </w:tcPr>
          <w:p>
            <w:pPr>
              <w:autoSpaceDE w:val="0"/>
              <w:autoSpaceDN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2.2.</w:t>
            </w:r>
            <w:r>
              <w:rPr>
                <w:rFonts w:hint="eastAsia" w:ascii="宋体" w:hAnsi="宋体" w:cs="宋体"/>
                <w:color w:val="auto"/>
                <w:sz w:val="22"/>
                <w:szCs w:val="22"/>
                <w:highlight w:val="none"/>
                <w:lang w:val="en-US" w:eastAsia="zh-CN"/>
              </w:rPr>
              <w:t>2</w:t>
            </w:r>
          </w:p>
        </w:tc>
        <w:tc>
          <w:tcPr>
            <w:tcW w:w="1800" w:type="dxa"/>
            <w:gridSpan w:val="2"/>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第二个信封详细评审标准</w:t>
            </w:r>
          </w:p>
          <w:p>
            <w:pPr>
              <w:autoSpaceDE w:val="0"/>
              <w:autoSpaceDN w:val="0"/>
              <w:jc w:val="center"/>
              <w:rPr>
                <w:rFonts w:hint="eastAsia" w:ascii="宋体" w:hAnsi="宋体" w:eastAsia="宋体" w:cs="宋体"/>
                <w:color w:val="auto"/>
                <w:sz w:val="22"/>
                <w:szCs w:val="22"/>
                <w:highlight w:val="none"/>
              </w:rPr>
            </w:pPr>
          </w:p>
        </w:tc>
        <w:tc>
          <w:tcPr>
            <w:tcW w:w="7109" w:type="dxa"/>
            <w:gridSpan w:val="3"/>
            <w:vAlign w:val="center"/>
          </w:tcPr>
          <w:p>
            <w:pPr>
              <w:widowControl/>
              <w:autoSpaceDE/>
              <w:autoSpaceDN/>
              <w:spacing w:before="0" w:line="240" w:lineRule="auto"/>
              <w:jc w:val="left"/>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 xml:space="preserve">评标基准价的计算： </w:t>
            </w:r>
          </w:p>
          <w:p>
            <w:pPr>
              <w:widowControl/>
              <w:autoSpaceDE/>
              <w:autoSpaceDN/>
              <w:spacing w:before="0" w:line="240" w:lineRule="auto"/>
              <w:jc w:val="left"/>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在开标现场，招标人将当场计算并宣布评标基准价。</w:t>
            </w:r>
          </w:p>
          <w:p>
            <w:pPr>
              <w:widowControl/>
              <w:autoSpaceDE/>
              <w:autoSpaceDN/>
              <w:spacing w:before="0" w:line="240" w:lineRule="auto"/>
              <w:jc w:val="left"/>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（1）评标价</w:t>
            </w:r>
            <w:r>
              <w:rPr>
                <w:rFonts w:hint="eastAsia" w:cs="Times New Roman"/>
                <w:color w:val="auto"/>
                <w:spacing w:val="-4"/>
                <w:sz w:val="22"/>
                <w:szCs w:val="22"/>
                <w:highlight w:val="none"/>
                <w:lang w:val="en-US" w:eastAsia="zh-CN"/>
              </w:rPr>
              <w:t>的确定</w:t>
            </w:r>
            <w:r>
              <w:rPr>
                <w:rFonts w:hint="default" w:ascii="Times New Roman" w:hAnsi="Times New Roman" w:eastAsia="宋体" w:cs="Times New Roman"/>
                <w:color w:val="auto"/>
                <w:spacing w:val="-4"/>
                <w:sz w:val="22"/>
                <w:szCs w:val="22"/>
                <w:highlight w:val="none"/>
                <w:lang w:val="en-US" w:eastAsia="zh-CN"/>
              </w:rPr>
              <w:t xml:space="preserve">：评标价＝投标函文字报价-暂估价-暂列金额（不含计 </w:t>
            </w:r>
          </w:p>
          <w:p>
            <w:pPr>
              <w:widowControl/>
              <w:autoSpaceDE/>
              <w:autoSpaceDN/>
              <w:spacing w:before="0" w:line="240" w:lineRule="auto"/>
              <w:jc w:val="left"/>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日工总额）</w:t>
            </w:r>
            <w:r>
              <w:rPr>
                <w:rFonts w:hint="eastAsia" w:cs="Times New Roman"/>
                <w:color w:val="auto"/>
                <w:spacing w:val="-4"/>
                <w:sz w:val="22"/>
                <w:szCs w:val="22"/>
                <w:highlight w:val="none"/>
                <w:lang w:val="en-US" w:eastAsia="zh-CN"/>
              </w:rPr>
              <w:t>。</w:t>
            </w:r>
          </w:p>
          <w:p>
            <w:pPr>
              <w:widowControl/>
              <w:autoSpaceDE/>
              <w:autoSpaceDN/>
              <w:spacing w:before="0" w:line="240" w:lineRule="auto"/>
              <w:jc w:val="left"/>
              <w:rPr>
                <w:rFonts w:hint="default" w:ascii="Times New Roman" w:hAnsi="Times New Roman" w:eastAsia="宋体" w:cs="Times New Roman"/>
                <w:color w:val="auto"/>
                <w:spacing w:val="-4"/>
                <w:sz w:val="22"/>
                <w:szCs w:val="22"/>
                <w:highlight w:val="none"/>
                <w:lang w:val="en-US" w:eastAsia="zh-CN" w:bidi="ar"/>
              </w:rPr>
            </w:pPr>
            <w:r>
              <w:rPr>
                <w:rFonts w:hint="eastAsia" w:cs="Times New Roman"/>
                <w:color w:val="auto"/>
                <w:spacing w:val="-4"/>
                <w:sz w:val="22"/>
                <w:szCs w:val="22"/>
                <w:highlight w:val="none"/>
                <w:lang w:val="en-US" w:eastAsia="zh-CN" w:bidi="ar"/>
              </w:rPr>
              <w:t>（2）</w:t>
            </w:r>
            <w:r>
              <w:rPr>
                <w:rFonts w:hint="default" w:ascii="Times New Roman" w:hAnsi="Times New Roman" w:eastAsia="宋体" w:cs="Times New Roman"/>
                <w:color w:val="auto"/>
                <w:spacing w:val="-4"/>
                <w:sz w:val="22"/>
                <w:szCs w:val="22"/>
                <w:highlight w:val="none"/>
                <w:lang w:val="en-US" w:eastAsia="zh-CN" w:bidi="ar"/>
              </w:rPr>
              <w:t>评标价平均值的计算：</w:t>
            </w:r>
          </w:p>
          <w:p>
            <w:pPr>
              <w:keepNext w:val="0"/>
              <w:keepLines w:val="0"/>
              <w:widowControl/>
              <w:suppressLineNumbers w:val="0"/>
              <w:autoSpaceDE w:val="0"/>
              <w:autoSpaceDN w:val="0"/>
              <w:ind w:firstLine="440" w:firstLineChars="20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对投标文件第一个信封（商务及技术文件）评审通过的，开启第二个信封（报价文件），对所有开启第二个信封投标人评标价进行两次平均，按下列规则得出的算术平均值A。</w:t>
            </w:r>
          </w:p>
          <w:p>
            <w:pPr>
              <w:keepNext w:val="0"/>
              <w:keepLines w:val="0"/>
              <w:widowControl/>
              <w:suppressLineNumbers w:val="0"/>
              <w:autoSpaceDE w:val="0"/>
              <w:autoSpaceDN w:val="0"/>
              <w:ind w:firstLine="440" w:firstLineChars="20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第一次：对所有符合开启第二个信封（报价文件）投标人评标价计算平均值，高于平均值的报价去除；</w:t>
            </w:r>
          </w:p>
          <w:p>
            <w:pPr>
              <w:keepNext w:val="0"/>
              <w:keepLines w:val="0"/>
              <w:widowControl/>
              <w:suppressLineNumbers w:val="0"/>
              <w:autoSpaceDE w:val="0"/>
              <w:autoSpaceDN w:val="0"/>
              <w:ind w:firstLine="440" w:firstLineChars="20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第二次：再对第一次去除后剩余投标人评标价按下列规则再次进行第二次算术平均，得出的算术平均值即为评标基准价A。 </w:t>
            </w:r>
          </w:p>
          <w:p>
            <w:pPr>
              <w:keepNext w:val="0"/>
              <w:keepLines w:val="0"/>
              <w:widowControl/>
              <w:suppressLineNumbers w:val="0"/>
              <w:autoSpaceDE w:val="0"/>
              <w:autoSpaceDN w:val="0"/>
              <w:ind w:firstLine="440" w:firstLineChars="20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a.如果进入第二次的有效投标人数量小于等于10家，计算算术平均值时去掉20%有效投标报价高值（由高到低顺序，去除数量四舍五入取整）的投标人；</w:t>
            </w:r>
          </w:p>
          <w:p>
            <w:pPr>
              <w:keepNext w:val="0"/>
              <w:keepLines w:val="0"/>
              <w:widowControl/>
              <w:suppressLineNumbers w:val="0"/>
              <w:autoSpaceDE w:val="0"/>
              <w:autoSpaceDN w:val="0"/>
              <w:ind w:firstLine="440" w:firstLineChars="20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b.如果进入第二次的有效投标人数量大于10家，计算算术平均值时去掉30%有效投标报价高值（由高到低顺序，去除数量四舍五入取整）的投标人。</w:t>
            </w:r>
          </w:p>
          <w:p>
            <w:pPr>
              <w:widowControl/>
              <w:autoSpaceDE/>
              <w:autoSpaceDN/>
              <w:spacing w:before="0" w:line="240" w:lineRule="auto"/>
              <w:ind w:firstLine="0" w:firstLineChars="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3）招标人将在投标文件第二个信封开标现场宣布评标基准价，如果投标人认为某一标段的评标基准价计算有误，有权在开标现场提出，经监标人当场核实确认之后，可重新宣布评标基准价。确认后的评标基准价在整个评标期间保持不变，不随通过第二个信封评审的投标人的数量发生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802" w:hRule="atLeast"/>
        </w:trPr>
        <w:tc>
          <w:tcPr>
            <w:tcW w:w="954" w:type="dxa"/>
            <w:vAlign w:val="center"/>
          </w:tcPr>
          <w:p>
            <w:pPr>
              <w:autoSpaceDE w:val="0"/>
              <w:autoSpaceDN w:val="0"/>
              <w:jc w:val="center"/>
              <w:rPr>
                <w:rFonts w:hint="eastAsia"/>
                <w:color w:val="auto"/>
                <w:highlight w:val="none"/>
              </w:rPr>
            </w:pPr>
            <w:r>
              <w:rPr>
                <w:rFonts w:hint="eastAsia"/>
                <w:color w:val="auto"/>
                <w:highlight w:val="none"/>
                <w:lang w:val="en-US" w:eastAsia="zh-CN"/>
              </w:rPr>
              <w:t>2.2.3</w:t>
            </w:r>
          </w:p>
        </w:tc>
        <w:tc>
          <w:tcPr>
            <w:tcW w:w="1800" w:type="dxa"/>
            <w:gridSpan w:val="2"/>
            <w:vAlign w:val="center"/>
          </w:tcPr>
          <w:p>
            <w:pPr>
              <w:autoSpaceDE w:val="0"/>
              <w:autoSpaceDN w:val="0"/>
              <w:jc w:val="center"/>
              <w:rPr>
                <w:rFonts w:hint="eastAsia"/>
                <w:color w:val="auto"/>
                <w:highlight w:val="none"/>
                <w:lang w:val="en-US" w:eastAsia="zh-CN"/>
              </w:rPr>
            </w:pPr>
            <w:r>
              <w:rPr>
                <w:rFonts w:hint="eastAsia"/>
                <w:color w:val="auto"/>
                <w:highlight w:val="none"/>
                <w:lang w:val="en-US" w:eastAsia="zh-CN"/>
              </w:rPr>
              <w:t>评标价的偏差率计算公式</w:t>
            </w:r>
          </w:p>
        </w:tc>
        <w:tc>
          <w:tcPr>
            <w:tcW w:w="7109" w:type="dxa"/>
            <w:gridSpan w:val="3"/>
            <w:vAlign w:val="center"/>
          </w:tcPr>
          <w:p>
            <w:pPr>
              <w:pStyle w:val="74"/>
              <w:autoSpaceDE w:val="0"/>
              <w:autoSpaceDN w:val="0"/>
              <w:ind w:left="0" w:leftChars="0" w:firstLine="0" w:firstLineChars="0"/>
              <w:jc w:val="both"/>
              <w:rPr>
                <w:rFonts w:hint="eastAsia"/>
                <w:color w:val="auto"/>
                <w:spacing w:val="-4"/>
                <w:kern w:val="2"/>
                <w:sz w:val="22"/>
                <w:szCs w:val="22"/>
                <w:highlight w:val="none"/>
                <w:lang w:val="en-US" w:eastAsia="zh-CN" w:bidi="ar"/>
              </w:rPr>
            </w:pPr>
            <w:r>
              <w:rPr>
                <w:rFonts w:hint="eastAsia"/>
                <w:color w:val="auto"/>
                <w:spacing w:val="-4"/>
                <w:kern w:val="2"/>
                <w:sz w:val="22"/>
                <w:szCs w:val="22"/>
                <w:highlight w:val="none"/>
                <w:lang w:val="en-US" w:eastAsia="zh-CN" w:bidi="ar"/>
              </w:rPr>
              <w:t>偏差率=100%×（投标人评标价－评标基准价）/评标基准价</w:t>
            </w:r>
          </w:p>
          <w:p>
            <w:pPr>
              <w:pStyle w:val="74"/>
              <w:autoSpaceDE w:val="0"/>
              <w:autoSpaceDN w:val="0"/>
              <w:spacing w:after="0"/>
              <w:ind w:left="0" w:leftChars="0" w:firstLine="0" w:firstLineChars="0"/>
              <w:jc w:val="both"/>
              <w:rPr>
                <w:rFonts w:hint="eastAsia"/>
                <w:color w:val="auto"/>
                <w:highlight w:val="none"/>
                <w:lang w:val="en-US" w:eastAsia="zh-CN"/>
              </w:rPr>
            </w:pPr>
            <w:r>
              <w:rPr>
                <w:rFonts w:hint="eastAsia"/>
                <w:color w:val="auto"/>
                <w:spacing w:val="-4"/>
                <w:kern w:val="2"/>
                <w:sz w:val="22"/>
                <w:szCs w:val="22"/>
                <w:highlight w:val="none"/>
                <w:lang w:val="en-US" w:eastAsia="zh-CN" w:bidi="ar"/>
              </w:rPr>
              <w:t>偏差率保留2位小数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248" w:hRule="atLeast"/>
        </w:trPr>
        <w:tc>
          <w:tcPr>
            <w:tcW w:w="954" w:type="dxa"/>
            <w:vAlign w:val="center"/>
          </w:tcPr>
          <w:p>
            <w:pPr>
              <w:autoSpaceDE w:val="0"/>
              <w:autoSpaceDN w:val="0"/>
              <w:jc w:val="center"/>
              <w:rPr>
                <w:rFonts w:hint="eastAsia"/>
                <w:color w:val="auto"/>
                <w:highlight w:val="none"/>
                <w:lang w:val="en-US" w:eastAsia="zh-CN"/>
              </w:rPr>
            </w:pPr>
            <w:r>
              <w:rPr>
                <w:rFonts w:hint="eastAsia"/>
                <w:color w:val="auto"/>
                <w:highlight w:val="none"/>
                <w:lang w:val="en-US" w:eastAsia="zh-CN"/>
              </w:rPr>
              <w:t>2.2.4</w:t>
            </w:r>
          </w:p>
          <w:p>
            <w:pPr>
              <w:autoSpaceDE w:val="0"/>
              <w:autoSpaceDN w:val="0"/>
              <w:jc w:val="center"/>
              <w:rPr>
                <w:rFonts w:hint="eastAsia"/>
                <w:color w:val="auto"/>
                <w:highlight w:val="none"/>
                <w:lang w:val="en-US" w:eastAsia="zh-CN"/>
              </w:rPr>
            </w:pPr>
            <w:r>
              <w:rPr>
                <w:rFonts w:hint="eastAsia"/>
                <w:color w:val="auto"/>
                <w:highlight w:val="none"/>
                <w:lang w:val="en-US" w:eastAsia="zh-CN"/>
              </w:rPr>
              <w:t>（3）</w:t>
            </w:r>
          </w:p>
        </w:tc>
        <w:tc>
          <w:tcPr>
            <w:tcW w:w="1800" w:type="dxa"/>
            <w:gridSpan w:val="2"/>
            <w:vAlign w:val="center"/>
          </w:tcPr>
          <w:p>
            <w:pPr>
              <w:autoSpaceDE w:val="0"/>
              <w:autoSpaceDN w:val="0"/>
              <w:jc w:val="center"/>
              <w:rPr>
                <w:rFonts w:hint="eastAsia"/>
                <w:color w:val="auto"/>
                <w:highlight w:val="none"/>
                <w:lang w:val="en-US" w:eastAsia="zh-CN"/>
              </w:rPr>
            </w:pPr>
            <w:r>
              <w:rPr>
                <w:rFonts w:hint="eastAsia"/>
                <w:color w:val="auto"/>
                <w:highlight w:val="none"/>
                <w:lang w:val="en-US" w:eastAsia="zh-CN"/>
              </w:rPr>
              <w:t>评标价得分计算</w:t>
            </w:r>
          </w:p>
        </w:tc>
        <w:tc>
          <w:tcPr>
            <w:tcW w:w="7109" w:type="dxa"/>
            <w:gridSpan w:val="3"/>
            <w:vAlign w:val="top"/>
          </w:tcPr>
          <w:p>
            <w:pPr>
              <w:widowControl/>
              <w:autoSpaceDE/>
              <w:autoSpaceDN/>
              <w:spacing w:before="0" w:line="360" w:lineRule="auto"/>
              <w:jc w:val="left"/>
              <w:rPr>
                <w:rFonts w:hint="eastAsia" w:ascii="Times New Roman" w:hAnsi="Times New Roman" w:eastAsia="宋体" w:cs="Times New Roman"/>
                <w:color w:val="auto"/>
                <w:spacing w:val="-4"/>
                <w:kern w:val="2"/>
                <w:sz w:val="22"/>
                <w:szCs w:val="22"/>
                <w:highlight w:val="none"/>
                <w:lang w:val="en-US" w:eastAsia="zh-CN" w:bidi="ar"/>
              </w:rPr>
            </w:pPr>
            <w:r>
              <w:rPr>
                <w:rFonts w:hint="eastAsia" w:ascii="Times New Roman" w:hAnsi="Times New Roman" w:eastAsia="宋体" w:cs="Times New Roman"/>
                <w:color w:val="auto"/>
                <w:spacing w:val="-4"/>
                <w:kern w:val="2"/>
                <w:sz w:val="22"/>
                <w:szCs w:val="22"/>
                <w:highlight w:val="none"/>
                <w:lang w:val="en-US" w:eastAsia="zh-CN" w:bidi="ar"/>
              </w:rPr>
              <w:t xml:space="preserve">评标价得分计算公式示例： </w:t>
            </w:r>
          </w:p>
          <w:p>
            <w:pPr>
              <w:widowControl/>
              <w:autoSpaceDE/>
              <w:autoSpaceDN/>
              <w:spacing w:before="0" w:line="360" w:lineRule="auto"/>
              <w:jc w:val="left"/>
              <w:rPr>
                <w:rFonts w:hint="eastAsia" w:ascii="Times New Roman" w:hAnsi="Times New Roman" w:eastAsia="宋体" w:cs="Times New Roman"/>
                <w:color w:val="auto"/>
                <w:spacing w:val="-4"/>
                <w:kern w:val="2"/>
                <w:sz w:val="22"/>
                <w:szCs w:val="22"/>
                <w:highlight w:val="none"/>
                <w:lang w:val="en-US" w:eastAsia="zh-CN" w:bidi="ar"/>
              </w:rPr>
            </w:pPr>
            <w:r>
              <w:rPr>
                <w:rFonts w:hint="eastAsia" w:ascii="Times New Roman" w:hAnsi="Times New Roman" w:eastAsia="宋体" w:cs="Times New Roman"/>
                <w:color w:val="auto"/>
                <w:spacing w:val="-4"/>
                <w:kern w:val="2"/>
                <w:sz w:val="22"/>
                <w:szCs w:val="22"/>
                <w:highlight w:val="none"/>
                <w:lang w:val="en-US" w:eastAsia="zh-CN" w:bidi="ar"/>
              </w:rPr>
              <w:t xml:space="preserve">（1）如果投标人的评标价＞评标基准价，则评标价得分＝98-偏差率×100×0.8； </w:t>
            </w:r>
          </w:p>
          <w:p>
            <w:pPr>
              <w:widowControl/>
              <w:autoSpaceDE/>
              <w:autoSpaceDN/>
              <w:spacing w:before="0" w:line="360" w:lineRule="auto"/>
              <w:jc w:val="left"/>
              <w:rPr>
                <w:rFonts w:hint="eastAsia" w:ascii="Times New Roman" w:hAnsi="Times New Roman" w:eastAsia="宋体" w:cs="Times New Roman"/>
                <w:color w:val="auto"/>
                <w:spacing w:val="-4"/>
                <w:kern w:val="2"/>
                <w:sz w:val="22"/>
                <w:szCs w:val="22"/>
                <w:highlight w:val="none"/>
                <w:lang w:val="en-US" w:eastAsia="zh-CN" w:bidi="ar"/>
              </w:rPr>
            </w:pPr>
            <w:r>
              <w:rPr>
                <w:rFonts w:hint="eastAsia" w:ascii="Times New Roman" w:hAnsi="Times New Roman" w:eastAsia="宋体" w:cs="Times New Roman"/>
                <w:color w:val="auto"/>
                <w:spacing w:val="-4"/>
                <w:kern w:val="2"/>
                <w:sz w:val="22"/>
                <w:szCs w:val="22"/>
                <w:highlight w:val="none"/>
                <w:lang w:val="en-US" w:eastAsia="zh-CN" w:bidi="ar"/>
              </w:rPr>
              <w:t>（2）如果投标人的评标价≤评标基准价，则评标价得分＝98＋偏差率×100×0.5</w:t>
            </w:r>
            <w:r>
              <w:rPr>
                <w:rFonts w:hint="eastAsia" w:cs="Times New Roman"/>
                <w:color w:val="auto"/>
                <w:spacing w:val="-4"/>
                <w:kern w:val="2"/>
                <w:sz w:val="22"/>
                <w:szCs w:val="22"/>
                <w:highlight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85" w:hRule="atLeast"/>
        </w:trPr>
        <w:tc>
          <w:tcPr>
            <w:tcW w:w="4413" w:type="dxa"/>
            <w:gridSpan w:val="5"/>
            <w:tcBorders>
              <w:right w:val="single" w:color="auto" w:sz="4" w:space="0"/>
            </w:tcBorders>
            <w:vAlign w:val="center"/>
          </w:tcPr>
          <w:p>
            <w:pPr>
              <w:autoSpaceDE w:val="0"/>
              <w:autoSpaceDN w:val="0"/>
              <w:jc w:val="both"/>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评分因素与权重分值</w:t>
            </w:r>
          </w:p>
        </w:tc>
        <w:tc>
          <w:tcPr>
            <w:tcW w:w="5450" w:type="dxa"/>
            <w:vMerge w:val="restart"/>
            <w:tcBorders>
              <w:left w:val="single" w:color="auto" w:sz="4" w:space="0"/>
            </w:tcBorders>
            <w:vAlign w:val="center"/>
          </w:tcPr>
          <w:p>
            <w:pPr>
              <w:autoSpaceDE w:val="0"/>
              <w:autoSpaceDN w:val="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626" w:hRule="atLeast"/>
        </w:trPr>
        <w:tc>
          <w:tcPr>
            <w:tcW w:w="954" w:type="dxa"/>
            <w:vAlign w:val="center"/>
          </w:tcPr>
          <w:p>
            <w:pPr>
              <w:autoSpaceDE w:val="0"/>
              <w:autoSpaceDN w:val="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条款号</w:t>
            </w:r>
          </w:p>
        </w:tc>
        <w:tc>
          <w:tcPr>
            <w:tcW w:w="859" w:type="dxa"/>
            <w:tcBorders>
              <w:right w:val="single" w:color="auto" w:sz="4" w:space="0"/>
            </w:tcBorders>
            <w:vAlign w:val="center"/>
          </w:tcPr>
          <w:p>
            <w:pPr>
              <w:autoSpaceDE w:val="0"/>
              <w:autoSpaceDN w:val="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评分因素</w:t>
            </w:r>
          </w:p>
        </w:tc>
        <w:tc>
          <w:tcPr>
            <w:tcW w:w="941" w:type="dxa"/>
            <w:tcBorders>
              <w:left w:val="single" w:color="auto" w:sz="4" w:space="0"/>
            </w:tcBorders>
            <w:vAlign w:val="center"/>
          </w:tcPr>
          <w:p>
            <w:pPr>
              <w:autoSpaceDE w:val="0"/>
              <w:autoSpaceDN w:val="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评分因素</w:t>
            </w:r>
          </w:p>
          <w:p>
            <w:pPr>
              <w:autoSpaceDE w:val="0"/>
              <w:autoSpaceDN w:val="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权重分值</w:t>
            </w:r>
          </w:p>
        </w:tc>
        <w:tc>
          <w:tcPr>
            <w:tcW w:w="1034" w:type="dxa"/>
            <w:tcBorders>
              <w:right w:val="single" w:color="auto" w:sz="4" w:space="0"/>
            </w:tcBorders>
            <w:vAlign w:val="center"/>
          </w:tcPr>
          <w:p>
            <w:pPr>
              <w:autoSpaceDE w:val="0"/>
              <w:autoSpaceDN w:val="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各评分因素细分项</w:t>
            </w:r>
          </w:p>
        </w:tc>
        <w:tc>
          <w:tcPr>
            <w:tcW w:w="625" w:type="dxa"/>
            <w:tcBorders>
              <w:left w:val="single" w:color="auto" w:sz="4" w:space="0"/>
              <w:right w:val="single" w:color="auto" w:sz="4" w:space="0"/>
            </w:tcBorders>
            <w:vAlign w:val="center"/>
          </w:tcPr>
          <w:p>
            <w:pPr>
              <w:autoSpaceDE w:val="0"/>
              <w:autoSpaceDN w:val="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分值</w:t>
            </w:r>
          </w:p>
        </w:tc>
        <w:tc>
          <w:tcPr>
            <w:tcW w:w="5450" w:type="dxa"/>
            <w:vMerge w:val="continue"/>
            <w:tcBorders>
              <w:left w:val="single" w:color="auto" w:sz="4" w:space="0"/>
            </w:tcBorders>
            <w:vAlign w:val="center"/>
          </w:tcPr>
          <w:p>
            <w:pPr>
              <w:autoSpaceDE w:val="0"/>
              <w:autoSpaceDN w:val="0"/>
              <w:jc w:val="both"/>
              <w:rPr>
                <w:rFonts w:hint="eastAsia" w:ascii="宋体" w:hAnsi="宋体" w:eastAsia="宋体" w:cs="宋体"/>
                <w:b/>
                <w:bCs/>
                <w:color w:val="auto"/>
                <w:sz w:val="22"/>
                <w:szCs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1016" w:hRule="atLeast"/>
        </w:trPr>
        <w:tc>
          <w:tcPr>
            <w:tcW w:w="954" w:type="dxa"/>
            <w:vAlign w:val="center"/>
          </w:tcPr>
          <w:p>
            <w:pPr>
              <w:autoSpaceDE w:val="0"/>
              <w:autoSpaceDN w:val="0"/>
              <w:jc w:val="center"/>
              <w:rPr>
                <w:rFonts w:hint="default" w:ascii="宋体" w:hAnsi="宋体" w:eastAsia="宋体" w:cs="宋体"/>
                <w:b/>
                <w:bCs/>
                <w:color w:val="auto"/>
                <w:sz w:val="22"/>
                <w:szCs w:val="22"/>
                <w:highlight w:val="none"/>
                <w:lang w:val="en-US" w:eastAsia="zh-CN"/>
              </w:rPr>
            </w:pPr>
            <w:r>
              <w:rPr>
                <w:rFonts w:hint="eastAsia" w:ascii="宋体" w:hAnsi="宋体" w:cs="宋体"/>
                <w:b w:val="0"/>
                <w:bCs w:val="0"/>
                <w:color w:val="auto"/>
                <w:spacing w:val="1"/>
                <w:sz w:val="22"/>
                <w:szCs w:val="22"/>
                <w:highlight w:val="none"/>
                <w:lang w:val="en-US" w:eastAsia="zh-CN"/>
              </w:rPr>
              <w:t>2.2.1（4）</w:t>
            </w:r>
          </w:p>
        </w:tc>
        <w:tc>
          <w:tcPr>
            <w:tcW w:w="859" w:type="dxa"/>
            <w:tcBorders>
              <w:right w:val="single" w:color="auto" w:sz="4" w:space="0"/>
            </w:tcBorders>
            <w:vAlign w:val="center"/>
          </w:tcPr>
          <w:p>
            <w:pPr>
              <w:autoSpaceDE w:val="0"/>
              <w:autoSpaceDN w:val="0"/>
              <w:spacing w:before="71" w:line="315" w:lineRule="auto"/>
              <w:ind w:right="119" w:rightChars="0"/>
              <w:jc w:val="center"/>
              <w:rPr>
                <w:rFonts w:hint="default" w:ascii="Times New Roman" w:hAnsi="Times New Roman" w:eastAsia="宋体" w:cs="Times New Roman"/>
                <w:color w:val="auto"/>
                <w:spacing w:val="-8"/>
                <w:sz w:val="22"/>
                <w:szCs w:val="22"/>
                <w:highlight w:val="none"/>
              </w:rPr>
            </w:pPr>
            <w:r>
              <w:rPr>
                <w:rFonts w:hint="default" w:ascii="Times New Roman" w:hAnsi="Times New Roman" w:eastAsia="宋体" w:cs="Times New Roman"/>
                <w:color w:val="auto"/>
                <w:spacing w:val="-8"/>
                <w:sz w:val="22"/>
                <w:szCs w:val="22"/>
                <w:highlight w:val="none"/>
              </w:rPr>
              <w:t>履约</w:t>
            </w:r>
          </w:p>
          <w:p>
            <w:pPr>
              <w:autoSpaceDE w:val="0"/>
              <w:autoSpaceDN w:val="0"/>
              <w:spacing w:before="71" w:line="315" w:lineRule="auto"/>
              <w:ind w:right="119" w:rightChars="0"/>
              <w:jc w:val="center"/>
              <w:rPr>
                <w:rFonts w:hint="eastAsia" w:ascii="宋体" w:hAnsi="宋体" w:eastAsia="宋体" w:cs="宋体"/>
                <w:b/>
                <w:bCs/>
                <w:color w:val="auto"/>
                <w:sz w:val="22"/>
                <w:szCs w:val="22"/>
                <w:highlight w:val="none"/>
                <w:lang w:val="en-US" w:eastAsia="zh-CN"/>
              </w:rPr>
            </w:pPr>
            <w:r>
              <w:rPr>
                <w:rFonts w:hint="default" w:ascii="Times New Roman" w:hAnsi="Times New Roman" w:eastAsia="宋体" w:cs="Times New Roman"/>
                <w:color w:val="auto"/>
                <w:spacing w:val="-8"/>
                <w:sz w:val="22"/>
                <w:szCs w:val="22"/>
                <w:highlight w:val="none"/>
              </w:rPr>
              <w:t>信</w:t>
            </w:r>
            <w:r>
              <w:rPr>
                <w:rFonts w:hint="default" w:ascii="Times New Roman" w:hAnsi="Times New Roman" w:eastAsia="宋体" w:cs="Times New Roman"/>
                <w:color w:val="auto"/>
                <w:sz w:val="22"/>
                <w:szCs w:val="22"/>
                <w:highlight w:val="none"/>
              </w:rPr>
              <w:t>誉</w:t>
            </w:r>
          </w:p>
        </w:tc>
        <w:tc>
          <w:tcPr>
            <w:tcW w:w="941" w:type="dxa"/>
            <w:tcBorders>
              <w:left w:val="single" w:color="auto" w:sz="4" w:space="0"/>
            </w:tcBorders>
            <w:vAlign w:val="center"/>
          </w:tcPr>
          <w:p>
            <w:pPr>
              <w:autoSpaceDE w:val="0"/>
              <w:autoSpaceDN w:val="0"/>
              <w:spacing w:before="72" w:line="181" w:lineRule="auto"/>
              <w:jc w:val="center"/>
              <w:rPr>
                <w:rFonts w:hint="eastAsia" w:ascii="宋体" w:hAnsi="宋体" w:eastAsia="宋体" w:cs="宋体"/>
                <w:b/>
                <w:bCs/>
                <w:color w:val="auto"/>
                <w:sz w:val="22"/>
                <w:szCs w:val="22"/>
                <w:highlight w:val="none"/>
                <w:lang w:val="en-US" w:eastAsia="zh-CN"/>
              </w:rPr>
            </w:pPr>
            <w:r>
              <w:rPr>
                <w:rFonts w:hint="eastAsia" w:cs="Times New Roman"/>
                <w:color w:val="auto"/>
                <w:spacing w:val="-3"/>
                <w:sz w:val="22"/>
                <w:szCs w:val="22"/>
                <w:highlight w:val="none"/>
                <w:lang w:val="en-US" w:eastAsia="zh-CN"/>
              </w:rPr>
              <w:t>2</w:t>
            </w:r>
            <w:r>
              <w:rPr>
                <w:rFonts w:hint="default" w:ascii="Times New Roman" w:hAnsi="Times New Roman" w:eastAsia="宋体" w:cs="Times New Roman"/>
                <w:color w:val="auto"/>
                <w:spacing w:val="-3"/>
                <w:sz w:val="22"/>
                <w:szCs w:val="22"/>
                <w:highlight w:val="none"/>
              </w:rPr>
              <w:t>分</w:t>
            </w:r>
          </w:p>
        </w:tc>
        <w:tc>
          <w:tcPr>
            <w:tcW w:w="1034" w:type="dxa"/>
            <w:tcBorders>
              <w:right w:val="single" w:color="auto" w:sz="4" w:space="0"/>
            </w:tcBorders>
            <w:vAlign w:val="center"/>
          </w:tcPr>
          <w:p>
            <w:pPr>
              <w:widowControl/>
              <w:autoSpaceDE w:val="0"/>
              <w:autoSpaceDN w:val="0"/>
              <w:spacing w:before="0" w:line="240" w:lineRule="auto"/>
              <w:ind w:right="0" w:rightChars="0"/>
              <w:jc w:val="center"/>
              <w:rPr>
                <w:rFonts w:hint="eastAsia" w:ascii="宋体" w:hAnsi="宋体" w:eastAsia="宋体" w:cs="宋体"/>
                <w:b/>
                <w:bCs/>
                <w:color w:val="auto"/>
                <w:sz w:val="22"/>
                <w:szCs w:val="22"/>
                <w:highlight w:val="none"/>
                <w:lang w:val="en-US" w:eastAsia="zh-CN"/>
              </w:rPr>
            </w:pPr>
            <w:r>
              <w:rPr>
                <w:rFonts w:hint="default" w:ascii="Times New Roman" w:hAnsi="Times New Roman" w:eastAsia="宋体" w:cs="Times New Roman"/>
                <w:snapToGrid/>
                <w:color w:val="auto"/>
                <w:spacing w:val="-8"/>
                <w:kern w:val="2"/>
                <w:sz w:val="22"/>
                <w:szCs w:val="22"/>
                <w:highlight w:val="none"/>
                <w:lang w:val="en-US" w:eastAsia="zh-CN" w:bidi="ar"/>
              </w:rPr>
              <w:t>信用评价等级</w:t>
            </w:r>
          </w:p>
        </w:tc>
        <w:tc>
          <w:tcPr>
            <w:tcW w:w="625" w:type="dxa"/>
            <w:tcBorders>
              <w:left w:val="single" w:color="auto" w:sz="4" w:space="0"/>
              <w:right w:val="single" w:color="auto" w:sz="4" w:space="0"/>
            </w:tcBorders>
            <w:vAlign w:val="center"/>
          </w:tcPr>
          <w:p>
            <w:pPr>
              <w:autoSpaceDE w:val="0"/>
              <w:autoSpaceDN w:val="0"/>
              <w:spacing w:before="71" w:line="312" w:lineRule="auto"/>
              <w:ind w:right="88" w:rightChars="0"/>
              <w:jc w:val="center"/>
              <w:rPr>
                <w:rFonts w:hint="eastAsia" w:ascii="宋体" w:hAnsi="宋体" w:eastAsia="宋体" w:cs="宋体"/>
                <w:b/>
                <w:bCs/>
                <w:color w:val="auto"/>
                <w:sz w:val="22"/>
                <w:szCs w:val="22"/>
                <w:highlight w:val="none"/>
                <w:lang w:val="en-US" w:eastAsia="zh-CN"/>
              </w:rPr>
            </w:pPr>
            <w:r>
              <w:rPr>
                <w:rFonts w:hint="eastAsia" w:cs="Times New Roman"/>
                <w:color w:val="auto"/>
                <w:spacing w:val="-4"/>
                <w:sz w:val="22"/>
                <w:szCs w:val="22"/>
                <w:highlight w:val="none"/>
                <w:lang w:val="en-US" w:eastAsia="zh-CN"/>
              </w:rPr>
              <w:t>2</w:t>
            </w:r>
            <w:r>
              <w:rPr>
                <w:rFonts w:hint="default" w:ascii="Times New Roman" w:hAnsi="Times New Roman" w:eastAsia="宋体" w:cs="Times New Roman"/>
                <w:color w:val="auto"/>
                <w:spacing w:val="-16"/>
                <w:sz w:val="22"/>
                <w:szCs w:val="22"/>
                <w:highlight w:val="none"/>
              </w:rPr>
              <w:t>分</w:t>
            </w:r>
          </w:p>
        </w:tc>
        <w:tc>
          <w:tcPr>
            <w:tcW w:w="5450" w:type="dxa"/>
            <w:tcBorders>
              <w:left w:val="single" w:color="auto" w:sz="4" w:space="0"/>
            </w:tcBorders>
            <w:vAlign w:val="top"/>
          </w:tcPr>
          <w:p>
            <w:pPr>
              <w:autoSpaceDE w:val="0"/>
              <w:autoSpaceDN w:val="0"/>
              <w:spacing w:before="29" w:line="304" w:lineRule="auto"/>
              <w:jc w:val="left"/>
              <w:rPr>
                <w:rFonts w:hint="default" w:ascii="Times New Roman" w:hAnsi="Times New Roman" w:eastAsia="宋体" w:cs="Times New Roman"/>
                <w:color w:val="auto"/>
                <w:spacing w:val="-4"/>
                <w:sz w:val="22"/>
                <w:szCs w:val="22"/>
                <w:highlight w:val="none"/>
                <w:lang w:val="en-US" w:eastAsia="zh-CN"/>
              </w:rPr>
            </w:pPr>
            <w:r>
              <w:rPr>
                <w:rFonts w:hint="eastAsia" w:cs="Times New Roman"/>
                <w:color w:val="auto"/>
                <w:spacing w:val="-4"/>
                <w:sz w:val="22"/>
                <w:szCs w:val="22"/>
                <w:highlight w:val="none"/>
                <w:lang w:val="en-US" w:eastAsia="zh-CN"/>
              </w:rPr>
              <w:t>投标人（如为联合体投标，须为联合体牵头人）在</w:t>
            </w:r>
            <w:r>
              <w:rPr>
                <w:rFonts w:hint="default" w:ascii="Times New Roman" w:hAnsi="Times New Roman" w:eastAsia="宋体" w:cs="Times New Roman"/>
                <w:color w:val="auto"/>
                <w:spacing w:val="-4"/>
                <w:sz w:val="22"/>
                <w:szCs w:val="22"/>
                <w:highlight w:val="none"/>
                <w:lang w:val="en-US" w:eastAsia="zh-CN"/>
              </w:rPr>
              <w:t>安徽省交通运输厅</w:t>
            </w:r>
            <w:r>
              <w:rPr>
                <w:rFonts w:hint="eastAsia" w:cs="Times New Roman"/>
                <w:color w:val="auto"/>
                <w:spacing w:val="-4"/>
                <w:sz w:val="22"/>
                <w:szCs w:val="22"/>
                <w:highlight w:val="none"/>
                <w:lang w:val="en-US" w:eastAsia="zh-CN"/>
              </w:rPr>
              <w:t>最新年度公路施工企业信用评价等级为AA级的得2分，A级的得1分；</w:t>
            </w:r>
            <w:r>
              <w:rPr>
                <w:rFonts w:hint="default" w:ascii="Times New Roman" w:hAnsi="Times New Roman" w:eastAsia="宋体" w:cs="Times New Roman"/>
                <w:color w:val="auto"/>
                <w:spacing w:val="-4"/>
                <w:sz w:val="22"/>
                <w:szCs w:val="22"/>
                <w:highlight w:val="none"/>
                <w:lang w:val="en-US" w:eastAsia="zh-CN"/>
              </w:rPr>
              <w:t>交通运输部</w:t>
            </w:r>
            <w:r>
              <w:rPr>
                <w:rFonts w:hint="eastAsia" w:cs="Times New Roman"/>
                <w:color w:val="auto"/>
                <w:spacing w:val="-4"/>
                <w:sz w:val="22"/>
                <w:szCs w:val="22"/>
                <w:highlight w:val="none"/>
                <w:lang w:val="en-US" w:eastAsia="zh-CN"/>
              </w:rPr>
              <w:t>最新年度公路施工企业信用评价等级为AA级的得1.8分，A级的得0.9分；</w:t>
            </w:r>
            <w:r>
              <w:rPr>
                <w:rFonts w:hint="default" w:ascii="Times New Roman" w:hAnsi="Times New Roman" w:eastAsia="宋体" w:cs="Times New Roman"/>
                <w:color w:val="auto"/>
                <w:spacing w:val="-4"/>
                <w:sz w:val="22"/>
                <w:szCs w:val="22"/>
                <w:highlight w:val="none"/>
                <w:lang w:val="en-US" w:eastAsia="zh-CN"/>
              </w:rPr>
              <w:t>其他等级不得分</w:t>
            </w:r>
            <w:r>
              <w:rPr>
                <w:rFonts w:hint="eastAsia" w:cs="Times New Roman"/>
                <w:color w:val="auto"/>
                <w:spacing w:val="-4"/>
                <w:sz w:val="22"/>
                <w:szCs w:val="22"/>
                <w:highlight w:val="none"/>
                <w:lang w:val="en-US" w:eastAsia="zh-CN"/>
              </w:rPr>
              <w:t>：</w:t>
            </w:r>
          </w:p>
          <w:p>
            <w:pPr>
              <w:autoSpaceDE w:val="0"/>
              <w:autoSpaceDN w:val="0"/>
              <w:spacing w:before="29" w:line="304" w:lineRule="auto"/>
              <w:jc w:val="left"/>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按以下</w:t>
            </w:r>
            <w:r>
              <w:rPr>
                <w:rFonts w:hint="eastAsia" w:cs="Times New Roman"/>
                <w:color w:val="auto"/>
                <w:spacing w:val="-4"/>
                <w:sz w:val="22"/>
                <w:szCs w:val="22"/>
                <w:highlight w:val="none"/>
                <w:lang w:val="en-US" w:eastAsia="zh-CN"/>
              </w:rPr>
              <w:t>优先级别</w:t>
            </w:r>
            <w:r>
              <w:rPr>
                <w:rFonts w:hint="default" w:ascii="Times New Roman" w:hAnsi="Times New Roman" w:eastAsia="宋体" w:cs="Times New Roman"/>
                <w:color w:val="auto"/>
                <w:spacing w:val="-4"/>
                <w:sz w:val="22"/>
                <w:szCs w:val="22"/>
                <w:highlight w:val="none"/>
                <w:lang w:val="en-US" w:eastAsia="zh-CN"/>
              </w:rPr>
              <w:t xml:space="preserve">确定的公路施工企业信用评价等级： </w:t>
            </w:r>
          </w:p>
          <w:p>
            <w:pPr>
              <w:autoSpaceDE w:val="0"/>
              <w:autoSpaceDN w:val="0"/>
              <w:spacing w:before="29" w:line="304" w:lineRule="auto"/>
              <w:jc w:val="left"/>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（1）有安徽省交通运输厅</w:t>
            </w:r>
            <w:r>
              <w:rPr>
                <w:rFonts w:hint="eastAsia" w:cs="Times New Roman"/>
                <w:color w:val="auto"/>
                <w:spacing w:val="-4"/>
                <w:sz w:val="22"/>
                <w:szCs w:val="22"/>
                <w:highlight w:val="none"/>
                <w:lang w:val="en-US" w:eastAsia="zh-CN"/>
              </w:rPr>
              <w:t>2022</w:t>
            </w:r>
            <w:r>
              <w:rPr>
                <w:rFonts w:hint="default" w:ascii="Times New Roman" w:hAnsi="Times New Roman" w:eastAsia="宋体" w:cs="Times New Roman"/>
                <w:color w:val="auto"/>
                <w:spacing w:val="-4"/>
                <w:sz w:val="22"/>
                <w:szCs w:val="22"/>
                <w:highlight w:val="none"/>
                <w:lang w:val="en-US" w:eastAsia="zh-CN"/>
              </w:rPr>
              <w:t xml:space="preserve">年度公路施工企业信用评价等级时，直接引用该等级； </w:t>
            </w:r>
          </w:p>
          <w:p>
            <w:pPr>
              <w:autoSpaceDE w:val="0"/>
              <w:autoSpaceDN w:val="0"/>
              <w:spacing w:before="29" w:line="304" w:lineRule="auto"/>
              <w:jc w:val="left"/>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（2）没有安徽省交通运输厅</w:t>
            </w:r>
            <w:r>
              <w:rPr>
                <w:rFonts w:hint="eastAsia" w:cs="Times New Roman"/>
                <w:color w:val="auto"/>
                <w:spacing w:val="-4"/>
                <w:sz w:val="22"/>
                <w:szCs w:val="22"/>
                <w:highlight w:val="none"/>
                <w:lang w:val="en-US" w:eastAsia="zh-CN"/>
              </w:rPr>
              <w:t>2022</w:t>
            </w:r>
            <w:r>
              <w:rPr>
                <w:rFonts w:hint="default" w:ascii="Times New Roman" w:hAnsi="Times New Roman" w:eastAsia="宋体" w:cs="Times New Roman"/>
                <w:color w:val="auto"/>
                <w:spacing w:val="-4"/>
                <w:sz w:val="22"/>
                <w:szCs w:val="22"/>
                <w:highlight w:val="none"/>
                <w:lang w:val="en-US" w:eastAsia="zh-CN"/>
              </w:rPr>
              <w:t>年度公路施工企业信用评价等级时，引用安徽省交通运输厅</w:t>
            </w:r>
            <w:r>
              <w:rPr>
                <w:rFonts w:hint="eastAsia" w:cs="Times New Roman"/>
                <w:color w:val="auto"/>
                <w:spacing w:val="-4"/>
                <w:sz w:val="22"/>
                <w:szCs w:val="22"/>
                <w:highlight w:val="none"/>
                <w:lang w:val="en-US" w:eastAsia="zh-CN"/>
              </w:rPr>
              <w:t>2021</w:t>
            </w:r>
            <w:r>
              <w:rPr>
                <w:rFonts w:hint="default" w:ascii="Times New Roman" w:hAnsi="Times New Roman" w:eastAsia="宋体" w:cs="Times New Roman"/>
                <w:color w:val="auto"/>
                <w:spacing w:val="-4"/>
                <w:sz w:val="22"/>
                <w:szCs w:val="22"/>
                <w:highlight w:val="none"/>
                <w:lang w:val="en-US" w:eastAsia="zh-CN"/>
              </w:rPr>
              <w:t xml:space="preserve">年度公路施工企业信用评价等级。 </w:t>
            </w:r>
          </w:p>
          <w:p>
            <w:pPr>
              <w:autoSpaceDE w:val="0"/>
              <w:autoSpaceDN w:val="0"/>
              <w:spacing w:before="29" w:line="304" w:lineRule="auto"/>
              <w:jc w:val="left"/>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（3）没有安徽省交通运输厅</w:t>
            </w:r>
            <w:r>
              <w:rPr>
                <w:rFonts w:hint="eastAsia" w:cs="Times New Roman"/>
                <w:color w:val="auto"/>
                <w:spacing w:val="-4"/>
                <w:sz w:val="22"/>
                <w:szCs w:val="22"/>
                <w:highlight w:val="none"/>
                <w:lang w:val="en-US" w:eastAsia="zh-CN"/>
              </w:rPr>
              <w:t>2022</w:t>
            </w:r>
            <w:r>
              <w:rPr>
                <w:rFonts w:hint="default" w:ascii="Times New Roman" w:hAnsi="Times New Roman" w:eastAsia="宋体" w:cs="Times New Roman"/>
                <w:color w:val="auto"/>
                <w:spacing w:val="-4"/>
                <w:sz w:val="22"/>
                <w:szCs w:val="22"/>
                <w:highlight w:val="none"/>
                <w:lang w:val="en-US" w:eastAsia="zh-CN"/>
              </w:rPr>
              <w:t>年度和2</w:t>
            </w:r>
            <w:r>
              <w:rPr>
                <w:rFonts w:hint="eastAsia" w:cs="Times New Roman"/>
                <w:color w:val="auto"/>
                <w:spacing w:val="-4"/>
                <w:sz w:val="22"/>
                <w:szCs w:val="22"/>
                <w:highlight w:val="none"/>
                <w:lang w:val="en-US" w:eastAsia="zh-CN"/>
              </w:rPr>
              <w:t>021</w:t>
            </w:r>
            <w:r>
              <w:rPr>
                <w:rFonts w:hint="default" w:ascii="Times New Roman" w:hAnsi="Times New Roman" w:eastAsia="宋体" w:cs="Times New Roman"/>
                <w:color w:val="auto"/>
                <w:spacing w:val="-4"/>
                <w:sz w:val="22"/>
                <w:szCs w:val="22"/>
                <w:highlight w:val="none"/>
                <w:lang w:val="en-US" w:eastAsia="zh-CN"/>
              </w:rPr>
              <w:t>年度公路施工企业信用评价等级时，引用交通运输部</w:t>
            </w:r>
            <w:r>
              <w:rPr>
                <w:rFonts w:hint="eastAsia" w:cs="Times New Roman"/>
                <w:color w:val="auto"/>
                <w:spacing w:val="-4"/>
                <w:sz w:val="22"/>
                <w:szCs w:val="22"/>
                <w:highlight w:val="none"/>
                <w:lang w:val="en-US" w:eastAsia="zh-CN"/>
              </w:rPr>
              <w:t>2021</w:t>
            </w:r>
            <w:r>
              <w:rPr>
                <w:rFonts w:hint="default" w:ascii="Times New Roman" w:hAnsi="Times New Roman" w:eastAsia="宋体" w:cs="Times New Roman"/>
                <w:color w:val="auto"/>
                <w:spacing w:val="-4"/>
                <w:sz w:val="22"/>
                <w:szCs w:val="22"/>
                <w:highlight w:val="none"/>
                <w:lang w:val="en-US" w:eastAsia="zh-CN"/>
              </w:rPr>
              <w:t xml:space="preserve">年度公路施工企业信用评价等级。 </w:t>
            </w:r>
          </w:p>
          <w:p>
            <w:pPr>
              <w:autoSpaceDE w:val="0"/>
              <w:autoSpaceDN w:val="0"/>
              <w:spacing w:before="29" w:line="304" w:lineRule="auto"/>
              <w:ind w:left="0" w:leftChars="0" w:firstLine="0" w:firstLineChars="0"/>
              <w:jc w:val="left"/>
              <w:rPr>
                <w:rFonts w:hint="default"/>
                <w:color w:val="auto"/>
                <w:highlight w:val="none"/>
                <w:lang w:val="en-US" w:eastAsia="zh-CN"/>
              </w:rPr>
            </w:pPr>
            <w:r>
              <w:rPr>
                <w:rFonts w:hint="default" w:ascii="Times New Roman" w:hAnsi="Times New Roman" w:eastAsia="宋体" w:cs="Times New Roman"/>
                <w:color w:val="auto"/>
                <w:spacing w:val="-4"/>
                <w:sz w:val="22"/>
                <w:szCs w:val="22"/>
                <w:highlight w:val="none"/>
                <w:lang w:val="en-US" w:eastAsia="zh-CN"/>
              </w:rPr>
              <w:t>（4）无上述信用评价等级的，若无不良信用记录，按 A 级对待；若有不良信用记录，视其严重程度按 B 级及以下对待</w:t>
            </w:r>
            <w:r>
              <w:rPr>
                <w:rFonts w:hint="eastAsia" w:cs="Times New Roman"/>
                <w:color w:val="auto"/>
                <w:spacing w:val="-4"/>
                <w:sz w:val="22"/>
                <w:szCs w:val="22"/>
                <w:highlight w:val="none"/>
                <w:lang w:val="en-US" w:eastAsia="zh-CN"/>
              </w:rPr>
              <w:t>。</w:t>
            </w:r>
          </w:p>
          <w:p>
            <w:pPr>
              <w:keepNext w:val="0"/>
              <w:keepLines w:val="0"/>
              <w:widowControl/>
              <w:suppressLineNumbers w:val="0"/>
              <w:autoSpaceDE w:val="0"/>
              <w:autoSpaceDN w:val="0"/>
              <w:jc w:val="left"/>
              <w:rPr>
                <w:rFonts w:hint="eastAsia" w:ascii="宋体" w:hAnsi="宋体" w:eastAsia="宋体" w:cs="宋体"/>
                <w:b/>
                <w:bCs/>
                <w:color w:val="auto"/>
                <w:sz w:val="22"/>
                <w:szCs w:val="22"/>
                <w:highlight w:val="none"/>
                <w:lang w:val="en-US" w:eastAsia="zh-CN"/>
              </w:rPr>
            </w:pPr>
            <w:r>
              <w:rPr>
                <w:rFonts w:hint="default" w:ascii="Times New Roman" w:hAnsi="Times New Roman" w:eastAsia="宋体" w:cs="Times New Roman"/>
                <w:b/>
                <w:bCs/>
                <w:snapToGrid w:val="0"/>
                <w:color w:val="auto"/>
                <w:kern w:val="0"/>
                <w:sz w:val="21"/>
                <w:szCs w:val="21"/>
                <w:highlight w:val="none"/>
                <w:lang w:val="en-US" w:eastAsia="zh-CN" w:bidi="ar"/>
              </w:rPr>
              <w:t>注：投标人按照第九章投标文件格式商务文件资格审查申请资料中信用评价等级承诺格式要求提供信用评价等级的查询网址及查询截图，扫描后</w:t>
            </w:r>
            <w:r>
              <w:rPr>
                <w:rFonts w:hint="eastAsia" w:cs="Times New Roman"/>
                <w:b/>
                <w:bCs/>
                <w:snapToGrid w:val="0"/>
                <w:color w:val="auto"/>
                <w:kern w:val="0"/>
                <w:sz w:val="21"/>
                <w:szCs w:val="21"/>
                <w:highlight w:val="none"/>
                <w:lang w:val="en-US" w:eastAsia="zh-CN" w:bidi="ar"/>
              </w:rPr>
              <w:t xml:space="preserve">放置电子标书中 </w:t>
            </w:r>
            <w:r>
              <w:rPr>
                <w:rFonts w:hint="default" w:ascii="Times New Roman" w:hAnsi="Times New Roman" w:eastAsia="宋体" w:cs="Times New Roman"/>
                <w:b/>
                <w:bCs/>
                <w:snapToGrid w:val="0"/>
                <w:color w:val="auto"/>
                <w:kern w:val="0"/>
                <w:sz w:val="21"/>
                <w:szCs w:val="21"/>
                <w:highlight w:val="none"/>
                <w:lang w:val="en-US" w:eastAsia="zh-CN" w:bidi="ar"/>
              </w:rPr>
              <w:t xml:space="preserve">。如未提供或提供证明材料不符合要求的，本项不得分。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23" w:hRule="atLeast"/>
        </w:trPr>
        <w:tc>
          <w:tcPr>
            <w:tcW w:w="954" w:type="dxa"/>
            <w:vAlign w:val="center"/>
          </w:tcPr>
          <w:p>
            <w:pPr>
              <w:autoSpaceDE w:val="0"/>
              <w:autoSpaceDN w:val="0"/>
              <w:spacing w:before="29" w:line="304" w:lineRule="auto"/>
              <w:jc w:val="center"/>
              <w:rPr>
                <w:rFonts w:hint="eastAsia"/>
                <w:b/>
                <w:bCs/>
                <w:color w:val="auto"/>
                <w:highlight w:val="none"/>
                <w:lang w:val="en-US" w:eastAsia="zh-CN"/>
              </w:rPr>
            </w:pPr>
            <w:r>
              <w:rPr>
                <w:rFonts w:hint="eastAsia"/>
                <w:b/>
                <w:bCs/>
                <w:color w:val="auto"/>
                <w:highlight w:val="none"/>
                <w:lang w:val="en-US" w:eastAsia="zh-CN"/>
              </w:rPr>
              <w:t>条款号</w:t>
            </w:r>
          </w:p>
        </w:tc>
        <w:tc>
          <w:tcPr>
            <w:tcW w:w="1800" w:type="dxa"/>
            <w:gridSpan w:val="2"/>
            <w:vAlign w:val="center"/>
          </w:tcPr>
          <w:p>
            <w:pPr>
              <w:autoSpaceDE w:val="0"/>
              <w:autoSpaceDN w:val="0"/>
              <w:spacing w:before="29" w:line="304" w:lineRule="auto"/>
              <w:jc w:val="center"/>
              <w:rPr>
                <w:rFonts w:hint="default" w:ascii="Times New Roman" w:hAnsi="Times New Roman" w:eastAsia="宋体" w:cs="Times New Roman"/>
                <w:b/>
                <w:bCs/>
                <w:color w:val="auto"/>
                <w:spacing w:val="-4"/>
                <w:sz w:val="22"/>
                <w:szCs w:val="22"/>
                <w:highlight w:val="none"/>
                <w:lang w:val="en-US" w:eastAsia="zh-CN"/>
              </w:rPr>
            </w:pPr>
            <w:r>
              <w:rPr>
                <w:rFonts w:hint="eastAsia" w:cs="Times New Roman"/>
                <w:b/>
                <w:bCs/>
                <w:color w:val="auto"/>
                <w:spacing w:val="-4"/>
                <w:sz w:val="22"/>
                <w:szCs w:val="22"/>
                <w:highlight w:val="none"/>
                <w:lang w:val="en-US" w:eastAsia="zh-CN"/>
              </w:rPr>
              <w:t>条款内容</w:t>
            </w:r>
          </w:p>
        </w:tc>
        <w:tc>
          <w:tcPr>
            <w:tcW w:w="7109" w:type="dxa"/>
            <w:gridSpan w:val="3"/>
            <w:vAlign w:val="center"/>
          </w:tcPr>
          <w:p>
            <w:pPr>
              <w:autoSpaceDE w:val="0"/>
              <w:autoSpaceDN w:val="0"/>
              <w:spacing w:before="29" w:line="240" w:lineRule="auto"/>
              <w:jc w:val="center"/>
              <w:rPr>
                <w:rFonts w:hint="default" w:ascii="Times New Roman" w:hAnsi="Times New Roman" w:eastAsia="宋体" w:cs="Times New Roman"/>
                <w:b/>
                <w:bCs/>
                <w:color w:val="auto"/>
                <w:spacing w:val="-4"/>
                <w:sz w:val="22"/>
                <w:szCs w:val="22"/>
                <w:highlight w:val="none"/>
                <w:lang w:val="en-US" w:eastAsia="zh-CN"/>
              </w:rPr>
            </w:pPr>
            <w:r>
              <w:rPr>
                <w:rFonts w:hint="eastAsia" w:cs="Times New Roman"/>
                <w:b/>
                <w:bCs/>
                <w:color w:val="auto"/>
                <w:spacing w:val="-4"/>
                <w:sz w:val="22"/>
                <w:szCs w:val="22"/>
                <w:highlight w:val="none"/>
                <w:lang w:val="en-US"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23" w:hRule="atLeast"/>
        </w:trPr>
        <w:tc>
          <w:tcPr>
            <w:tcW w:w="954" w:type="dxa"/>
            <w:vAlign w:val="center"/>
          </w:tcPr>
          <w:p>
            <w:pPr>
              <w:autoSpaceDE w:val="0"/>
              <w:autoSpaceDN w:val="0"/>
              <w:spacing w:before="29" w:line="304" w:lineRule="auto"/>
              <w:jc w:val="center"/>
              <w:rPr>
                <w:rFonts w:hint="default"/>
                <w:color w:val="auto"/>
                <w:highlight w:val="none"/>
                <w:lang w:val="en-US" w:eastAsia="zh-CN"/>
              </w:rPr>
            </w:pPr>
            <w:r>
              <w:rPr>
                <w:rFonts w:hint="eastAsia"/>
                <w:color w:val="auto"/>
                <w:highlight w:val="none"/>
                <w:lang w:val="en-US" w:eastAsia="zh-CN"/>
              </w:rPr>
              <w:t>3.1</w:t>
            </w:r>
          </w:p>
        </w:tc>
        <w:tc>
          <w:tcPr>
            <w:tcW w:w="1800" w:type="dxa"/>
            <w:gridSpan w:val="2"/>
            <w:vAlign w:val="center"/>
          </w:tcPr>
          <w:p>
            <w:pPr>
              <w:autoSpaceDE w:val="0"/>
              <w:autoSpaceDN w:val="0"/>
              <w:spacing w:before="29" w:line="304" w:lineRule="auto"/>
              <w:jc w:val="center"/>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第一个信封初步评审</w:t>
            </w:r>
          </w:p>
        </w:tc>
        <w:tc>
          <w:tcPr>
            <w:tcW w:w="7109" w:type="dxa"/>
            <w:gridSpan w:val="3"/>
            <w:vAlign w:val="center"/>
          </w:tcPr>
          <w:p>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评标委员会依据本章第 2.1 款规定的标准对投标文件第一个信封文件（即商务、技术文件）进行初步评审。有一项不符合评审标准的，评标委员会应否决其投标。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743" w:hRule="atLeast"/>
        </w:trPr>
        <w:tc>
          <w:tcPr>
            <w:tcW w:w="954" w:type="dxa"/>
            <w:vAlign w:val="center"/>
          </w:tcPr>
          <w:p>
            <w:pPr>
              <w:autoSpaceDE w:val="0"/>
              <w:autoSpaceDN w:val="0"/>
              <w:jc w:val="center"/>
              <w:rPr>
                <w:rFonts w:hint="default"/>
                <w:color w:val="auto"/>
                <w:highlight w:val="none"/>
                <w:lang w:val="en-US" w:eastAsia="zh-CN"/>
              </w:rPr>
            </w:pPr>
            <w:r>
              <w:rPr>
                <w:rFonts w:hint="eastAsia"/>
                <w:color w:val="auto"/>
                <w:highlight w:val="none"/>
                <w:lang w:val="en-US" w:eastAsia="zh-CN"/>
              </w:rPr>
              <w:t>3.2</w:t>
            </w:r>
          </w:p>
        </w:tc>
        <w:tc>
          <w:tcPr>
            <w:tcW w:w="1800" w:type="dxa"/>
            <w:gridSpan w:val="2"/>
            <w:vAlign w:val="center"/>
          </w:tcPr>
          <w:p>
            <w:pPr>
              <w:autoSpaceDE w:val="0"/>
              <w:autoSpaceDN w:val="0"/>
              <w:spacing w:before="29" w:line="304" w:lineRule="auto"/>
              <w:jc w:val="center"/>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第一个信封详细评审</w:t>
            </w:r>
          </w:p>
        </w:tc>
        <w:tc>
          <w:tcPr>
            <w:tcW w:w="7109" w:type="dxa"/>
            <w:gridSpan w:val="3"/>
            <w:vAlign w:val="center"/>
          </w:tcPr>
          <w:p>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 xml:space="preserve">评标委员会按本章第 2.2 款规定的量化因素和分值进行打分，并计算出各投标人的商务和技术得分。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1473" w:hRule="atLeast"/>
        </w:trPr>
        <w:tc>
          <w:tcPr>
            <w:tcW w:w="954" w:type="dxa"/>
            <w:vAlign w:val="center"/>
          </w:tcPr>
          <w:p>
            <w:pPr>
              <w:pStyle w:val="74"/>
              <w:autoSpaceDE w:val="0"/>
              <w:autoSpaceDN w:val="0"/>
              <w:rPr>
                <w:rFonts w:hint="default"/>
                <w:color w:val="auto"/>
                <w:highlight w:val="none"/>
                <w:lang w:val="en-US" w:eastAsia="zh-CN"/>
              </w:rPr>
            </w:pPr>
          </w:p>
        </w:tc>
        <w:tc>
          <w:tcPr>
            <w:tcW w:w="1800" w:type="dxa"/>
            <w:gridSpan w:val="2"/>
            <w:vAlign w:val="center"/>
          </w:tcPr>
          <w:p>
            <w:pPr>
              <w:autoSpaceDE w:val="0"/>
              <w:autoSpaceDN w:val="0"/>
              <w:spacing w:before="29" w:line="304" w:lineRule="auto"/>
              <w:jc w:val="center"/>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有效投标不足3个的情况</w:t>
            </w:r>
          </w:p>
        </w:tc>
        <w:tc>
          <w:tcPr>
            <w:tcW w:w="7109" w:type="dxa"/>
            <w:gridSpan w:val="3"/>
            <w:vAlign w:val="center"/>
          </w:tcPr>
          <w:p>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如通过第一个信封评审的有效投标不足 3 个，评标委员会应当对有效投标是否仍具有竞争性进行评审。评标委员会一致认为有效投标仍具有竞争性的，应当继续按照规定的程序进行第二个信封报价文件评审，并在评标报告中予以说明。评标委员会对有效投标是否仍具有竞争性无法达成一致意见的，应当否决全部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978" w:hRule="atLeast"/>
        </w:trPr>
        <w:tc>
          <w:tcPr>
            <w:tcW w:w="954" w:type="dxa"/>
            <w:vAlign w:val="center"/>
          </w:tcPr>
          <w:p>
            <w:pPr>
              <w:autoSpaceDE w:val="0"/>
              <w:autoSpaceDN w:val="0"/>
              <w:jc w:val="center"/>
              <w:rPr>
                <w:rFonts w:hint="default"/>
                <w:color w:val="auto"/>
                <w:highlight w:val="none"/>
                <w:lang w:val="en-US" w:eastAsia="zh-CN"/>
              </w:rPr>
            </w:pPr>
            <w:r>
              <w:rPr>
                <w:rFonts w:hint="eastAsia"/>
                <w:color w:val="auto"/>
                <w:highlight w:val="none"/>
                <w:lang w:val="en-US" w:eastAsia="zh-CN"/>
              </w:rPr>
              <w:t>3.3</w:t>
            </w:r>
          </w:p>
        </w:tc>
        <w:tc>
          <w:tcPr>
            <w:tcW w:w="1800" w:type="dxa"/>
            <w:gridSpan w:val="2"/>
            <w:vAlign w:val="center"/>
          </w:tcPr>
          <w:p>
            <w:pPr>
              <w:autoSpaceDE w:val="0"/>
              <w:autoSpaceDN w:val="0"/>
              <w:spacing w:before="29" w:line="304" w:lineRule="auto"/>
              <w:jc w:val="center"/>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第二个信封开标</w:t>
            </w:r>
          </w:p>
        </w:tc>
        <w:tc>
          <w:tcPr>
            <w:tcW w:w="7109" w:type="dxa"/>
            <w:gridSpan w:val="3"/>
            <w:vAlign w:val="center"/>
          </w:tcPr>
          <w:p>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第一个信封（商务及技术文件）评审结束后，招标人将按照第二章“投标人须知”第 5.1 款规定的时间和地点对通过投标文件第一个信封（商务及技术文件）评审的投标文件第二个信封（报价文件）进行开标。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928" w:hRule="atLeast"/>
        </w:trPr>
        <w:tc>
          <w:tcPr>
            <w:tcW w:w="954" w:type="dxa"/>
            <w:vAlign w:val="center"/>
          </w:tcPr>
          <w:p>
            <w:pPr>
              <w:pStyle w:val="74"/>
              <w:autoSpaceDE w:val="0"/>
              <w:autoSpaceDN w:val="0"/>
              <w:ind w:left="0" w:leftChars="0" w:firstLine="0" w:firstLineChars="0"/>
              <w:jc w:val="center"/>
              <w:rPr>
                <w:rFonts w:hint="default"/>
                <w:color w:val="auto"/>
                <w:highlight w:val="none"/>
                <w:lang w:val="en-US" w:eastAsia="zh-CN"/>
              </w:rPr>
            </w:pPr>
            <w:r>
              <w:rPr>
                <w:rFonts w:hint="eastAsia"/>
                <w:color w:val="auto"/>
                <w:highlight w:val="none"/>
                <w:lang w:val="en-US" w:eastAsia="zh-CN"/>
              </w:rPr>
              <w:t>3.4</w:t>
            </w:r>
          </w:p>
        </w:tc>
        <w:tc>
          <w:tcPr>
            <w:tcW w:w="1800" w:type="dxa"/>
            <w:gridSpan w:val="2"/>
            <w:vAlign w:val="center"/>
          </w:tcPr>
          <w:p>
            <w:pPr>
              <w:autoSpaceDE w:val="0"/>
              <w:autoSpaceDN w:val="0"/>
              <w:spacing w:before="29" w:line="304" w:lineRule="auto"/>
              <w:jc w:val="center"/>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第二个信封</w:t>
            </w:r>
            <w:r>
              <w:rPr>
                <w:rFonts w:hint="eastAsia" w:cs="Times New Roman"/>
                <w:color w:val="auto"/>
                <w:spacing w:val="-4"/>
                <w:sz w:val="22"/>
                <w:szCs w:val="22"/>
                <w:highlight w:val="none"/>
                <w:lang w:val="en-US" w:eastAsia="zh-CN"/>
              </w:rPr>
              <w:t>初步评审</w:t>
            </w:r>
          </w:p>
        </w:tc>
        <w:tc>
          <w:tcPr>
            <w:tcW w:w="7109" w:type="dxa"/>
            <w:gridSpan w:val="3"/>
            <w:vAlign w:val="center"/>
          </w:tcPr>
          <w:p>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评标委员会依据本章第 2.1.1 项、第 2.1.3 项规定的评审标准对投标文件第二个信封（报价文件）进行初步评审。有一项不符合评审标准的，评标委员会应否决其投标</w:t>
            </w:r>
            <w:r>
              <w:rPr>
                <w:rFonts w:hint="eastAsia" w:cs="Times New Roman"/>
                <w:color w:val="auto"/>
                <w:spacing w:val="-4"/>
                <w:sz w:val="22"/>
                <w:szCs w:val="22"/>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578" w:hRule="atLeast"/>
        </w:trPr>
        <w:tc>
          <w:tcPr>
            <w:tcW w:w="954" w:type="dxa"/>
            <w:vAlign w:val="center"/>
          </w:tcPr>
          <w:p>
            <w:pPr>
              <w:autoSpaceDE w:val="0"/>
              <w:autoSpaceDN w:val="0"/>
              <w:spacing w:before="29" w:line="304" w:lineRule="auto"/>
              <w:jc w:val="center"/>
              <w:rPr>
                <w:rFonts w:hint="default" w:ascii="宋体" w:hAnsi="宋体" w:cs="宋体"/>
                <w:color w:val="auto"/>
                <w:spacing w:val="-4"/>
                <w:sz w:val="22"/>
                <w:szCs w:val="22"/>
                <w:highlight w:val="none"/>
                <w:lang w:val="en-US" w:eastAsia="zh-CN"/>
              </w:rPr>
            </w:pPr>
            <w:r>
              <w:rPr>
                <w:rFonts w:hint="eastAsia" w:ascii="宋体" w:hAnsi="宋体" w:cs="宋体"/>
                <w:color w:val="auto"/>
                <w:spacing w:val="-4"/>
                <w:sz w:val="22"/>
                <w:szCs w:val="22"/>
                <w:highlight w:val="none"/>
                <w:lang w:val="en-US" w:eastAsia="zh-CN"/>
              </w:rPr>
              <w:t>3.5</w:t>
            </w:r>
          </w:p>
        </w:tc>
        <w:tc>
          <w:tcPr>
            <w:tcW w:w="1800" w:type="dxa"/>
            <w:gridSpan w:val="2"/>
            <w:vAlign w:val="center"/>
          </w:tcPr>
          <w:p>
            <w:pPr>
              <w:autoSpaceDE w:val="0"/>
              <w:autoSpaceDN w:val="0"/>
              <w:spacing w:before="29" w:line="240" w:lineRule="auto"/>
              <w:jc w:val="center"/>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第二个信封详细评审</w:t>
            </w:r>
          </w:p>
        </w:tc>
        <w:tc>
          <w:tcPr>
            <w:tcW w:w="7109" w:type="dxa"/>
            <w:gridSpan w:val="3"/>
            <w:vAlign w:val="center"/>
          </w:tcPr>
          <w:p>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评标委员会按本章第 2.2 款规定的对第二个信封进行详细评审。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1173" w:hRule="atLeast"/>
        </w:trPr>
        <w:tc>
          <w:tcPr>
            <w:tcW w:w="954" w:type="dxa"/>
            <w:vAlign w:val="center"/>
          </w:tcPr>
          <w:p>
            <w:pPr>
              <w:autoSpaceDE w:val="0"/>
              <w:autoSpaceDN w:val="0"/>
              <w:spacing w:before="29" w:line="304" w:lineRule="auto"/>
              <w:jc w:val="center"/>
              <w:rPr>
                <w:rFonts w:hint="eastAsia" w:ascii="宋体" w:hAnsi="宋体" w:cs="宋体"/>
                <w:color w:val="auto"/>
                <w:spacing w:val="-4"/>
                <w:sz w:val="22"/>
                <w:szCs w:val="22"/>
                <w:highlight w:val="none"/>
                <w:lang w:val="en-US" w:eastAsia="zh-CN"/>
              </w:rPr>
            </w:pPr>
          </w:p>
        </w:tc>
        <w:tc>
          <w:tcPr>
            <w:tcW w:w="1800" w:type="dxa"/>
            <w:gridSpan w:val="2"/>
            <w:vAlign w:val="center"/>
          </w:tcPr>
          <w:p>
            <w:pPr>
              <w:autoSpaceDE w:val="0"/>
              <w:autoSpaceDN w:val="0"/>
              <w:spacing w:before="0" w:line="305" w:lineRule="auto"/>
              <w:jc w:val="center"/>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有效投标不足3个的情况</w:t>
            </w:r>
          </w:p>
        </w:tc>
        <w:tc>
          <w:tcPr>
            <w:tcW w:w="7109" w:type="dxa"/>
            <w:gridSpan w:val="3"/>
            <w:vAlign w:val="center"/>
          </w:tcPr>
          <w:p>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对于通过第一个信封评审的有效投标不足 3 个且评标委员会未否决全部投标的第二个信封报价文件，评标委员会在进行评审时应当对有效投标是否仍具有竞争性进行评审，并有权否决全部投标；评标委员会未在报价文件评审时否决全部投标的，应当在评标报告中阐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723" w:hRule="atLeast"/>
        </w:trPr>
        <w:tc>
          <w:tcPr>
            <w:tcW w:w="954" w:type="dxa"/>
            <w:vAlign w:val="center"/>
          </w:tcPr>
          <w:p>
            <w:pPr>
              <w:autoSpaceDE w:val="0"/>
              <w:autoSpaceDN w:val="0"/>
              <w:spacing w:before="29" w:line="304" w:lineRule="auto"/>
              <w:jc w:val="center"/>
              <w:rPr>
                <w:rFonts w:hint="default" w:ascii="宋体" w:hAnsi="宋体" w:cs="宋体"/>
                <w:color w:val="auto"/>
                <w:spacing w:val="-4"/>
                <w:sz w:val="22"/>
                <w:szCs w:val="22"/>
                <w:highlight w:val="none"/>
                <w:lang w:val="en-US" w:eastAsia="zh-CN"/>
              </w:rPr>
            </w:pPr>
            <w:r>
              <w:rPr>
                <w:rFonts w:hint="eastAsia" w:ascii="宋体" w:hAnsi="宋体" w:cs="宋体"/>
                <w:color w:val="auto"/>
                <w:spacing w:val="-4"/>
                <w:sz w:val="22"/>
                <w:szCs w:val="22"/>
                <w:highlight w:val="none"/>
                <w:lang w:val="en-US" w:eastAsia="zh-CN"/>
              </w:rPr>
              <w:t>3.6</w:t>
            </w:r>
          </w:p>
        </w:tc>
        <w:tc>
          <w:tcPr>
            <w:tcW w:w="1800" w:type="dxa"/>
            <w:gridSpan w:val="2"/>
            <w:vAlign w:val="center"/>
          </w:tcPr>
          <w:p>
            <w:pPr>
              <w:autoSpaceDE w:val="0"/>
              <w:autoSpaceDN w:val="0"/>
              <w:spacing w:before="0" w:line="240" w:lineRule="auto"/>
              <w:jc w:val="center"/>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投标文件相关信息的核查</w:t>
            </w:r>
          </w:p>
        </w:tc>
        <w:tc>
          <w:tcPr>
            <w:tcW w:w="7109" w:type="dxa"/>
            <w:gridSpan w:val="3"/>
            <w:vAlign w:val="center"/>
          </w:tcPr>
          <w:p>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评标委员会按招标文件规定对投标文件相关信息进行核实。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641" w:hRule="atLeast"/>
        </w:trPr>
        <w:tc>
          <w:tcPr>
            <w:tcW w:w="954" w:type="dxa"/>
            <w:vAlign w:val="center"/>
          </w:tcPr>
          <w:p>
            <w:pPr>
              <w:autoSpaceDE w:val="0"/>
              <w:autoSpaceDN w:val="0"/>
              <w:spacing w:before="29" w:line="304" w:lineRule="auto"/>
              <w:jc w:val="center"/>
              <w:rPr>
                <w:rFonts w:hint="default" w:ascii="宋体" w:hAnsi="宋体" w:cs="宋体"/>
                <w:color w:val="auto"/>
                <w:spacing w:val="-4"/>
                <w:sz w:val="22"/>
                <w:szCs w:val="22"/>
                <w:highlight w:val="none"/>
                <w:lang w:val="en-US" w:eastAsia="zh-CN"/>
              </w:rPr>
            </w:pPr>
            <w:r>
              <w:rPr>
                <w:rFonts w:hint="eastAsia" w:ascii="宋体" w:hAnsi="宋体" w:cs="宋体"/>
                <w:color w:val="auto"/>
                <w:spacing w:val="-4"/>
                <w:sz w:val="22"/>
                <w:szCs w:val="22"/>
                <w:highlight w:val="none"/>
                <w:lang w:val="en-US" w:eastAsia="zh-CN"/>
              </w:rPr>
              <w:t>3.7</w:t>
            </w:r>
          </w:p>
        </w:tc>
        <w:tc>
          <w:tcPr>
            <w:tcW w:w="1800" w:type="dxa"/>
            <w:gridSpan w:val="2"/>
            <w:vAlign w:val="center"/>
          </w:tcPr>
          <w:p>
            <w:pPr>
              <w:autoSpaceDE w:val="0"/>
              <w:autoSpaceDN w:val="0"/>
              <w:spacing w:before="0" w:line="305" w:lineRule="auto"/>
              <w:jc w:val="center"/>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投标文件的澄清和说明</w:t>
            </w:r>
          </w:p>
        </w:tc>
        <w:tc>
          <w:tcPr>
            <w:tcW w:w="7109" w:type="dxa"/>
            <w:gridSpan w:val="3"/>
            <w:vAlign w:val="center"/>
          </w:tcPr>
          <w:p>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评标委员会按招标文件规定要求投标人对投标文件进行澄清和说明。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786" w:hRule="atLeast"/>
        </w:trPr>
        <w:tc>
          <w:tcPr>
            <w:tcW w:w="954" w:type="dxa"/>
            <w:vAlign w:val="center"/>
          </w:tcPr>
          <w:p>
            <w:pPr>
              <w:autoSpaceDE w:val="0"/>
              <w:autoSpaceDN w:val="0"/>
              <w:spacing w:before="29" w:line="304" w:lineRule="auto"/>
              <w:jc w:val="center"/>
              <w:rPr>
                <w:rFonts w:hint="default" w:ascii="宋体" w:hAnsi="宋体" w:cs="宋体"/>
                <w:color w:val="auto"/>
                <w:spacing w:val="-4"/>
                <w:sz w:val="22"/>
                <w:szCs w:val="22"/>
                <w:highlight w:val="none"/>
                <w:lang w:val="en-US" w:eastAsia="zh-CN"/>
              </w:rPr>
            </w:pPr>
            <w:r>
              <w:rPr>
                <w:rFonts w:hint="eastAsia" w:ascii="宋体" w:hAnsi="宋体" w:cs="宋体"/>
                <w:color w:val="auto"/>
                <w:spacing w:val="-4"/>
                <w:sz w:val="22"/>
                <w:szCs w:val="22"/>
                <w:highlight w:val="none"/>
                <w:lang w:val="en-US" w:eastAsia="zh-CN"/>
              </w:rPr>
              <w:t>3.8</w:t>
            </w:r>
          </w:p>
        </w:tc>
        <w:tc>
          <w:tcPr>
            <w:tcW w:w="1800" w:type="dxa"/>
            <w:gridSpan w:val="2"/>
            <w:vAlign w:val="center"/>
          </w:tcPr>
          <w:p>
            <w:pPr>
              <w:autoSpaceDE w:val="0"/>
              <w:autoSpaceDN w:val="0"/>
              <w:spacing w:before="0" w:line="305" w:lineRule="auto"/>
              <w:jc w:val="center"/>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不得否决投标的情形</w:t>
            </w:r>
          </w:p>
        </w:tc>
        <w:tc>
          <w:tcPr>
            <w:tcW w:w="7109" w:type="dxa"/>
            <w:gridSpan w:val="3"/>
            <w:vAlign w:val="center"/>
          </w:tcPr>
          <w:p>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投标文件存在第二章“投标人须知”第 1.12.3 项所列情形，均视为细微偏差，评标委员会不得否决投标人的投标</w:t>
            </w:r>
            <w:r>
              <w:rPr>
                <w:rFonts w:hint="eastAsia" w:cs="Times New Roman"/>
                <w:color w:val="auto"/>
                <w:spacing w:val="-4"/>
                <w:sz w:val="22"/>
                <w:szCs w:val="22"/>
                <w:highlight w:val="none"/>
                <w:lang w:val="en-US" w:eastAsia="zh-CN"/>
              </w:rPr>
              <w:t>，</w:t>
            </w:r>
            <w:r>
              <w:rPr>
                <w:rFonts w:hint="default" w:ascii="Times New Roman" w:hAnsi="Times New Roman" w:eastAsia="宋体" w:cs="Times New Roman"/>
                <w:color w:val="auto"/>
                <w:spacing w:val="-4"/>
                <w:sz w:val="22"/>
                <w:szCs w:val="22"/>
                <w:highlight w:val="none"/>
                <w:lang w:val="en-US" w:eastAsia="zh-CN"/>
              </w:rPr>
              <w:t>应按照第二章“投标人须知”第 1.12.4 项规定的原则处理。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623" w:hRule="atLeast"/>
        </w:trPr>
        <w:tc>
          <w:tcPr>
            <w:tcW w:w="954" w:type="dxa"/>
            <w:vAlign w:val="center"/>
          </w:tcPr>
          <w:p>
            <w:pPr>
              <w:autoSpaceDE w:val="0"/>
              <w:autoSpaceDN w:val="0"/>
              <w:spacing w:before="29" w:line="304" w:lineRule="auto"/>
              <w:jc w:val="center"/>
              <w:rPr>
                <w:rFonts w:hint="default" w:ascii="宋体" w:hAnsi="宋体" w:cs="宋体"/>
                <w:color w:val="auto"/>
                <w:spacing w:val="-4"/>
                <w:sz w:val="22"/>
                <w:szCs w:val="22"/>
                <w:highlight w:val="none"/>
                <w:lang w:val="en-US" w:eastAsia="zh-CN"/>
              </w:rPr>
            </w:pPr>
            <w:r>
              <w:rPr>
                <w:rFonts w:hint="eastAsia" w:ascii="宋体" w:hAnsi="宋体" w:cs="宋体"/>
                <w:color w:val="auto"/>
                <w:spacing w:val="-4"/>
                <w:sz w:val="22"/>
                <w:szCs w:val="22"/>
                <w:highlight w:val="none"/>
                <w:lang w:val="en-US" w:eastAsia="zh-CN"/>
              </w:rPr>
              <w:t>3.9</w:t>
            </w:r>
          </w:p>
        </w:tc>
        <w:tc>
          <w:tcPr>
            <w:tcW w:w="1800" w:type="dxa"/>
            <w:gridSpan w:val="2"/>
            <w:vAlign w:val="center"/>
          </w:tcPr>
          <w:p>
            <w:pPr>
              <w:autoSpaceDE w:val="0"/>
              <w:autoSpaceDN w:val="0"/>
              <w:spacing w:before="0" w:line="305" w:lineRule="auto"/>
              <w:jc w:val="center"/>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评标结果</w:t>
            </w:r>
          </w:p>
        </w:tc>
        <w:tc>
          <w:tcPr>
            <w:tcW w:w="7109" w:type="dxa"/>
            <w:gridSpan w:val="3"/>
            <w:vAlign w:val="center"/>
          </w:tcPr>
          <w:p>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评标委员会按照评标办法前附表第 1 条规定的优先次序推荐中标候选人，并提交评标报告。</w:t>
            </w:r>
          </w:p>
        </w:tc>
      </w:tr>
    </w:tbl>
    <w:p>
      <w:pPr>
        <w:pStyle w:val="74"/>
        <w:rPr>
          <w:rFonts w:hint="default" w:ascii="Times New Roman" w:hAnsi="Times New Roman" w:eastAsia="宋体" w:cs="Times New Roman"/>
          <w:color w:val="auto"/>
          <w:sz w:val="22"/>
          <w:szCs w:val="22"/>
          <w:highlight w:val="none"/>
          <w:lang w:val="en-US" w:eastAsia="zh-CN"/>
        </w:rPr>
      </w:pPr>
    </w:p>
    <w:p>
      <w:pPr>
        <w:rPr>
          <w:rFonts w:hint="default"/>
          <w:color w:val="auto"/>
          <w:highlight w:val="none"/>
          <w:lang w:val="en-US" w:eastAsia="zh-CN"/>
        </w:rPr>
      </w:pPr>
    </w:p>
    <w:p>
      <w:pPr>
        <w:pStyle w:val="4"/>
        <w:spacing w:before="0" w:after="0" w:afterAutospacing="0"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评标方法</w:t>
      </w:r>
    </w:p>
    <w:p>
      <w:pPr>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bookmarkStart w:id="63" w:name="_bookmark96"/>
      <w:bookmarkEnd w:id="63"/>
      <w:r>
        <w:rPr>
          <w:rFonts w:hint="eastAsia" w:ascii="宋体" w:hAnsi="宋体" w:eastAsia="宋体" w:cs="宋体"/>
          <w:color w:val="auto"/>
          <w:sz w:val="22"/>
          <w:szCs w:val="22"/>
          <w:highlight w:val="none"/>
          <w:lang w:val="en-US" w:eastAsia="zh-CN"/>
        </w:rPr>
        <w:t>本次评标采用综合评分法。评标委员会对满足招标文件实质性要求的投标文件，按照本章第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4"/>
        <w:spacing w:before="0" w:after="0" w:afterAutospacing="0"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评审标准</w:t>
      </w:r>
    </w:p>
    <w:p>
      <w:pPr>
        <w:pStyle w:val="563"/>
        <w:tabs>
          <w:tab w:val="left" w:pos="905"/>
        </w:tabs>
        <w:autoSpaceDE w:val="0"/>
        <w:autoSpaceDN w:val="0"/>
        <w:spacing w:line="360" w:lineRule="auto"/>
        <w:ind w:firstLine="442"/>
        <w:jc w:val="left"/>
        <w:rPr>
          <w:rFonts w:hint="default" w:ascii="Times New Roman" w:hAnsi="Times New Roman" w:eastAsia="宋体" w:cs="Times New Roman"/>
          <w:b/>
          <w:bCs/>
          <w:color w:val="auto"/>
          <w:sz w:val="22"/>
          <w:szCs w:val="22"/>
          <w:highlight w:val="none"/>
        </w:rPr>
      </w:pPr>
      <w:bookmarkStart w:id="64" w:name="_bookmark97"/>
      <w:bookmarkEnd w:id="64"/>
      <w:r>
        <w:rPr>
          <w:rFonts w:hint="default" w:ascii="Times New Roman" w:hAnsi="Times New Roman" w:eastAsia="宋体" w:cs="Times New Roman"/>
          <w:b/>
          <w:bCs/>
          <w:color w:val="auto"/>
          <w:sz w:val="22"/>
          <w:szCs w:val="22"/>
          <w:highlight w:val="none"/>
        </w:rPr>
        <w:t>2.1 初步评审标准</w:t>
      </w:r>
    </w:p>
    <w:p>
      <w:pPr>
        <w:pStyle w:val="28"/>
        <w:spacing w:after="0" w:line="360" w:lineRule="auto"/>
        <w:ind w:firstLine="440" w:firstLineChars="200"/>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2.1.1形式评审标准：见评标办法前附表。</w:t>
      </w:r>
    </w:p>
    <w:p>
      <w:pPr>
        <w:pStyle w:val="28"/>
        <w:spacing w:after="0" w:line="360" w:lineRule="auto"/>
        <w:ind w:firstLine="440" w:firstLineChars="200"/>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2.1.2 资格评审标准：见评标办法前附表。</w:t>
      </w:r>
    </w:p>
    <w:p>
      <w:pPr>
        <w:pStyle w:val="28"/>
        <w:spacing w:after="0" w:line="360" w:lineRule="auto"/>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SA"/>
        </w:rPr>
        <w:t>2.1.3 响应性评审标准：见评标办法前附表。</w:t>
      </w:r>
    </w:p>
    <w:p>
      <w:pPr>
        <w:pStyle w:val="563"/>
        <w:tabs>
          <w:tab w:val="left" w:pos="905"/>
        </w:tabs>
        <w:autoSpaceDE w:val="0"/>
        <w:autoSpaceDN w:val="0"/>
        <w:spacing w:line="360" w:lineRule="auto"/>
        <w:ind w:firstLine="442"/>
        <w:jc w:val="left"/>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2.2 分值构成与评分标准</w:t>
      </w:r>
    </w:p>
    <w:p>
      <w:pPr>
        <w:pStyle w:val="28"/>
        <w:spacing w:after="0" w:line="360" w:lineRule="auto"/>
        <w:ind w:firstLine="440" w:firstLineChars="200"/>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 xml:space="preserve">2.2.1 评分分值构成 </w:t>
      </w:r>
    </w:p>
    <w:p>
      <w:pPr>
        <w:pStyle w:val="28"/>
        <w:spacing w:after="0" w:line="360" w:lineRule="auto"/>
        <w:ind w:firstLine="440" w:firstLineChars="200"/>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（1）施工组织设计：见评标办法前附表；</w:t>
      </w:r>
    </w:p>
    <w:p>
      <w:pPr>
        <w:pStyle w:val="28"/>
        <w:spacing w:after="0" w:line="360" w:lineRule="auto"/>
        <w:ind w:firstLine="440" w:firstLineChars="200"/>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（2）</w:t>
      </w:r>
      <w:r>
        <w:rPr>
          <w:rFonts w:hint="eastAsia" w:ascii="宋体" w:hAnsi="宋体" w:cs="宋体"/>
          <w:color w:val="auto"/>
          <w:spacing w:val="-4"/>
          <w:sz w:val="22"/>
          <w:szCs w:val="22"/>
          <w:highlight w:val="none"/>
          <w:lang w:val="en-US" w:eastAsia="zh-CN"/>
        </w:rPr>
        <w:t>主要人员</w:t>
      </w:r>
      <w:r>
        <w:rPr>
          <w:rFonts w:hint="default" w:ascii="Times New Roman" w:hAnsi="Times New Roman" w:eastAsia="宋体" w:cs="Times New Roman"/>
          <w:color w:val="auto"/>
          <w:kern w:val="2"/>
          <w:sz w:val="22"/>
          <w:szCs w:val="22"/>
          <w:highlight w:val="none"/>
          <w:lang w:val="en-US" w:eastAsia="zh-CN" w:bidi="ar-SA"/>
        </w:rPr>
        <w:t xml:space="preserve">：见评标办法前附表； </w:t>
      </w:r>
    </w:p>
    <w:p>
      <w:pPr>
        <w:pStyle w:val="28"/>
        <w:spacing w:after="0" w:line="360" w:lineRule="auto"/>
        <w:ind w:firstLine="440" w:firstLineChars="200"/>
        <w:rPr>
          <w:rFonts w:hint="eastAsia"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（3）</w:t>
      </w:r>
      <w:r>
        <w:rPr>
          <w:rFonts w:hint="eastAsia" w:ascii="宋体" w:hAnsi="宋体" w:cs="宋体"/>
          <w:color w:val="auto"/>
          <w:spacing w:val="-4"/>
          <w:sz w:val="22"/>
          <w:szCs w:val="22"/>
          <w:highlight w:val="none"/>
          <w:lang w:val="en-US" w:eastAsia="zh-CN"/>
        </w:rPr>
        <w:t>评标价</w:t>
      </w:r>
      <w:r>
        <w:rPr>
          <w:rFonts w:hint="default" w:ascii="Times New Roman" w:hAnsi="Times New Roman" w:eastAsia="宋体" w:cs="Times New Roman"/>
          <w:color w:val="auto"/>
          <w:kern w:val="2"/>
          <w:sz w:val="22"/>
          <w:szCs w:val="22"/>
          <w:highlight w:val="none"/>
          <w:lang w:val="en-US" w:eastAsia="zh-CN" w:bidi="ar-SA"/>
        </w:rPr>
        <w:t>：见评标办法前附表</w:t>
      </w:r>
      <w:r>
        <w:rPr>
          <w:rFonts w:hint="eastAsia" w:cs="Times New Roman"/>
          <w:color w:val="auto"/>
          <w:kern w:val="2"/>
          <w:sz w:val="22"/>
          <w:szCs w:val="22"/>
          <w:highlight w:val="none"/>
          <w:lang w:val="en-US" w:eastAsia="zh-CN" w:bidi="ar-SA"/>
        </w:rPr>
        <w:t>；</w:t>
      </w:r>
    </w:p>
    <w:p>
      <w:pPr>
        <w:pStyle w:val="28"/>
        <w:spacing w:after="0" w:line="360" w:lineRule="auto"/>
        <w:ind w:firstLine="440" w:firstLineChars="200"/>
        <w:rPr>
          <w:rFonts w:hint="eastAsia"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w:t>
      </w:r>
      <w:r>
        <w:rPr>
          <w:rFonts w:hint="eastAsia" w:cs="Times New Roman"/>
          <w:color w:val="auto"/>
          <w:kern w:val="2"/>
          <w:sz w:val="22"/>
          <w:szCs w:val="22"/>
          <w:highlight w:val="none"/>
          <w:lang w:val="en-US" w:eastAsia="zh-CN" w:bidi="ar-SA"/>
        </w:rPr>
        <w:t>4</w:t>
      </w:r>
      <w:r>
        <w:rPr>
          <w:rFonts w:hint="default" w:ascii="Times New Roman" w:hAnsi="Times New Roman" w:eastAsia="宋体" w:cs="Times New Roman"/>
          <w:color w:val="auto"/>
          <w:kern w:val="2"/>
          <w:sz w:val="22"/>
          <w:szCs w:val="22"/>
          <w:highlight w:val="none"/>
          <w:lang w:val="en-US" w:eastAsia="zh-CN" w:bidi="ar-SA"/>
        </w:rPr>
        <w:t>）</w:t>
      </w:r>
      <w:r>
        <w:rPr>
          <w:rFonts w:hint="eastAsia" w:ascii="宋体" w:hAnsi="宋体" w:cs="宋体"/>
          <w:color w:val="auto"/>
          <w:spacing w:val="-4"/>
          <w:sz w:val="22"/>
          <w:szCs w:val="22"/>
          <w:highlight w:val="none"/>
          <w:lang w:val="en-US" w:eastAsia="zh-CN"/>
        </w:rPr>
        <w:t>其他评分因素</w:t>
      </w:r>
      <w:r>
        <w:rPr>
          <w:rFonts w:hint="default" w:ascii="Times New Roman" w:hAnsi="Times New Roman" w:eastAsia="宋体" w:cs="Times New Roman"/>
          <w:color w:val="auto"/>
          <w:kern w:val="2"/>
          <w:sz w:val="22"/>
          <w:szCs w:val="22"/>
          <w:highlight w:val="none"/>
          <w:lang w:val="en-US" w:eastAsia="zh-CN" w:bidi="ar-SA"/>
        </w:rPr>
        <w:t>：见评标办法前附表</w:t>
      </w:r>
      <w:r>
        <w:rPr>
          <w:rFonts w:hint="eastAsia" w:cs="Times New Roman"/>
          <w:color w:val="auto"/>
          <w:kern w:val="2"/>
          <w:sz w:val="22"/>
          <w:szCs w:val="22"/>
          <w:highlight w:val="none"/>
          <w:lang w:val="en-US" w:eastAsia="zh-CN" w:bidi="ar-SA"/>
        </w:rPr>
        <w:t>。</w:t>
      </w:r>
    </w:p>
    <w:p>
      <w:pPr>
        <w:tabs>
          <w:tab w:val="left" w:pos="845"/>
        </w:tabs>
        <w:autoSpaceDE w:val="0"/>
        <w:autoSpaceDN w:val="0"/>
        <w:spacing w:line="360" w:lineRule="auto"/>
        <w:ind w:firstLine="442"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 xml:space="preserve">2.2.2 评标基准价计算 </w:t>
      </w:r>
    </w:p>
    <w:p>
      <w:pPr>
        <w:pStyle w:val="28"/>
        <w:ind w:firstLine="899" w:firstLineChars="409"/>
        <w:rPr>
          <w:rFonts w:hint="default" w:ascii="Times New Roman" w:hAnsi="Times New Roman" w:eastAsia="宋体" w:cs="Times New Roman"/>
          <w:b w:val="0"/>
          <w:bCs w:val="0"/>
          <w:color w:val="auto"/>
          <w:kern w:val="2"/>
          <w:sz w:val="22"/>
          <w:szCs w:val="22"/>
          <w:highlight w:val="none"/>
        </w:rPr>
      </w:pPr>
      <w:r>
        <w:rPr>
          <w:rFonts w:hint="default" w:ascii="Times New Roman" w:hAnsi="Times New Roman" w:eastAsia="宋体" w:cs="Times New Roman"/>
          <w:b w:val="0"/>
          <w:bCs w:val="0"/>
          <w:color w:val="auto"/>
          <w:kern w:val="2"/>
          <w:sz w:val="22"/>
          <w:szCs w:val="22"/>
          <w:highlight w:val="none"/>
          <w:lang w:val="en-US" w:eastAsia="zh-CN"/>
        </w:rPr>
        <w:t xml:space="preserve">评标基准价计算方法：见评标办法前附表。 </w:t>
      </w:r>
    </w:p>
    <w:p>
      <w:pPr>
        <w:tabs>
          <w:tab w:val="left" w:pos="845"/>
        </w:tabs>
        <w:autoSpaceDE w:val="0"/>
        <w:autoSpaceDN w:val="0"/>
        <w:spacing w:line="360" w:lineRule="auto"/>
        <w:ind w:firstLine="442"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 xml:space="preserve">2.2.3 评标价的偏差率计算 </w:t>
      </w:r>
    </w:p>
    <w:p>
      <w:pPr>
        <w:tabs>
          <w:tab w:val="left" w:pos="845"/>
        </w:tabs>
        <w:autoSpaceDE w:val="0"/>
        <w:autoSpaceDN w:val="0"/>
        <w:spacing w:line="360" w:lineRule="auto"/>
        <w:ind w:firstLine="880" w:firstLineChars="4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 xml:space="preserve">评标价的偏差率计算公式：见评标办法前附表。 </w:t>
      </w:r>
    </w:p>
    <w:p>
      <w:pPr>
        <w:tabs>
          <w:tab w:val="left" w:pos="845"/>
        </w:tabs>
        <w:autoSpaceDE w:val="0"/>
        <w:autoSpaceDN w:val="0"/>
        <w:spacing w:line="360" w:lineRule="auto"/>
        <w:ind w:firstLine="442"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 xml:space="preserve">2.2.4 评分标准 </w:t>
      </w:r>
    </w:p>
    <w:p>
      <w:pPr>
        <w:pStyle w:val="28"/>
        <w:ind w:firstLine="440"/>
        <w:rPr>
          <w:rFonts w:hint="default" w:ascii="Times New Roman" w:hAnsi="Times New Roman" w:eastAsia="宋体" w:cs="Times New Roman"/>
          <w:b w:val="0"/>
          <w:bCs w:val="0"/>
          <w:color w:val="auto"/>
          <w:kern w:val="2"/>
          <w:sz w:val="22"/>
          <w:szCs w:val="22"/>
          <w:highlight w:val="none"/>
        </w:rPr>
      </w:pPr>
      <w:r>
        <w:rPr>
          <w:rFonts w:hint="default" w:ascii="Times New Roman" w:hAnsi="Times New Roman" w:eastAsia="宋体" w:cs="Times New Roman"/>
          <w:b w:val="0"/>
          <w:bCs w:val="0"/>
          <w:color w:val="auto"/>
          <w:kern w:val="2"/>
          <w:sz w:val="22"/>
          <w:szCs w:val="22"/>
          <w:highlight w:val="none"/>
          <w:lang w:val="en-US" w:eastAsia="zh-CN"/>
        </w:rPr>
        <w:t xml:space="preserve">（1）施工组织设计评分标准：见评标办法前附表； </w:t>
      </w:r>
    </w:p>
    <w:p>
      <w:pPr>
        <w:pStyle w:val="28"/>
        <w:ind w:firstLine="440"/>
        <w:rPr>
          <w:rFonts w:hint="default" w:ascii="Times New Roman" w:hAnsi="Times New Roman" w:eastAsia="宋体" w:cs="Times New Roman"/>
          <w:b w:val="0"/>
          <w:bCs w:val="0"/>
          <w:color w:val="auto"/>
          <w:kern w:val="2"/>
          <w:sz w:val="22"/>
          <w:szCs w:val="22"/>
          <w:highlight w:val="none"/>
        </w:rPr>
      </w:pPr>
      <w:r>
        <w:rPr>
          <w:rFonts w:hint="default" w:ascii="Times New Roman" w:hAnsi="Times New Roman" w:eastAsia="宋体" w:cs="Times New Roman"/>
          <w:b w:val="0"/>
          <w:bCs w:val="0"/>
          <w:color w:val="auto"/>
          <w:kern w:val="2"/>
          <w:sz w:val="22"/>
          <w:szCs w:val="22"/>
          <w:highlight w:val="none"/>
          <w:lang w:val="en-US" w:eastAsia="zh-CN"/>
        </w:rPr>
        <w:t xml:space="preserve">（2）主要人员评分标准：见评标办法前附表； </w:t>
      </w:r>
    </w:p>
    <w:p>
      <w:pPr>
        <w:pStyle w:val="28"/>
        <w:ind w:firstLine="440"/>
        <w:rPr>
          <w:rFonts w:hint="default" w:ascii="Times New Roman" w:hAnsi="Times New Roman" w:eastAsia="宋体" w:cs="Times New Roman"/>
          <w:b w:val="0"/>
          <w:bCs w:val="0"/>
          <w:color w:val="auto"/>
          <w:kern w:val="2"/>
          <w:sz w:val="22"/>
          <w:szCs w:val="22"/>
          <w:highlight w:val="none"/>
        </w:rPr>
      </w:pPr>
      <w:r>
        <w:rPr>
          <w:rFonts w:hint="default" w:ascii="Times New Roman" w:hAnsi="Times New Roman" w:eastAsia="宋体" w:cs="Times New Roman"/>
          <w:b w:val="0"/>
          <w:bCs w:val="0"/>
          <w:color w:val="auto"/>
          <w:kern w:val="2"/>
          <w:sz w:val="22"/>
          <w:szCs w:val="22"/>
          <w:highlight w:val="none"/>
          <w:lang w:val="en-US" w:eastAsia="zh-CN"/>
        </w:rPr>
        <w:t xml:space="preserve">（3）评标价评分标准：见评标办法前附表； </w:t>
      </w:r>
    </w:p>
    <w:p>
      <w:pPr>
        <w:pStyle w:val="28"/>
        <w:ind w:firstLine="440"/>
        <w:rPr>
          <w:rFonts w:hint="default" w:ascii="Times New Roman" w:hAnsi="Times New Roman" w:eastAsia="宋体" w:cs="Times New Roman"/>
          <w:b w:val="0"/>
          <w:bCs w:val="0"/>
          <w:color w:val="auto"/>
          <w:kern w:val="2"/>
          <w:sz w:val="22"/>
          <w:szCs w:val="22"/>
          <w:highlight w:val="none"/>
        </w:rPr>
      </w:pPr>
      <w:r>
        <w:rPr>
          <w:rFonts w:hint="default" w:ascii="Times New Roman" w:hAnsi="Times New Roman" w:eastAsia="宋体" w:cs="Times New Roman"/>
          <w:b w:val="0"/>
          <w:bCs w:val="0"/>
          <w:color w:val="auto"/>
          <w:kern w:val="2"/>
          <w:sz w:val="22"/>
          <w:szCs w:val="22"/>
          <w:highlight w:val="none"/>
          <w:lang w:val="en-US" w:eastAsia="zh-CN"/>
        </w:rPr>
        <w:t>（4）其他因素评分标准：见评标办法前附表。</w:t>
      </w:r>
    </w:p>
    <w:p>
      <w:pPr>
        <w:tabs>
          <w:tab w:val="left" w:pos="845"/>
        </w:tabs>
        <w:autoSpaceDE w:val="0"/>
        <w:autoSpaceDN w:val="0"/>
        <w:spacing w:line="360" w:lineRule="auto"/>
        <w:ind w:firstLine="442"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 评标程序</w:t>
      </w:r>
    </w:p>
    <w:p>
      <w:pPr>
        <w:pStyle w:val="563"/>
        <w:tabs>
          <w:tab w:val="left" w:pos="905"/>
        </w:tabs>
        <w:autoSpaceDE w:val="0"/>
        <w:autoSpaceDN w:val="0"/>
        <w:spacing w:line="360" w:lineRule="auto"/>
        <w:ind w:firstLine="442"/>
        <w:jc w:val="left"/>
        <w:rPr>
          <w:rFonts w:hint="eastAsia" w:ascii="宋体" w:hAnsi="宋体" w:eastAsia="宋体" w:cs="宋体"/>
          <w:b/>
          <w:bCs/>
          <w:color w:val="auto"/>
          <w:sz w:val="22"/>
          <w:szCs w:val="22"/>
          <w:highlight w:val="none"/>
        </w:rPr>
      </w:pPr>
      <w:bookmarkStart w:id="65" w:name="_bookmark100"/>
      <w:bookmarkEnd w:id="65"/>
      <w:r>
        <w:rPr>
          <w:rFonts w:hint="eastAsia" w:ascii="宋体" w:hAnsi="宋体" w:eastAsia="宋体" w:cs="宋体"/>
          <w:b/>
          <w:bCs/>
          <w:color w:val="auto"/>
          <w:sz w:val="22"/>
          <w:szCs w:val="22"/>
          <w:highlight w:val="none"/>
        </w:rPr>
        <w:t xml:space="preserve">3.1 </w:t>
      </w:r>
      <w:r>
        <w:rPr>
          <w:rFonts w:hint="eastAsia" w:ascii="宋体" w:hAnsi="宋体" w:cs="宋体"/>
          <w:b/>
          <w:bCs/>
          <w:color w:val="auto"/>
          <w:sz w:val="22"/>
          <w:szCs w:val="22"/>
          <w:highlight w:val="none"/>
          <w:lang w:val="en-US" w:eastAsia="zh-CN"/>
        </w:rPr>
        <w:t>第一个信封</w:t>
      </w:r>
      <w:r>
        <w:rPr>
          <w:rFonts w:hint="eastAsia" w:ascii="宋体" w:hAnsi="宋体" w:eastAsia="宋体" w:cs="宋体"/>
          <w:b/>
          <w:bCs/>
          <w:color w:val="auto"/>
          <w:sz w:val="22"/>
          <w:szCs w:val="22"/>
          <w:highlight w:val="none"/>
        </w:rPr>
        <w:t>商务文件、技术文件初步评审</w:t>
      </w:r>
    </w:p>
    <w:p>
      <w:pPr>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3.1.1 评标委员会可以要求投标人提交第二章“投标人须知”第 3.5.1 项至第 3.5.6 项规定的有关证明和证件的原件，以便核验。评标委员会依据本章第 2.1 款规定的标准对投标文件第一个信封（商务及技术文件）进行初步评审。有一项不符合评审标准的，评标委员会应否决其投标。</w:t>
      </w:r>
    </w:p>
    <w:p>
      <w:pPr>
        <w:pStyle w:val="563"/>
        <w:tabs>
          <w:tab w:val="left" w:pos="905"/>
        </w:tabs>
        <w:autoSpaceDE w:val="0"/>
        <w:autoSpaceDN w:val="0"/>
        <w:spacing w:line="360" w:lineRule="auto"/>
        <w:ind w:firstLine="442"/>
        <w:jc w:val="left"/>
        <w:rPr>
          <w:rFonts w:hint="default" w:ascii="宋体" w:hAnsi="宋体" w:eastAsia="宋体" w:cs="宋体"/>
          <w:b/>
          <w:bCs/>
          <w:color w:val="auto"/>
          <w:sz w:val="22"/>
          <w:szCs w:val="22"/>
          <w:highlight w:val="none"/>
          <w:lang w:val="en-US"/>
        </w:rPr>
      </w:pPr>
      <w:r>
        <w:rPr>
          <w:rFonts w:hint="eastAsia" w:ascii="宋体" w:hAnsi="宋体" w:eastAsia="宋体" w:cs="宋体"/>
          <w:b/>
          <w:bCs/>
          <w:color w:val="auto"/>
          <w:sz w:val="22"/>
          <w:szCs w:val="22"/>
          <w:highlight w:val="none"/>
        </w:rPr>
        <w:t xml:space="preserve">3.2 </w:t>
      </w:r>
      <w:r>
        <w:rPr>
          <w:rFonts w:hint="eastAsia" w:ascii="宋体" w:hAnsi="宋体" w:cs="宋体"/>
          <w:b/>
          <w:bCs/>
          <w:color w:val="auto"/>
          <w:sz w:val="22"/>
          <w:szCs w:val="22"/>
          <w:highlight w:val="none"/>
          <w:lang w:val="en-US" w:eastAsia="zh-CN"/>
        </w:rPr>
        <w:t>第一个信封</w:t>
      </w:r>
      <w:r>
        <w:rPr>
          <w:rFonts w:hint="eastAsia" w:ascii="宋体" w:hAnsi="宋体" w:eastAsia="宋体" w:cs="宋体"/>
          <w:b/>
          <w:bCs/>
          <w:color w:val="auto"/>
          <w:sz w:val="22"/>
          <w:szCs w:val="22"/>
          <w:highlight w:val="none"/>
        </w:rPr>
        <w:t>商务文件、技术文件详细评审</w:t>
      </w:r>
    </w:p>
    <w:p>
      <w:pPr>
        <w:pStyle w:val="28"/>
        <w:spacing w:after="0"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3.2.1 评标委员会按本章第2.2款规定的量化因素和分值进行打分，并计算出各投标人的商务及技术得分。</w:t>
      </w:r>
    </w:p>
    <w:p>
      <w:pPr>
        <w:pStyle w:val="28"/>
        <w:spacing w:after="0"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（1）按本章第2.2.2（1）目规定的评审因素和分值</w:t>
      </w:r>
      <w:r>
        <w:rPr>
          <w:rFonts w:hint="eastAsia" w:ascii="宋体" w:hAnsi="宋体" w:cs="宋体"/>
          <w:color w:val="auto"/>
          <w:kern w:val="2"/>
          <w:sz w:val="22"/>
          <w:szCs w:val="22"/>
          <w:highlight w:val="none"/>
          <w:lang w:val="en-US" w:eastAsia="zh-CN" w:bidi="ar-SA"/>
        </w:rPr>
        <w:t>对施工组织设计部分计算出</w:t>
      </w:r>
      <w:r>
        <w:rPr>
          <w:rFonts w:hint="eastAsia" w:ascii="宋体" w:hAnsi="宋体" w:eastAsia="宋体" w:cs="宋体"/>
          <w:color w:val="auto"/>
          <w:kern w:val="2"/>
          <w:sz w:val="22"/>
          <w:szCs w:val="22"/>
          <w:highlight w:val="none"/>
          <w:lang w:val="en-US" w:eastAsia="zh-CN" w:bidi="ar-SA"/>
        </w:rPr>
        <w:t>得分A；</w:t>
      </w:r>
    </w:p>
    <w:p>
      <w:pPr>
        <w:pStyle w:val="28"/>
        <w:spacing w:after="0" w:line="360" w:lineRule="auto"/>
        <w:ind w:firstLine="440" w:firstLineChars="200"/>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（2）按本章第2.2.2（2）目规定的评审因素和分值</w:t>
      </w:r>
      <w:r>
        <w:rPr>
          <w:rFonts w:hint="eastAsia" w:cs="Times New Roman"/>
          <w:color w:val="auto"/>
          <w:kern w:val="2"/>
          <w:sz w:val="22"/>
          <w:szCs w:val="22"/>
          <w:highlight w:val="none"/>
          <w:lang w:val="en-US" w:eastAsia="zh-CN" w:bidi="ar-SA"/>
        </w:rPr>
        <w:t>对主要人员部分计算出</w:t>
      </w:r>
      <w:r>
        <w:rPr>
          <w:rFonts w:hint="default" w:ascii="Times New Roman" w:hAnsi="Times New Roman" w:eastAsia="宋体" w:cs="Times New Roman"/>
          <w:color w:val="auto"/>
          <w:kern w:val="2"/>
          <w:sz w:val="22"/>
          <w:szCs w:val="22"/>
          <w:highlight w:val="none"/>
          <w:lang w:val="en-US" w:eastAsia="zh-CN" w:bidi="ar-SA"/>
        </w:rPr>
        <w:t>得分B；</w:t>
      </w:r>
    </w:p>
    <w:p>
      <w:pPr>
        <w:pStyle w:val="28"/>
        <w:spacing w:after="0" w:line="360" w:lineRule="auto"/>
        <w:ind w:firstLine="440" w:firstLineChars="200"/>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（3）按本章第2.2.2（</w:t>
      </w:r>
      <w:r>
        <w:rPr>
          <w:rFonts w:hint="eastAsia" w:cs="Times New Roman"/>
          <w:color w:val="auto"/>
          <w:kern w:val="2"/>
          <w:sz w:val="22"/>
          <w:szCs w:val="22"/>
          <w:highlight w:val="none"/>
          <w:lang w:val="en-US" w:eastAsia="zh-CN" w:bidi="ar-SA"/>
        </w:rPr>
        <w:t>4</w:t>
      </w:r>
      <w:r>
        <w:rPr>
          <w:rFonts w:hint="default" w:ascii="Times New Roman" w:hAnsi="Times New Roman" w:eastAsia="宋体" w:cs="Times New Roman"/>
          <w:color w:val="auto"/>
          <w:kern w:val="2"/>
          <w:sz w:val="22"/>
          <w:szCs w:val="22"/>
          <w:highlight w:val="none"/>
          <w:lang w:val="en-US" w:eastAsia="zh-CN" w:bidi="ar-SA"/>
        </w:rPr>
        <w:t>）目规定的评审因素和分值</w:t>
      </w:r>
      <w:r>
        <w:rPr>
          <w:rFonts w:hint="eastAsia" w:cs="Times New Roman"/>
          <w:color w:val="auto"/>
          <w:kern w:val="2"/>
          <w:sz w:val="22"/>
          <w:szCs w:val="22"/>
          <w:highlight w:val="none"/>
          <w:lang w:val="en-US" w:eastAsia="zh-CN" w:bidi="ar-SA"/>
        </w:rPr>
        <w:t>对其他部分计算出</w:t>
      </w:r>
      <w:r>
        <w:rPr>
          <w:rFonts w:hint="default" w:ascii="Times New Roman" w:hAnsi="Times New Roman" w:eastAsia="宋体" w:cs="Times New Roman"/>
          <w:color w:val="auto"/>
          <w:kern w:val="2"/>
          <w:sz w:val="22"/>
          <w:szCs w:val="22"/>
          <w:highlight w:val="none"/>
          <w:lang w:val="en-US" w:eastAsia="zh-CN" w:bidi="ar-SA"/>
        </w:rPr>
        <w:t>得分</w:t>
      </w:r>
      <w:r>
        <w:rPr>
          <w:rFonts w:hint="eastAsia" w:cs="Times New Roman"/>
          <w:color w:val="auto"/>
          <w:kern w:val="2"/>
          <w:sz w:val="22"/>
          <w:szCs w:val="22"/>
          <w:highlight w:val="none"/>
          <w:lang w:val="en-US" w:eastAsia="zh-CN" w:bidi="ar-SA"/>
        </w:rPr>
        <w:t>D</w:t>
      </w:r>
      <w:r>
        <w:rPr>
          <w:rFonts w:hint="default" w:ascii="Times New Roman" w:hAnsi="Times New Roman" w:eastAsia="宋体" w:cs="Times New Roman"/>
          <w:color w:val="auto"/>
          <w:kern w:val="2"/>
          <w:sz w:val="22"/>
          <w:szCs w:val="22"/>
          <w:highlight w:val="none"/>
          <w:lang w:val="en-US" w:eastAsia="zh-CN" w:bidi="ar-SA"/>
        </w:rPr>
        <w:t>；</w:t>
      </w:r>
    </w:p>
    <w:p>
      <w:pPr>
        <w:pStyle w:val="28"/>
        <w:spacing w:after="0" w:line="360" w:lineRule="auto"/>
        <w:ind w:firstLine="440" w:firstLineChars="200"/>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 xml:space="preserve">3.2.2 </w:t>
      </w:r>
      <w:r>
        <w:rPr>
          <w:rFonts w:hint="eastAsia" w:cs="Times New Roman"/>
          <w:color w:val="auto"/>
          <w:kern w:val="2"/>
          <w:sz w:val="22"/>
          <w:szCs w:val="22"/>
          <w:highlight w:val="none"/>
          <w:lang w:val="en-US" w:eastAsia="zh-CN" w:bidi="ar-SA"/>
        </w:rPr>
        <w:t>投标人的商务和技术得分分值计算</w:t>
      </w:r>
      <w:r>
        <w:rPr>
          <w:rFonts w:hint="default" w:ascii="Times New Roman" w:hAnsi="Times New Roman" w:eastAsia="宋体" w:cs="Times New Roman"/>
          <w:color w:val="auto"/>
          <w:kern w:val="2"/>
          <w:sz w:val="22"/>
          <w:szCs w:val="22"/>
          <w:highlight w:val="none"/>
          <w:lang w:val="en-US" w:eastAsia="zh-CN" w:bidi="ar-SA"/>
        </w:rPr>
        <w:t>保留小数点后两位，小数点后第三位</w:t>
      </w:r>
      <w:r>
        <w:rPr>
          <w:rFonts w:hint="eastAsia" w:cs="Times New Roman"/>
          <w:color w:val="auto"/>
          <w:kern w:val="2"/>
          <w:sz w:val="22"/>
          <w:szCs w:val="22"/>
          <w:highlight w:val="none"/>
          <w:lang w:val="en-US" w:eastAsia="zh-CN" w:bidi="ar-SA"/>
        </w:rPr>
        <w:t>“</w:t>
      </w:r>
      <w:r>
        <w:rPr>
          <w:rFonts w:hint="default" w:ascii="Times New Roman" w:hAnsi="Times New Roman" w:eastAsia="宋体" w:cs="Times New Roman"/>
          <w:color w:val="auto"/>
          <w:kern w:val="2"/>
          <w:sz w:val="22"/>
          <w:szCs w:val="22"/>
          <w:highlight w:val="none"/>
          <w:lang w:val="en-US" w:eastAsia="zh-CN" w:bidi="ar-SA"/>
        </w:rPr>
        <w:t>四舍五入</w:t>
      </w:r>
      <w:r>
        <w:rPr>
          <w:rFonts w:hint="eastAsia" w:cs="Times New Roman"/>
          <w:color w:val="auto"/>
          <w:kern w:val="2"/>
          <w:sz w:val="22"/>
          <w:szCs w:val="22"/>
          <w:highlight w:val="none"/>
          <w:lang w:val="en-US" w:eastAsia="zh-CN" w:bidi="ar-SA"/>
        </w:rPr>
        <w:t>”</w:t>
      </w:r>
      <w:r>
        <w:rPr>
          <w:rFonts w:hint="default" w:ascii="Times New Roman" w:hAnsi="Times New Roman" w:eastAsia="宋体" w:cs="Times New Roman"/>
          <w:color w:val="auto"/>
          <w:kern w:val="2"/>
          <w:sz w:val="22"/>
          <w:szCs w:val="22"/>
          <w:highlight w:val="none"/>
          <w:lang w:val="en-US" w:eastAsia="zh-CN" w:bidi="ar-SA"/>
        </w:rPr>
        <w:t>。</w:t>
      </w:r>
    </w:p>
    <w:p>
      <w:pPr>
        <w:pStyle w:val="28"/>
        <w:spacing w:after="0" w:line="360" w:lineRule="auto"/>
        <w:ind w:firstLine="440" w:firstLineChars="200"/>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3.2.3 投标人商务及技术得分=A+B+</w:t>
      </w:r>
      <w:r>
        <w:rPr>
          <w:rFonts w:hint="eastAsia" w:cs="Times New Roman"/>
          <w:color w:val="auto"/>
          <w:kern w:val="2"/>
          <w:sz w:val="22"/>
          <w:szCs w:val="22"/>
          <w:highlight w:val="none"/>
          <w:lang w:val="en-US" w:eastAsia="zh-CN" w:bidi="ar-SA"/>
        </w:rPr>
        <w:t>D</w:t>
      </w:r>
      <w:r>
        <w:rPr>
          <w:rFonts w:hint="default" w:ascii="Times New Roman" w:hAnsi="Times New Roman" w:eastAsia="宋体" w:cs="Times New Roman"/>
          <w:color w:val="auto"/>
          <w:kern w:val="2"/>
          <w:sz w:val="22"/>
          <w:szCs w:val="22"/>
          <w:highlight w:val="none"/>
          <w:lang w:val="en-US" w:eastAsia="zh-CN" w:bidi="ar-SA"/>
        </w:rPr>
        <w:t>。</w:t>
      </w:r>
    </w:p>
    <w:p>
      <w:pPr>
        <w:pStyle w:val="28"/>
        <w:spacing w:after="0" w:line="360" w:lineRule="auto"/>
        <w:ind w:firstLine="440" w:firstLineChars="200"/>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 xml:space="preserve">3.2.4 通过投标文件第一个信封（商务及技术文件）初步评审的投标人不少于 3 个且未超过评标办法前附表第 3.2.4 项规定数量的，均通过投标文件第一个信封（商务及技术文件）详细评审，不再对投标人的商务和技术文件进行评分。 </w:t>
      </w:r>
    </w:p>
    <w:p>
      <w:pPr>
        <w:shd w:val="clear" w:color="auto" w:fill="FFFFFF"/>
        <w:spacing w:line="360" w:lineRule="auto"/>
        <w:ind w:firstLine="442" w:firstLineChars="200"/>
        <w:rPr>
          <w:rFonts w:hint="default" w:eastAsia="宋体"/>
          <w:b/>
          <w:bCs/>
          <w:color w:val="auto"/>
          <w:sz w:val="22"/>
          <w:szCs w:val="22"/>
          <w:highlight w:val="none"/>
          <w:lang w:val="en-US" w:eastAsia="zh-CN"/>
        </w:rPr>
      </w:pPr>
      <w:r>
        <w:rPr>
          <w:b/>
          <w:bCs/>
          <w:color w:val="auto"/>
          <w:sz w:val="22"/>
          <w:szCs w:val="22"/>
          <w:highlight w:val="none"/>
        </w:rPr>
        <w:t>3</w:t>
      </w:r>
      <w:r>
        <w:rPr>
          <w:rFonts w:hint="eastAsia"/>
          <w:b/>
          <w:bCs/>
          <w:color w:val="auto"/>
          <w:sz w:val="22"/>
          <w:szCs w:val="22"/>
          <w:highlight w:val="none"/>
          <w:lang w:val="en-US" w:eastAsia="zh-CN"/>
        </w:rPr>
        <w:t>.3</w:t>
      </w:r>
      <w:r>
        <w:rPr>
          <w:b/>
          <w:bCs/>
          <w:color w:val="auto"/>
          <w:sz w:val="22"/>
          <w:szCs w:val="22"/>
          <w:highlight w:val="none"/>
        </w:rPr>
        <w:t xml:space="preserve"> </w:t>
      </w:r>
      <w:r>
        <w:rPr>
          <w:rFonts w:hint="eastAsia"/>
          <w:b/>
          <w:bCs/>
          <w:color w:val="auto"/>
          <w:sz w:val="22"/>
          <w:szCs w:val="22"/>
          <w:highlight w:val="none"/>
          <w:lang w:val="en-US" w:eastAsia="zh-CN"/>
        </w:rPr>
        <w:t>第二个信封报价文件开标</w:t>
      </w:r>
    </w:p>
    <w:p>
      <w:pPr>
        <w:shd w:val="clear" w:color="auto" w:fill="FFFFFF"/>
        <w:spacing w:line="360" w:lineRule="auto"/>
        <w:ind w:firstLine="440" w:firstLineChars="200"/>
        <w:rPr>
          <w:rFonts w:hint="eastAsia" w:ascii="宋体" w:hAnsi="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第一个信封（商务及技术文件）评审结束后，招标人将按照第二章“投标人须知”第 5.1款规定的时间和地点对通过投标文件第一个信封（商务及技术文件）评审的投标文件第二个信封（报价文件）进行开标</w:t>
      </w:r>
      <w:r>
        <w:rPr>
          <w:rFonts w:hint="eastAsia" w:ascii="宋体" w:hAnsi="宋体" w:cs="宋体"/>
          <w:color w:val="auto"/>
          <w:sz w:val="22"/>
          <w:szCs w:val="22"/>
          <w:highlight w:val="none"/>
          <w:lang w:val="en-US" w:eastAsia="zh-CN"/>
        </w:rPr>
        <w:t>。</w:t>
      </w:r>
    </w:p>
    <w:p>
      <w:pPr>
        <w:shd w:val="clear" w:color="auto" w:fill="FFFFFF"/>
        <w:spacing w:line="360" w:lineRule="auto"/>
        <w:ind w:firstLine="442" w:firstLineChars="200"/>
        <w:rPr>
          <w:b/>
          <w:bCs/>
          <w:color w:val="auto"/>
          <w:sz w:val="22"/>
          <w:szCs w:val="22"/>
          <w:highlight w:val="none"/>
        </w:rPr>
      </w:pPr>
      <w:r>
        <w:rPr>
          <w:b/>
          <w:bCs/>
          <w:color w:val="auto"/>
          <w:sz w:val="22"/>
          <w:szCs w:val="22"/>
          <w:highlight w:val="none"/>
        </w:rPr>
        <w:t>3.4 报价文件</w:t>
      </w:r>
      <w:r>
        <w:rPr>
          <w:rFonts w:hint="default"/>
          <w:b/>
          <w:bCs/>
          <w:color w:val="auto"/>
          <w:sz w:val="22"/>
          <w:szCs w:val="22"/>
          <w:highlight w:val="none"/>
          <w:lang w:val="en-US" w:eastAsia="zh-CN"/>
        </w:rPr>
        <w:t>初步</w:t>
      </w:r>
      <w:r>
        <w:rPr>
          <w:b/>
          <w:bCs/>
          <w:color w:val="auto"/>
          <w:sz w:val="22"/>
          <w:szCs w:val="22"/>
          <w:highlight w:val="none"/>
        </w:rPr>
        <w:t>评审</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bookmarkStart w:id="66" w:name="_bookmark103"/>
      <w:bookmarkEnd w:id="66"/>
      <w:r>
        <w:rPr>
          <w:rFonts w:hint="default" w:ascii="宋体" w:hAnsi="宋体" w:eastAsia="宋体" w:cs="宋体"/>
          <w:color w:val="auto"/>
          <w:sz w:val="22"/>
          <w:szCs w:val="22"/>
          <w:highlight w:val="none"/>
          <w:lang w:val="en-US" w:eastAsia="zh-CN"/>
        </w:rPr>
        <w:t xml:space="preserve">3.4.1 评标委员会依据本章第 2.1.1 项、第 2.1.3 项规定的评审标准对投标文件第二个信封（报价文件）进行初步评审。有一项不符合评审标准的，评标委员会应否决其投标。 </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3.4.2</w:t>
      </w:r>
      <w:r>
        <w:rPr>
          <w:rStyle w:val="92"/>
          <w:rFonts w:hint="default" w:ascii="宋体" w:hAnsi="宋体" w:eastAsia="宋体" w:cs="宋体"/>
          <w:color w:val="auto"/>
          <w:sz w:val="22"/>
          <w:szCs w:val="22"/>
          <w:highlight w:val="none"/>
          <w:lang w:val="en-US" w:eastAsia="zh-CN"/>
        </w:rPr>
        <w:footnoteReference w:id="7"/>
      </w:r>
      <w:r>
        <w:rPr>
          <w:rFonts w:hint="default" w:ascii="宋体" w:hAnsi="宋体" w:eastAsia="宋体" w:cs="宋体"/>
          <w:color w:val="auto"/>
          <w:sz w:val="22"/>
          <w:szCs w:val="22"/>
          <w:highlight w:val="none"/>
          <w:lang w:val="en-US" w:eastAsia="zh-CN"/>
        </w:rPr>
        <w:t xml:space="preserve">投标报价有算术错误的，评标委员会按以下原则对投标报价进行修正，修正的价格经投标人书面确认后具有约束力。投标人不接受修正价格的，评标委员会应否决其投标。 </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 xml:space="preserve">（1）投标文件中的大写金额与小写金额不一致的，以大写金额为准； </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 xml:space="preserve">（2）总价金额与依据单价计算出的结果不一致的，以单价金额为准修正总价，但单价金额小数点有明显错误的除外； </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 xml:space="preserve">（3）当单价与数量相乘不等于合价时，以单价计算为准，如果单价有明显的小数点位置差错，应以标出的合价为准，同时对单价予以修正； </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 xml:space="preserve">（4）当各子目的合价累计不等于总价时，应以各子目合价累计数为准，修正总价。 </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 xml:space="preserve">3.4.3 工程量清单中的投标报价有其他错误的，评标委员会按以下原则对投标报价进行修正，修正的价格经投标人书面确认后具有约束力。投标人不接受修正价格的，评标委员会应否决其投标。 </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 xml:space="preserve">（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 </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 xml:space="preserve">（2）在招标人给定的工程量清单中多报了某个工程子目的单价、合价或总额价，或所报单价、合价或总额价增加了报价范围，则从投标报价中扣除多报的工程子目报价或工程子目报价中增加了报价范围的部分报价。 </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 xml:space="preserve">（3）当单价与数量的乘积与合价(金额)虽然一致，但投标人修改了该子目的工程数量，则其合价按招标人给定的工程数量乘以投标人所报单价予以修正。 </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 xml:space="preserve">3.4.4 修正后的最终投标报价若超过最高投标限价（如有），评标委员会应否决其投标。 </w:t>
      </w:r>
    </w:p>
    <w:p>
      <w:pPr>
        <w:pStyle w:val="563"/>
        <w:tabs>
          <w:tab w:val="left" w:pos="905"/>
        </w:tabs>
        <w:autoSpaceDE w:val="0"/>
        <w:autoSpaceDN w:val="0"/>
        <w:spacing w:line="360" w:lineRule="auto"/>
        <w:ind w:left="0" w:leftChars="0" w:firstLine="442" w:firstLineChars="200"/>
        <w:jc w:val="left"/>
        <w:rPr>
          <w:rFonts w:hint="eastAsia"/>
          <w:b/>
          <w:bCs/>
          <w:color w:val="auto"/>
          <w:sz w:val="22"/>
          <w:szCs w:val="22"/>
          <w:highlight w:val="none"/>
          <w:lang w:val="en-US" w:eastAsia="zh-CN"/>
        </w:rPr>
      </w:pPr>
      <w:r>
        <w:rPr>
          <w:rFonts w:hint="eastAsia"/>
          <w:b/>
          <w:bCs/>
          <w:color w:val="auto"/>
          <w:sz w:val="22"/>
          <w:szCs w:val="22"/>
          <w:highlight w:val="none"/>
          <w:lang w:val="en-US" w:eastAsia="zh-CN"/>
        </w:rPr>
        <w:t>3.5 第二个信封详细评审</w:t>
      </w:r>
    </w:p>
    <w:p>
      <w:pPr>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3.5.1 评标委员会按本章第 2.2.4（2）目规定的评审因素和分值对评标价计算出得分 C。评标价得分分值计算保留小数点后两位，小数点后第三位“四舍五入”。</w:t>
      </w:r>
    </w:p>
    <w:p>
      <w:pPr>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3.5.2 投标人综合得分=投标人的商务和技术得分+C。</w:t>
      </w:r>
    </w:p>
    <w:p>
      <w:pPr>
        <w:shd w:val="clear" w:color="auto" w:fill="FFFFFF"/>
        <w:spacing w:line="360" w:lineRule="auto"/>
        <w:ind w:firstLine="440" w:firstLineChars="200"/>
        <w:rPr>
          <w:rFonts w:hint="eastAsia"/>
          <w:color w:val="auto"/>
          <w:highlight w:val="none"/>
          <w:lang w:val="en-US" w:eastAsia="zh-CN"/>
        </w:rPr>
      </w:pPr>
      <w:r>
        <w:rPr>
          <w:rFonts w:hint="eastAsia" w:ascii="宋体" w:hAnsi="宋体" w:eastAsia="宋体" w:cs="宋体"/>
          <w:color w:val="auto"/>
          <w:sz w:val="22"/>
          <w:szCs w:val="22"/>
          <w:highlight w:val="none"/>
          <w:lang w:val="en-US" w:eastAsia="zh-CN"/>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563"/>
        <w:tabs>
          <w:tab w:val="left" w:pos="905"/>
        </w:tabs>
        <w:autoSpaceDE w:val="0"/>
        <w:autoSpaceDN w:val="0"/>
        <w:spacing w:line="360" w:lineRule="auto"/>
        <w:ind w:firstLine="442"/>
        <w:jc w:val="left"/>
        <w:rPr>
          <w:b/>
          <w:bCs/>
          <w:color w:val="auto"/>
          <w:sz w:val="22"/>
          <w:szCs w:val="22"/>
          <w:highlight w:val="none"/>
        </w:rPr>
      </w:pPr>
      <w:r>
        <w:rPr>
          <w:b/>
          <w:bCs/>
          <w:color w:val="auto"/>
          <w:sz w:val="22"/>
          <w:szCs w:val="22"/>
          <w:highlight w:val="none"/>
        </w:rPr>
        <w:t>3.</w:t>
      </w:r>
      <w:r>
        <w:rPr>
          <w:rFonts w:hint="eastAsia"/>
          <w:b/>
          <w:bCs/>
          <w:color w:val="auto"/>
          <w:sz w:val="22"/>
          <w:szCs w:val="22"/>
          <w:highlight w:val="none"/>
          <w:lang w:val="en-US" w:eastAsia="zh-CN"/>
        </w:rPr>
        <w:t>6</w:t>
      </w:r>
      <w:r>
        <w:rPr>
          <w:b/>
          <w:bCs/>
          <w:color w:val="auto"/>
          <w:sz w:val="22"/>
          <w:szCs w:val="22"/>
          <w:highlight w:val="none"/>
        </w:rPr>
        <w:t xml:space="preserve"> </w:t>
      </w:r>
      <w:r>
        <w:rPr>
          <w:rFonts w:hint="eastAsia"/>
          <w:b/>
          <w:bCs/>
          <w:color w:val="auto"/>
          <w:sz w:val="22"/>
          <w:szCs w:val="22"/>
          <w:highlight w:val="none"/>
          <w:lang w:val="en-US" w:eastAsia="zh-CN"/>
        </w:rPr>
        <w:t>投标文件相关信息的核查</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lang w:val="en-US" w:eastAsia="zh-CN"/>
        </w:rPr>
        <w:t>6</w:t>
      </w:r>
      <w:r>
        <w:rPr>
          <w:rFonts w:hint="default" w:ascii="宋体" w:hAnsi="宋体" w:eastAsia="宋体" w:cs="宋体"/>
          <w:color w:val="auto"/>
          <w:sz w:val="22"/>
          <w:szCs w:val="22"/>
          <w:highlight w:val="none"/>
          <w:lang w:val="en-US" w:eastAsia="zh-CN"/>
        </w:rPr>
        <w:t>.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lang w:val="en-US" w:eastAsia="zh-CN"/>
        </w:rPr>
        <w:t>6</w:t>
      </w:r>
      <w:r>
        <w:rPr>
          <w:rFonts w:hint="default" w:ascii="宋体" w:hAnsi="宋体" w:eastAsia="宋体" w:cs="宋体"/>
          <w:color w:val="auto"/>
          <w:sz w:val="22"/>
          <w:szCs w:val="22"/>
          <w:highlight w:val="none"/>
          <w:lang w:val="en-US" w:eastAsia="zh-CN"/>
        </w:rPr>
        <w:t>.2 评标委员会应对在评标过程中发现的投标人与投标人之间、投标人与招标人之间存在的串通投标的情形进行评审和认定。投标人存在串通投标、弄虚作假、行贿等违法行为的，评标委员会应否决其投标。</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（1）有下列情形之一的，属于投标人相互串通投标：</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a.投标人之间协商投标报价等投标文件的实质性内容；</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b.投标人之间约定中标人；</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c.投标人之间约定部分投标人放弃投标或中标；</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 xml:space="preserve">d.属于同一集团、协会、商会等组织成员的投标人按照该组织要求协同投标； </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e.投标人之间为谋取中标或排斥特定投标人而采取的其他联合行动。</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（2）有下列情形之一的，视为投标人相互串通投标：</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a.不同投标人的投标文件由同一单位或个人编制；</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b.不同投标人委托同一单位或个人办理投标事宜；</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c.不同投标人的投标文件载明的项目管理成员为同一人；</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d.不同投标人的投标文件异常一致或投标报价呈规律性差异；</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e.不同投标人的投标文件相互混装；</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f.不同投标人的投标保证金从同一单位或个人的账户转出。</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（3）有下列情形之一的，属于招标人与投标人串通投标：</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a.招标人在开标前开启投标文件并将有关信息泄露给其他投标人；</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b.招标人直接或间接向投标人泄露标底、评标委员会成员等信息；</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c.招标人明示或暗示投标人压低或抬高投标报价；</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d.招标人授意投标人撤换、修改投标文件；</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e.招标人明示或暗示投标人为特定投标人中标提供方便；</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f.招标人与投标人为谋求特定投标人中标而采取的其他串通行为。</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（4）投标人有下列情形之一的</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属于弄虚作假的行为：</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a.使用通过受让或租借等方式获取的资格、资质证书投标；</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b.使用伪造、变造的许可证件；</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c.提供虚假的财务状况或业绩；</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d.提供虚假的项目经理或主要技术人员简历、劳动关系证明；</w:t>
      </w:r>
    </w:p>
    <w:p>
      <w:pPr>
        <w:shd w:val="clear" w:color="auto" w:fill="FFFFFF"/>
        <w:spacing w:line="360" w:lineRule="auto"/>
        <w:ind w:firstLine="440" w:firstLineChars="20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e.提供虚假的信用状况；</w:t>
      </w:r>
    </w:p>
    <w:p>
      <w:pPr>
        <w:shd w:val="clear" w:color="auto" w:fill="FFFFFF"/>
        <w:spacing w:line="360" w:lineRule="auto"/>
        <w:ind w:firstLine="440" w:firstLineChars="200"/>
        <w:rPr>
          <w:color w:val="auto"/>
          <w:sz w:val="22"/>
          <w:szCs w:val="22"/>
          <w:highlight w:val="none"/>
        </w:rPr>
      </w:pPr>
      <w:r>
        <w:rPr>
          <w:rFonts w:hint="default" w:ascii="宋体" w:hAnsi="宋体" w:eastAsia="宋体" w:cs="宋体"/>
          <w:color w:val="auto"/>
          <w:sz w:val="22"/>
          <w:szCs w:val="22"/>
          <w:highlight w:val="none"/>
          <w:lang w:val="en-US" w:eastAsia="zh-CN"/>
        </w:rPr>
        <w:t>f.其他弄虚作假的行为。</w:t>
      </w:r>
    </w:p>
    <w:p>
      <w:pPr>
        <w:pStyle w:val="563"/>
        <w:tabs>
          <w:tab w:val="left" w:pos="905"/>
        </w:tabs>
        <w:autoSpaceDE w:val="0"/>
        <w:autoSpaceDN w:val="0"/>
        <w:spacing w:line="360" w:lineRule="auto"/>
        <w:ind w:firstLine="442"/>
        <w:jc w:val="left"/>
        <w:rPr>
          <w:b/>
          <w:bCs/>
          <w:color w:val="auto"/>
          <w:sz w:val="22"/>
          <w:szCs w:val="22"/>
          <w:highlight w:val="none"/>
        </w:rPr>
      </w:pPr>
      <w:bookmarkStart w:id="67" w:name="_bookmark104"/>
      <w:bookmarkEnd w:id="67"/>
      <w:r>
        <w:rPr>
          <w:b/>
          <w:bCs/>
          <w:color w:val="auto"/>
          <w:sz w:val="22"/>
          <w:szCs w:val="22"/>
          <w:highlight w:val="none"/>
        </w:rPr>
        <w:t>3.</w:t>
      </w:r>
      <w:r>
        <w:rPr>
          <w:rFonts w:hint="eastAsia"/>
          <w:b/>
          <w:bCs/>
          <w:color w:val="auto"/>
          <w:sz w:val="22"/>
          <w:szCs w:val="22"/>
          <w:highlight w:val="none"/>
          <w:lang w:val="en-US" w:eastAsia="zh-CN"/>
        </w:rPr>
        <w:t>7</w:t>
      </w:r>
      <w:r>
        <w:rPr>
          <w:b/>
          <w:bCs/>
          <w:color w:val="auto"/>
          <w:sz w:val="22"/>
          <w:szCs w:val="22"/>
          <w:highlight w:val="none"/>
        </w:rPr>
        <w:t xml:space="preserve"> 投标文件的澄清和说明</w:t>
      </w:r>
    </w:p>
    <w:p>
      <w:pPr>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bookmarkStart w:id="68" w:name="_bookmark105"/>
      <w:bookmarkEnd w:id="68"/>
      <w:r>
        <w:rPr>
          <w:rFonts w:hint="eastAsia" w:ascii="宋体" w:hAnsi="宋体" w:eastAsia="宋体" w:cs="宋体"/>
          <w:color w:val="auto"/>
          <w:sz w:val="22"/>
          <w:szCs w:val="22"/>
          <w:highlight w:val="none"/>
          <w:lang w:val="en-US" w:eastAsia="zh-CN"/>
        </w:rPr>
        <w:t xml:space="preserve">3.7.1 在评标过程中，评标委员会可以书面形式要求投标人对所提交投标文件中含义不明确的内容、明显文字或者计算错误进行书面澄清或说明。评标委员会不接受投标人主动提出的澄清、说明。投标人不按评标委员会要求澄清或说明的，评标委员会应否决其投标。 </w:t>
      </w:r>
    </w:p>
    <w:p>
      <w:pPr>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3.7.2 澄清和说明不得超出投标文件的范围或者改变投标文件的实质性内容(算术性错误修正的除外)。投标人的书面澄清、说明属于投标文件的组成部分。 </w:t>
      </w:r>
    </w:p>
    <w:p>
      <w:pPr>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3.7.3 评标委员会不得暗示或者诱导投标人作出澄清、说明，对投标人提交的澄清、说明有疑问的，可以要求投标人进一步澄清或说明，直至满足评标委员会的要求。 </w:t>
      </w:r>
    </w:p>
    <w:p>
      <w:pPr>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3.7.4 凡超出招标文件规定的或给发包人带来未曾要求的利益的变化、偏差或其他因素在评标时不予考虑。</w:t>
      </w:r>
    </w:p>
    <w:p>
      <w:pPr>
        <w:pStyle w:val="563"/>
        <w:tabs>
          <w:tab w:val="left" w:pos="905"/>
        </w:tabs>
        <w:autoSpaceDE w:val="0"/>
        <w:autoSpaceDN w:val="0"/>
        <w:spacing w:line="360" w:lineRule="auto"/>
        <w:ind w:firstLine="442"/>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r>
        <w:rPr>
          <w:rFonts w:hint="eastAsia" w:ascii="宋体" w:hAnsi="宋体" w:cs="宋体"/>
          <w:b/>
          <w:bCs/>
          <w:color w:val="auto"/>
          <w:sz w:val="22"/>
          <w:szCs w:val="22"/>
          <w:highlight w:val="none"/>
          <w:lang w:val="en-US" w:eastAsia="zh-CN"/>
        </w:rPr>
        <w:t>8</w:t>
      </w:r>
      <w:r>
        <w:rPr>
          <w:rFonts w:hint="eastAsia" w:ascii="宋体" w:hAnsi="宋体" w:eastAsia="宋体" w:cs="宋体"/>
          <w:b/>
          <w:bCs/>
          <w:color w:val="auto"/>
          <w:sz w:val="22"/>
          <w:szCs w:val="22"/>
          <w:highlight w:val="none"/>
        </w:rPr>
        <w:t xml:space="preserve"> 不得否决投标的情形</w:t>
      </w:r>
    </w:p>
    <w:p>
      <w:pPr>
        <w:pStyle w:val="28"/>
        <w:spacing w:after="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投标文件存在第二章“投标人须知”第 1.12.3 项所列情形的，均视为细微偏差，评标委员会不得否决投标人的投标，应按照第二章“投标人须知”第 1.12.4 项规定的原则处理。</w:t>
      </w:r>
    </w:p>
    <w:p>
      <w:pPr>
        <w:pStyle w:val="563"/>
        <w:tabs>
          <w:tab w:val="left" w:pos="905"/>
        </w:tabs>
        <w:autoSpaceDE w:val="0"/>
        <w:autoSpaceDN w:val="0"/>
        <w:spacing w:line="360" w:lineRule="auto"/>
        <w:ind w:firstLine="442"/>
        <w:jc w:val="left"/>
        <w:rPr>
          <w:rFonts w:hint="eastAsia" w:ascii="宋体" w:hAnsi="宋体" w:eastAsia="宋体" w:cs="宋体"/>
          <w:b/>
          <w:bCs/>
          <w:color w:val="auto"/>
          <w:sz w:val="22"/>
          <w:szCs w:val="22"/>
          <w:highlight w:val="none"/>
        </w:rPr>
      </w:pPr>
      <w:bookmarkStart w:id="69" w:name="_bookmark107"/>
      <w:bookmarkEnd w:id="69"/>
      <w:r>
        <w:rPr>
          <w:rFonts w:hint="eastAsia" w:ascii="宋体" w:hAnsi="宋体" w:eastAsia="宋体" w:cs="宋体"/>
          <w:b/>
          <w:bCs/>
          <w:color w:val="auto"/>
          <w:sz w:val="22"/>
          <w:szCs w:val="22"/>
          <w:highlight w:val="none"/>
        </w:rPr>
        <w:t>3.</w:t>
      </w:r>
      <w:r>
        <w:rPr>
          <w:rFonts w:hint="eastAsia" w:ascii="宋体" w:hAnsi="宋体" w:cs="宋体"/>
          <w:b/>
          <w:bCs/>
          <w:color w:val="auto"/>
          <w:sz w:val="22"/>
          <w:szCs w:val="22"/>
          <w:highlight w:val="none"/>
          <w:lang w:val="en-US" w:eastAsia="zh-CN"/>
        </w:rPr>
        <w:t>9</w:t>
      </w:r>
      <w:r>
        <w:rPr>
          <w:rFonts w:hint="eastAsia" w:ascii="宋体" w:hAnsi="宋体" w:eastAsia="宋体" w:cs="宋体"/>
          <w:b/>
          <w:bCs/>
          <w:color w:val="auto"/>
          <w:sz w:val="22"/>
          <w:szCs w:val="22"/>
          <w:highlight w:val="none"/>
        </w:rPr>
        <w:t xml:space="preserve"> 评标结果</w:t>
      </w:r>
    </w:p>
    <w:p>
      <w:pPr>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lang w:val="en-US" w:eastAsia="zh-CN"/>
        </w:rPr>
        <w:t>.1  除第二章“投标人须知”前附表授权直接确定中标人外，评标委员会按照</w:t>
      </w:r>
      <w:r>
        <w:rPr>
          <w:rFonts w:hint="eastAsia" w:ascii="宋体" w:hAnsi="宋体" w:cs="宋体"/>
          <w:color w:val="auto"/>
          <w:sz w:val="22"/>
          <w:szCs w:val="22"/>
          <w:highlight w:val="none"/>
          <w:lang w:val="en-US" w:eastAsia="zh-CN"/>
        </w:rPr>
        <w:t>得分由高到低的</w:t>
      </w:r>
      <w:r>
        <w:rPr>
          <w:rFonts w:hint="eastAsia" w:ascii="宋体" w:hAnsi="宋体" w:eastAsia="宋体" w:cs="宋体"/>
          <w:color w:val="auto"/>
          <w:sz w:val="22"/>
          <w:szCs w:val="22"/>
          <w:highlight w:val="none"/>
          <w:lang w:val="en-US" w:eastAsia="zh-CN"/>
        </w:rPr>
        <w:t>顺序推荐中标候选人,并标明排序。</w:t>
      </w:r>
    </w:p>
    <w:p>
      <w:pPr>
        <w:shd w:val="clear" w:color="auto" w:fill="FFFFFF"/>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lang w:val="en-US" w:eastAsia="zh-CN"/>
        </w:rPr>
        <w:t xml:space="preserve">.2  </w:t>
      </w:r>
      <w:r>
        <w:rPr>
          <w:rFonts w:hint="default" w:ascii="宋体" w:hAnsi="宋体" w:eastAsia="宋体" w:cs="宋体"/>
          <w:color w:val="auto"/>
          <w:sz w:val="22"/>
          <w:szCs w:val="22"/>
          <w:highlight w:val="none"/>
          <w:lang w:val="en-US" w:eastAsia="zh-CN"/>
        </w:rPr>
        <w:t>评标委员会完成评标后，应当向招标人提交评标报告。</w:t>
      </w:r>
    </w:p>
    <w:p>
      <w:pPr>
        <w:widowControl/>
        <w:shd w:val="clear" w:color="auto" w:fill="FFFFFF"/>
        <w:spacing w:line="360" w:lineRule="auto"/>
        <w:ind w:firstLine="440" w:firstLineChars="20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 xml:space="preserve">4 其他：本项目采用优质采云采购平台进行全流程电子招投标。依据《关于进一步规范电子招标投标系统建设运营的通知》（发改委法规【2014】1925 号)的相关规定，由中标人支付交易平台使用与技术支持服务费用。收费标准:按每标段按中标金额*0.2‰费率计算，不满 3000 元时按 3000 元收取，超过 8000 元时，按 8000 元收取。该费用在工程量清单中不单独计列，请各投标人综合考虑报价。中标人在支付优质采云采购平台使用与技术支持服务费用后，凭缴费收据或发票到招标人处领取中标通知书。 </w:t>
      </w:r>
    </w:p>
    <w:p>
      <w:pPr>
        <w:widowControl/>
        <w:shd w:val="clear" w:color="auto" w:fill="FFFFFF"/>
        <w:spacing w:line="360" w:lineRule="auto"/>
        <w:ind w:firstLine="440" w:firstLineChars="20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户名: 安徽智云上数字科技有限公司</w:t>
      </w:r>
    </w:p>
    <w:p>
      <w:pPr>
        <w:widowControl/>
        <w:shd w:val="clear" w:color="auto" w:fill="FFFFFF"/>
        <w:spacing w:line="360" w:lineRule="auto"/>
        <w:ind w:firstLine="440" w:firstLineChars="20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账号: 34050147470800003969</w:t>
      </w:r>
    </w:p>
    <w:p>
      <w:pPr>
        <w:widowControl/>
        <w:shd w:val="clear" w:color="auto" w:fill="FFFFFF"/>
        <w:spacing w:line="360" w:lineRule="auto"/>
        <w:ind w:firstLine="440" w:firstLineChars="20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开户银行: 中国建设银行股份有限公司合肥滨湖新区支行</w:t>
      </w:r>
    </w:p>
    <w:p>
      <w:pPr>
        <w:widowControl/>
        <w:shd w:val="clear" w:color="auto" w:fill="FFFFFF"/>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缴费咨询电话: 0551-62220164</w:t>
      </w:r>
    </w:p>
    <w:p>
      <w:pPr>
        <w:topLinePunct/>
        <w:spacing w:line="300" w:lineRule="auto"/>
        <w:ind w:right="31" w:rightChars="15"/>
        <w:jc w:val="center"/>
        <w:outlineLvl w:val="0"/>
        <w:rPr>
          <w:rFonts w:eastAsia="黑体"/>
          <w:b/>
          <w:bCs/>
          <w:color w:val="auto"/>
          <w:sz w:val="36"/>
          <w:szCs w:val="36"/>
          <w:highlight w:val="none"/>
        </w:rPr>
      </w:pPr>
      <w:bookmarkStart w:id="70" w:name="_Toc496537748"/>
      <w:bookmarkStart w:id="71" w:name="_Toc496369619"/>
      <w:bookmarkStart w:id="72" w:name="_Toc13332"/>
      <w:bookmarkStart w:id="73" w:name="_Toc464508724"/>
      <w:bookmarkStart w:id="74" w:name="_Toc494703656"/>
      <w:bookmarkStart w:id="75" w:name="_Toc464508725"/>
      <w:bookmarkStart w:id="76" w:name="_Toc179632628"/>
      <w:bookmarkStart w:id="77" w:name="_Toc144974578"/>
      <w:bookmarkStart w:id="78" w:name="_Toc152045610"/>
      <w:bookmarkStart w:id="79" w:name="_Toc494703657"/>
      <w:bookmarkStart w:id="80" w:name="_Toc152042388"/>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r>
        <w:rPr>
          <w:rFonts w:eastAsia="黑体"/>
          <w:b/>
          <w:bCs/>
          <w:color w:val="auto"/>
          <w:sz w:val="36"/>
          <w:szCs w:val="36"/>
          <w:highlight w:val="none"/>
        </w:rPr>
        <w:t>第四章  合同条款及格式</w:t>
      </w:r>
      <w:bookmarkEnd w:id="70"/>
      <w:bookmarkEnd w:id="71"/>
      <w:bookmarkEnd w:id="72"/>
      <w:bookmarkEnd w:id="73"/>
      <w:bookmarkEnd w:id="74"/>
    </w:p>
    <w:bookmarkEnd w:id="75"/>
    <w:bookmarkEnd w:id="76"/>
    <w:bookmarkEnd w:id="77"/>
    <w:bookmarkEnd w:id="78"/>
    <w:bookmarkEnd w:id="79"/>
    <w:bookmarkEnd w:id="80"/>
    <w:p>
      <w:pPr>
        <w:pStyle w:val="4"/>
        <w:spacing w:line="360" w:lineRule="auto"/>
        <w:jc w:val="center"/>
        <w:rPr>
          <w:color w:val="auto"/>
          <w:highlight w:val="none"/>
        </w:rPr>
      </w:pPr>
      <w:bookmarkStart w:id="81" w:name="_Toc496369620"/>
      <w:bookmarkStart w:id="82" w:name="_Toc21542"/>
      <w:bookmarkStart w:id="83" w:name="_Toc496537749"/>
      <w:bookmarkStart w:id="84" w:name="_Toc179632805"/>
      <w:bookmarkStart w:id="85" w:name="_Toc152045786"/>
      <w:bookmarkStart w:id="86" w:name="_Toc152042575"/>
      <w:bookmarkStart w:id="87" w:name="_Toc144974855"/>
    </w:p>
    <w:p>
      <w:pPr>
        <w:pStyle w:val="4"/>
        <w:spacing w:line="360" w:lineRule="auto"/>
        <w:jc w:val="center"/>
        <w:rPr>
          <w:rFonts w:eastAsia="黑体"/>
          <w:color w:val="auto"/>
          <w:sz w:val="28"/>
          <w:szCs w:val="28"/>
          <w:highlight w:val="none"/>
        </w:rPr>
      </w:pPr>
      <w:r>
        <w:rPr>
          <w:rFonts w:eastAsia="黑体"/>
          <w:color w:val="auto"/>
          <w:sz w:val="28"/>
          <w:szCs w:val="28"/>
          <w:highlight w:val="none"/>
        </w:rPr>
        <w:t>第一节 通用合同条款</w:t>
      </w:r>
      <w:bookmarkEnd w:id="81"/>
      <w:bookmarkEnd w:id="82"/>
      <w:bookmarkEnd w:id="83"/>
    </w:p>
    <w:p>
      <w:pPr>
        <w:spacing w:line="360" w:lineRule="auto"/>
        <w:jc w:val="center"/>
        <w:rPr>
          <w:color w:val="auto"/>
          <w:sz w:val="22"/>
          <w:szCs w:val="28"/>
          <w:highlight w:val="none"/>
        </w:rPr>
      </w:pPr>
      <w:r>
        <w:rPr>
          <w:color w:val="auto"/>
          <w:sz w:val="22"/>
          <w:szCs w:val="28"/>
          <w:highlight w:val="none"/>
        </w:rPr>
        <w:t>“通用合同条款”采用《标准施工招标文件》</w:t>
      </w:r>
      <w:r>
        <w:rPr>
          <w:rFonts w:hint="eastAsia"/>
          <w:color w:val="auto"/>
          <w:sz w:val="22"/>
          <w:szCs w:val="28"/>
          <w:highlight w:val="none"/>
        </w:rPr>
        <w:t>（20</w:t>
      </w:r>
      <w:r>
        <w:rPr>
          <w:rFonts w:hint="default"/>
          <w:color w:val="auto"/>
          <w:sz w:val="22"/>
          <w:szCs w:val="28"/>
          <w:highlight w:val="none"/>
          <w:lang w:val="en-US" w:eastAsia="zh-CN"/>
        </w:rPr>
        <w:t>0</w:t>
      </w:r>
      <w:r>
        <w:rPr>
          <w:rFonts w:hint="eastAsia"/>
          <w:color w:val="auto"/>
          <w:sz w:val="22"/>
          <w:szCs w:val="28"/>
          <w:highlight w:val="none"/>
        </w:rPr>
        <w:t>7版本）</w:t>
      </w:r>
      <w:r>
        <w:rPr>
          <w:color w:val="auto"/>
          <w:sz w:val="22"/>
          <w:szCs w:val="28"/>
          <w:highlight w:val="none"/>
        </w:rPr>
        <w:t>的“通用合同条款”。</w:t>
      </w:r>
    </w:p>
    <w:p>
      <w:pPr>
        <w:spacing w:line="360" w:lineRule="auto"/>
        <w:jc w:val="center"/>
        <w:rPr>
          <w:rFonts w:eastAsia="黑体"/>
          <w:b/>
          <w:bCs/>
          <w:color w:val="auto"/>
          <w:szCs w:val="21"/>
          <w:highlight w:val="none"/>
        </w:rPr>
      </w:pPr>
    </w:p>
    <w:p>
      <w:pPr>
        <w:pStyle w:val="4"/>
        <w:spacing w:line="360" w:lineRule="auto"/>
        <w:jc w:val="center"/>
        <w:rPr>
          <w:rFonts w:eastAsia="黑体"/>
          <w:color w:val="auto"/>
          <w:sz w:val="28"/>
          <w:szCs w:val="28"/>
          <w:highlight w:val="none"/>
        </w:rPr>
      </w:pPr>
      <w:bookmarkStart w:id="88" w:name="_Toc1378"/>
      <w:bookmarkStart w:id="89" w:name="_Toc494703658"/>
      <w:bookmarkStart w:id="90" w:name="_Toc496537750"/>
      <w:bookmarkStart w:id="91" w:name="_Toc464508726"/>
      <w:bookmarkStart w:id="92" w:name="_Toc496369621"/>
      <w:r>
        <w:rPr>
          <w:rFonts w:eastAsia="黑体"/>
          <w:color w:val="auto"/>
          <w:sz w:val="28"/>
          <w:szCs w:val="28"/>
          <w:highlight w:val="none"/>
        </w:rPr>
        <w:t>第二节 专用合同条款</w:t>
      </w:r>
      <w:bookmarkEnd w:id="88"/>
      <w:bookmarkEnd w:id="89"/>
      <w:bookmarkEnd w:id="90"/>
      <w:bookmarkEnd w:id="91"/>
      <w:bookmarkEnd w:id="92"/>
    </w:p>
    <w:p>
      <w:pPr>
        <w:shd w:val="clear" w:color="auto" w:fill="FFFFFF"/>
        <w:spacing w:line="360" w:lineRule="auto"/>
        <w:ind w:firstLine="440" w:firstLineChars="2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 公路工程专用合同条款</w:t>
      </w:r>
    </w:p>
    <w:p>
      <w:pPr>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“公路工程专用合同条款”采用中华人民共和国交通运输部《公路工程标准施工招标文件》（2018 年版）的“公路工程专用合同条款”。</w:t>
      </w:r>
    </w:p>
    <w:p>
      <w:pPr>
        <w:shd w:val="clear" w:color="auto" w:fill="FFFFFF"/>
        <w:spacing w:line="360" w:lineRule="auto"/>
        <w:ind w:firstLine="440" w:firstLineChars="200"/>
        <w:rPr>
          <w:rFonts w:hint="eastAsia" w:ascii="宋体" w:hAnsi="宋体" w:eastAsia="宋体" w:cs="宋体"/>
          <w:color w:val="auto"/>
          <w:sz w:val="22"/>
          <w:szCs w:val="22"/>
          <w:highlight w:val="none"/>
        </w:rPr>
        <w:sectPr>
          <w:headerReference r:id="rId10" w:type="default"/>
          <w:footerReference r:id="rId11" w:type="default"/>
          <w:footnotePr>
            <w:numFmt w:val="decimalEnclosedCircleChinese"/>
            <w:numRestart w:val="eachPage"/>
          </w:footnotePr>
          <w:pgSz w:w="11906" w:h="16838"/>
          <w:pgMar w:top="1134" w:right="1134" w:bottom="1134" w:left="1134" w:header="851" w:footer="992" w:gutter="0"/>
          <w:pgNumType w:fmt="decimal"/>
          <w:cols w:space="720" w:num="1"/>
          <w:docGrid w:linePitch="312" w:charSpace="0"/>
        </w:sectPr>
      </w:pPr>
    </w:p>
    <w:p>
      <w:pPr>
        <w:shd w:val="clear" w:color="auto" w:fill="FFFFFF"/>
        <w:spacing w:line="360" w:lineRule="auto"/>
        <w:ind w:firstLine="440" w:firstLineChars="200"/>
        <w:jc w:val="center"/>
        <w:rPr>
          <w:rFonts w:hint="eastAsia" w:ascii="宋体" w:hAnsi="宋体" w:eastAsia="宋体" w:cs="宋体"/>
          <w:color w:val="auto"/>
          <w:sz w:val="22"/>
          <w:szCs w:val="22"/>
          <w:highlight w:val="none"/>
        </w:rPr>
      </w:pPr>
      <w:bookmarkStart w:id="93" w:name="_Toc144974826"/>
      <w:bookmarkStart w:id="94" w:name="_Toc152042546"/>
      <w:bookmarkStart w:id="95" w:name="_Toc179632785"/>
      <w:bookmarkStart w:id="96" w:name="_Toc152045767"/>
      <w:r>
        <w:rPr>
          <w:rFonts w:hint="eastAsia" w:ascii="宋体" w:hAnsi="宋体" w:eastAsia="宋体" w:cs="宋体"/>
          <w:color w:val="auto"/>
          <w:sz w:val="22"/>
          <w:szCs w:val="22"/>
          <w:highlight w:val="none"/>
        </w:rPr>
        <w:t>B. 项目专用合同条款</w:t>
      </w:r>
    </w:p>
    <w:p>
      <w:pPr>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  明：</w:t>
      </w:r>
    </w:p>
    <w:p>
      <w:pPr>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做出不同约定以及“公路工程专用合同条款”明确“项目专用合同条款”可做出不同约定外，补充和细化的内容不得与“通用合同条款”及“公路工程专用合同条款”强制性规定相抵触。同时，补充、细化或约定的不同内容，不得违反法律、行政法规的强制性规定和平等、自愿、公平和诚实信用原则。</w:t>
      </w:r>
    </w:p>
    <w:p>
      <w:pPr>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2.项目专用合同条款的编号应与通用合同条款和公路工程专用合同条款一致。</w:t>
      </w:r>
    </w:p>
    <w:p>
      <w:pPr>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3.项目专用合同条款可对下列内容进行补充和细化：</w:t>
      </w:r>
    </w:p>
    <w:p>
      <w:pPr>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（1）“通用合同条款”中明确指出“专用合同条款”可对“通用合同条款” 进行修改的内容（在“通用合同条款”中用“应按合同约定”、“应按专用合同条款约定”“除合同另有约定外”、“除专用合同条款另有约定外”、“在专用合同条款中约定”等多种文字形式表达）；</w:t>
      </w:r>
    </w:p>
    <w:p>
      <w:pPr>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（2）“公路工程专用合同条款”中明确指出“项目专用合同条款”可对“公路工程专用合同条款”进行修改的内容（在“公路工程专用合同条款”中用“除 项目专用合同条款另有约定外”，“项目专用合同条款可能约定的”，“项目专用合同条款约定的其他情形”等多种文字形式表达） 。</w:t>
      </w:r>
    </w:p>
    <w:p>
      <w:pPr>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（3）其他需要补充、细化的内容。</w:t>
      </w:r>
    </w:p>
    <w:p>
      <w:pPr>
        <w:shd w:val="clear" w:color="auto" w:fill="FFFFFF"/>
        <w:spacing w:line="360" w:lineRule="auto"/>
        <w:ind w:firstLine="440" w:firstLineChars="200"/>
        <w:rPr>
          <w:rFonts w:hint="eastAsia" w:ascii="宋体" w:hAnsi="宋体" w:eastAsia="宋体" w:cs="宋体"/>
          <w:color w:val="auto"/>
          <w:sz w:val="22"/>
          <w:szCs w:val="22"/>
          <w:highlight w:val="none"/>
        </w:rPr>
        <w:sectPr>
          <w:footerReference r:id="rId12" w:type="default"/>
          <w:pgSz w:w="11909" w:h="16834"/>
          <w:pgMar w:top="1134" w:right="1289" w:bottom="1134" w:left="1134" w:header="862" w:footer="876" w:gutter="0"/>
          <w:pgNumType w:fmt="decimal"/>
          <w:cols w:space="720" w:num="1"/>
        </w:sectPr>
      </w:pPr>
    </w:p>
    <w:p>
      <w:pPr>
        <w:spacing w:line="360" w:lineRule="auto"/>
        <w:jc w:val="center"/>
        <w:rPr>
          <w:b/>
          <w:bCs/>
          <w:color w:val="auto"/>
          <w:highlight w:val="none"/>
        </w:rPr>
      </w:pPr>
      <w:r>
        <w:rPr>
          <w:b/>
          <w:bCs/>
          <w:color w:val="auto"/>
          <w:highlight w:val="none"/>
        </w:rPr>
        <w:t>项目专用合同条款数据表</w:t>
      </w:r>
    </w:p>
    <w:p>
      <w:pPr>
        <w:spacing w:line="360" w:lineRule="auto"/>
        <w:ind w:firstLine="422" w:firstLineChars="200"/>
        <w:rPr>
          <w:b/>
          <w:bCs/>
          <w:color w:val="auto"/>
          <w:highlight w:val="none"/>
        </w:rPr>
      </w:pPr>
      <w:r>
        <w:rPr>
          <w:b/>
          <w:bCs/>
          <w:color w:val="auto"/>
          <w:highlight w:val="none"/>
        </w:rPr>
        <w:t>说明：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tbl>
      <w:tblPr>
        <w:tblStyle w:val="75"/>
        <w:tblW w:w="96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65"/>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716" w:type="dxa"/>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265" w:type="dxa"/>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条款号</w:t>
            </w:r>
          </w:p>
        </w:tc>
        <w:tc>
          <w:tcPr>
            <w:tcW w:w="7655" w:type="dxa"/>
            <w:vAlign w:val="center"/>
          </w:tcPr>
          <w:p>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信  息  或  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16"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1.1.2.2</w:t>
            </w:r>
          </w:p>
        </w:tc>
        <w:tc>
          <w:tcPr>
            <w:tcW w:w="7655" w:type="dxa"/>
            <w:vAlign w:val="center"/>
          </w:tcPr>
          <w:p>
            <w:pPr>
              <w:spacing w:before="0" w:line="240" w:lineRule="auto"/>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项目法人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安徽滁合高速公路开发有限公司</w:t>
            </w:r>
          </w:p>
          <w:p>
            <w:pPr>
              <w:spacing w:before="0" w:line="240" w:lineRule="auto"/>
              <w:ind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 标 人：</w:t>
            </w:r>
            <w:r>
              <w:rPr>
                <w:rFonts w:hint="eastAsia" w:ascii="宋体" w:hAnsi="宋体" w:cs="宋体"/>
                <w:color w:val="auto"/>
                <w:sz w:val="22"/>
                <w:szCs w:val="22"/>
                <w:highlight w:val="none"/>
                <w:lang w:val="en-US" w:eastAsia="zh-CN"/>
              </w:rPr>
              <w:t>安徽滁合高速公路开发有限公司</w:t>
            </w:r>
          </w:p>
          <w:p>
            <w:pPr>
              <w:jc w:val="both"/>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地    址：</w:t>
            </w:r>
            <w:r>
              <w:rPr>
                <w:rFonts w:hint="eastAsia" w:ascii="宋体" w:hAnsi="宋体" w:cs="宋体"/>
                <w:color w:val="auto"/>
                <w:sz w:val="22"/>
                <w:szCs w:val="22"/>
                <w:highlight w:val="none"/>
                <w:lang w:val="en-US" w:eastAsia="zh-CN"/>
              </w:rPr>
              <w:t>滁州市龙蟠大道99号政务中心东5楼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6"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1.1.2.6</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监理人：经发包人招标的监理单位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6"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1.1.4.5</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缺陷责任期：自实际交工之日起计算2年。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6"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1.6.3</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图纸需要修改和补充的，应由监理人取得发包人同意后，在该工程或工程相应部位施工前2天签发图纸修改图给承包人。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16"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265" w:type="dxa"/>
            <w:vAlign w:val="center"/>
          </w:tcPr>
          <w:p>
            <w:pPr>
              <w:spacing w:before="78" w:line="18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3.1.1</w:t>
            </w:r>
          </w:p>
        </w:tc>
        <w:tc>
          <w:tcPr>
            <w:tcW w:w="7655" w:type="dxa"/>
            <w:vAlign w:val="top"/>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监理人在行使下列权力前需要经发包人事先批准：</w:t>
            </w:r>
          </w:p>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（6）根据第 15.3 款发出的变更指示，其单项工程变更涉及的金额超过了该单项工程签约时合同价的</w:t>
            </w:r>
            <w:r>
              <w:rPr>
                <w:rFonts w:hint="eastAsia" w:ascii="宋体" w:hAnsi="宋体" w:cs="宋体"/>
                <w:i/>
                <w:iCs/>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0</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或累计变更超过了签约合同价的</w:t>
            </w:r>
            <w:r>
              <w:rPr>
                <w:rFonts w:hint="eastAsia" w:ascii="宋体" w:hAnsi="宋体" w:cs="宋体"/>
                <w:color w:val="auto"/>
                <w:sz w:val="22"/>
                <w:szCs w:val="22"/>
                <w:highlight w:val="none"/>
                <w:u w:val="single"/>
                <w:lang w:val="en-US" w:eastAsia="zh-CN"/>
              </w:rPr>
              <w:t xml:space="preserve"> 0</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w:t>
            </w:r>
            <w:r>
              <w:rPr>
                <w:rFonts w:hint="eastAsia" w:ascii="宋体" w:hAnsi="宋体" w:eastAsia="宋体" w:cs="宋体"/>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716"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5.2.1</w:t>
            </w:r>
          </w:p>
        </w:tc>
        <w:tc>
          <w:tcPr>
            <w:tcW w:w="7655" w:type="dxa"/>
            <w:vAlign w:val="center"/>
          </w:tcPr>
          <w:p>
            <w:pPr>
              <w:ind w:firstLine="0" w:firstLineChars="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发包人是否提供材料或工程设备：否</w:t>
            </w:r>
            <w:r>
              <w:rPr>
                <w:rFonts w:hint="eastAsia" w:ascii="宋体" w:hAnsi="宋体" w:cs="宋体"/>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6"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发包人是否提供施工设备或临时设施：否。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6"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8.1.1</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发包人提供测量基准点、基准线和水准点及其书面资料的期限：发出开工令前，承包人将施工控制网资料报送监理人审批的期限：7天内。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6"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9.2.5</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安全生产费用为最高投标限价的1.5%。</w:t>
            </w:r>
            <w:r>
              <w:rPr>
                <w:rFonts w:hint="eastAsia" w:ascii="宋体" w:hAnsi="宋体" w:eastAsia="宋体" w:cs="宋体"/>
                <w:b/>
                <w:bCs/>
                <w:color w:val="auto"/>
                <w:sz w:val="22"/>
                <w:szCs w:val="22"/>
                <w:highlight w:val="none"/>
                <w:lang w:val="en-US" w:eastAsia="zh-CN"/>
              </w:rPr>
              <w:t>（不含本身和暂列金额）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6"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9.4.7</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在工程施工中，应严格遵守国家、省、市环境保护部门及技术规范的有关规定和要求，并严格执行安徽省交通运输厅《关于进一步加强我省公路水运工程施工大气污染防治工作的指导意见》皖交建管[2018]57号）、要求，充分考虑各项环保措施及费用投入，合理报价。</w:t>
            </w:r>
            <w:r>
              <w:rPr>
                <w:rFonts w:hint="eastAsia" w:ascii="宋体" w:hAnsi="宋体" w:eastAsia="宋体" w:cs="宋体"/>
                <w:b/>
                <w:bCs/>
                <w:color w:val="auto"/>
                <w:sz w:val="22"/>
                <w:szCs w:val="22"/>
                <w:highlight w:val="none"/>
              </w:rPr>
              <w:t>若项目实施期间，主管部门下发有关环保的新文件，则按照新文件执行，增加费用的由承包人自行承担，发包人不再另行计量支付。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6"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11.5（3）</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逾期交工违约金：</w:t>
            </w:r>
            <w:r>
              <w:rPr>
                <w:rFonts w:hint="eastAsia" w:ascii="宋体" w:hAnsi="宋体" w:eastAsia="宋体" w:cs="宋体"/>
                <w:color w:val="auto"/>
                <w:sz w:val="22"/>
                <w:szCs w:val="22"/>
                <w:highlight w:val="none"/>
                <w:u w:val="single"/>
              </w:rPr>
              <w:t xml:space="preserve"> 10000 元/天</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6"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11.5（3）</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逾期交工违约金限额：</w:t>
            </w:r>
            <w:r>
              <w:rPr>
                <w:rFonts w:hint="eastAsia" w:ascii="宋体" w:hAnsi="宋体" w:eastAsia="宋体" w:cs="宋体"/>
                <w:color w:val="auto"/>
                <w:sz w:val="22"/>
                <w:szCs w:val="22"/>
                <w:highlight w:val="none"/>
                <w:u w:val="single"/>
              </w:rPr>
              <w:t xml:space="preserve">10 </w:t>
            </w:r>
            <w:r>
              <w:rPr>
                <w:rFonts w:hint="eastAsia" w:ascii="宋体" w:hAnsi="宋体" w:eastAsia="宋体" w:cs="宋体"/>
                <w:color w:val="auto"/>
                <w:sz w:val="22"/>
                <w:szCs w:val="22"/>
                <w:highlight w:val="none"/>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6"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提前交工的奖金：</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6"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提前交工的奖金限额：</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 xml:space="preserve"> %签约合同价。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trPr>
        <w:tc>
          <w:tcPr>
            <w:tcW w:w="716"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eastAsia="zh-CN"/>
              </w:rPr>
              <w:t>5</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w:t>
            </w:r>
          </w:p>
        </w:tc>
        <w:tc>
          <w:tcPr>
            <w:tcW w:w="7655" w:type="dxa"/>
            <w:vAlign w:val="center"/>
          </w:tcPr>
          <w:p>
            <w:pPr>
              <w:spacing w:before="120" w:beforeLines="50" w:line="360" w:lineRule="auto"/>
              <w:jc w:val="both"/>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 xml:space="preserve"> 因物价波动引起的价格调整按照</w:t>
            </w:r>
            <w:r>
              <w:rPr>
                <w:rFonts w:hint="eastAsia" w:ascii="宋体" w:hAnsi="宋体" w:eastAsia="宋体" w:cs="宋体"/>
                <w:color w:val="auto"/>
                <w:sz w:val="22"/>
                <w:szCs w:val="22"/>
                <w:highlight w:val="none"/>
                <w:u w:val="single"/>
              </w:rPr>
              <w:t>第16.1款</w:t>
            </w:r>
            <w:r>
              <w:rPr>
                <w:rFonts w:hint="eastAsia" w:ascii="宋体" w:hAnsi="宋体" w:eastAsia="宋体" w:cs="宋体"/>
                <w:color w:val="auto"/>
                <w:sz w:val="22"/>
                <w:szCs w:val="22"/>
                <w:highlight w:val="none"/>
              </w:rPr>
              <w:t>约定的原则处理。</w:t>
            </w:r>
          </w:p>
          <w:p>
            <w:pPr>
              <w:spacing w:line="360" w:lineRule="auto"/>
              <w:jc w:val="both"/>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6" w:type="dxa"/>
            <w:vAlign w:val="center"/>
          </w:tcPr>
          <w:p>
            <w:pPr>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6</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17.2.1（1）</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开工预付款金额：</w:t>
            </w:r>
            <w:r>
              <w:rPr>
                <w:rFonts w:hint="eastAsia" w:ascii="宋体" w:hAnsi="宋体" w:cs="宋体"/>
                <w:color w:val="auto"/>
                <w:sz w:val="22"/>
                <w:szCs w:val="22"/>
                <w:highlight w:val="none"/>
                <w:u w:val="single"/>
                <w:lang w:val="en-US" w:eastAsia="zh-CN"/>
              </w:rPr>
              <w:t>10</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rPr>
              <w:t>签约合同价（不含暂估价、暂列金额）。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6" w:type="dxa"/>
            <w:vAlign w:val="center"/>
          </w:tcPr>
          <w:p>
            <w:pPr>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7</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17.2.1（2）</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材料、设备预付款比例：按材料单据费用的 30%支付</w:t>
            </w:r>
            <w:r>
              <w:rPr>
                <w:rFonts w:hint="eastAsia" w:ascii="宋体" w:hAnsi="宋体" w:eastAsia="宋体" w:cs="宋体"/>
                <w:b/>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6" w:type="dxa"/>
            <w:vAlign w:val="center"/>
          </w:tcPr>
          <w:p>
            <w:pPr>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8</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17.3.2</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承包人在每个付款周期末向监理人提交进度付款申请单的份数：</w:t>
            </w:r>
            <w:r>
              <w:rPr>
                <w:rFonts w:hint="eastAsia" w:ascii="宋体" w:hAnsi="宋体" w:cs="宋体"/>
                <w:color w:val="auto"/>
                <w:sz w:val="22"/>
                <w:szCs w:val="22"/>
                <w:highlight w:val="none"/>
                <w:u w:val="single"/>
                <w:lang w:val="en-US" w:eastAsia="zh-CN"/>
              </w:rPr>
              <w:t>6</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6" w:type="dxa"/>
            <w:vAlign w:val="center"/>
          </w:tcPr>
          <w:p>
            <w:pPr>
              <w:jc w:val="both"/>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19</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17.3.3（1）</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进度付款证书最低限额：100万元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6" w:type="dxa"/>
            <w:vAlign w:val="center"/>
          </w:tcPr>
          <w:p>
            <w:pPr>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0</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17.3.3（2）</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逾期付款违约金的利率： 按当期 1 年期贷款市场报价利率 LPR（不计复利）加手续费</w:t>
            </w:r>
            <w:r>
              <w:rPr>
                <w:rFonts w:hint="eastAsia" w:ascii="宋体" w:hAnsi="宋体" w:cs="宋体"/>
                <w:color w:val="auto"/>
                <w:sz w:val="22"/>
                <w:szCs w:val="22"/>
                <w:highlight w:val="none"/>
                <w:lang w:val="en-US" w:eastAsia="zh-CN"/>
              </w:rPr>
              <w:t>。</w:t>
            </w:r>
          </w:p>
          <w:p>
            <w:pPr>
              <w:jc w:val="both"/>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exact"/>
        </w:trPr>
        <w:tc>
          <w:tcPr>
            <w:tcW w:w="716" w:type="dxa"/>
            <w:vAlign w:val="center"/>
          </w:tcPr>
          <w:p>
            <w:pPr>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1</w:t>
            </w:r>
          </w:p>
        </w:tc>
        <w:tc>
          <w:tcPr>
            <w:tcW w:w="1265" w:type="dxa"/>
            <w:vAlign w:val="center"/>
          </w:tcPr>
          <w:p>
            <w:pPr>
              <w:jc w:val="both"/>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17.</w:t>
            </w:r>
            <w:r>
              <w:rPr>
                <w:rFonts w:hint="eastAsia" w:ascii="宋体" w:hAnsi="宋体" w:cs="宋体"/>
                <w:color w:val="auto"/>
                <w:sz w:val="22"/>
                <w:szCs w:val="22"/>
                <w:highlight w:val="none"/>
                <w:lang w:val="en-US" w:eastAsia="zh-CN"/>
              </w:rPr>
              <w:t>3.3(5)</w:t>
            </w:r>
          </w:p>
        </w:tc>
        <w:tc>
          <w:tcPr>
            <w:tcW w:w="7655" w:type="dxa"/>
            <w:vAlign w:val="center"/>
          </w:tcPr>
          <w:p>
            <w:pPr>
              <w:spacing w:line="360" w:lineRule="auto"/>
              <w:jc w:val="both"/>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每月</w:t>
            </w:r>
            <w:r>
              <w:rPr>
                <w:rFonts w:hint="eastAsia" w:ascii="宋体" w:hAnsi="宋体" w:cs="宋体"/>
                <w:b/>
                <w:bCs/>
                <w:color w:val="auto"/>
                <w:sz w:val="22"/>
                <w:szCs w:val="22"/>
                <w:highlight w:val="none"/>
                <w:lang w:val="en-US" w:eastAsia="zh-CN"/>
              </w:rPr>
              <w:t>10</w:t>
            </w:r>
            <w:r>
              <w:rPr>
                <w:rFonts w:hint="eastAsia" w:ascii="宋体" w:hAnsi="宋体" w:eastAsia="宋体" w:cs="宋体"/>
                <w:b/>
                <w:bCs/>
                <w:color w:val="auto"/>
                <w:sz w:val="22"/>
                <w:szCs w:val="22"/>
                <w:highlight w:val="none"/>
                <w:lang w:val="en-US" w:eastAsia="zh-CN"/>
              </w:rPr>
              <w:t>日报送上月度计量支付报表，经监理人审核</w:t>
            </w:r>
            <w:r>
              <w:rPr>
                <w:rFonts w:hint="eastAsia" w:ascii="宋体" w:hAnsi="宋体" w:cs="宋体"/>
                <w:b/>
                <w:bCs/>
                <w:color w:val="auto"/>
                <w:sz w:val="22"/>
                <w:szCs w:val="22"/>
                <w:highlight w:val="none"/>
                <w:lang w:val="en-US" w:eastAsia="zh-CN"/>
              </w:rPr>
              <w:t>、发包人审批</w:t>
            </w:r>
            <w:r>
              <w:rPr>
                <w:rFonts w:hint="eastAsia" w:ascii="宋体" w:hAnsi="宋体" w:eastAsia="宋体" w:cs="宋体"/>
                <w:b/>
                <w:bCs/>
                <w:color w:val="auto"/>
                <w:sz w:val="22"/>
                <w:szCs w:val="22"/>
                <w:highlight w:val="none"/>
                <w:lang w:val="en-US" w:eastAsia="zh-CN"/>
              </w:rPr>
              <w:t>后</w:t>
            </w:r>
            <w:r>
              <w:rPr>
                <w:rFonts w:hint="eastAsia" w:ascii="宋体" w:hAnsi="宋体" w:cs="宋体"/>
                <w:b/>
                <w:bCs/>
                <w:color w:val="auto"/>
                <w:sz w:val="22"/>
                <w:szCs w:val="22"/>
                <w:highlight w:val="none"/>
                <w:lang w:val="en-US" w:eastAsia="zh-CN"/>
              </w:rPr>
              <w:t>支付。</w:t>
            </w:r>
            <w:r>
              <w:rPr>
                <w:rFonts w:hint="eastAsia" w:ascii="宋体" w:hAnsi="宋体" w:eastAsia="宋体" w:cs="宋体"/>
                <w:b/>
                <w:bCs/>
                <w:color w:val="auto"/>
                <w:sz w:val="22"/>
                <w:szCs w:val="22"/>
                <w:highlight w:val="none"/>
                <w:lang w:val="en-US" w:eastAsia="zh-CN"/>
              </w:rPr>
              <w:t>交工验收后，累计支付至经验收合格的已核定工程价款的97%；竣工审计定案后，且地方债务等已经处理完毕</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支付至审计定案价的99%，竣工验收后支付至审计定案价的100%。每期付款前承包人应提供发包人财务部门认可的发票，否则发包人有权拒绝付款。每期工程款支付和预留金退还均为无息支付。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3" w:hRule="exact"/>
        </w:trPr>
        <w:tc>
          <w:tcPr>
            <w:tcW w:w="716" w:type="dxa"/>
            <w:vAlign w:val="center"/>
          </w:tcPr>
          <w:p>
            <w:pPr>
              <w:jc w:val="both"/>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22</w:t>
            </w:r>
          </w:p>
        </w:tc>
        <w:tc>
          <w:tcPr>
            <w:tcW w:w="1265" w:type="dxa"/>
            <w:vAlign w:val="center"/>
          </w:tcPr>
          <w:p>
            <w:pPr>
              <w:jc w:val="both"/>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17.4.1</w:t>
            </w:r>
          </w:p>
        </w:tc>
        <w:tc>
          <w:tcPr>
            <w:tcW w:w="7655" w:type="dxa"/>
            <w:vAlign w:val="center"/>
          </w:tcPr>
          <w:p>
            <w:pPr>
              <w:spacing w:line="360" w:lineRule="auto"/>
              <w:jc w:val="both"/>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 xml:space="preserve">交工验收证书签发后 14 天内，承包人应向发包人缴纳合同价 3%的质量保证金，否则不予退还履约担保。质量保证金可采用银行保函或现金、支票形式。采用银行保函时，出具保函的银行级别为投标人工商注册地所在的地市级银行，且按照发包人批准的格式出具，所需费用由承包人承担。 </w:t>
            </w:r>
          </w:p>
          <w:p>
            <w:pPr>
              <w:spacing w:line="360" w:lineRule="auto"/>
              <w:jc w:val="both"/>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 xml:space="preserve">若交工验收时承包人具备被招标项目所在地省级交通主管部门评定的最高信用等级，发包人给予 </w:t>
            </w:r>
            <w:r>
              <w:rPr>
                <w:rFonts w:hint="eastAsia" w:ascii="宋体" w:hAnsi="宋体" w:cs="宋体"/>
                <w:b/>
                <w:bCs/>
                <w:color w:val="auto"/>
                <w:sz w:val="22"/>
                <w:szCs w:val="22"/>
                <w:highlight w:val="none"/>
                <w:lang w:val="en-US" w:eastAsia="zh-CN"/>
              </w:rPr>
              <w:t>0</w:t>
            </w:r>
            <w:r>
              <w:rPr>
                <w:rFonts w:hint="eastAsia" w:ascii="宋体" w:hAnsi="宋体" w:eastAsia="宋体" w:cs="宋体"/>
                <w:b/>
                <w:bCs/>
                <w:color w:val="auto"/>
                <w:sz w:val="22"/>
                <w:szCs w:val="22"/>
                <w:highlight w:val="none"/>
                <w:lang w:val="en-US" w:eastAsia="zh-CN"/>
              </w:rPr>
              <w:t>%合同价格质量保证金的优惠。</w:t>
            </w:r>
          </w:p>
          <w:p>
            <w:pPr>
              <w:spacing w:line="360" w:lineRule="auto"/>
              <w:jc w:val="both"/>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质量保证金是否计付利息：不计息。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6" w:type="dxa"/>
            <w:vAlign w:val="center"/>
          </w:tcPr>
          <w:p>
            <w:pPr>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3</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17.5.1</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承包人向监理人提交交工付款申请单（包括相关证明材料）的份数：6份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6" w:type="dxa"/>
            <w:vAlign w:val="center"/>
          </w:tcPr>
          <w:p>
            <w:pPr>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4</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17.6.1</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承包人向监理人提交最终结清申请单（包括相关证明材料）的份数：6份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6" w:type="dxa"/>
            <w:vAlign w:val="center"/>
          </w:tcPr>
          <w:p>
            <w:pPr>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5</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18.2</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竣工资料原件</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套，电子版1套，竣工图</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6" w:type="dxa"/>
            <w:vAlign w:val="center"/>
          </w:tcPr>
          <w:p>
            <w:pPr>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6</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18.5.1</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单位工程或工程设备是否需投入施工期运行：否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6" w:type="dxa"/>
            <w:vAlign w:val="center"/>
          </w:tcPr>
          <w:p>
            <w:pPr>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7</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18.6.1</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本工程及工程设备是否进行试运行：是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6" w:type="dxa"/>
            <w:vAlign w:val="center"/>
          </w:tcPr>
          <w:p>
            <w:pPr>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8</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19.7（1）</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保修期：自实际交工日期起计算</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5</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exact"/>
        </w:trPr>
        <w:tc>
          <w:tcPr>
            <w:tcW w:w="716" w:type="dxa"/>
            <w:vAlign w:val="center"/>
          </w:tcPr>
          <w:p>
            <w:pPr>
              <w:jc w:val="both"/>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29</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w:t>
            </w:r>
          </w:p>
        </w:tc>
        <w:tc>
          <w:tcPr>
            <w:tcW w:w="7655" w:type="dxa"/>
            <w:vAlign w:val="center"/>
          </w:tcPr>
          <w:p>
            <w:pPr>
              <w:widowControl/>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建筑工程一切险的保险费率：投标人自行调查，</w:t>
            </w:r>
            <w:r>
              <w:rPr>
                <w:rFonts w:hint="eastAsia" w:ascii="宋体" w:hAnsi="宋体" w:eastAsia="宋体" w:cs="宋体"/>
                <w:color w:val="auto"/>
                <w:kern w:val="0"/>
                <w:sz w:val="22"/>
                <w:szCs w:val="22"/>
                <w:highlight w:val="none"/>
                <w:lang w:val="en-US" w:eastAsia="zh-CN" w:bidi="ar"/>
              </w:rPr>
              <w:t>由承包人以承包人与发包人的联合名义投保，保险费由承包人承担并支付，包含在所报的单价或总额价中，不单独计量和支付。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exact"/>
        </w:trPr>
        <w:tc>
          <w:tcPr>
            <w:tcW w:w="716" w:type="dxa"/>
            <w:vAlign w:val="center"/>
          </w:tcPr>
          <w:p>
            <w:pPr>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lang w:val="en-US" w:eastAsia="zh-CN"/>
              </w:rPr>
              <w:t>0</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20.3</w:t>
            </w:r>
          </w:p>
        </w:tc>
        <w:tc>
          <w:tcPr>
            <w:tcW w:w="7655" w:type="dxa"/>
            <w:vAlign w:val="center"/>
          </w:tcPr>
          <w:p>
            <w:pPr>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承包人</w:t>
            </w:r>
            <w:r>
              <w:rPr>
                <w:rFonts w:hint="eastAsia" w:ascii="宋体" w:hAnsi="宋体" w:cs="宋体"/>
                <w:color w:val="auto"/>
                <w:sz w:val="22"/>
                <w:szCs w:val="22"/>
                <w:highlight w:val="none"/>
                <w:lang w:val="en-US" w:eastAsia="zh-CN"/>
              </w:rPr>
              <w:t>须为所有</w:t>
            </w:r>
            <w:r>
              <w:rPr>
                <w:rFonts w:hint="eastAsia" w:ascii="宋体" w:hAnsi="宋体" w:eastAsia="宋体" w:cs="宋体"/>
                <w:color w:val="auto"/>
                <w:sz w:val="22"/>
                <w:szCs w:val="22"/>
                <w:highlight w:val="none"/>
              </w:rPr>
              <w:t>参建</w:t>
            </w:r>
            <w:r>
              <w:rPr>
                <w:rFonts w:hint="eastAsia" w:ascii="宋体" w:hAnsi="宋体" w:cs="宋体"/>
                <w:color w:val="auto"/>
                <w:sz w:val="22"/>
                <w:szCs w:val="22"/>
                <w:highlight w:val="none"/>
                <w:lang w:val="en-US" w:eastAsia="zh-CN"/>
              </w:rPr>
              <w:t>人员购买人身意外伤害险，</w:t>
            </w:r>
            <w:r>
              <w:rPr>
                <w:rFonts w:hint="eastAsia" w:ascii="宋体" w:hAnsi="宋体" w:eastAsia="宋体" w:cs="宋体"/>
                <w:color w:val="auto"/>
                <w:sz w:val="22"/>
                <w:szCs w:val="22"/>
                <w:highlight w:val="none"/>
              </w:rPr>
              <w:t>人身意外伤害险投保金额为（最低赔付限额不少于）30万元/人</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保险费由承包人承担并支付，包含在所报的单价或总额价中，不单独计量和支付。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716" w:type="dxa"/>
            <w:vAlign w:val="center"/>
          </w:tcPr>
          <w:p>
            <w:pPr>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lang w:val="en-US" w:eastAsia="zh-CN"/>
              </w:rPr>
              <w:t>1</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20.4.2</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第三者责任险的最低投保金额：</w:t>
            </w:r>
            <w:r>
              <w:rPr>
                <w:rFonts w:hint="eastAsia" w:ascii="宋体" w:hAnsi="宋体" w:eastAsia="宋体" w:cs="宋体"/>
                <w:color w:val="auto"/>
                <w:sz w:val="22"/>
                <w:szCs w:val="22"/>
                <w:highlight w:val="none"/>
                <w:u w:val="single"/>
              </w:rPr>
              <w:t xml:space="preserve"> 1000 </w:t>
            </w:r>
            <w:r>
              <w:rPr>
                <w:rFonts w:hint="eastAsia" w:ascii="宋体" w:hAnsi="宋体" w:eastAsia="宋体" w:cs="宋体"/>
                <w:color w:val="auto"/>
                <w:sz w:val="22"/>
                <w:szCs w:val="22"/>
                <w:highlight w:val="none"/>
              </w:rPr>
              <w:t>万元，事故次数不限（不计免赔额）</w:t>
            </w:r>
          </w:p>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，由承包人以承包人与发包人的联合名义投保，保险费由承包人承担并支付，包含在所报的单价或总额价中，不单独计量和支付。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716"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lang w:val="en-US" w:eastAsia="zh-CN"/>
              </w:rPr>
              <w:t>2</w:t>
            </w:r>
          </w:p>
        </w:tc>
        <w:tc>
          <w:tcPr>
            <w:tcW w:w="126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24.1</w:t>
            </w:r>
          </w:p>
        </w:tc>
        <w:tc>
          <w:tcPr>
            <w:tcW w:w="7655" w:type="dxa"/>
            <w:vAlign w:val="center"/>
          </w:tcPr>
          <w:p>
            <w:pPr>
              <w:keepNext w:val="0"/>
              <w:keepLines w:val="0"/>
              <w:widowControl/>
              <w:suppressLineNumbers w:val="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争议的最终解决方式：仲裁 </w:t>
            </w:r>
          </w:p>
          <w:p>
            <w:pPr>
              <w:widowControl/>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bidi="ar"/>
              </w:rPr>
              <w:t>仲裁委员会名称：滁州仲裁委员会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716" w:type="dxa"/>
            <w:vAlign w:val="center"/>
          </w:tcPr>
          <w:p>
            <w:pPr>
              <w:jc w:val="both"/>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33</w:t>
            </w:r>
          </w:p>
        </w:tc>
        <w:tc>
          <w:tcPr>
            <w:tcW w:w="1265" w:type="dxa"/>
            <w:vAlign w:val="center"/>
          </w:tcPr>
          <w:p>
            <w:pPr>
              <w:jc w:val="both"/>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25</w:t>
            </w:r>
          </w:p>
        </w:tc>
        <w:tc>
          <w:tcPr>
            <w:tcW w:w="7655" w:type="dxa"/>
            <w:vAlign w:val="center"/>
          </w:tcPr>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工程奖励：</w:t>
            </w:r>
            <w:r>
              <w:rPr>
                <w:rFonts w:hint="eastAsia" w:ascii="宋体" w:hAnsi="宋体" w:cs="宋体"/>
                <w:color w:val="auto"/>
                <w:sz w:val="22"/>
                <w:szCs w:val="22"/>
                <w:highlight w:val="none"/>
                <w:lang w:val="en-US" w:eastAsia="zh-CN"/>
              </w:rPr>
              <w:t>/。</w:t>
            </w:r>
          </w:p>
        </w:tc>
      </w:tr>
    </w:tbl>
    <w:p>
      <w:pPr>
        <w:spacing w:line="360" w:lineRule="auto"/>
        <w:rPr>
          <w:b/>
          <w:bCs/>
          <w:color w:val="auto"/>
          <w:highlight w:val="none"/>
        </w:rPr>
      </w:pPr>
      <w:r>
        <w:rPr>
          <w:b/>
          <w:bCs/>
          <w:color w:val="auto"/>
          <w:highlight w:val="none"/>
        </w:rPr>
        <w:br w:type="page"/>
      </w:r>
    </w:p>
    <w:bookmarkEnd w:id="93"/>
    <w:bookmarkEnd w:id="94"/>
    <w:bookmarkEnd w:id="95"/>
    <w:bookmarkEnd w:id="96"/>
    <w:p>
      <w:pPr>
        <w:rPr>
          <w:rFonts w:eastAsia="黑体"/>
          <w:b/>
          <w:bCs/>
          <w:color w:val="auto"/>
          <w:sz w:val="28"/>
          <w:szCs w:val="28"/>
          <w:highlight w:val="none"/>
        </w:rPr>
      </w:pPr>
      <w:bookmarkStart w:id="97" w:name="_Toc496202771"/>
      <w:bookmarkStart w:id="98" w:name="_Toc496537751"/>
      <w:bookmarkStart w:id="99" w:name="_Toc19760"/>
      <w:bookmarkStart w:id="100" w:name="_Toc494703659"/>
      <w:bookmarkStart w:id="101" w:name="_Toc496369622"/>
    </w:p>
    <w:p>
      <w:pPr>
        <w:pStyle w:val="29"/>
        <w:snapToGrid w:val="0"/>
        <w:spacing w:after="0" w:line="360" w:lineRule="auto"/>
        <w:ind w:left="0" w:leftChars="0"/>
        <w:jc w:val="center"/>
        <w:rPr>
          <w:rFonts w:eastAsia="黑体"/>
          <w:b/>
          <w:bCs/>
          <w:color w:val="auto"/>
          <w:szCs w:val="21"/>
          <w:highlight w:val="none"/>
        </w:rPr>
      </w:pPr>
      <w:r>
        <w:rPr>
          <w:rFonts w:eastAsia="黑体"/>
          <w:b/>
          <w:bCs/>
          <w:color w:val="auto"/>
          <w:sz w:val="28"/>
          <w:szCs w:val="28"/>
          <w:highlight w:val="none"/>
        </w:rPr>
        <w:t>项目专用合同条款</w:t>
      </w:r>
    </w:p>
    <w:p>
      <w:pPr>
        <w:spacing w:line="360" w:lineRule="auto"/>
        <w:ind w:firstLine="442" w:firstLineChars="200"/>
        <w:rPr>
          <w:rFonts w:hint="default" w:ascii="Times New Roman" w:hAnsi="Times New Roman" w:cs="Times New Roman"/>
          <w:b/>
          <w:bCs/>
          <w:i w:val="0"/>
          <w:iCs w:val="0"/>
          <w:color w:val="auto"/>
          <w:sz w:val="22"/>
          <w:szCs w:val="22"/>
          <w:highlight w:val="none"/>
          <w:lang w:val="en-US" w:eastAsia="zh-CN"/>
        </w:rPr>
      </w:pPr>
      <w:r>
        <w:rPr>
          <w:rFonts w:hint="default" w:ascii="Times New Roman" w:hAnsi="Times New Roman" w:cs="Times New Roman"/>
          <w:b/>
          <w:bCs/>
          <w:i w:val="0"/>
          <w:iCs w:val="0"/>
          <w:color w:val="auto"/>
          <w:sz w:val="22"/>
          <w:szCs w:val="22"/>
          <w:highlight w:val="none"/>
          <w:lang w:val="en-US" w:eastAsia="zh-CN"/>
        </w:rPr>
        <w:t xml:space="preserve">说明：1、本部分所列的项目专用合同条款是对“公路工程专用合同条款”中规定必须在项目专用合同条款中明确内容的集中，发包人编制的“项目专用合同条款”不限于本部分所列内容。 </w:t>
      </w:r>
    </w:p>
    <w:p>
      <w:pPr>
        <w:spacing w:line="360" w:lineRule="auto"/>
        <w:ind w:firstLine="442" w:firstLineChars="200"/>
        <w:rPr>
          <w:rFonts w:hint="default" w:ascii="Times New Roman" w:hAnsi="Times New Roman" w:cs="Times New Roman"/>
          <w:b/>
          <w:bCs/>
          <w:i w:val="0"/>
          <w:iCs w:val="0"/>
          <w:color w:val="auto"/>
          <w:sz w:val="22"/>
          <w:szCs w:val="22"/>
          <w:highlight w:val="none"/>
          <w:lang w:val="en-US" w:eastAsia="zh-CN"/>
        </w:rPr>
      </w:pPr>
      <w:r>
        <w:rPr>
          <w:rFonts w:hint="default" w:ascii="Times New Roman" w:hAnsi="Times New Roman" w:cs="Times New Roman"/>
          <w:b/>
          <w:bCs/>
          <w:i w:val="0"/>
          <w:iCs w:val="0"/>
          <w:color w:val="auto"/>
          <w:sz w:val="22"/>
          <w:szCs w:val="22"/>
          <w:highlight w:val="none"/>
          <w:lang w:val="en-US" w:eastAsia="zh-CN"/>
        </w:rPr>
        <w:t xml:space="preserve">本合同文件包含的附件有交通运输部、安徽省人民政府、安徽省交通运输厅、安徽滁合高速公路开发有限公司等相关工程管理文件、办法等，在工程实施过程中将依据国家相关法律、法规和行业相关规范、标准逐渐完善、细化。承包人中标签订合同协议书后视为接受招标文件附件及修改完善后重新颁布的办法和规定，并遵照执行，其费用包含在投标综合单价中，发包人不再另行计量支付。 </w:t>
      </w:r>
    </w:p>
    <w:p>
      <w:pPr>
        <w:spacing w:line="360" w:lineRule="auto"/>
        <w:ind w:firstLine="442" w:firstLineChars="200"/>
        <w:rPr>
          <w:rFonts w:hint="default" w:ascii="Times New Roman" w:hAnsi="Times New Roman" w:cs="Times New Roman"/>
          <w:b/>
          <w:bCs/>
          <w:i w:val="0"/>
          <w:iCs w:val="0"/>
          <w:color w:val="auto"/>
          <w:sz w:val="22"/>
          <w:szCs w:val="22"/>
          <w:highlight w:val="none"/>
          <w:lang w:val="en-US" w:eastAsia="zh-CN"/>
        </w:rPr>
      </w:pPr>
      <w:r>
        <w:rPr>
          <w:rFonts w:hint="default" w:ascii="Times New Roman" w:hAnsi="Times New Roman" w:cs="Times New Roman"/>
          <w:b/>
          <w:bCs/>
          <w:i w:val="0"/>
          <w:iCs w:val="0"/>
          <w:color w:val="auto"/>
          <w:sz w:val="22"/>
          <w:szCs w:val="22"/>
          <w:highlight w:val="none"/>
          <w:lang w:val="en-US" w:eastAsia="zh-CN"/>
        </w:rPr>
        <w:t>在工程实施过程中，发包人相关工程管理文件与项目建设管理办法将逐步下发，承包人应接受并遵照执行。</w:t>
      </w:r>
    </w:p>
    <w:p>
      <w:pPr>
        <w:spacing w:line="360" w:lineRule="auto"/>
        <w:ind w:firstLine="440" w:firstLineChars="200"/>
        <w:rPr>
          <w:rFonts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 xml:space="preserve">1. 一般约定 </w:t>
      </w:r>
    </w:p>
    <w:p>
      <w:pPr>
        <w:spacing w:line="360" w:lineRule="auto"/>
        <w:ind w:firstLine="440" w:firstLineChars="200"/>
        <w:rPr>
          <w:rFonts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 xml:space="preserve">1.1 词语定义 </w:t>
      </w:r>
    </w:p>
    <w:p>
      <w:pPr>
        <w:spacing w:line="360" w:lineRule="auto"/>
        <w:ind w:firstLine="440" w:firstLineChars="200"/>
        <w:rPr>
          <w:rFonts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 xml:space="preserve">1.1.1 合同 </w:t>
      </w:r>
    </w:p>
    <w:p>
      <w:pPr>
        <w:spacing w:line="360" w:lineRule="auto"/>
        <w:ind w:firstLine="440" w:firstLineChars="200"/>
        <w:rPr>
          <w:rFonts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 xml:space="preserve">本项补充第 1.1.1.11 目： </w:t>
      </w:r>
    </w:p>
    <w:p>
      <w:pPr>
        <w:spacing w:line="360" w:lineRule="auto"/>
        <w:ind w:firstLine="440" w:firstLineChars="200"/>
        <w:rPr>
          <w:rFonts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1.1.1.11 项目建设管理办法：</w:t>
      </w:r>
      <w:r>
        <w:rPr>
          <w:rFonts w:hint="eastAsia" w:cs="Times New Roman"/>
          <w:color w:val="auto"/>
          <w:sz w:val="22"/>
          <w:szCs w:val="22"/>
          <w:highlight w:val="none"/>
          <w:lang w:val="en-US" w:eastAsia="zh-CN"/>
        </w:rPr>
        <w:t>发包人</w:t>
      </w:r>
      <w:r>
        <w:rPr>
          <w:rFonts w:hint="default" w:ascii="Times New Roman" w:hAnsi="Times New Roman" w:cs="Times New Roman"/>
          <w:color w:val="auto"/>
          <w:sz w:val="22"/>
          <w:szCs w:val="22"/>
          <w:highlight w:val="none"/>
          <w:lang w:val="en-US" w:eastAsia="zh-CN"/>
        </w:rPr>
        <w:t xml:space="preserve">根据合同条款及国家政策为本合同工程实施专门制定的若干项目管理制度及办法，包含安全、质量、进度、环保、水保、品质工程、工业化建造、信息化技术应用等内容，将视工程建设管理需要以文件通知形式进行发布，承包人应予以执行，所需费用包含在投标综合单价中，发包人不单独计量。 </w:t>
      </w:r>
    </w:p>
    <w:p>
      <w:pPr>
        <w:spacing w:line="360" w:lineRule="auto"/>
        <w:ind w:firstLine="440" w:firstLineChars="200"/>
        <w:rPr>
          <w:rFonts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 xml:space="preserve">1.1.2 合同当事人和人员 </w:t>
      </w:r>
    </w:p>
    <w:p>
      <w:pPr>
        <w:spacing w:line="360" w:lineRule="auto"/>
        <w:ind w:firstLine="440" w:firstLineChars="200"/>
        <w:rPr>
          <w:rFonts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本项补充第 1.1.2.9 目~1.1.2.1</w:t>
      </w:r>
      <w:r>
        <w:rPr>
          <w:rFonts w:hint="eastAsia" w:cs="Times New Roman"/>
          <w:color w:val="auto"/>
          <w:sz w:val="22"/>
          <w:szCs w:val="22"/>
          <w:highlight w:val="none"/>
          <w:lang w:val="en-US" w:eastAsia="zh-CN"/>
        </w:rPr>
        <w:t>3</w:t>
      </w:r>
      <w:r>
        <w:rPr>
          <w:rFonts w:hint="default" w:ascii="Times New Roman" w:hAnsi="Times New Roman" w:cs="Times New Roman"/>
          <w:color w:val="auto"/>
          <w:sz w:val="22"/>
          <w:szCs w:val="22"/>
          <w:highlight w:val="none"/>
          <w:lang w:val="en-US" w:eastAsia="zh-CN"/>
        </w:rPr>
        <w:t xml:space="preserve"> 目。 </w:t>
      </w:r>
    </w:p>
    <w:p>
      <w:pPr>
        <w:spacing w:line="360" w:lineRule="auto"/>
        <w:ind w:firstLine="440" w:firstLineChars="200"/>
        <w:rPr>
          <w:rFonts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 xml:space="preserve">1.1.2.9 发包人：本项目发包人为安徽滁合高速公路开发有限公司。 </w:t>
      </w:r>
    </w:p>
    <w:p>
      <w:pPr>
        <w:spacing w:line="360" w:lineRule="auto"/>
        <w:ind w:firstLine="440" w:firstLineChars="200"/>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1.1.2.10 中心试验室：指受发包人委托实施本合同工程试验检测的法人或其他组织，代表发包人对本合同进行抽检并对承包人的试验检测工作进行现场管理。</w:t>
      </w:r>
    </w:p>
    <w:p>
      <w:pPr>
        <w:spacing w:line="360" w:lineRule="auto"/>
        <w:ind w:firstLine="440" w:firstLineChars="200"/>
        <w:rPr>
          <w:rFonts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 xml:space="preserve">1.1.2.11 发包人外委的试验检测机构：指受发包人委托，承担发包人对原材料、半成品件、成品件等抽检试验检测工作的法人或其他组织，本合同工程发包人委托的试验检测机构将由发包人另行确定。 </w:t>
      </w:r>
    </w:p>
    <w:p>
      <w:pPr>
        <w:spacing w:line="360" w:lineRule="auto"/>
        <w:ind w:firstLine="440" w:firstLineChars="200"/>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1.1.2.1</w:t>
      </w:r>
      <w:r>
        <w:rPr>
          <w:rFonts w:hint="eastAsia" w:cs="Times New Roman"/>
          <w:color w:val="auto"/>
          <w:sz w:val="22"/>
          <w:szCs w:val="22"/>
          <w:highlight w:val="none"/>
          <w:lang w:val="en-US" w:eastAsia="zh-CN"/>
        </w:rPr>
        <w:t>2</w:t>
      </w:r>
      <w:r>
        <w:rPr>
          <w:rFonts w:hint="default" w:ascii="Times New Roman" w:hAnsi="Times New Roman" w:cs="Times New Roman"/>
          <w:color w:val="auto"/>
          <w:sz w:val="22"/>
          <w:szCs w:val="22"/>
          <w:highlight w:val="none"/>
          <w:lang w:val="en-US" w:eastAsia="zh-CN"/>
        </w:rPr>
        <w:t xml:space="preserve"> 档案咨询单位：指受发包人委托，负责工程档案资料的收集、整理、编制与归档工作，并在发包人的授权与监督下对本合同工程承包人、监理人和其他各参建单位的竣工资料的收集、整理与归档工作进行检查、指导和管理，提供在国家档案局认可范围内的供项目档案立卷、归档必须使用的档案管理软件，指导各参建单位整理电子文件，负责统一入档，配合发包人核查中间计量分项工程资料的完整性、真实性、准确性，在合同规定的时间内完成本项目档案专项验收工作。</w:t>
      </w:r>
    </w:p>
    <w:p>
      <w:pPr>
        <w:spacing w:line="360" w:lineRule="auto"/>
        <w:ind w:firstLine="440" w:firstLineChars="200"/>
        <w:rPr>
          <w:rFonts w:hint="default" w:ascii="Times New Roman" w:hAnsi="Times New Roman" w:cs="Times New Roman"/>
          <w:color w:val="auto"/>
          <w:kern w:val="2"/>
          <w:sz w:val="22"/>
          <w:szCs w:val="22"/>
          <w:highlight w:val="none"/>
        </w:rPr>
      </w:pPr>
      <w:r>
        <w:rPr>
          <w:rFonts w:hint="default" w:ascii="Times New Roman" w:hAnsi="Times New Roman" w:cs="Times New Roman"/>
          <w:color w:val="auto"/>
          <w:kern w:val="2"/>
          <w:sz w:val="22"/>
          <w:szCs w:val="22"/>
          <w:highlight w:val="none"/>
          <w:lang w:val="en-US" w:eastAsia="zh-CN"/>
        </w:rPr>
        <w:t>1.1.2.1</w:t>
      </w:r>
      <w:r>
        <w:rPr>
          <w:rFonts w:hint="eastAsia" w:cs="Times New Roman"/>
          <w:color w:val="auto"/>
          <w:kern w:val="2"/>
          <w:sz w:val="22"/>
          <w:szCs w:val="22"/>
          <w:highlight w:val="none"/>
          <w:lang w:val="en-US" w:eastAsia="zh-CN"/>
        </w:rPr>
        <w:t>3</w:t>
      </w:r>
      <w:r>
        <w:rPr>
          <w:rFonts w:hint="default" w:ascii="Times New Roman" w:hAnsi="Times New Roman" w:cs="Times New Roman"/>
          <w:color w:val="auto"/>
          <w:kern w:val="2"/>
          <w:sz w:val="22"/>
          <w:szCs w:val="22"/>
          <w:highlight w:val="none"/>
          <w:lang w:val="en-US" w:eastAsia="zh-CN"/>
        </w:rPr>
        <w:t xml:space="preserve"> 发包人还可视管理需要增加其它的咨询单位或专业机构提供技术服务。</w:t>
      </w:r>
    </w:p>
    <w:p>
      <w:pPr>
        <w:spacing w:line="360" w:lineRule="auto"/>
        <w:ind w:firstLine="440" w:firstLineChars="200"/>
        <w:rPr>
          <w:rFonts w:hint="eastAsia"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lang w:val="en-US" w:eastAsia="zh-CN"/>
        </w:rPr>
        <w:t xml:space="preserve">1.1.6 </w:t>
      </w:r>
      <w:r>
        <w:rPr>
          <w:rFonts w:hint="default" w:ascii="Times New Roman" w:hAnsi="Times New Roman" w:cs="Times New Roman"/>
          <w:color w:val="auto"/>
          <w:sz w:val="22"/>
          <w:szCs w:val="22"/>
          <w:highlight w:val="none"/>
          <w:lang w:val="en-US" w:eastAsia="zh-CN"/>
        </w:rPr>
        <w:t xml:space="preserve">其他 </w:t>
      </w:r>
    </w:p>
    <w:p>
      <w:pPr>
        <w:spacing w:line="360" w:lineRule="auto"/>
        <w:ind w:firstLine="440" w:firstLineChars="200"/>
        <w:rPr>
          <w:rFonts w:hint="eastAsia"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 xml:space="preserve">补充第 </w:t>
      </w:r>
      <w:r>
        <w:rPr>
          <w:rFonts w:hint="eastAsia" w:ascii="Times New Roman" w:hAnsi="Times New Roman" w:cs="Times New Roman"/>
          <w:color w:val="auto"/>
          <w:sz w:val="22"/>
          <w:szCs w:val="22"/>
          <w:highlight w:val="none"/>
          <w:lang w:val="en-US" w:eastAsia="zh-CN"/>
        </w:rPr>
        <w:t>1.1.6.10~1.1.6.</w:t>
      </w:r>
      <w:r>
        <w:rPr>
          <w:rFonts w:hint="eastAsia" w:cs="Times New Roman"/>
          <w:color w:val="auto"/>
          <w:sz w:val="22"/>
          <w:szCs w:val="22"/>
          <w:highlight w:val="none"/>
          <w:lang w:val="en-US" w:eastAsia="zh-CN"/>
        </w:rPr>
        <w:t>12</w:t>
      </w:r>
      <w:r>
        <w:rPr>
          <w:rFonts w:hint="default" w:ascii="Times New Roman" w:hAnsi="Times New Roman" w:cs="Times New Roman"/>
          <w:color w:val="auto"/>
          <w:sz w:val="22"/>
          <w:szCs w:val="22"/>
          <w:highlight w:val="none"/>
          <w:lang w:val="en-US" w:eastAsia="zh-CN"/>
        </w:rPr>
        <w:t xml:space="preserve">： </w:t>
      </w:r>
    </w:p>
    <w:p>
      <w:pPr>
        <w:spacing w:line="360" w:lineRule="auto"/>
        <w:ind w:firstLine="440" w:firstLineChars="200"/>
        <w:rPr>
          <w:rFonts w:hint="eastAsia" w:ascii="Times New Roman" w:hAnsi="Times New Roman"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1.1.6.10 首件工程认可制：简称首件制，指每一个分项工程开工前，承包人先按施工组织设计中的工艺技术要求完成样品工程，随后对样品的各项质量指标进行检测，并对检测结果进行分析、对比，再对施工组织设计进行修改完善。承包人从满足要求的试件中确定一个优良的首件，从程序报建、技术培训、技术交底、材料进场、施工方案和施工工艺、材料试验、现场管理和质量控制等方面整理出一套标准样本，获得更科学、更合理的施工参数和质量保证措施，编制作业指导书，作为施工（批量生产）的依据，使施工（批量生产）过程中整个工程质量和外观效果处于可控范围内，减少施工（批量生产）后可能产生的各种质量隐患。凡未经首件工程认可的工艺过程，一律不得批量应用。</w:t>
      </w:r>
    </w:p>
    <w:p>
      <w:pPr>
        <w:spacing w:line="360" w:lineRule="auto"/>
        <w:ind w:firstLine="440" w:firstLineChars="200"/>
        <w:rPr>
          <w:rFonts w:hint="eastAsia"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lang w:val="en-US" w:eastAsia="zh-CN"/>
        </w:rPr>
        <w:t>1.1.6.</w:t>
      </w:r>
      <w:r>
        <w:rPr>
          <w:rFonts w:hint="eastAsia" w:cs="Times New Roman"/>
          <w:color w:val="auto"/>
          <w:sz w:val="22"/>
          <w:szCs w:val="22"/>
          <w:highlight w:val="none"/>
          <w:lang w:val="en-US" w:eastAsia="zh-CN"/>
        </w:rPr>
        <w:t>11</w:t>
      </w:r>
      <w:r>
        <w:rPr>
          <w:rFonts w:hint="eastAsia" w:ascii="Times New Roman" w:hAnsi="Times New Roman" w:cs="Times New Roman"/>
          <w:color w:val="auto"/>
          <w:sz w:val="22"/>
          <w:szCs w:val="22"/>
          <w:highlight w:val="none"/>
          <w:lang w:val="en-US" w:eastAsia="zh-CN"/>
        </w:rPr>
        <w:t xml:space="preserve"> </w:t>
      </w:r>
      <w:r>
        <w:rPr>
          <w:rFonts w:hint="default" w:ascii="Times New Roman" w:hAnsi="Times New Roman" w:cs="Times New Roman"/>
          <w:color w:val="auto"/>
          <w:sz w:val="22"/>
          <w:szCs w:val="22"/>
          <w:highlight w:val="none"/>
          <w:lang w:val="en-US" w:eastAsia="zh-CN"/>
        </w:rPr>
        <w:t>准入制：指用于本项目永久工程的重要材料和设备等，在使用前向</w:t>
      </w:r>
      <w:r>
        <w:rPr>
          <w:rFonts w:hint="eastAsia" w:cs="Times New Roman"/>
          <w:color w:val="auto"/>
          <w:sz w:val="22"/>
          <w:szCs w:val="22"/>
          <w:highlight w:val="none"/>
          <w:lang w:val="en-US" w:eastAsia="zh-CN"/>
        </w:rPr>
        <w:t>发包人</w:t>
      </w:r>
      <w:r>
        <w:rPr>
          <w:rFonts w:hint="default" w:ascii="Times New Roman" w:hAnsi="Times New Roman" w:cs="Times New Roman"/>
          <w:color w:val="auto"/>
          <w:sz w:val="22"/>
          <w:szCs w:val="22"/>
          <w:highlight w:val="none"/>
          <w:lang w:val="en-US" w:eastAsia="zh-CN"/>
        </w:rPr>
        <w:t>提出准入申请，由中心试验室对材料指标、设备性能进行验证，</w:t>
      </w:r>
      <w:r>
        <w:rPr>
          <w:rFonts w:hint="eastAsia" w:cs="Times New Roman"/>
          <w:color w:val="auto"/>
          <w:sz w:val="22"/>
          <w:szCs w:val="22"/>
          <w:highlight w:val="none"/>
          <w:lang w:val="en-US" w:eastAsia="zh-CN"/>
        </w:rPr>
        <w:t>经</w:t>
      </w:r>
      <w:r>
        <w:rPr>
          <w:rFonts w:hint="default" w:ascii="Times New Roman" w:hAnsi="Times New Roman" w:cs="Times New Roman"/>
          <w:color w:val="auto"/>
          <w:sz w:val="22"/>
          <w:szCs w:val="22"/>
          <w:highlight w:val="none"/>
          <w:lang w:val="en-US" w:eastAsia="zh-CN"/>
        </w:rPr>
        <w:t>监理人</w:t>
      </w:r>
      <w:r>
        <w:rPr>
          <w:rFonts w:hint="eastAsia" w:cs="Times New Roman"/>
          <w:color w:val="auto"/>
          <w:sz w:val="22"/>
          <w:szCs w:val="22"/>
          <w:highlight w:val="none"/>
          <w:lang w:val="en-US" w:eastAsia="zh-CN"/>
        </w:rPr>
        <w:t>审查，发包人</w:t>
      </w:r>
      <w:r>
        <w:rPr>
          <w:rFonts w:hint="default" w:ascii="Times New Roman" w:hAnsi="Times New Roman" w:cs="Times New Roman"/>
          <w:color w:val="auto"/>
          <w:sz w:val="22"/>
          <w:szCs w:val="22"/>
          <w:highlight w:val="none"/>
          <w:lang w:val="en-US" w:eastAsia="zh-CN"/>
        </w:rPr>
        <w:t xml:space="preserve">审批的制度。 </w:t>
      </w:r>
    </w:p>
    <w:p>
      <w:pPr>
        <w:spacing w:line="360" w:lineRule="auto"/>
        <w:ind w:firstLine="440" w:firstLineChars="200"/>
        <w:rPr>
          <w:rFonts w:hint="default" w:ascii="Times New Roman" w:hAnsi="Times New Roman" w:cs="Times New Roman"/>
          <w:color w:val="auto"/>
          <w:sz w:val="22"/>
          <w:szCs w:val="22"/>
          <w:highlight w:val="none"/>
          <w:lang w:val="en-US" w:eastAsia="zh-CN"/>
        </w:rPr>
      </w:pPr>
      <w:r>
        <w:rPr>
          <w:rFonts w:hint="eastAsia" w:ascii="Times New Roman" w:hAnsi="Times New Roman" w:cs="Times New Roman"/>
          <w:color w:val="auto"/>
          <w:sz w:val="22"/>
          <w:szCs w:val="22"/>
          <w:highlight w:val="none"/>
          <w:lang w:val="en-US" w:eastAsia="zh-CN"/>
        </w:rPr>
        <w:t>1.1.6.</w:t>
      </w:r>
      <w:r>
        <w:rPr>
          <w:rFonts w:hint="eastAsia" w:cs="Times New Roman"/>
          <w:color w:val="auto"/>
          <w:sz w:val="22"/>
          <w:szCs w:val="22"/>
          <w:highlight w:val="none"/>
          <w:lang w:val="en-US" w:eastAsia="zh-CN"/>
        </w:rPr>
        <w:t>12</w:t>
      </w:r>
      <w:r>
        <w:rPr>
          <w:rFonts w:hint="eastAsia" w:ascii="Times New Roman" w:hAnsi="Times New Roman" w:cs="Times New Roman"/>
          <w:color w:val="auto"/>
          <w:sz w:val="22"/>
          <w:szCs w:val="22"/>
          <w:highlight w:val="none"/>
          <w:lang w:val="en-US" w:eastAsia="zh-CN"/>
        </w:rPr>
        <w:t xml:space="preserve"> </w:t>
      </w:r>
      <w:r>
        <w:rPr>
          <w:rFonts w:hint="default" w:ascii="Times New Roman" w:hAnsi="Times New Roman" w:cs="Times New Roman"/>
          <w:color w:val="auto"/>
          <w:sz w:val="22"/>
          <w:szCs w:val="22"/>
          <w:highlight w:val="none"/>
          <w:lang w:val="en-US" w:eastAsia="zh-CN"/>
        </w:rPr>
        <w:t>工艺或方案评审：指承包人在施工组织设计的基础上，结合图纸（含补充修改的部分）、专用技术规范，对生产过程中可能涉及到的各种工艺和方案，如大型构件装卸及运输方案、焊接工艺、表面处理及涂装工艺，以及发包人认为必要的重要工艺或方案等进行的设计、试验、评定的过程。</w:t>
      </w:r>
    </w:p>
    <w:p>
      <w:pPr>
        <w:spacing w:line="360" w:lineRule="auto"/>
        <w:ind w:firstLine="440" w:firstLineChars="200"/>
        <w:rPr>
          <w:color w:val="auto"/>
          <w:sz w:val="22"/>
          <w:szCs w:val="22"/>
          <w:highlight w:val="none"/>
        </w:rPr>
      </w:pPr>
      <w:r>
        <w:rPr>
          <w:color w:val="auto"/>
          <w:sz w:val="22"/>
          <w:szCs w:val="22"/>
          <w:highlight w:val="none"/>
        </w:rPr>
        <w:t>1.6图纸和承包人文件</w:t>
      </w:r>
    </w:p>
    <w:p>
      <w:pPr>
        <w:spacing w:line="360" w:lineRule="auto"/>
        <w:ind w:firstLine="440" w:firstLineChars="200"/>
        <w:rPr>
          <w:color w:val="auto"/>
          <w:sz w:val="22"/>
          <w:szCs w:val="22"/>
          <w:highlight w:val="none"/>
        </w:rPr>
      </w:pPr>
      <w:r>
        <w:rPr>
          <w:rFonts w:hint="default"/>
          <w:color w:val="auto"/>
          <w:sz w:val="22"/>
          <w:szCs w:val="22"/>
          <w:highlight w:val="none"/>
          <w:lang w:val="en-US" w:eastAsia="zh-CN"/>
        </w:rPr>
        <w:t xml:space="preserve">1.6.2 </w:t>
      </w:r>
      <w:r>
        <w:rPr>
          <w:rFonts w:hint="eastAsia"/>
          <w:color w:val="auto"/>
          <w:sz w:val="22"/>
          <w:szCs w:val="22"/>
          <w:highlight w:val="none"/>
          <w:lang w:val="en-US" w:eastAsia="zh-CN"/>
        </w:rPr>
        <w:t xml:space="preserve">承包人提供的文件 </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增加（</w:t>
      </w:r>
      <w:r>
        <w:rPr>
          <w:rFonts w:hint="default"/>
          <w:color w:val="auto"/>
          <w:sz w:val="22"/>
          <w:szCs w:val="22"/>
          <w:highlight w:val="none"/>
          <w:lang w:val="en-US" w:eastAsia="zh-CN"/>
        </w:rPr>
        <w:t>5</w:t>
      </w:r>
      <w:r>
        <w:rPr>
          <w:rFonts w:hint="eastAsia"/>
          <w:color w:val="auto"/>
          <w:sz w:val="22"/>
          <w:szCs w:val="22"/>
          <w:highlight w:val="none"/>
          <w:lang w:val="en-US" w:eastAsia="zh-CN"/>
        </w:rPr>
        <w:t>）</w:t>
      </w:r>
      <w:r>
        <w:rPr>
          <w:rFonts w:hint="default"/>
          <w:color w:val="auto"/>
          <w:sz w:val="22"/>
          <w:szCs w:val="22"/>
          <w:highlight w:val="none"/>
          <w:lang w:val="en-US" w:eastAsia="zh-CN"/>
        </w:rPr>
        <w:t>-</w:t>
      </w:r>
      <w:r>
        <w:rPr>
          <w:rFonts w:hint="eastAsia"/>
          <w:color w:val="auto"/>
          <w:sz w:val="22"/>
          <w:szCs w:val="22"/>
          <w:highlight w:val="none"/>
          <w:lang w:val="en-US" w:eastAsia="zh-CN"/>
        </w:rPr>
        <w:t>（</w:t>
      </w:r>
      <w:r>
        <w:rPr>
          <w:rFonts w:hint="default"/>
          <w:color w:val="auto"/>
          <w:sz w:val="22"/>
          <w:szCs w:val="22"/>
          <w:highlight w:val="none"/>
          <w:lang w:val="en-US" w:eastAsia="zh-CN"/>
        </w:rPr>
        <w:t>11</w:t>
      </w:r>
      <w:r>
        <w:rPr>
          <w:rFonts w:hint="eastAsia"/>
          <w:color w:val="auto"/>
          <w:sz w:val="22"/>
          <w:szCs w:val="22"/>
          <w:highlight w:val="none"/>
          <w:lang w:val="en-US" w:eastAsia="zh-CN"/>
        </w:rPr>
        <w:t xml:space="preserve">）： </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w:t>
      </w:r>
      <w:r>
        <w:rPr>
          <w:rFonts w:hint="default"/>
          <w:color w:val="auto"/>
          <w:sz w:val="22"/>
          <w:szCs w:val="22"/>
          <w:highlight w:val="none"/>
          <w:lang w:val="en-US" w:eastAsia="zh-CN"/>
        </w:rPr>
        <w:t>5</w:t>
      </w:r>
      <w:r>
        <w:rPr>
          <w:rFonts w:hint="eastAsia"/>
          <w:color w:val="auto"/>
          <w:sz w:val="22"/>
          <w:szCs w:val="22"/>
          <w:highlight w:val="none"/>
          <w:lang w:val="en-US" w:eastAsia="zh-CN"/>
        </w:rPr>
        <w:t xml:space="preserve">）承包人对施工组织设计进行优化和补充的文件； </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w:t>
      </w:r>
      <w:r>
        <w:rPr>
          <w:rFonts w:hint="default"/>
          <w:color w:val="auto"/>
          <w:sz w:val="22"/>
          <w:szCs w:val="22"/>
          <w:highlight w:val="none"/>
          <w:lang w:val="en-US" w:eastAsia="zh-CN"/>
        </w:rPr>
        <w:t>6</w:t>
      </w:r>
      <w:r>
        <w:rPr>
          <w:rFonts w:hint="eastAsia"/>
          <w:color w:val="auto"/>
          <w:sz w:val="22"/>
          <w:szCs w:val="22"/>
          <w:highlight w:val="none"/>
          <w:lang w:val="en-US" w:eastAsia="zh-CN"/>
        </w:rPr>
        <w:t xml:space="preserve">）对各种施工工艺、方案的设计文件（含承包人出具的评定报告和评审专家的评审报告等）； </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w:t>
      </w:r>
      <w:r>
        <w:rPr>
          <w:rFonts w:hint="default"/>
          <w:color w:val="auto"/>
          <w:sz w:val="22"/>
          <w:szCs w:val="22"/>
          <w:highlight w:val="none"/>
          <w:lang w:val="en-US" w:eastAsia="zh-CN"/>
        </w:rPr>
        <w:t>7</w:t>
      </w:r>
      <w:r>
        <w:rPr>
          <w:rFonts w:hint="eastAsia"/>
          <w:color w:val="auto"/>
          <w:sz w:val="22"/>
          <w:szCs w:val="22"/>
          <w:highlight w:val="none"/>
          <w:lang w:val="en-US" w:eastAsia="zh-CN"/>
        </w:rPr>
        <w:t>）因承包人原因造成施工图相应部位尺寸和位置变化而引起的局部变更，并取得设计人认可的图纸；</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w:t>
      </w:r>
      <w:r>
        <w:rPr>
          <w:rFonts w:hint="default"/>
          <w:color w:val="auto"/>
          <w:sz w:val="22"/>
          <w:szCs w:val="22"/>
          <w:highlight w:val="none"/>
          <w:lang w:val="en-US" w:eastAsia="zh-CN"/>
        </w:rPr>
        <w:t>8</w:t>
      </w:r>
      <w:r>
        <w:rPr>
          <w:rFonts w:hint="eastAsia"/>
          <w:color w:val="auto"/>
          <w:sz w:val="22"/>
          <w:szCs w:val="22"/>
          <w:highlight w:val="none"/>
          <w:lang w:val="en-US" w:eastAsia="zh-CN"/>
        </w:rPr>
        <w:t xml:space="preserve">）临时设施施工图纸进行的设计或深化、更改，并取得设计认可的图纸； </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w:t>
      </w:r>
      <w:r>
        <w:rPr>
          <w:rFonts w:hint="default"/>
          <w:color w:val="auto"/>
          <w:sz w:val="22"/>
          <w:szCs w:val="22"/>
          <w:highlight w:val="none"/>
          <w:lang w:val="en-US" w:eastAsia="zh-CN"/>
        </w:rPr>
        <w:t>9</w:t>
      </w:r>
      <w:r>
        <w:rPr>
          <w:rFonts w:hint="eastAsia"/>
          <w:color w:val="auto"/>
          <w:sz w:val="22"/>
          <w:szCs w:val="22"/>
          <w:highlight w:val="none"/>
          <w:lang w:val="en-US" w:eastAsia="zh-CN"/>
        </w:rPr>
        <w:t xml:space="preserve">）由于其他合同要求和制造施工需要造成局部变更图纸； </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w:t>
      </w:r>
      <w:r>
        <w:rPr>
          <w:rFonts w:hint="default"/>
          <w:color w:val="auto"/>
          <w:sz w:val="22"/>
          <w:szCs w:val="22"/>
          <w:highlight w:val="none"/>
          <w:lang w:val="en-US" w:eastAsia="zh-CN"/>
        </w:rPr>
        <w:t>10</w:t>
      </w:r>
      <w:r>
        <w:rPr>
          <w:rFonts w:hint="eastAsia"/>
          <w:color w:val="auto"/>
          <w:sz w:val="22"/>
          <w:szCs w:val="22"/>
          <w:highlight w:val="none"/>
          <w:lang w:val="en-US" w:eastAsia="zh-CN"/>
        </w:rPr>
        <w:t xml:space="preserve">）经承包人、材料供应商共同确认的材料供货清单以及相应的技术要求； </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w:t>
      </w:r>
      <w:r>
        <w:rPr>
          <w:rFonts w:hint="default"/>
          <w:color w:val="auto"/>
          <w:sz w:val="22"/>
          <w:szCs w:val="22"/>
          <w:highlight w:val="none"/>
          <w:lang w:val="en-US" w:eastAsia="zh-CN"/>
        </w:rPr>
        <w:t>11</w:t>
      </w:r>
      <w:r>
        <w:rPr>
          <w:rFonts w:hint="eastAsia"/>
          <w:color w:val="auto"/>
          <w:sz w:val="22"/>
          <w:szCs w:val="22"/>
          <w:highlight w:val="none"/>
          <w:lang w:val="en-US" w:eastAsia="zh-CN"/>
        </w:rPr>
        <w:t xml:space="preserve">）发包人或监理人认为需要提供的其他文件或资料。 </w:t>
      </w:r>
    </w:p>
    <w:p>
      <w:pPr>
        <w:spacing w:line="360" w:lineRule="auto"/>
        <w:ind w:firstLine="440" w:firstLineChars="200"/>
        <w:rPr>
          <w:color w:val="auto"/>
          <w:sz w:val="22"/>
          <w:szCs w:val="22"/>
          <w:highlight w:val="none"/>
        </w:rPr>
      </w:pPr>
      <w:r>
        <w:rPr>
          <w:rFonts w:hint="default"/>
          <w:color w:val="auto"/>
          <w:sz w:val="22"/>
          <w:szCs w:val="22"/>
          <w:highlight w:val="none"/>
          <w:lang w:val="en-US" w:eastAsia="zh-CN"/>
        </w:rPr>
        <w:t xml:space="preserve">1.6.3 </w:t>
      </w:r>
      <w:r>
        <w:rPr>
          <w:rFonts w:hint="eastAsia"/>
          <w:color w:val="auto"/>
          <w:sz w:val="22"/>
          <w:szCs w:val="22"/>
          <w:highlight w:val="none"/>
          <w:lang w:val="en-US" w:eastAsia="zh-CN"/>
        </w:rPr>
        <w:t xml:space="preserve">图纸的错误或修改 </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w:t>
      </w:r>
      <w:r>
        <w:rPr>
          <w:rFonts w:hint="default"/>
          <w:color w:val="auto"/>
          <w:sz w:val="22"/>
          <w:szCs w:val="22"/>
          <w:highlight w:val="none"/>
          <w:lang w:val="en-US" w:eastAsia="zh-CN"/>
        </w:rPr>
        <w:t>1</w:t>
      </w:r>
      <w:r>
        <w:rPr>
          <w:rFonts w:hint="eastAsia"/>
          <w:color w:val="auto"/>
          <w:sz w:val="22"/>
          <w:szCs w:val="22"/>
          <w:highlight w:val="none"/>
          <w:lang w:val="en-US" w:eastAsia="zh-CN"/>
        </w:rPr>
        <w:t xml:space="preserve">）图纸需要修改和补充的，应由发包人签发修改图给承包人，承包人应按修改后的图纸施工。 </w:t>
      </w:r>
    </w:p>
    <w:p>
      <w:pPr>
        <w:spacing w:line="360" w:lineRule="auto"/>
        <w:ind w:firstLine="0" w:firstLineChars="0"/>
        <w:rPr>
          <w:color w:val="auto"/>
          <w:sz w:val="22"/>
          <w:szCs w:val="22"/>
          <w:highlight w:val="none"/>
        </w:rPr>
      </w:pPr>
      <w:r>
        <w:rPr>
          <w:rFonts w:hint="eastAsia"/>
          <w:color w:val="auto"/>
          <w:sz w:val="22"/>
          <w:szCs w:val="22"/>
          <w:highlight w:val="none"/>
          <w:lang w:val="en-US" w:eastAsia="zh-CN"/>
        </w:rPr>
        <w:t xml:space="preserve">承包人不得对施工图的任何部分进行修改，否则，由承包人承担相应工程的一切费用和损失。 </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w:t>
      </w:r>
      <w:r>
        <w:rPr>
          <w:rFonts w:hint="default"/>
          <w:color w:val="auto"/>
          <w:sz w:val="22"/>
          <w:szCs w:val="22"/>
          <w:highlight w:val="none"/>
          <w:lang w:val="en-US" w:eastAsia="zh-CN"/>
        </w:rPr>
        <w:t>2</w:t>
      </w:r>
      <w:r>
        <w:rPr>
          <w:rFonts w:hint="eastAsia"/>
          <w:color w:val="auto"/>
          <w:sz w:val="22"/>
          <w:szCs w:val="22"/>
          <w:highlight w:val="none"/>
          <w:lang w:val="en-US" w:eastAsia="zh-CN"/>
        </w:rPr>
        <w:t xml:space="preserve">）承包人在施工过程中发现图纸有明显错误或与现场情况出入较大时应立即通知监理人，没有发包人或监理人的指令，承包人不能进行任何工程变更，否则造成工程质量事故或发包人经济损失，承包人应就此承担一切责任和经济损失。 </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w:t>
      </w:r>
      <w:r>
        <w:rPr>
          <w:rFonts w:hint="default"/>
          <w:color w:val="auto"/>
          <w:sz w:val="22"/>
          <w:szCs w:val="22"/>
          <w:highlight w:val="none"/>
          <w:lang w:val="en-US" w:eastAsia="zh-CN"/>
        </w:rPr>
        <w:t>3</w:t>
      </w:r>
      <w:r>
        <w:rPr>
          <w:rFonts w:hint="eastAsia"/>
          <w:color w:val="auto"/>
          <w:sz w:val="22"/>
          <w:szCs w:val="22"/>
          <w:highlight w:val="none"/>
          <w:lang w:val="en-US" w:eastAsia="zh-CN"/>
        </w:rPr>
        <w:t>）在签订合同协议书之后，由于发包人根据经交通运输主管部门评审的施工图纸，对工程量清单中部分工程子目进行修编或设计变更，未经交通运输行政主管部门批准，承包人不得提出任何工期延长的要求，所增加或减少的费用经发包人认定符合变更范围，按本合同条款第 15 条进行变更。</w:t>
      </w:r>
    </w:p>
    <w:p>
      <w:pPr>
        <w:spacing w:line="360" w:lineRule="auto"/>
        <w:ind w:firstLine="440" w:firstLineChars="200"/>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1.11 专利技术</w:t>
      </w:r>
    </w:p>
    <w:p>
      <w:pPr>
        <w:spacing w:line="360" w:lineRule="auto"/>
        <w:ind w:firstLine="440" w:firstLineChars="200"/>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1.11.1 原文细化为：</w:t>
      </w:r>
    </w:p>
    <w:p>
      <w:pPr>
        <w:spacing w:line="360" w:lineRule="auto"/>
        <w:ind w:firstLine="440" w:firstLineChars="200"/>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承包人在实施本合同工程和其缺陷修复过程中所采用的施工工艺、进场的装备和材料、设备等，如果使用专利权人的专利商标、图案、施工工艺、材料、设备和其他知识产权的，应取得专利权人的许可，并在投标报价中充分考虑专利使用费等成本因素。如果因其商标、图案、施工工艺、新材料的使用等发生侵犯专利权的行为，并引起索赔或诉讼，则一切与此有关的损害、赔偿、诉讼费用和其他开支，均由承包人负责。</w:t>
      </w:r>
    </w:p>
    <w:p>
      <w:pPr>
        <w:spacing w:line="360" w:lineRule="auto"/>
        <w:ind w:firstLine="440" w:firstLineChars="200"/>
        <w:rPr>
          <w:rFonts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 xml:space="preserve">2. 发包人义务 </w:t>
      </w:r>
    </w:p>
    <w:p>
      <w:pPr>
        <w:spacing w:line="360" w:lineRule="auto"/>
        <w:ind w:firstLine="440" w:firstLineChars="200"/>
        <w:rPr>
          <w:rFonts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 xml:space="preserve">2.4 协助承包人办理证件和批件 </w:t>
      </w:r>
    </w:p>
    <w:p>
      <w:pPr>
        <w:spacing w:line="360" w:lineRule="auto"/>
        <w:ind w:firstLine="440" w:firstLineChars="200"/>
        <w:rPr>
          <w:rFonts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 xml:space="preserve">本款细化为： </w:t>
      </w:r>
    </w:p>
    <w:p>
      <w:pPr>
        <w:spacing w:line="360" w:lineRule="auto"/>
        <w:ind w:firstLine="440" w:firstLineChars="200"/>
        <w:rPr>
          <w:rFonts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 xml:space="preserve">（1）进场后，承包人自行与施工涉及的公路、河道、国防、林业、水利等部门办理相关施工许可，承担相应费用及责任； </w:t>
      </w:r>
    </w:p>
    <w:p>
      <w:pPr>
        <w:spacing w:line="360" w:lineRule="auto"/>
        <w:ind w:firstLine="440" w:firstLineChars="200"/>
        <w:rPr>
          <w:rFonts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 xml:space="preserve">（2）发包人协助承包人办理法律规定的有关施工许可等证件和批件，但无论发包人协助工作成功与否，均不免除承包人在合同范围内的责任和义务。 </w:t>
      </w:r>
    </w:p>
    <w:p>
      <w:pPr>
        <w:spacing w:line="360" w:lineRule="auto"/>
        <w:ind w:firstLine="440" w:firstLineChars="200"/>
        <w:rPr>
          <w:color w:val="auto"/>
          <w:sz w:val="22"/>
          <w:szCs w:val="22"/>
          <w:highlight w:val="none"/>
        </w:rPr>
      </w:pPr>
      <w:r>
        <w:rPr>
          <w:color w:val="auto"/>
          <w:sz w:val="22"/>
          <w:szCs w:val="22"/>
          <w:highlight w:val="none"/>
        </w:rPr>
        <w:t>4. 承包人</w:t>
      </w:r>
    </w:p>
    <w:p>
      <w:pPr>
        <w:spacing w:line="360" w:lineRule="auto"/>
        <w:ind w:firstLine="440" w:firstLineChars="200"/>
        <w:rPr>
          <w:color w:val="auto"/>
          <w:sz w:val="22"/>
          <w:szCs w:val="22"/>
          <w:highlight w:val="none"/>
        </w:rPr>
      </w:pPr>
      <w:r>
        <w:rPr>
          <w:color w:val="auto"/>
          <w:sz w:val="22"/>
          <w:szCs w:val="22"/>
          <w:highlight w:val="none"/>
        </w:rPr>
        <w:t>4.1 承包人的一般义务</w:t>
      </w:r>
    </w:p>
    <w:p>
      <w:pPr>
        <w:spacing w:line="360" w:lineRule="auto"/>
        <w:ind w:firstLine="440" w:firstLineChars="200"/>
        <w:rPr>
          <w:color w:val="auto"/>
          <w:sz w:val="22"/>
          <w:szCs w:val="22"/>
          <w:highlight w:val="none"/>
        </w:rPr>
      </w:pPr>
      <w:r>
        <w:rPr>
          <w:color w:val="auto"/>
          <w:sz w:val="22"/>
          <w:szCs w:val="22"/>
          <w:highlight w:val="none"/>
        </w:rPr>
        <w:t>4.1.4 对施工作业和施工方法的完备性负责。</w:t>
      </w:r>
    </w:p>
    <w:p>
      <w:pPr>
        <w:spacing w:line="360" w:lineRule="auto"/>
        <w:ind w:firstLine="440" w:firstLineChars="200"/>
        <w:rPr>
          <w:color w:val="auto"/>
          <w:sz w:val="22"/>
          <w:szCs w:val="22"/>
          <w:highlight w:val="none"/>
        </w:rPr>
      </w:pPr>
      <w:r>
        <w:rPr>
          <w:color w:val="auto"/>
          <w:sz w:val="22"/>
          <w:szCs w:val="22"/>
          <w:highlight w:val="none"/>
        </w:rPr>
        <w:t>本项补充 4.1.4.1-4.1.4.</w:t>
      </w:r>
      <w:r>
        <w:rPr>
          <w:rFonts w:hint="eastAsia"/>
          <w:color w:val="auto"/>
          <w:sz w:val="22"/>
          <w:szCs w:val="22"/>
          <w:highlight w:val="none"/>
          <w:lang w:val="en-US" w:eastAsia="zh-CN"/>
        </w:rPr>
        <w:t>5</w:t>
      </w:r>
      <w:r>
        <w:rPr>
          <w:color w:val="auto"/>
          <w:sz w:val="22"/>
          <w:szCs w:val="22"/>
          <w:highlight w:val="none"/>
        </w:rPr>
        <w:t>目：</w:t>
      </w:r>
    </w:p>
    <w:p>
      <w:pPr>
        <w:spacing w:line="360" w:lineRule="auto"/>
        <w:ind w:firstLine="440" w:firstLineChars="200"/>
        <w:rPr>
          <w:color w:val="auto"/>
          <w:sz w:val="22"/>
          <w:szCs w:val="22"/>
          <w:highlight w:val="none"/>
        </w:rPr>
      </w:pPr>
      <w:r>
        <w:rPr>
          <w:color w:val="auto"/>
          <w:sz w:val="22"/>
          <w:szCs w:val="22"/>
          <w:highlight w:val="none"/>
        </w:rPr>
        <w:t>4.1.4.1</w:t>
      </w:r>
      <w:r>
        <w:rPr>
          <w:rFonts w:hint="eastAsia"/>
          <w:color w:val="auto"/>
          <w:sz w:val="22"/>
          <w:szCs w:val="22"/>
          <w:highlight w:val="none"/>
          <w:lang w:val="en-US" w:eastAsia="zh-CN"/>
        </w:rPr>
        <w:t>承包人应根据发包人创建品质工程管理办法的要求，成立创建品质工程工作的组织机构，建立符合创建工作要求的相关安全管控体系、质量预控体系、工业化建造体系，环境保障体系等，编制相对应的生产组织方案（包括人员、设备、材料、后勤保障、涉公路、涉河流等），并报监理人批准后严格执行，以保证本合同工程的顺利施工。</w:t>
      </w:r>
    </w:p>
    <w:p>
      <w:pPr>
        <w:spacing w:line="360" w:lineRule="auto"/>
        <w:ind w:firstLine="440" w:firstLineChars="200"/>
        <w:rPr>
          <w:color w:val="auto"/>
          <w:sz w:val="22"/>
          <w:szCs w:val="22"/>
          <w:highlight w:val="none"/>
        </w:rPr>
      </w:pPr>
      <w:r>
        <w:rPr>
          <w:color w:val="auto"/>
          <w:sz w:val="22"/>
          <w:szCs w:val="22"/>
          <w:highlight w:val="none"/>
        </w:rPr>
        <w:t>4.1.4.2承包人应对所有施工作业和施工方法、施工工艺和运输方案等的完备性和安全可靠性负责。发包人或监理人或评审专家的核备或评审通过，并不免除承包人因工艺缺陷等造成的相关责任。</w:t>
      </w:r>
    </w:p>
    <w:p>
      <w:pPr>
        <w:spacing w:line="360" w:lineRule="auto"/>
        <w:ind w:firstLine="440" w:firstLineChars="200"/>
        <w:rPr>
          <w:color w:val="auto"/>
          <w:sz w:val="22"/>
          <w:szCs w:val="22"/>
          <w:highlight w:val="none"/>
        </w:rPr>
      </w:pPr>
      <w:r>
        <w:rPr>
          <w:color w:val="auto"/>
          <w:sz w:val="22"/>
          <w:szCs w:val="22"/>
          <w:highlight w:val="none"/>
        </w:rPr>
        <w:t>4.1.4.3承包人应编制详细的施工计划，合理组织施工生产，使标段内各项目进度均衡发展，并满足发包人和监理人根据总工期下达的阶段性工作目标要求。</w:t>
      </w:r>
    </w:p>
    <w:p>
      <w:pPr>
        <w:spacing w:line="360" w:lineRule="auto"/>
        <w:ind w:firstLine="440" w:firstLineChars="200"/>
        <w:rPr>
          <w:color w:val="auto"/>
          <w:sz w:val="22"/>
          <w:szCs w:val="22"/>
          <w:highlight w:val="none"/>
        </w:rPr>
      </w:pPr>
      <w:r>
        <w:rPr>
          <w:color w:val="auto"/>
          <w:sz w:val="22"/>
          <w:szCs w:val="22"/>
          <w:highlight w:val="none"/>
        </w:rPr>
        <w:t>4.1.4.4承包人应严格按图纸、规范和工艺操作程序施工，加强质量自检和安全管理。在施工过程中，如发现承包人违反施工工艺操作程序，或违反质量、安全管理的有关规定（包含本项目建设管理办法质量、安全管理的系列规定），或出现质量问题、造成质量隐患及发生安全事故，发包人有权按照相关规定对其进行违约处理。同时不免除承包人自费整改的责任以及其他应负的责任。</w:t>
      </w:r>
    </w:p>
    <w:p>
      <w:pPr>
        <w:spacing w:line="360" w:lineRule="auto"/>
        <w:ind w:firstLine="440" w:firstLineChars="200"/>
        <w:rPr>
          <w:color w:val="auto"/>
          <w:sz w:val="22"/>
          <w:szCs w:val="22"/>
          <w:highlight w:val="none"/>
        </w:rPr>
      </w:pPr>
      <w:r>
        <w:rPr>
          <w:color w:val="auto"/>
          <w:sz w:val="22"/>
          <w:szCs w:val="22"/>
          <w:highlight w:val="none"/>
        </w:rPr>
        <w:t>4.1.4.5加强施工现场和临建设施的标准化管理，执行交通运输部公路局《公路工程施工标准化指南系列》、交通运输部工程质量监督局《公路水运工程施工安全标准化指南》、《安徽省公路水运重点工程项目安全生产管理指南》、《安徽省公路水运重点工程项目质量管理指南》及本项目标准化管理办法</w:t>
      </w:r>
      <w:r>
        <w:rPr>
          <w:rFonts w:hint="eastAsia"/>
          <w:color w:val="auto"/>
          <w:sz w:val="22"/>
          <w:szCs w:val="22"/>
          <w:highlight w:val="none"/>
          <w:lang w:val="en-US" w:eastAsia="zh-CN"/>
        </w:rPr>
        <w:t>等</w:t>
      </w:r>
      <w:r>
        <w:rPr>
          <w:color w:val="auto"/>
          <w:sz w:val="22"/>
          <w:szCs w:val="22"/>
          <w:highlight w:val="none"/>
        </w:rPr>
        <w:t>有关规定（若有冲突，按标准较高的执行）。</w:t>
      </w:r>
    </w:p>
    <w:p>
      <w:pPr>
        <w:spacing w:line="360" w:lineRule="auto"/>
        <w:ind w:firstLine="440" w:firstLineChars="200"/>
        <w:rPr>
          <w:color w:val="auto"/>
          <w:sz w:val="22"/>
          <w:szCs w:val="22"/>
          <w:highlight w:val="none"/>
        </w:rPr>
      </w:pPr>
      <w:r>
        <w:rPr>
          <w:color w:val="auto"/>
          <w:sz w:val="22"/>
          <w:szCs w:val="22"/>
          <w:highlight w:val="none"/>
        </w:rPr>
        <w:t>4.1.5 保证工程施工和人员的安全</w:t>
      </w:r>
    </w:p>
    <w:p>
      <w:pPr>
        <w:spacing w:line="360" w:lineRule="auto"/>
        <w:ind w:firstLine="440" w:firstLineChars="200"/>
        <w:rPr>
          <w:color w:val="auto"/>
          <w:sz w:val="22"/>
          <w:szCs w:val="22"/>
          <w:highlight w:val="none"/>
        </w:rPr>
      </w:pPr>
      <w:r>
        <w:rPr>
          <w:color w:val="auto"/>
          <w:sz w:val="22"/>
          <w:szCs w:val="22"/>
          <w:highlight w:val="none"/>
        </w:rPr>
        <w:t>本项补充：</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承包人应严格遵守公路、铁路、航道、海事、河道、水利、各种杆管线（含电力、通讯、信号塔、军用光缆、石油、天然气、自来水管道等）等有关部门的规定，切实落实公路、铁路、航道、海事、河道、水利、各种杆管线的各项安全防护措施，并保证施工安全</w:t>
      </w:r>
      <w:r>
        <w:rPr>
          <w:color w:val="auto"/>
          <w:sz w:val="22"/>
          <w:szCs w:val="22"/>
          <w:highlight w:val="none"/>
        </w:rPr>
        <w:t>。</w:t>
      </w:r>
    </w:p>
    <w:p>
      <w:pPr>
        <w:spacing w:line="360" w:lineRule="auto"/>
        <w:ind w:firstLine="420"/>
        <w:jc w:val="left"/>
        <w:rPr>
          <w:color w:val="auto"/>
          <w:sz w:val="22"/>
          <w:szCs w:val="22"/>
          <w:highlight w:val="none"/>
        </w:rPr>
      </w:pPr>
      <w:r>
        <w:rPr>
          <w:color w:val="auto"/>
          <w:sz w:val="22"/>
          <w:szCs w:val="22"/>
          <w:highlight w:val="none"/>
        </w:rPr>
        <w:t>本项补充 4.1.5.1-4.1.5.4 目：</w:t>
      </w:r>
    </w:p>
    <w:p>
      <w:pPr>
        <w:spacing w:line="360" w:lineRule="auto"/>
        <w:ind w:firstLine="440" w:firstLineChars="200"/>
        <w:rPr>
          <w:color w:val="auto"/>
          <w:sz w:val="22"/>
          <w:szCs w:val="22"/>
          <w:highlight w:val="none"/>
        </w:rPr>
      </w:pPr>
      <w:r>
        <w:rPr>
          <w:color w:val="auto"/>
          <w:sz w:val="22"/>
          <w:szCs w:val="22"/>
          <w:highlight w:val="none"/>
        </w:rPr>
        <w:t>4.1.5.1在收到开工令之后的7天以内应制定一份详细的安全管理计划报监理人审查，并根据监理人的指示进行修改，施工期间承包人也应根据监理人的指示修改安全管理计划。</w:t>
      </w:r>
    </w:p>
    <w:p>
      <w:pPr>
        <w:spacing w:line="360" w:lineRule="auto"/>
        <w:ind w:firstLine="440" w:firstLineChars="200"/>
        <w:rPr>
          <w:color w:val="auto"/>
          <w:sz w:val="22"/>
          <w:szCs w:val="22"/>
          <w:highlight w:val="none"/>
        </w:rPr>
      </w:pPr>
      <w:r>
        <w:rPr>
          <w:color w:val="auto"/>
          <w:sz w:val="22"/>
          <w:szCs w:val="22"/>
          <w:highlight w:val="none"/>
        </w:rPr>
        <w:t>4.1.5.2承包人应注意尽量减少各种车辆之间与施工现场的干扰。当工程施工可能会对道路交通产生干扰时，承包人应设置必要的路障、警告信号等。</w:t>
      </w:r>
    </w:p>
    <w:p>
      <w:pPr>
        <w:spacing w:line="360" w:lineRule="auto"/>
        <w:ind w:firstLine="440" w:firstLineChars="200"/>
        <w:jc w:val="left"/>
        <w:rPr>
          <w:color w:val="auto"/>
          <w:sz w:val="22"/>
          <w:szCs w:val="22"/>
          <w:highlight w:val="none"/>
        </w:rPr>
      </w:pPr>
      <w:r>
        <w:rPr>
          <w:color w:val="auto"/>
          <w:sz w:val="22"/>
          <w:szCs w:val="22"/>
          <w:highlight w:val="none"/>
        </w:rPr>
        <w:t>4.1.5.3承包人应充分考虑到各施工场地位置所有的设备、临时建筑等防火安全，配备足够的防火设备，对于火灾易发场地，应由专人负责防火巡查，杜绝火灾隐患。</w:t>
      </w:r>
    </w:p>
    <w:p>
      <w:pPr>
        <w:spacing w:line="360" w:lineRule="auto"/>
        <w:ind w:firstLine="440" w:firstLineChars="200"/>
        <w:jc w:val="left"/>
        <w:rPr>
          <w:color w:val="auto"/>
          <w:sz w:val="22"/>
          <w:szCs w:val="22"/>
          <w:highlight w:val="none"/>
        </w:rPr>
      </w:pPr>
      <w:r>
        <w:rPr>
          <w:color w:val="auto"/>
          <w:sz w:val="22"/>
          <w:szCs w:val="22"/>
          <w:highlight w:val="none"/>
        </w:rPr>
        <w:t>4.1.5.4承包人涉高速施工路段，自行组织导改，自购导改设施，确保行车及施工安全，费用包含在总报价中，不另行支付。</w:t>
      </w:r>
    </w:p>
    <w:p>
      <w:pPr>
        <w:spacing w:line="360" w:lineRule="auto"/>
        <w:ind w:firstLine="440" w:firstLineChars="200"/>
        <w:rPr>
          <w:color w:val="auto"/>
          <w:sz w:val="22"/>
          <w:szCs w:val="22"/>
          <w:highlight w:val="none"/>
        </w:rPr>
      </w:pPr>
      <w:r>
        <w:rPr>
          <w:color w:val="auto"/>
          <w:sz w:val="22"/>
          <w:szCs w:val="22"/>
          <w:highlight w:val="none"/>
        </w:rPr>
        <w:t>4.1.6 负责施工场地及其周边环境与生态的保护工作</w:t>
      </w:r>
    </w:p>
    <w:p>
      <w:pPr>
        <w:spacing w:line="360" w:lineRule="auto"/>
        <w:ind w:firstLine="440" w:firstLineChars="200"/>
        <w:rPr>
          <w:color w:val="auto"/>
          <w:sz w:val="22"/>
          <w:szCs w:val="22"/>
          <w:highlight w:val="none"/>
        </w:rPr>
      </w:pPr>
      <w:r>
        <w:rPr>
          <w:color w:val="auto"/>
          <w:sz w:val="22"/>
          <w:szCs w:val="22"/>
          <w:highlight w:val="none"/>
        </w:rPr>
        <w:t>本项补充4.1.6.1</w:t>
      </w:r>
      <w:r>
        <w:rPr>
          <w:rFonts w:hint="eastAsia"/>
          <w:color w:val="auto"/>
          <w:sz w:val="22"/>
          <w:szCs w:val="22"/>
          <w:highlight w:val="none"/>
          <w:lang w:val="en-US" w:eastAsia="zh-CN"/>
        </w:rPr>
        <w:t>-4.1.6.3</w:t>
      </w:r>
      <w:r>
        <w:rPr>
          <w:color w:val="auto"/>
          <w:sz w:val="22"/>
          <w:szCs w:val="22"/>
          <w:highlight w:val="none"/>
        </w:rPr>
        <w:t>目：</w:t>
      </w:r>
    </w:p>
    <w:p>
      <w:pPr>
        <w:spacing w:line="360" w:lineRule="auto"/>
        <w:ind w:firstLine="440" w:firstLineChars="200"/>
        <w:rPr>
          <w:rFonts w:hint="eastAsia"/>
          <w:color w:val="auto"/>
          <w:sz w:val="22"/>
          <w:szCs w:val="22"/>
          <w:highlight w:val="none"/>
        </w:rPr>
      </w:pPr>
      <w:r>
        <w:rPr>
          <w:rFonts w:hint="eastAsia"/>
          <w:color w:val="auto"/>
          <w:sz w:val="22"/>
          <w:szCs w:val="22"/>
          <w:highlight w:val="none"/>
          <w:lang w:val="en-US" w:eastAsia="zh-CN"/>
        </w:rPr>
        <w:t>4.1.6.1</w:t>
      </w:r>
      <w:r>
        <w:rPr>
          <w:rFonts w:hint="eastAsia"/>
          <w:color w:val="auto"/>
          <w:sz w:val="22"/>
          <w:szCs w:val="22"/>
          <w:highlight w:val="none"/>
        </w:rPr>
        <w:t>承包人在建设扬尘污染防治措施和费用管理上，严格执行《安徽省建筑工程施工扬尘污染防治规定》和《滁州市建筑工程施工扬尘污染防治实施细则》《重点工程建设工地扬尘污染防治管理规定》等相关规定。对违反规定或经检查达不到规定和要求，被相关部门批评、曝光、通报的，</w:t>
      </w:r>
      <w:r>
        <w:rPr>
          <w:rFonts w:hint="eastAsia"/>
          <w:color w:val="auto"/>
          <w:sz w:val="22"/>
          <w:szCs w:val="22"/>
          <w:highlight w:val="none"/>
          <w:lang w:val="en-US" w:eastAsia="zh-CN"/>
        </w:rPr>
        <w:t>课以</w:t>
      </w:r>
      <w:r>
        <w:rPr>
          <w:rFonts w:hint="eastAsia"/>
          <w:color w:val="auto"/>
          <w:sz w:val="22"/>
          <w:szCs w:val="22"/>
          <w:highlight w:val="none"/>
        </w:rPr>
        <w:t>承包人10000元/次的违约金。若项目实施期间，主管部门下发有关环保的新文件，则按照新文件执行。</w:t>
      </w:r>
    </w:p>
    <w:p>
      <w:pPr>
        <w:spacing w:line="360" w:lineRule="auto"/>
        <w:ind w:firstLine="440" w:firstLineChars="200"/>
        <w:rPr>
          <w:rFonts w:hint="eastAsia"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lang w:val="en-US" w:eastAsia="zh-CN"/>
        </w:rPr>
        <w:t xml:space="preserve">4.1.6.2 </w:t>
      </w:r>
      <w:r>
        <w:rPr>
          <w:rFonts w:hint="default" w:ascii="Times New Roman" w:hAnsi="Times New Roman" w:cs="Times New Roman"/>
          <w:color w:val="auto"/>
          <w:sz w:val="22"/>
          <w:szCs w:val="22"/>
          <w:highlight w:val="none"/>
          <w:lang w:val="en-US" w:eastAsia="zh-CN"/>
        </w:rPr>
        <w:t xml:space="preserve">承包人应根据环保要求，进行环境控制点的辨控及预案的编制。对临时建设周边环境敏感点进行分析、归类，通过不同环境类型的辨控，编制环境破坏的防治措施预案，包含周边环境及临建厂内环境保护。预案的编制应通过监理人审核通过后，方可实施。 </w:t>
      </w:r>
    </w:p>
    <w:p>
      <w:pPr>
        <w:spacing w:line="360" w:lineRule="auto"/>
        <w:ind w:firstLine="440" w:firstLineChars="200"/>
        <w:rPr>
          <w:rFonts w:hint="eastAsia"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 xml:space="preserve">如果自行加工石料，承包人应按照环保、水保、安全、土地等相关要求，自行负责办理相关手续并承担相应费用。 </w:t>
      </w:r>
    </w:p>
    <w:p>
      <w:pPr>
        <w:spacing w:line="360" w:lineRule="auto"/>
        <w:ind w:firstLine="440" w:firstLineChars="200"/>
        <w:rPr>
          <w:rFonts w:hint="eastAsia"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lang w:val="en-US" w:eastAsia="zh-CN"/>
        </w:rPr>
        <w:t xml:space="preserve">4.1.6.3 </w:t>
      </w:r>
      <w:r>
        <w:rPr>
          <w:rFonts w:hint="default" w:ascii="Times New Roman" w:hAnsi="Times New Roman" w:cs="Times New Roman"/>
          <w:color w:val="auto"/>
          <w:sz w:val="22"/>
          <w:szCs w:val="22"/>
          <w:highlight w:val="none"/>
          <w:lang w:val="en-US" w:eastAsia="zh-CN"/>
        </w:rPr>
        <w:t>承包人在施工组织设计中应有对车辆、机械、设备的能耗控制及减排措施，应采用新型节能的机械设备进行施工，对老旧、耗能大的设备不得入厂。驻地建设内外应在环境敏感点设置环境的监控装置（水、大气、声环境），同时应设置集中排水，废水循环利用系统，配备抑尘设备、降噪设施等。</w:t>
      </w:r>
    </w:p>
    <w:p>
      <w:pPr>
        <w:spacing w:line="360" w:lineRule="auto"/>
        <w:ind w:firstLine="440" w:firstLineChars="200"/>
        <w:rPr>
          <w:color w:val="auto"/>
          <w:sz w:val="22"/>
          <w:szCs w:val="22"/>
          <w:highlight w:val="none"/>
        </w:rPr>
      </w:pPr>
      <w:r>
        <w:rPr>
          <w:color w:val="auto"/>
          <w:sz w:val="22"/>
          <w:szCs w:val="22"/>
          <w:highlight w:val="none"/>
        </w:rPr>
        <w:t>4.1.7 避免施工对公众与他人的利益造成损害</w:t>
      </w:r>
    </w:p>
    <w:p>
      <w:pPr>
        <w:spacing w:line="360" w:lineRule="auto"/>
        <w:ind w:firstLine="440" w:firstLineChars="200"/>
        <w:rPr>
          <w:color w:val="auto"/>
          <w:sz w:val="22"/>
          <w:szCs w:val="22"/>
          <w:highlight w:val="none"/>
        </w:rPr>
      </w:pPr>
      <w:r>
        <w:rPr>
          <w:color w:val="auto"/>
          <w:sz w:val="22"/>
          <w:szCs w:val="22"/>
          <w:highlight w:val="none"/>
        </w:rPr>
        <w:t>本项细化为：</w:t>
      </w:r>
    </w:p>
    <w:p>
      <w:pPr>
        <w:spacing w:line="360" w:lineRule="auto"/>
        <w:ind w:firstLine="440" w:firstLineChars="200"/>
        <w:rPr>
          <w:color w:val="auto"/>
          <w:sz w:val="22"/>
          <w:szCs w:val="22"/>
          <w:highlight w:val="none"/>
        </w:rPr>
      </w:pPr>
      <w:r>
        <w:rPr>
          <w:color w:val="auto"/>
          <w:sz w:val="22"/>
          <w:szCs w:val="22"/>
          <w:highlight w:val="none"/>
        </w:rPr>
        <w:t>4.1.7.1承包人各施工场地、运输航线、场内便道（桥）等与已建铁路、公路、桥涵、市政道路、航运、通讯缆线、供电、供水、输油、输气管道、居民住宅区等有交叉、干扰的地段，承包人应在不干扰铁路、公路（市政道路）、航运正常运营以及注意保护地下管线、不干扰附近居民正常生活的前提下合理安排生产，并与上述交叉物所有者或管理者进行合理协调，办理相关手续。如承包人采取的措施不力，影响铁路、公路、航道（线）设施、通讯缆线、供电、供水、输油、输气管道等正常安全运营、居民的正常生活而给其他部门或个人造成一切损失，或由上述原因造成本合同工程工期的拖延或施工费用的增加，均由承包人自行承担，发包人不再另行计量支付。如第三方就此对发包人提起任何索赔，由承包人负责处理并赔偿对发包人造成的一切损失。</w:t>
      </w:r>
    </w:p>
    <w:p>
      <w:pPr>
        <w:spacing w:line="360" w:lineRule="auto"/>
        <w:ind w:firstLine="440" w:firstLineChars="200"/>
        <w:rPr>
          <w:color w:val="auto"/>
          <w:sz w:val="22"/>
          <w:szCs w:val="22"/>
          <w:highlight w:val="none"/>
        </w:rPr>
      </w:pPr>
      <w:r>
        <w:rPr>
          <w:color w:val="auto"/>
          <w:sz w:val="22"/>
          <w:szCs w:val="22"/>
          <w:highlight w:val="none"/>
        </w:rPr>
        <w:t>4.1.7.2凡是本合同工程内与本项目其他工程存在共有工作面或互扰的场地，监理人有权协调工程的实施并对工程衔接提供指示，承包人应在监理人的统一协调下工作。承包人应</w:t>
      </w:r>
      <w:r>
        <w:rPr>
          <w:rFonts w:hint="eastAsia"/>
          <w:color w:val="auto"/>
          <w:sz w:val="22"/>
          <w:szCs w:val="22"/>
          <w:highlight w:val="none"/>
          <w:lang w:val="en-US" w:eastAsia="zh-CN"/>
        </w:rPr>
        <w:t>提前</w:t>
      </w:r>
      <w:r>
        <w:rPr>
          <w:color w:val="auto"/>
          <w:sz w:val="22"/>
          <w:szCs w:val="22"/>
          <w:highlight w:val="none"/>
        </w:rPr>
        <w:t>对上述所有工作</w:t>
      </w:r>
      <w:r>
        <w:rPr>
          <w:rFonts w:hint="eastAsia"/>
          <w:color w:val="auto"/>
          <w:sz w:val="22"/>
          <w:szCs w:val="22"/>
          <w:highlight w:val="none"/>
          <w:lang w:val="en-US" w:eastAsia="zh-CN"/>
        </w:rPr>
        <w:t>自行进行了解并</w:t>
      </w:r>
      <w:r>
        <w:rPr>
          <w:color w:val="auto"/>
          <w:sz w:val="22"/>
          <w:szCs w:val="22"/>
          <w:highlight w:val="none"/>
        </w:rPr>
        <w:t>负责，发包人将根据承包人的要求给予适当协助。承包人采取上述措施而可能发生的费用凡不符合工程变更条件的视为已包含在合同价格中，发包人不再另行计量支付。</w:t>
      </w:r>
    </w:p>
    <w:p>
      <w:pPr>
        <w:spacing w:line="360" w:lineRule="auto"/>
        <w:ind w:firstLine="440"/>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 xml:space="preserve">4.1.7.3 涉营运高速公路、国省道等公路协调 </w:t>
      </w:r>
    </w:p>
    <w:p>
      <w:pPr>
        <w:spacing w:line="360" w:lineRule="auto"/>
        <w:ind w:firstLine="440"/>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涉及营运高速公路、国省道等施工的承包人应办理有关许可手续并服从和配合相关管理部门的统一监管，根据经评审通过的涉路施工方案，设置安全防护设施，安排警戒及应急处理设备或设施，确保车辆通行安全。发生的费用在承包人相关子目中计量支付。</w:t>
      </w:r>
    </w:p>
    <w:p>
      <w:pPr>
        <w:widowControl/>
        <w:spacing w:line="360" w:lineRule="auto"/>
        <w:ind w:firstLine="440" w:firstLineChars="200"/>
        <w:jc w:val="left"/>
        <w:rPr>
          <w:rFonts w:ascii="Times New Roman" w:hAnsi="Times New Roman" w:cs="Times New Roman"/>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
        </w:rPr>
        <w:t>4.1.7.4 线外工程完工后，应及时移交地方道路管理部门或产权拥有者，承包人按照产权拥有者要求办理相关移交手续，发包人配合，办理结束后，移交手续原件交由发包人存档保管。</w:t>
      </w:r>
    </w:p>
    <w:p>
      <w:pPr>
        <w:spacing w:line="360" w:lineRule="auto"/>
        <w:ind w:firstLine="440" w:firstLineChars="200"/>
        <w:rPr>
          <w:color w:val="auto"/>
          <w:sz w:val="22"/>
          <w:szCs w:val="22"/>
          <w:highlight w:val="none"/>
        </w:rPr>
      </w:pPr>
      <w:r>
        <w:rPr>
          <w:color w:val="auto"/>
          <w:sz w:val="22"/>
          <w:szCs w:val="22"/>
          <w:highlight w:val="none"/>
        </w:rPr>
        <w:t>4.1.8 为他人提供方便</w:t>
      </w:r>
    </w:p>
    <w:p>
      <w:pPr>
        <w:spacing w:line="360" w:lineRule="auto"/>
        <w:ind w:firstLine="440" w:firstLineChars="200"/>
        <w:rPr>
          <w:color w:val="auto"/>
          <w:sz w:val="22"/>
          <w:szCs w:val="22"/>
          <w:highlight w:val="none"/>
        </w:rPr>
      </w:pPr>
      <w:r>
        <w:rPr>
          <w:color w:val="auto"/>
          <w:sz w:val="22"/>
          <w:szCs w:val="22"/>
          <w:highlight w:val="none"/>
        </w:rPr>
        <w:t>本项补充4.1.8.1-4.1.8.</w:t>
      </w:r>
      <w:r>
        <w:rPr>
          <w:rFonts w:hint="eastAsia"/>
          <w:color w:val="auto"/>
          <w:sz w:val="22"/>
          <w:szCs w:val="22"/>
          <w:highlight w:val="none"/>
          <w:lang w:val="en-US" w:eastAsia="zh-CN"/>
        </w:rPr>
        <w:t>3</w:t>
      </w:r>
      <w:r>
        <w:rPr>
          <w:color w:val="auto"/>
          <w:sz w:val="22"/>
          <w:szCs w:val="22"/>
          <w:highlight w:val="none"/>
        </w:rPr>
        <w:t>目：</w:t>
      </w:r>
    </w:p>
    <w:p>
      <w:pPr>
        <w:spacing w:line="360" w:lineRule="auto"/>
        <w:ind w:firstLine="440" w:firstLineChars="200"/>
        <w:rPr>
          <w:color w:val="auto"/>
          <w:sz w:val="22"/>
          <w:szCs w:val="22"/>
          <w:highlight w:val="none"/>
        </w:rPr>
      </w:pPr>
      <w:r>
        <w:rPr>
          <w:color w:val="auto"/>
          <w:sz w:val="22"/>
          <w:szCs w:val="22"/>
          <w:highlight w:val="none"/>
        </w:rPr>
        <w:t>4.1.8.1承包人应妥善处理好与其它工程承包人的关系，发生交叉施工时，应相互配合，友好协作，并无条件服从监理人、发包人统一协调。</w:t>
      </w:r>
    </w:p>
    <w:p>
      <w:pPr>
        <w:spacing w:line="360" w:lineRule="auto"/>
        <w:ind w:firstLine="440" w:firstLineChars="200"/>
        <w:rPr>
          <w:rFonts w:hint="default" w:ascii="Times New Roman" w:hAnsi="Times New Roman" w:cs="Times New Roman"/>
          <w:color w:val="auto"/>
          <w:sz w:val="22"/>
          <w:szCs w:val="22"/>
          <w:highlight w:val="none"/>
          <w:lang w:val="en-US" w:eastAsia="zh-CN"/>
        </w:rPr>
      </w:pPr>
      <w:r>
        <w:rPr>
          <w:color w:val="auto"/>
          <w:sz w:val="22"/>
          <w:szCs w:val="22"/>
          <w:highlight w:val="none"/>
        </w:rPr>
        <w:t>4.1.8.2</w:t>
      </w:r>
      <w:r>
        <w:rPr>
          <w:rFonts w:hint="default" w:ascii="Times New Roman" w:hAnsi="Times New Roman" w:cs="Times New Roman"/>
          <w:color w:val="auto"/>
          <w:sz w:val="22"/>
          <w:szCs w:val="22"/>
          <w:highlight w:val="none"/>
          <w:lang w:val="en-US" w:eastAsia="zh-CN"/>
        </w:rPr>
        <w:t xml:space="preserve">合同工程施工期间，发包人在必要时将可以调用本合同段的部分机械设备用于其他合同段的重点工序的突击作业或抢险，对此，承包人不得拒绝。发包人将按机械计日工单价按实际发生的工时支付给承包人。合同段的承包人在使用发包人调用的其他合同段的设备用于本合同段的工程时，也应承担相应费用和相应的责任。 </w:t>
      </w:r>
    </w:p>
    <w:p>
      <w:pPr>
        <w:spacing w:line="360" w:lineRule="auto"/>
        <w:ind w:firstLine="440" w:firstLineChars="200"/>
        <w:rPr>
          <w:color w:val="auto"/>
          <w:sz w:val="22"/>
          <w:szCs w:val="22"/>
          <w:highlight w:val="none"/>
        </w:rPr>
      </w:pPr>
      <w:r>
        <w:rPr>
          <w:color w:val="auto"/>
          <w:sz w:val="22"/>
          <w:szCs w:val="22"/>
          <w:highlight w:val="none"/>
        </w:rPr>
        <w:t>4.1.8.3几个承包人在同一区域施工时，监理人有权协调工程的实施并对工程的衔接提出指示，承包人应在监理人的统一协调下工作。</w:t>
      </w:r>
    </w:p>
    <w:p>
      <w:pPr>
        <w:spacing w:line="360" w:lineRule="auto"/>
        <w:ind w:firstLine="440" w:firstLineChars="200"/>
        <w:rPr>
          <w:color w:val="auto"/>
          <w:sz w:val="22"/>
          <w:szCs w:val="22"/>
          <w:highlight w:val="none"/>
        </w:rPr>
      </w:pPr>
      <w:r>
        <w:rPr>
          <w:color w:val="auto"/>
          <w:sz w:val="22"/>
          <w:szCs w:val="22"/>
          <w:highlight w:val="none"/>
        </w:rPr>
        <w:t>4.1.9 工程的维护和照管</w:t>
      </w:r>
    </w:p>
    <w:p>
      <w:pPr>
        <w:numPr>
          <w:ilvl w:val="-1"/>
          <w:numId w:val="0"/>
        </w:numPr>
        <w:spacing w:line="360" w:lineRule="auto"/>
        <w:ind w:firstLine="440" w:firstLineChars="200"/>
        <w:rPr>
          <w:color w:val="auto"/>
          <w:sz w:val="22"/>
          <w:szCs w:val="22"/>
          <w:highlight w:val="none"/>
        </w:rPr>
      </w:pPr>
      <w:r>
        <w:rPr>
          <w:rFonts w:hint="eastAsia"/>
          <w:color w:val="auto"/>
          <w:sz w:val="22"/>
          <w:szCs w:val="22"/>
          <w:highlight w:val="none"/>
          <w:lang w:val="en-US" w:eastAsia="zh-CN"/>
        </w:rPr>
        <w:t>本项补充第（</w:t>
      </w:r>
      <w:r>
        <w:rPr>
          <w:rFonts w:hint="default"/>
          <w:color w:val="auto"/>
          <w:sz w:val="22"/>
          <w:szCs w:val="22"/>
          <w:highlight w:val="none"/>
          <w:lang w:val="en-US" w:eastAsia="zh-CN"/>
        </w:rPr>
        <w:t>3</w:t>
      </w:r>
      <w:r>
        <w:rPr>
          <w:rFonts w:hint="eastAsia"/>
          <w:color w:val="auto"/>
          <w:sz w:val="22"/>
          <w:szCs w:val="22"/>
          <w:highlight w:val="none"/>
          <w:lang w:val="en-US" w:eastAsia="zh-CN"/>
        </w:rPr>
        <w:t>）</w:t>
      </w:r>
      <w:r>
        <w:rPr>
          <w:rFonts w:hint="default"/>
          <w:color w:val="auto"/>
          <w:sz w:val="22"/>
          <w:szCs w:val="22"/>
          <w:highlight w:val="none"/>
          <w:lang w:val="en-US" w:eastAsia="zh-CN"/>
        </w:rPr>
        <w:t>~</w:t>
      </w:r>
      <w:r>
        <w:rPr>
          <w:rFonts w:hint="eastAsia"/>
          <w:color w:val="auto"/>
          <w:sz w:val="22"/>
          <w:szCs w:val="22"/>
          <w:highlight w:val="none"/>
          <w:lang w:val="en-US" w:eastAsia="zh-CN"/>
        </w:rPr>
        <w:t>（</w:t>
      </w:r>
      <w:r>
        <w:rPr>
          <w:rFonts w:hint="default"/>
          <w:color w:val="auto"/>
          <w:sz w:val="22"/>
          <w:szCs w:val="22"/>
          <w:highlight w:val="none"/>
          <w:lang w:val="en-US" w:eastAsia="zh-CN"/>
        </w:rPr>
        <w:t>4</w:t>
      </w:r>
      <w:r>
        <w:rPr>
          <w:rFonts w:hint="eastAsia"/>
          <w:color w:val="auto"/>
          <w:sz w:val="22"/>
          <w:szCs w:val="22"/>
          <w:highlight w:val="none"/>
          <w:lang w:val="en-US" w:eastAsia="zh-CN"/>
        </w:rPr>
        <w:t xml:space="preserve">）目： </w:t>
      </w:r>
    </w:p>
    <w:p>
      <w:pPr>
        <w:numPr>
          <w:ilvl w:val="0"/>
          <w:numId w:val="2"/>
        </w:numPr>
        <w:spacing w:line="360" w:lineRule="auto"/>
        <w:ind w:firstLine="440" w:firstLineChars="200"/>
        <w:rPr>
          <w:color w:val="auto"/>
          <w:sz w:val="22"/>
          <w:szCs w:val="22"/>
          <w:highlight w:val="none"/>
        </w:rPr>
      </w:pPr>
      <w:r>
        <w:rPr>
          <w:rFonts w:hint="eastAsia"/>
          <w:color w:val="auto"/>
          <w:sz w:val="22"/>
          <w:szCs w:val="22"/>
          <w:highlight w:val="none"/>
          <w:lang w:val="en-US" w:eastAsia="zh-CN"/>
        </w:rPr>
        <w:t xml:space="preserve">本项目营运试通车前，承包人负责工程维护管理，相关费用包含在承包人相关子目报价中，发包人不另行支付，同时应承担照管期间的责任以及照管不到位引起其他赔偿。 </w:t>
      </w:r>
    </w:p>
    <w:p>
      <w:pPr>
        <w:numPr>
          <w:ilvl w:val="0"/>
          <w:numId w:val="2"/>
        </w:numPr>
        <w:spacing w:line="360" w:lineRule="auto"/>
        <w:ind w:firstLine="440" w:firstLineChars="200"/>
        <w:rPr>
          <w:color w:val="auto"/>
          <w:sz w:val="22"/>
          <w:szCs w:val="22"/>
          <w:highlight w:val="none"/>
        </w:rPr>
      </w:pPr>
      <w:r>
        <w:rPr>
          <w:rFonts w:hint="eastAsia"/>
          <w:color w:val="auto"/>
          <w:sz w:val="22"/>
          <w:szCs w:val="22"/>
          <w:highlight w:val="none"/>
          <w:lang w:val="en-US" w:eastAsia="zh-CN"/>
        </w:rPr>
        <w:t>路线范围内设置有各类光缆、管道等设施，承包人在施工过程中应采取严格保护措施，任何情况下造成主干光缆等破坏的，承包人应承担经济和法律责任。</w:t>
      </w:r>
    </w:p>
    <w:p>
      <w:pPr>
        <w:spacing w:line="360" w:lineRule="auto"/>
        <w:ind w:firstLine="440" w:firstLineChars="200"/>
        <w:rPr>
          <w:color w:val="auto"/>
          <w:sz w:val="22"/>
          <w:szCs w:val="22"/>
          <w:highlight w:val="none"/>
        </w:rPr>
      </w:pPr>
      <w:r>
        <w:rPr>
          <w:color w:val="auto"/>
          <w:sz w:val="22"/>
          <w:szCs w:val="22"/>
          <w:highlight w:val="none"/>
        </w:rPr>
        <w:t>4.1.10 其他义务</w:t>
      </w:r>
    </w:p>
    <w:p>
      <w:pPr>
        <w:spacing w:line="360" w:lineRule="auto"/>
        <w:ind w:firstLine="440" w:firstLineChars="200"/>
        <w:rPr>
          <w:color w:val="auto"/>
          <w:kern w:val="0"/>
          <w:sz w:val="22"/>
          <w:szCs w:val="22"/>
          <w:highlight w:val="none"/>
        </w:rPr>
      </w:pPr>
      <w:r>
        <w:rPr>
          <w:rFonts w:hint="default"/>
          <w:color w:val="auto"/>
          <w:kern w:val="0"/>
          <w:sz w:val="22"/>
          <w:szCs w:val="22"/>
          <w:highlight w:val="none"/>
          <w:lang w:val="en-US" w:eastAsia="zh-CN"/>
        </w:rPr>
        <w:t>a</w:t>
      </w:r>
      <w:r>
        <w:rPr>
          <w:rFonts w:hint="eastAsia"/>
          <w:color w:val="auto"/>
          <w:kern w:val="0"/>
          <w:sz w:val="22"/>
          <w:szCs w:val="22"/>
          <w:highlight w:val="none"/>
          <w:lang w:val="en-US" w:eastAsia="zh-CN"/>
        </w:rPr>
        <w:t xml:space="preserve">、临时用地由承包人向当地政府土地管理部门申请，并办理租用手续，承包人按有关规定直接支付其费用，发包人对此将予以协调。 </w:t>
      </w:r>
    </w:p>
    <w:p>
      <w:pPr>
        <w:spacing w:line="360" w:lineRule="auto"/>
        <w:ind w:firstLine="440" w:firstLineChars="200"/>
        <w:rPr>
          <w:color w:val="auto"/>
          <w:kern w:val="0"/>
          <w:sz w:val="22"/>
          <w:szCs w:val="22"/>
          <w:highlight w:val="none"/>
        </w:rPr>
      </w:pPr>
      <w:r>
        <w:rPr>
          <w:rFonts w:hint="default"/>
          <w:color w:val="auto"/>
          <w:kern w:val="0"/>
          <w:sz w:val="22"/>
          <w:szCs w:val="22"/>
          <w:highlight w:val="none"/>
          <w:lang w:val="en-US" w:eastAsia="zh-CN"/>
        </w:rPr>
        <w:t>b</w:t>
      </w:r>
      <w:r>
        <w:rPr>
          <w:rFonts w:hint="eastAsia"/>
          <w:color w:val="auto"/>
          <w:kern w:val="0"/>
          <w:sz w:val="22"/>
          <w:szCs w:val="22"/>
          <w:highlight w:val="none"/>
          <w:lang w:val="en-US" w:eastAsia="zh-CN"/>
        </w:rPr>
        <w:t>、</w:t>
      </w:r>
      <w:r>
        <w:rPr>
          <w:rFonts w:hint="default"/>
          <w:color w:val="auto"/>
          <w:kern w:val="0"/>
          <w:sz w:val="22"/>
          <w:szCs w:val="22"/>
          <w:highlight w:val="none"/>
          <w:lang w:val="en-US" w:eastAsia="zh-CN"/>
        </w:rPr>
        <w:t>4.1.10</w:t>
      </w:r>
      <w:r>
        <w:rPr>
          <w:rFonts w:hint="eastAsia"/>
          <w:color w:val="auto"/>
          <w:kern w:val="0"/>
          <w:sz w:val="22"/>
          <w:szCs w:val="22"/>
          <w:highlight w:val="none"/>
          <w:lang w:val="en-US" w:eastAsia="zh-CN"/>
        </w:rPr>
        <w:t>（</w:t>
      </w:r>
      <w:r>
        <w:rPr>
          <w:rFonts w:hint="default"/>
          <w:color w:val="auto"/>
          <w:kern w:val="0"/>
          <w:sz w:val="22"/>
          <w:szCs w:val="22"/>
          <w:highlight w:val="none"/>
          <w:lang w:val="en-US" w:eastAsia="zh-CN"/>
        </w:rPr>
        <w:t>1</w:t>
      </w:r>
      <w:r>
        <w:rPr>
          <w:rFonts w:hint="eastAsia"/>
          <w:color w:val="auto"/>
          <w:kern w:val="0"/>
          <w:sz w:val="22"/>
          <w:szCs w:val="22"/>
          <w:highlight w:val="none"/>
          <w:lang w:val="en-US" w:eastAsia="zh-CN"/>
        </w:rPr>
        <w:t xml:space="preserve">）细化为：生产建设项目临时用地，包括承包人设置的临时驻地（办公、住宿、食堂、绿化、道路、停车及其他场地）、试验检测区、拌和厂、材料堆放厂、机械设备停放场、生产施工道路、其他临时工棚，生产建设过程中取土、取石、弃土、弃渣用地及架设地上线路、敷设地下管线、地下工程等所需临时使用的土地。承包人在递交投标文件时，应按发包人对承包人的要求，本着少占耕地的原则，按招标文件第 </w:t>
      </w:r>
      <w:r>
        <w:rPr>
          <w:rFonts w:hint="default"/>
          <w:color w:val="auto"/>
          <w:kern w:val="0"/>
          <w:sz w:val="22"/>
          <w:szCs w:val="22"/>
          <w:highlight w:val="none"/>
          <w:lang w:val="en-US" w:eastAsia="zh-CN"/>
        </w:rPr>
        <w:t xml:space="preserve">9 </w:t>
      </w:r>
      <w:r>
        <w:rPr>
          <w:rFonts w:hint="eastAsia"/>
          <w:color w:val="auto"/>
          <w:kern w:val="0"/>
          <w:sz w:val="22"/>
          <w:szCs w:val="22"/>
          <w:highlight w:val="none"/>
          <w:lang w:val="en-US" w:eastAsia="zh-CN"/>
        </w:rPr>
        <w:t xml:space="preserve">章投标书附表 </w:t>
      </w:r>
      <w:r>
        <w:rPr>
          <w:rFonts w:hint="default"/>
          <w:color w:val="auto"/>
          <w:kern w:val="0"/>
          <w:sz w:val="22"/>
          <w:szCs w:val="22"/>
          <w:highlight w:val="none"/>
          <w:lang w:val="en-US" w:eastAsia="zh-CN"/>
        </w:rPr>
        <w:t xml:space="preserve">7 </w:t>
      </w:r>
      <w:r>
        <w:rPr>
          <w:rFonts w:hint="eastAsia"/>
          <w:color w:val="auto"/>
          <w:kern w:val="0"/>
          <w:sz w:val="22"/>
          <w:szCs w:val="22"/>
          <w:highlight w:val="none"/>
          <w:lang w:val="en-US" w:eastAsia="zh-CN"/>
        </w:rPr>
        <w:t xml:space="preserve">的格式填写一份《临时用地计划表》，表中应标明承包人设置的临时用地位置、数量和使用期限。中标后，承包人应按计划表根据实际需要、先急后缓，提出具体计划报监理人和报发包人。临时用地位置、数量和使用期限由投标人自行调查，临时用地所涉土地报批、租（占）地及地表附着物（树木、青苗、电力、电讯、房屋、坟墓等）拆迁补偿、土地复垦等费用由投标人在工程量清单 </w:t>
      </w:r>
      <w:r>
        <w:rPr>
          <w:rFonts w:hint="default"/>
          <w:color w:val="auto"/>
          <w:kern w:val="0"/>
          <w:sz w:val="22"/>
          <w:szCs w:val="22"/>
          <w:highlight w:val="none"/>
          <w:lang w:val="en-US" w:eastAsia="zh-CN"/>
        </w:rPr>
        <w:t xml:space="preserve">100 </w:t>
      </w:r>
      <w:r>
        <w:rPr>
          <w:rFonts w:hint="eastAsia"/>
          <w:color w:val="auto"/>
          <w:kern w:val="0"/>
          <w:sz w:val="22"/>
          <w:szCs w:val="22"/>
          <w:highlight w:val="none"/>
          <w:lang w:val="en-US" w:eastAsia="zh-CN"/>
        </w:rPr>
        <w:t>章、</w:t>
      </w:r>
      <w:r>
        <w:rPr>
          <w:rFonts w:hint="default"/>
          <w:color w:val="auto"/>
          <w:kern w:val="0"/>
          <w:sz w:val="22"/>
          <w:szCs w:val="22"/>
          <w:highlight w:val="none"/>
          <w:lang w:val="en-US" w:eastAsia="zh-CN"/>
        </w:rPr>
        <w:t xml:space="preserve">200 </w:t>
      </w:r>
      <w:r>
        <w:rPr>
          <w:rFonts w:hint="eastAsia"/>
          <w:color w:val="auto"/>
          <w:kern w:val="0"/>
          <w:sz w:val="22"/>
          <w:szCs w:val="22"/>
          <w:highlight w:val="none"/>
          <w:lang w:val="en-US" w:eastAsia="zh-CN"/>
        </w:rPr>
        <w:t xml:space="preserve">章相应子目中报价，发包人不再另行计量支付。 </w:t>
      </w:r>
    </w:p>
    <w:p>
      <w:pPr>
        <w:spacing w:line="360" w:lineRule="auto"/>
        <w:ind w:firstLine="440" w:firstLineChars="200"/>
        <w:rPr>
          <w:color w:val="auto"/>
          <w:kern w:val="0"/>
          <w:sz w:val="22"/>
          <w:szCs w:val="22"/>
          <w:highlight w:val="none"/>
        </w:rPr>
      </w:pPr>
      <w:r>
        <w:rPr>
          <w:rFonts w:hint="default"/>
          <w:color w:val="auto"/>
          <w:kern w:val="0"/>
          <w:sz w:val="22"/>
          <w:szCs w:val="22"/>
          <w:highlight w:val="none"/>
          <w:lang w:val="en-US" w:eastAsia="zh-CN"/>
        </w:rPr>
        <w:t>c</w:t>
      </w:r>
      <w:r>
        <w:rPr>
          <w:rFonts w:hint="eastAsia"/>
          <w:color w:val="auto"/>
          <w:kern w:val="0"/>
          <w:sz w:val="22"/>
          <w:szCs w:val="22"/>
          <w:highlight w:val="none"/>
          <w:lang w:val="en-US" w:eastAsia="zh-CN"/>
        </w:rPr>
        <w:t xml:space="preserve">、临时用地的报批与租用按以下原则办理： </w:t>
      </w:r>
    </w:p>
    <w:p>
      <w:pPr>
        <w:spacing w:line="360" w:lineRule="auto"/>
        <w:ind w:firstLine="440" w:firstLineChars="200"/>
        <w:rPr>
          <w:color w:val="auto"/>
          <w:kern w:val="0"/>
          <w:sz w:val="22"/>
          <w:szCs w:val="22"/>
          <w:highlight w:val="none"/>
        </w:rPr>
      </w:pPr>
      <w:r>
        <w:rPr>
          <w:rFonts w:hint="eastAsia"/>
          <w:color w:val="auto"/>
          <w:kern w:val="0"/>
          <w:sz w:val="22"/>
          <w:szCs w:val="22"/>
          <w:highlight w:val="none"/>
          <w:lang w:val="en-US" w:eastAsia="zh-CN"/>
        </w:rPr>
        <w:t>（</w:t>
      </w:r>
      <w:r>
        <w:rPr>
          <w:rFonts w:hint="default"/>
          <w:color w:val="auto"/>
          <w:kern w:val="0"/>
          <w:sz w:val="22"/>
          <w:szCs w:val="22"/>
          <w:highlight w:val="none"/>
          <w:lang w:val="en-US" w:eastAsia="zh-CN"/>
        </w:rPr>
        <w:t>1</w:t>
      </w:r>
      <w:r>
        <w:rPr>
          <w:rFonts w:hint="eastAsia"/>
          <w:color w:val="auto"/>
          <w:kern w:val="0"/>
          <w:sz w:val="22"/>
          <w:szCs w:val="22"/>
          <w:highlight w:val="none"/>
          <w:lang w:val="en-US" w:eastAsia="zh-CN"/>
        </w:rPr>
        <w:t xml:space="preserve">）临时用地报批：临时用地由承包人负责按安徽省自然资源厅印发的皖自然资规〔2022〕1号《安徽省临时用地管理实施办法》的通知及其他相关文件要求，进行报批、补偿、复垦等，其中，涉及林地的，由承包人负责向市、县林业行政主管部门进行报批。 </w:t>
      </w:r>
    </w:p>
    <w:p>
      <w:pPr>
        <w:spacing w:line="360" w:lineRule="auto"/>
        <w:ind w:firstLine="440" w:firstLineChars="200"/>
        <w:rPr>
          <w:rFonts w:hint="eastAsia"/>
          <w:color w:val="auto"/>
          <w:kern w:val="0"/>
          <w:sz w:val="22"/>
          <w:szCs w:val="22"/>
          <w:highlight w:val="none"/>
          <w:lang w:val="en-US" w:eastAsia="zh-CN"/>
        </w:rPr>
      </w:pPr>
      <w:r>
        <w:rPr>
          <w:rFonts w:hint="eastAsia"/>
          <w:color w:val="auto"/>
          <w:kern w:val="0"/>
          <w:sz w:val="22"/>
          <w:szCs w:val="22"/>
          <w:highlight w:val="none"/>
          <w:lang w:val="en-US" w:eastAsia="zh-CN"/>
        </w:rPr>
        <w:t>（</w:t>
      </w:r>
      <w:r>
        <w:rPr>
          <w:rFonts w:hint="default"/>
          <w:color w:val="auto"/>
          <w:kern w:val="0"/>
          <w:sz w:val="22"/>
          <w:szCs w:val="22"/>
          <w:highlight w:val="none"/>
          <w:lang w:val="en-US" w:eastAsia="zh-CN"/>
        </w:rPr>
        <w:t>2</w:t>
      </w:r>
      <w:r>
        <w:rPr>
          <w:rFonts w:hint="eastAsia"/>
          <w:color w:val="auto"/>
          <w:kern w:val="0"/>
          <w:sz w:val="22"/>
          <w:szCs w:val="22"/>
          <w:highlight w:val="none"/>
          <w:lang w:val="en-US" w:eastAsia="zh-CN"/>
        </w:rPr>
        <w:t xml:space="preserve">）临时用地的选择与使用：①在选择临时用地前，承包人应主动与当地文物部门对接，尽量避开文物点，否则，因临时用地的使用而发生的文物勘探、发掘与保护等一切费用由承包人承担；②承包人应本着节约用地原则，尽量减少因挖损、塌陷、占压、污染等原因对土地造成的破坏。如确需用地，在地表附着物拆迁后、土地使用前，承包人应将耕植层剥离单独存放、用于土地使用结束后的场地复垦；用地过程中，承包人应根据实际情况及时做好必要的防护、排水措施，并注意与周围环境的衔接过渡，否则，因防护等工作不当造成第三方损失，责任由承包人承担；用地结束后，承包人应按设计和相关协议要求完成、完善临时用地的防护、排水工作，并按国土资源行政主管部门批复的复垦标准和环保验收要求等对用地复垦到位，否则，发包人有权委托第三方完成上述工作，前述工作所发生费用全部从承包人质保金或应付给承包人的任何款项中扣除。 </w:t>
      </w:r>
    </w:p>
    <w:p>
      <w:pPr>
        <w:spacing w:line="360" w:lineRule="auto"/>
        <w:ind w:firstLine="440" w:firstLineChars="200"/>
        <w:rPr>
          <w:rFonts w:hint="eastAsia"/>
          <w:color w:val="auto"/>
          <w:kern w:val="0"/>
          <w:sz w:val="22"/>
          <w:szCs w:val="22"/>
          <w:highlight w:val="none"/>
          <w:lang w:val="en-US" w:eastAsia="zh-CN"/>
        </w:rPr>
      </w:pPr>
      <w:r>
        <w:rPr>
          <w:rFonts w:hint="default"/>
          <w:color w:val="auto"/>
          <w:kern w:val="0"/>
          <w:sz w:val="22"/>
          <w:szCs w:val="22"/>
          <w:highlight w:val="none"/>
          <w:lang w:val="en-US" w:eastAsia="zh-CN"/>
        </w:rPr>
        <w:t>4.1.10</w:t>
      </w:r>
      <w:r>
        <w:rPr>
          <w:rFonts w:hint="eastAsia"/>
          <w:color w:val="auto"/>
          <w:kern w:val="0"/>
          <w:sz w:val="22"/>
          <w:szCs w:val="22"/>
          <w:highlight w:val="none"/>
          <w:lang w:val="en-US" w:eastAsia="zh-CN"/>
        </w:rPr>
        <w:t>（</w:t>
      </w:r>
      <w:r>
        <w:rPr>
          <w:rFonts w:hint="default"/>
          <w:color w:val="auto"/>
          <w:kern w:val="0"/>
          <w:sz w:val="22"/>
          <w:szCs w:val="22"/>
          <w:highlight w:val="none"/>
          <w:lang w:val="en-US" w:eastAsia="zh-CN"/>
        </w:rPr>
        <w:t>2</w:t>
      </w:r>
      <w:r>
        <w:rPr>
          <w:rFonts w:hint="eastAsia"/>
          <w:color w:val="auto"/>
          <w:kern w:val="0"/>
          <w:sz w:val="22"/>
          <w:szCs w:val="22"/>
          <w:highlight w:val="none"/>
          <w:lang w:val="en-US" w:eastAsia="zh-CN"/>
        </w:rPr>
        <w:t>）细化为：</w:t>
      </w:r>
    </w:p>
    <w:p>
      <w:pPr>
        <w:spacing w:line="360" w:lineRule="auto"/>
        <w:ind w:firstLine="440" w:firstLineChars="200"/>
        <w:rPr>
          <w:color w:val="auto"/>
          <w:kern w:val="0"/>
          <w:sz w:val="22"/>
          <w:szCs w:val="22"/>
          <w:highlight w:val="none"/>
        </w:rPr>
      </w:pPr>
      <w:r>
        <w:rPr>
          <w:rFonts w:hint="default"/>
          <w:color w:val="auto"/>
          <w:kern w:val="0"/>
          <w:sz w:val="22"/>
          <w:szCs w:val="22"/>
          <w:highlight w:val="none"/>
          <w:lang w:val="en-US" w:eastAsia="zh-CN"/>
        </w:rPr>
        <w:t>a</w:t>
      </w:r>
      <w:r>
        <w:rPr>
          <w:rFonts w:hint="eastAsia"/>
          <w:color w:val="auto"/>
          <w:kern w:val="0"/>
          <w:sz w:val="22"/>
          <w:szCs w:val="22"/>
          <w:highlight w:val="none"/>
          <w:lang w:val="en-US" w:eastAsia="zh-CN"/>
        </w:rPr>
        <w:t xml:space="preserve">、承包人应安排协调能力强、具有一定处置权力的专职人员负责协调地方关系、处理地方矛盾。 </w:t>
      </w:r>
    </w:p>
    <w:p>
      <w:pPr>
        <w:spacing w:line="360" w:lineRule="auto"/>
        <w:ind w:firstLine="440" w:firstLineChars="200"/>
        <w:rPr>
          <w:color w:val="auto"/>
          <w:kern w:val="0"/>
          <w:sz w:val="22"/>
          <w:szCs w:val="22"/>
          <w:highlight w:val="none"/>
        </w:rPr>
      </w:pPr>
      <w:r>
        <w:rPr>
          <w:rFonts w:hint="default"/>
          <w:color w:val="auto"/>
          <w:kern w:val="0"/>
          <w:sz w:val="22"/>
          <w:szCs w:val="22"/>
          <w:highlight w:val="none"/>
          <w:lang w:val="en-US" w:eastAsia="zh-CN"/>
        </w:rPr>
        <w:t>b</w:t>
      </w:r>
      <w:r>
        <w:rPr>
          <w:rFonts w:hint="eastAsia"/>
          <w:color w:val="auto"/>
          <w:kern w:val="0"/>
          <w:sz w:val="22"/>
          <w:szCs w:val="22"/>
          <w:highlight w:val="none"/>
          <w:lang w:val="en-US" w:eastAsia="zh-CN"/>
        </w:rPr>
        <w:t xml:space="preserve">、承包人在施工过程中，应积极争取当地政府及人民群众的支持，协调处理好与各方的关系。承包人不得擅自调整政府相关补偿标准，并做好群众解释工作，避免出现群体性事件。 </w:t>
      </w:r>
    </w:p>
    <w:p>
      <w:pPr>
        <w:spacing w:line="360" w:lineRule="auto"/>
        <w:ind w:firstLine="550" w:firstLineChars="250"/>
        <w:rPr>
          <w:color w:val="auto"/>
          <w:sz w:val="22"/>
          <w:szCs w:val="22"/>
          <w:highlight w:val="none"/>
        </w:rPr>
      </w:pPr>
      <w:r>
        <w:rPr>
          <w:color w:val="auto"/>
          <w:sz w:val="22"/>
          <w:szCs w:val="22"/>
          <w:highlight w:val="none"/>
        </w:rPr>
        <w:t>4.1.10 补充（6）-（1</w:t>
      </w:r>
      <w:r>
        <w:rPr>
          <w:rFonts w:hint="eastAsia"/>
          <w:color w:val="auto"/>
          <w:sz w:val="22"/>
          <w:szCs w:val="22"/>
          <w:highlight w:val="none"/>
          <w:lang w:val="en-US" w:eastAsia="zh-CN"/>
        </w:rPr>
        <w:t>1</w:t>
      </w:r>
      <w:r>
        <w:rPr>
          <w:color w:val="auto"/>
          <w:sz w:val="22"/>
          <w:szCs w:val="22"/>
          <w:highlight w:val="none"/>
        </w:rPr>
        <w:t>）目：</w:t>
      </w:r>
    </w:p>
    <w:p>
      <w:pPr>
        <w:spacing w:line="360" w:lineRule="auto"/>
        <w:ind w:firstLine="440" w:firstLineChars="200"/>
        <w:rPr>
          <w:color w:val="auto"/>
          <w:sz w:val="22"/>
          <w:szCs w:val="22"/>
          <w:highlight w:val="none"/>
        </w:rPr>
      </w:pPr>
      <w:r>
        <w:rPr>
          <w:color w:val="auto"/>
          <w:sz w:val="22"/>
          <w:szCs w:val="22"/>
          <w:highlight w:val="none"/>
        </w:rPr>
        <w:t>（6）承包人在施工过程中，应积极主动取得当地政府及人民群众的支持，协调好本合同段各方的关系，避免施工干扰，同时避免给其他承包人造成施工干扰。不可避免时，应主动采取一切措施征得被干扰方理解，如因施工干扰而引起阻工的，承包人在15个工作日内不能解决的，监理人或发包人有权采取一切措施解决阻工问题，由此产生的费用由承包人承担。</w:t>
      </w:r>
    </w:p>
    <w:p>
      <w:pPr>
        <w:spacing w:line="360" w:lineRule="auto"/>
        <w:ind w:firstLine="440" w:firstLineChars="200"/>
        <w:rPr>
          <w:color w:val="auto"/>
          <w:sz w:val="22"/>
          <w:szCs w:val="22"/>
          <w:highlight w:val="none"/>
        </w:rPr>
      </w:pPr>
      <w:r>
        <w:rPr>
          <w:color w:val="auto"/>
          <w:sz w:val="22"/>
          <w:szCs w:val="22"/>
          <w:highlight w:val="none"/>
        </w:rPr>
        <w:t>（7）承包人除按合同规定承担本合同工程实施、完成及修复缺陷外，还应对施工有交叉、有衔接的其他相关承包人、材料供应单位等施工项目做好配合，承包人应按发包人要求做好交验配合工作，若出现矛盾或纠纷，承包人应服从监理人或发包人安排，在监理人或发包人通知到但未参加交验的，视为认同监理人或发包人的交验结果，并承担由此引起的一切费用。承包人应充分考虑在施工过程中可采取的交通保障措施、交通安全保障及文明施工措施。</w:t>
      </w:r>
    </w:p>
    <w:p>
      <w:pPr>
        <w:spacing w:line="360" w:lineRule="auto"/>
        <w:ind w:firstLine="442" w:firstLineChars="200"/>
        <w:rPr>
          <w:color w:val="auto"/>
          <w:sz w:val="22"/>
          <w:szCs w:val="22"/>
          <w:highlight w:val="none"/>
        </w:rPr>
      </w:pPr>
      <w:r>
        <w:rPr>
          <w:b/>
          <w:bCs/>
          <w:color w:val="auto"/>
          <w:sz w:val="22"/>
          <w:szCs w:val="22"/>
          <w:highlight w:val="none"/>
        </w:rPr>
        <w:t>（8）</w:t>
      </w:r>
      <w:r>
        <w:rPr>
          <w:rFonts w:hint="eastAsia"/>
          <w:b/>
          <w:bCs/>
          <w:color w:val="auto"/>
          <w:sz w:val="22"/>
          <w:szCs w:val="22"/>
          <w:highlight w:val="none"/>
        </w:rPr>
        <w:t>鉴于填充式大粒径水泥稳定碎石首次在高速公路基层使用，承包人应在施工工艺和使用效果等方面深入开展技术研究。研究取得的专利、工法、论文、研究报告和奖项等所有科研成果均须与发包人联合申报，署名顺序双方协商确定。相关费用包含在承包人相关子目报价中，发包人不另行支付</w:t>
      </w:r>
      <w:r>
        <w:rPr>
          <w:b/>
          <w:bCs/>
          <w:color w:val="auto"/>
          <w:sz w:val="22"/>
          <w:szCs w:val="22"/>
          <w:highlight w:val="none"/>
        </w:rPr>
        <w:t>。</w:t>
      </w:r>
    </w:p>
    <w:p>
      <w:pPr>
        <w:spacing w:line="360" w:lineRule="auto"/>
        <w:ind w:firstLine="440" w:firstLineChars="200"/>
        <w:rPr>
          <w:color w:val="auto"/>
          <w:sz w:val="22"/>
          <w:szCs w:val="22"/>
          <w:highlight w:val="none"/>
        </w:rPr>
      </w:pPr>
      <w:r>
        <w:rPr>
          <w:color w:val="auto"/>
          <w:sz w:val="22"/>
          <w:szCs w:val="22"/>
          <w:highlight w:val="none"/>
        </w:rPr>
        <w:t>（9）在开工前，承包人应根据发包人提供的图纸及专用技术规范等技术资料，对投标阶段的施工组织设计进行优化、补充及细微偏差的修正，包括但不限于：施工方案与技术措施、施工场地安排及建设计划、工程进度计划、质量、安全、环保、水保管理体系及保障措施、施工设备、人员和材料进场计划、事故应急预案等，并同时报发包人和监理人审核。承包人应对施工组织设计中的组织计划和生产流程的真实性、适用性、完备性全权负责，发包人和监理人的审批同意并不代表承包人的相关责任的免除。</w:t>
      </w:r>
    </w:p>
    <w:p>
      <w:pPr>
        <w:spacing w:line="360" w:lineRule="auto"/>
        <w:ind w:firstLine="440" w:firstLineChars="200"/>
        <w:rPr>
          <w:color w:val="auto"/>
          <w:sz w:val="22"/>
          <w:szCs w:val="22"/>
          <w:highlight w:val="none"/>
        </w:rPr>
      </w:pPr>
      <w:r>
        <w:rPr>
          <w:color w:val="auto"/>
          <w:sz w:val="22"/>
          <w:szCs w:val="22"/>
          <w:highlight w:val="none"/>
        </w:rPr>
        <w:t>（10）承包人组织召开的各种关键技术施工和专项施工方案评审会，或按照发包人的安排与其他标段的承包人轮流组织召开各种专题会议或评审会议并承担评审费等相关费用。</w:t>
      </w:r>
    </w:p>
    <w:p>
      <w:pPr>
        <w:spacing w:line="360" w:lineRule="auto"/>
        <w:ind w:firstLine="440" w:firstLineChars="200"/>
        <w:rPr>
          <w:color w:val="auto"/>
          <w:sz w:val="22"/>
          <w:szCs w:val="22"/>
          <w:highlight w:val="none"/>
        </w:rPr>
      </w:pPr>
      <w:r>
        <w:rPr>
          <w:color w:val="auto"/>
          <w:sz w:val="22"/>
          <w:szCs w:val="22"/>
          <w:highlight w:val="none"/>
        </w:rPr>
        <w:t>（11）承包人进场后应安排专人负责本标段工程档案资料的收集、整理、编制与归档工作，发包人对本合同工程承包人、监理人和其他各参建单位的竣工资料的收集、整理与归档工作进行检查、指导和管理。</w:t>
      </w:r>
      <w:r>
        <w:rPr>
          <w:rFonts w:hint="eastAsia"/>
          <w:color w:val="auto"/>
          <w:sz w:val="22"/>
          <w:szCs w:val="22"/>
          <w:highlight w:val="none"/>
          <w:lang w:val="en-US" w:eastAsia="zh-CN"/>
        </w:rPr>
        <w:t>按档案咨询单位</w:t>
      </w:r>
      <w:r>
        <w:rPr>
          <w:color w:val="auto"/>
          <w:sz w:val="22"/>
          <w:szCs w:val="22"/>
          <w:highlight w:val="none"/>
        </w:rPr>
        <w:t>提供</w:t>
      </w:r>
      <w:r>
        <w:rPr>
          <w:rFonts w:hint="eastAsia"/>
          <w:color w:val="auto"/>
          <w:sz w:val="22"/>
          <w:szCs w:val="22"/>
          <w:highlight w:val="none"/>
          <w:lang w:val="en-US" w:eastAsia="zh-CN"/>
        </w:rPr>
        <w:t>的</w:t>
      </w:r>
      <w:r>
        <w:rPr>
          <w:color w:val="auto"/>
          <w:sz w:val="22"/>
          <w:szCs w:val="22"/>
          <w:highlight w:val="none"/>
        </w:rPr>
        <w:t>在档案管理部门认可范围内的供项目档案立卷、归档必须使用的档案管理软件，承包人、监理人配合发包人核查工程资料的完整性、真实性、准确性，在合同规定的时间内完成本项目档案专项验收工作。</w:t>
      </w:r>
    </w:p>
    <w:p>
      <w:pPr>
        <w:spacing w:line="360" w:lineRule="auto"/>
        <w:ind w:firstLine="440" w:firstLineChars="200"/>
        <w:rPr>
          <w:color w:val="auto"/>
          <w:sz w:val="22"/>
          <w:szCs w:val="22"/>
          <w:highlight w:val="none"/>
        </w:rPr>
      </w:pPr>
      <w:r>
        <w:rPr>
          <w:color w:val="auto"/>
          <w:sz w:val="22"/>
          <w:szCs w:val="22"/>
          <w:highlight w:val="none"/>
        </w:rPr>
        <w:t>补充4.1.11-4.1.1</w:t>
      </w:r>
      <w:r>
        <w:rPr>
          <w:rFonts w:hint="eastAsia"/>
          <w:color w:val="auto"/>
          <w:sz w:val="22"/>
          <w:szCs w:val="22"/>
          <w:highlight w:val="none"/>
        </w:rPr>
        <w:t>5</w:t>
      </w:r>
      <w:r>
        <w:rPr>
          <w:color w:val="auto"/>
          <w:sz w:val="22"/>
          <w:szCs w:val="22"/>
          <w:highlight w:val="none"/>
        </w:rPr>
        <w:t>项</w:t>
      </w:r>
    </w:p>
    <w:p>
      <w:pPr>
        <w:spacing w:line="360" w:lineRule="auto"/>
        <w:ind w:firstLine="440" w:firstLineChars="200"/>
        <w:rPr>
          <w:color w:val="auto"/>
          <w:sz w:val="22"/>
          <w:szCs w:val="22"/>
          <w:highlight w:val="none"/>
        </w:rPr>
      </w:pPr>
      <w:r>
        <w:rPr>
          <w:color w:val="auto"/>
          <w:sz w:val="22"/>
          <w:szCs w:val="22"/>
          <w:highlight w:val="none"/>
        </w:rPr>
        <w:t>4.1.11 项目审计和检查的配合</w:t>
      </w:r>
    </w:p>
    <w:p>
      <w:pPr>
        <w:spacing w:line="360" w:lineRule="auto"/>
        <w:ind w:firstLine="440" w:firstLineChars="200"/>
        <w:rPr>
          <w:color w:val="auto"/>
          <w:sz w:val="22"/>
          <w:szCs w:val="22"/>
          <w:highlight w:val="none"/>
        </w:rPr>
      </w:pPr>
      <w:r>
        <w:rPr>
          <w:color w:val="auto"/>
          <w:sz w:val="22"/>
          <w:szCs w:val="22"/>
          <w:highlight w:val="none"/>
        </w:rPr>
        <w:t>（1）与本合同工程项目相关的审计，承包人应委派专人积极予以配合，对审计的有关意见承包人应及时整改。</w:t>
      </w:r>
    </w:p>
    <w:p>
      <w:pPr>
        <w:spacing w:line="360" w:lineRule="auto"/>
        <w:ind w:firstLine="440" w:firstLineChars="200"/>
        <w:rPr>
          <w:color w:val="auto"/>
          <w:sz w:val="22"/>
          <w:szCs w:val="22"/>
          <w:highlight w:val="none"/>
        </w:rPr>
      </w:pPr>
      <w:r>
        <w:rPr>
          <w:color w:val="auto"/>
          <w:sz w:val="22"/>
          <w:szCs w:val="22"/>
          <w:highlight w:val="none"/>
        </w:rPr>
        <w:t>（2）审计包括合同履行期间的全过程审计、工程结算审计和竣工决算审计。承包人必须充分配合审计部门检查其与履行合同有关的账户和记录，不得拖延或拒绝。在审计过程中，如果审计部门要求承包人提交进一步的补充证明资料或对承包人有关人员调查了解情况时，承包人应及时提交并予以配合，并对提交资料和信息的准确性、真实性和完整性负责。承包人还应严格遵照审计部门关于提交审计资料分类、时间、时限和程序等的要求。</w:t>
      </w:r>
    </w:p>
    <w:p>
      <w:pPr>
        <w:spacing w:line="360" w:lineRule="auto"/>
        <w:ind w:firstLine="440" w:firstLineChars="200"/>
        <w:rPr>
          <w:color w:val="auto"/>
          <w:sz w:val="22"/>
          <w:szCs w:val="22"/>
          <w:highlight w:val="none"/>
        </w:rPr>
      </w:pPr>
      <w:r>
        <w:rPr>
          <w:color w:val="auto"/>
          <w:sz w:val="22"/>
          <w:szCs w:val="22"/>
          <w:highlight w:val="none"/>
        </w:rPr>
        <w:t>（3）有关单位对本合同工程的各种检查和视察等活动，承包人和监理人有义务予以积极配合开展各项工作。</w:t>
      </w:r>
    </w:p>
    <w:p>
      <w:pPr>
        <w:spacing w:line="360" w:lineRule="auto"/>
        <w:ind w:firstLine="440" w:firstLineChars="200"/>
        <w:rPr>
          <w:color w:val="auto"/>
          <w:sz w:val="22"/>
          <w:szCs w:val="22"/>
          <w:highlight w:val="none"/>
        </w:rPr>
      </w:pPr>
      <w:r>
        <w:rPr>
          <w:color w:val="auto"/>
          <w:sz w:val="22"/>
          <w:szCs w:val="22"/>
          <w:highlight w:val="none"/>
        </w:rPr>
        <w:t>（4）上述配合发生的相关费用已包含在合同价格中，发包人不再另行计量支付。</w:t>
      </w:r>
    </w:p>
    <w:p>
      <w:pPr>
        <w:spacing w:line="360" w:lineRule="auto"/>
        <w:ind w:firstLine="440" w:firstLineChars="200"/>
        <w:rPr>
          <w:color w:val="auto"/>
          <w:sz w:val="22"/>
          <w:szCs w:val="22"/>
          <w:highlight w:val="none"/>
        </w:rPr>
      </w:pPr>
      <w:r>
        <w:rPr>
          <w:rFonts w:hint="default"/>
          <w:color w:val="auto"/>
          <w:sz w:val="22"/>
          <w:szCs w:val="22"/>
          <w:highlight w:val="none"/>
          <w:lang w:val="en-US" w:eastAsia="zh-CN"/>
        </w:rPr>
        <w:t xml:space="preserve">4.1.12 </w:t>
      </w:r>
      <w:r>
        <w:rPr>
          <w:rFonts w:hint="eastAsia"/>
          <w:color w:val="auto"/>
          <w:sz w:val="22"/>
          <w:szCs w:val="22"/>
          <w:highlight w:val="none"/>
          <w:lang w:val="en-US" w:eastAsia="zh-CN"/>
        </w:rPr>
        <w:t xml:space="preserve">支持、配合发包人的管理 </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 xml:space="preserve">在项目实施的全过程中，承包人应严格遵守有关法律法规的规定，支持、配合发包人的管理。 </w:t>
      </w:r>
    </w:p>
    <w:p>
      <w:pPr>
        <w:spacing w:line="360" w:lineRule="auto"/>
        <w:rPr>
          <w:color w:val="auto"/>
          <w:sz w:val="22"/>
          <w:szCs w:val="22"/>
          <w:highlight w:val="none"/>
        </w:rPr>
      </w:pPr>
      <w:r>
        <w:rPr>
          <w:rFonts w:hint="eastAsia"/>
          <w:color w:val="auto"/>
          <w:sz w:val="22"/>
          <w:szCs w:val="22"/>
          <w:highlight w:val="none"/>
          <w:lang w:val="en-US" w:eastAsia="zh-CN"/>
        </w:rPr>
        <w:t xml:space="preserve">增加： </w:t>
      </w:r>
    </w:p>
    <w:p>
      <w:pPr>
        <w:spacing w:line="360" w:lineRule="auto"/>
        <w:ind w:firstLine="440" w:firstLineChars="200"/>
        <w:rPr>
          <w:color w:val="auto"/>
          <w:sz w:val="22"/>
          <w:szCs w:val="22"/>
          <w:highlight w:val="none"/>
        </w:rPr>
      </w:pPr>
      <w:r>
        <w:rPr>
          <w:rFonts w:hint="default"/>
          <w:color w:val="auto"/>
          <w:sz w:val="22"/>
          <w:szCs w:val="22"/>
          <w:highlight w:val="none"/>
          <w:lang w:val="en-US" w:eastAsia="zh-CN"/>
        </w:rPr>
        <w:t>1</w:t>
      </w:r>
      <w:r>
        <w:rPr>
          <w:rFonts w:hint="eastAsia"/>
          <w:color w:val="auto"/>
          <w:sz w:val="22"/>
          <w:szCs w:val="22"/>
          <w:highlight w:val="none"/>
          <w:lang w:val="en-US" w:eastAsia="zh-CN"/>
        </w:rPr>
        <w:t>、信息化建设</w:t>
      </w:r>
      <w:r>
        <w:rPr>
          <w:rFonts w:hint="eastAsia"/>
          <w:b/>
          <w:bCs/>
          <w:color w:val="auto"/>
          <w:sz w:val="22"/>
          <w:szCs w:val="22"/>
          <w:highlight w:val="none"/>
          <w:lang w:val="en-US" w:eastAsia="zh-CN"/>
        </w:rPr>
        <w:t>（此部分费用投标人自行考虑在投标报价中，招标人不再另行支付此项费用）</w:t>
      </w:r>
      <w:r>
        <w:rPr>
          <w:rFonts w:hint="eastAsia"/>
          <w:color w:val="auto"/>
          <w:sz w:val="22"/>
          <w:szCs w:val="22"/>
          <w:highlight w:val="none"/>
          <w:lang w:val="en-US" w:eastAsia="zh-CN"/>
        </w:rPr>
        <w:t xml:space="preserve">，包括： </w:t>
      </w:r>
    </w:p>
    <w:p>
      <w:pPr>
        <w:spacing w:line="360" w:lineRule="auto"/>
        <w:ind w:firstLine="440" w:firstLineChars="200"/>
        <w:rPr>
          <w:color w:val="auto"/>
          <w:sz w:val="22"/>
          <w:szCs w:val="22"/>
          <w:highlight w:val="none"/>
        </w:rPr>
      </w:pPr>
      <w:r>
        <w:rPr>
          <w:rFonts w:hint="default"/>
          <w:color w:val="auto"/>
          <w:sz w:val="22"/>
          <w:szCs w:val="22"/>
          <w:highlight w:val="none"/>
          <w:lang w:val="en-US" w:eastAsia="zh-CN"/>
        </w:rPr>
        <w:t>1</w:t>
      </w:r>
      <w:r>
        <w:rPr>
          <w:rFonts w:hint="eastAsia"/>
          <w:color w:val="auto"/>
          <w:sz w:val="22"/>
          <w:szCs w:val="22"/>
          <w:highlight w:val="none"/>
          <w:lang w:val="en-US" w:eastAsia="zh-CN"/>
        </w:rPr>
        <w:t>）工程管理软件</w:t>
      </w:r>
    </w:p>
    <w:p>
      <w:pPr>
        <w:spacing w:line="360" w:lineRule="auto"/>
        <w:ind w:firstLine="440" w:firstLineChars="200"/>
        <w:rPr>
          <w:color w:val="auto"/>
          <w:sz w:val="22"/>
          <w:szCs w:val="22"/>
          <w:highlight w:val="none"/>
        </w:rPr>
      </w:pPr>
      <w:r>
        <w:rPr>
          <w:rFonts w:hint="default"/>
          <w:color w:val="auto"/>
          <w:sz w:val="22"/>
          <w:szCs w:val="22"/>
          <w:highlight w:val="none"/>
          <w:lang w:val="en-US" w:eastAsia="zh-CN"/>
        </w:rPr>
        <w:t>2</w:t>
      </w:r>
      <w:r>
        <w:rPr>
          <w:rFonts w:hint="eastAsia"/>
          <w:color w:val="auto"/>
          <w:sz w:val="22"/>
          <w:szCs w:val="22"/>
          <w:highlight w:val="none"/>
          <w:lang w:val="en-US" w:eastAsia="zh-CN"/>
        </w:rPr>
        <w:t xml:space="preserve">）建立以计量支付为核心，同时配备合同管理、质量试验、安全环保、视频监控、综合查询等模块的信息化管理平台，实现项目计量控制、信息交流与资源共享、提高管理效率，实现精细化管理，降低建设安全风险。 </w:t>
      </w:r>
    </w:p>
    <w:p>
      <w:pPr>
        <w:spacing w:line="360" w:lineRule="auto"/>
        <w:ind w:firstLine="440" w:firstLineChars="200"/>
        <w:rPr>
          <w:color w:val="auto"/>
          <w:sz w:val="22"/>
          <w:szCs w:val="22"/>
          <w:highlight w:val="none"/>
        </w:rPr>
      </w:pPr>
      <w:r>
        <w:rPr>
          <w:rFonts w:hint="default"/>
          <w:color w:val="auto"/>
          <w:sz w:val="22"/>
          <w:szCs w:val="22"/>
          <w:highlight w:val="none"/>
          <w:lang w:val="en-US" w:eastAsia="zh-CN"/>
        </w:rPr>
        <w:t>2</w:t>
      </w:r>
      <w:r>
        <w:rPr>
          <w:rFonts w:hint="eastAsia"/>
          <w:color w:val="auto"/>
          <w:sz w:val="22"/>
          <w:szCs w:val="22"/>
          <w:highlight w:val="none"/>
          <w:lang w:val="en-US" w:eastAsia="zh-CN"/>
        </w:rPr>
        <w:t>、遵照安徽省交通运输厅《关于推行公路水运重点工程远程督查工作的通知》（皖交建管函</w:t>
      </w:r>
      <w:r>
        <w:rPr>
          <w:rFonts w:hint="default"/>
          <w:color w:val="auto"/>
          <w:sz w:val="22"/>
          <w:szCs w:val="22"/>
          <w:highlight w:val="none"/>
          <w:lang w:val="en-US" w:eastAsia="zh-CN"/>
        </w:rPr>
        <w:t xml:space="preserve">[2014]402 </w:t>
      </w:r>
      <w:r>
        <w:rPr>
          <w:rFonts w:hint="eastAsia"/>
          <w:color w:val="auto"/>
          <w:sz w:val="22"/>
          <w:szCs w:val="22"/>
          <w:highlight w:val="none"/>
          <w:lang w:val="en-US" w:eastAsia="zh-CN"/>
        </w:rPr>
        <w:t xml:space="preserve">号）要求，本项目实行远程督查工作。具体参照《安徽省交通建设工程质量监督局远程督查工作手册》、《安徽省交通建设工程质量监督局远程督查系统接入要求》执行。 </w:t>
      </w:r>
    </w:p>
    <w:p>
      <w:pPr>
        <w:spacing w:line="360" w:lineRule="auto"/>
        <w:rPr>
          <w:color w:val="auto"/>
          <w:sz w:val="22"/>
          <w:szCs w:val="22"/>
          <w:highlight w:val="none"/>
        </w:rPr>
      </w:pPr>
      <w:r>
        <w:rPr>
          <w:rFonts w:hint="eastAsia"/>
          <w:color w:val="auto"/>
          <w:sz w:val="22"/>
          <w:szCs w:val="22"/>
          <w:highlight w:val="none"/>
          <w:lang w:val="en-US" w:eastAsia="zh-CN"/>
        </w:rPr>
        <w:t xml:space="preserve">现场监控系统建设要求： </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 xml:space="preserve">（一）监控点布设要求 </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w:t>
      </w:r>
      <w:r>
        <w:rPr>
          <w:rFonts w:hint="default"/>
          <w:color w:val="auto"/>
          <w:sz w:val="22"/>
          <w:szCs w:val="22"/>
          <w:highlight w:val="none"/>
          <w:lang w:val="en-US" w:eastAsia="zh-CN"/>
        </w:rPr>
        <w:t>1</w:t>
      </w:r>
      <w:r>
        <w:rPr>
          <w:rFonts w:hint="eastAsia"/>
          <w:color w:val="auto"/>
          <w:sz w:val="22"/>
          <w:szCs w:val="22"/>
          <w:highlight w:val="none"/>
          <w:lang w:val="en-US" w:eastAsia="zh-CN"/>
        </w:rPr>
        <w:t xml:space="preserve">）视频监控位置 </w:t>
      </w:r>
    </w:p>
    <w:p>
      <w:pPr>
        <w:spacing w:line="360" w:lineRule="auto"/>
        <w:ind w:firstLine="440" w:firstLineChars="200"/>
        <w:rPr>
          <w:rFonts w:hint="eastAsia"/>
          <w:color w:val="auto"/>
          <w:sz w:val="22"/>
          <w:szCs w:val="22"/>
          <w:highlight w:val="none"/>
          <w:lang w:val="en-US" w:eastAsia="zh-CN"/>
        </w:rPr>
      </w:pPr>
      <w:r>
        <w:rPr>
          <w:rFonts w:hint="default"/>
          <w:color w:val="auto"/>
          <w:sz w:val="22"/>
          <w:szCs w:val="22"/>
          <w:highlight w:val="none"/>
          <w:lang w:val="en-US" w:eastAsia="zh-CN"/>
        </w:rPr>
        <w:t>a</w:t>
      </w:r>
      <w:r>
        <w:rPr>
          <w:rFonts w:hint="eastAsia"/>
          <w:color w:val="auto"/>
          <w:sz w:val="22"/>
          <w:szCs w:val="22"/>
          <w:highlight w:val="none"/>
          <w:lang w:val="en-US" w:eastAsia="zh-CN"/>
        </w:rPr>
        <w:t>）沥青拌和厂、水泥稳定粒料拌和厂；</w:t>
      </w:r>
    </w:p>
    <w:p>
      <w:pPr>
        <w:spacing w:line="360" w:lineRule="auto"/>
        <w:ind w:firstLine="440" w:firstLineChars="200"/>
        <w:rPr>
          <w:color w:val="auto"/>
          <w:sz w:val="22"/>
          <w:szCs w:val="22"/>
          <w:highlight w:val="none"/>
        </w:rPr>
      </w:pPr>
      <w:r>
        <w:rPr>
          <w:rFonts w:hint="default"/>
          <w:color w:val="auto"/>
          <w:sz w:val="22"/>
          <w:szCs w:val="22"/>
          <w:highlight w:val="none"/>
          <w:lang w:val="en-US" w:eastAsia="zh-CN"/>
        </w:rPr>
        <w:t>b</w:t>
      </w:r>
      <w:r>
        <w:rPr>
          <w:rFonts w:hint="eastAsia"/>
          <w:color w:val="auto"/>
          <w:sz w:val="22"/>
          <w:szCs w:val="22"/>
          <w:highlight w:val="none"/>
          <w:lang w:val="en-US" w:eastAsia="zh-CN"/>
        </w:rPr>
        <w:t>）大型机械设备使用较多的工点；</w:t>
      </w:r>
    </w:p>
    <w:p>
      <w:pPr>
        <w:spacing w:line="360" w:lineRule="auto"/>
        <w:ind w:firstLine="440" w:firstLineChars="200"/>
        <w:rPr>
          <w:color w:val="auto"/>
          <w:sz w:val="22"/>
          <w:szCs w:val="22"/>
          <w:highlight w:val="none"/>
        </w:rPr>
      </w:pPr>
      <w:r>
        <w:rPr>
          <w:rFonts w:hint="default"/>
          <w:color w:val="auto"/>
          <w:sz w:val="22"/>
          <w:szCs w:val="22"/>
          <w:highlight w:val="none"/>
          <w:lang w:val="en-US" w:eastAsia="zh-CN"/>
        </w:rPr>
        <w:t>c</w:t>
      </w:r>
      <w:r>
        <w:rPr>
          <w:rFonts w:hint="eastAsia"/>
          <w:color w:val="auto"/>
          <w:sz w:val="22"/>
          <w:szCs w:val="22"/>
          <w:highlight w:val="none"/>
          <w:lang w:val="en-US" w:eastAsia="zh-CN"/>
        </w:rPr>
        <w:t>） 互通、枢纽区施工区；</w:t>
      </w:r>
    </w:p>
    <w:p>
      <w:pPr>
        <w:spacing w:line="360" w:lineRule="auto"/>
        <w:ind w:firstLine="440" w:firstLineChars="200"/>
        <w:rPr>
          <w:color w:val="auto"/>
          <w:sz w:val="22"/>
          <w:szCs w:val="22"/>
          <w:highlight w:val="none"/>
        </w:rPr>
      </w:pPr>
      <w:r>
        <w:rPr>
          <w:rFonts w:hint="default"/>
          <w:color w:val="auto"/>
          <w:sz w:val="22"/>
          <w:szCs w:val="22"/>
          <w:highlight w:val="none"/>
          <w:lang w:val="en-US" w:eastAsia="zh-CN"/>
        </w:rPr>
        <w:t>d</w:t>
      </w:r>
      <w:r>
        <w:rPr>
          <w:rFonts w:hint="eastAsia"/>
          <w:color w:val="auto"/>
          <w:sz w:val="22"/>
          <w:szCs w:val="22"/>
          <w:highlight w:val="none"/>
          <w:lang w:val="en-US" w:eastAsia="zh-CN"/>
        </w:rPr>
        <w:t>） 发包人认为危险性较大的隐蔽工程与重点部位。</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w:t>
      </w:r>
      <w:r>
        <w:rPr>
          <w:rFonts w:hint="default"/>
          <w:color w:val="auto"/>
          <w:sz w:val="22"/>
          <w:szCs w:val="22"/>
          <w:highlight w:val="none"/>
          <w:lang w:val="en-US" w:eastAsia="zh-CN"/>
        </w:rPr>
        <w:t>2</w:t>
      </w:r>
      <w:r>
        <w:rPr>
          <w:rFonts w:hint="eastAsia"/>
          <w:color w:val="auto"/>
          <w:sz w:val="22"/>
          <w:szCs w:val="22"/>
          <w:highlight w:val="none"/>
          <w:lang w:val="en-US" w:eastAsia="zh-CN"/>
        </w:rPr>
        <w:t xml:space="preserve">）涉及国家安全等因素的敏感现场按有关要求执行。 </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 xml:space="preserve">（二）现场监控系统接入要求 </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 xml:space="preserve">现场监控系统由承包人自行建设，技术标准应符合《安徽省交通运输联网视频监控技术要求（试行）》，现场监控系统的视频质量、云台控制、相关视频数据存储由承包人负责管理。 </w:t>
      </w:r>
    </w:p>
    <w:p>
      <w:pPr>
        <w:spacing w:line="360" w:lineRule="auto"/>
        <w:ind w:firstLine="440" w:firstLineChars="200"/>
        <w:rPr>
          <w:color w:val="auto"/>
          <w:sz w:val="22"/>
          <w:szCs w:val="22"/>
          <w:highlight w:val="none"/>
        </w:rPr>
      </w:pPr>
      <w:r>
        <w:rPr>
          <w:rFonts w:hint="default"/>
          <w:color w:val="auto"/>
          <w:sz w:val="22"/>
          <w:szCs w:val="22"/>
          <w:highlight w:val="none"/>
          <w:lang w:val="en-US" w:eastAsia="zh-CN"/>
        </w:rPr>
        <w:t xml:space="preserve">4.1.13 </w:t>
      </w:r>
      <w:r>
        <w:rPr>
          <w:rFonts w:hint="eastAsia"/>
          <w:color w:val="auto"/>
          <w:sz w:val="22"/>
          <w:szCs w:val="22"/>
          <w:highlight w:val="none"/>
          <w:lang w:val="en-US" w:eastAsia="zh-CN"/>
        </w:rPr>
        <w:t xml:space="preserve">培训 </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 xml:space="preserve">承包人按照行业主管部门或发包人的要求，为本项目的管理人员和技术人员提供培训服务，为实现项目目标提供保障。培训内容包括：重大的或关键的设计、施工、营运维护等方面的技术专题或难题；国内典型建设项目的考察及经验交流；项目管理、专题讲座，以及发包人认可的其他必要的技术培训等。 </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 xml:space="preserve">每次培训前，发包人将书面通知承包人培训对象、具体培训内容及要求，所发生费用包含在合同价格中，发包人不再另行计量支付。 </w:t>
      </w:r>
    </w:p>
    <w:p>
      <w:pPr>
        <w:spacing w:line="360" w:lineRule="auto"/>
        <w:ind w:firstLine="440" w:firstLineChars="200"/>
        <w:rPr>
          <w:color w:val="auto"/>
          <w:sz w:val="22"/>
          <w:szCs w:val="22"/>
          <w:highlight w:val="none"/>
        </w:rPr>
      </w:pPr>
      <w:r>
        <w:rPr>
          <w:rFonts w:hint="default"/>
          <w:color w:val="auto"/>
          <w:sz w:val="22"/>
          <w:szCs w:val="22"/>
          <w:highlight w:val="none"/>
          <w:lang w:val="en-US" w:eastAsia="zh-CN"/>
        </w:rPr>
        <w:t xml:space="preserve">4.1.14 </w:t>
      </w:r>
      <w:r>
        <w:rPr>
          <w:rFonts w:hint="eastAsia"/>
          <w:color w:val="auto"/>
          <w:sz w:val="22"/>
          <w:szCs w:val="22"/>
          <w:highlight w:val="none"/>
          <w:lang w:val="en-US" w:eastAsia="zh-CN"/>
        </w:rPr>
        <w:t xml:space="preserve">取土场征迁及费用 </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 xml:space="preserve">取土场的所有费用（临时用地费用、拆除地面构筑物费用、办理临时用地手续相关费用及临时用地的恢复费用）、场地清表以及为取土石需要而设置临时便道、便桥、利用地方道路、采取的安全及环保措施、拆迁、防护排水工程等与之相关的所有费用均由承包人承担，计入工程量清单中相关子目单价或总额价中，发包人不再另行计量支付。取土场使用结束后，承包人按与地方政府的约定进行恢复，并承担费用。 </w:t>
      </w:r>
    </w:p>
    <w:p>
      <w:pPr>
        <w:spacing w:line="360" w:lineRule="auto"/>
        <w:ind w:firstLine="440" w:firstLineChars="200"/>
        <w:rPr>
          <w:color w:val="auto"/>
          <w:sz w:val="22"/>
          <w:szCs w:val="22"/>
          <w:highlight w:val="none"/>
        </w:rPr>
      </w:pPr>
      <w:r>
        <w:rPr>
          <w:color w:val="auto"/>
          <w:sz w:val="22"/>
          <w:szCs w:val="22"/>
          <w:highlight w:val="none"/>
        </w:rPr>
        <w:t>4.2 履约保证金</w:t>
      </w:r>
    </w:p>
    <w:p>
      <w:pPr>
        <w:spacing w:line="360" w:lineRule="auto"/>
        <w:ind w:firstLine="440" w:firstLineChars="200"/>
        <w:rPr>
          <w:color w:val="auto"/>
          <w:sz w:val="22"/>
          <w:szCs w:val="22"/>
          <w:highlight w:val="none"/>
        </w:rPr>
      </w:pPr>
      <w:r>
        <w:rPr>
          <w:color w:val="auto"/>
          <w:sz w:val="22"/>
          <w:szCs w:val="22"/>
          <w:highlight w:val="none"/>
        </w:rPr>
        <w:t>本款补充第4.2.1-4.2.3项：</w:t>
      </w:r>
    </w:p>
    <w:p>
      <w:pPr>
        <w:spacing w:line="360" w:lineRule="auto"/>
        <w:ind w:firstLine="440" w:firstLineChars="200"/>
        <w:rPr>
          <w:color w:val="auto"/>
          <w:sz w:val="22"/>
          <w:szCs w:val="22"/>
          <w:highlight w:val="none"/>
        </w:rPr>
      </w:pPr>
      <w:r>
        <w:rPr>
          <w:color w:val="auto"/>
          <w:sz w:val="22"/>
          <w:szCs w:val="22"/>
          <w:highlight w:val="none"/>
        </w:rPr>
        <w:t>4.2.1承包人在收到中标通知书后2</w:t>
      </w:r>
      <w:r>
        <w:rPr>
          <w:rFonts w:hint="eastAsia"/>
          <w:color w:val="auto"/>
          <w:sz w:val="22"/>
          <w:szCs w:val="22"/>
          <w:highlight w:val="none"/>
          <w:lang w:val="en-US" w:eastAsia="zh-CN"/>
        </w:rPr>
        <w:t>1</w:t>
      </w:r>
      <w:r>
        <w:rPr>
          <w:color w:val="auto"/>
          <w:sz w:val="22"/>
          <w:szCs w:val="22"/>
          <w:highlight w:val="none"/>
        </w:rPr>
        <w:t>日之内并在签订合同协议书之前，应向发包人提交履约担保，同时通知监理人。担保金额在投标书附录中写明。保函的正本由发包人保存。执行本条各项要求所需的费用由承包人承担。</w:t>
      </w:r>
    </w:p>
    <w:p>
      <w:pPr>
        <w:spacing w:line="360" w:lineRule="auto"/>
        <w:ind w:firstLine="440" w:firstLineChars="200"/>
        <w:rPr>
          <w:color w:val="auto"/>
          <w:sz w:val="22"/>
          <w:szCs w:val="22"/>
          <w:highlight w:val="none"/>
        </w:rPr>
      </w:pPr>
      <w:r>
        <w:rPr>
          <w:color w:val="auto"/>
          <w:sz w:val="22"/>
          <w:szCs w:val="22"/>
          <w:highlight w:val="none"/>
        </w:rPr>
        <w:t>4.2.2承包人应确保履约担保在按照合同完成本合同工程并取得交工证书之前一直有效。</w:t>
      </w:r>
    </w:p>
    <w:p>
      <w:pPr>
        <w:spacing w:line="360" w:lineRule="auto"/>
        <w:ind w:firstLine="440" w:firstLineChars="200"/>
        <w:rPr>
          <w:color w:val="auto"/>
          <w:sz w:val="22"/>
          <w:szCs w:val="22"/>
          <w:highlight w:val="none"/>
        </w:rPr>
      </w:pPr>
      <w:r>
        <w:rPr>
          <w:color w:val="auto"/>
          <w:sz w:val="22"/>
          <w:szCs w:val="22"/>
          <w:highlight w:val="none"/>
        </w:rPr>
        <w:t>履约银行保函应在上述交工证书发出后的28天内退还给承包人。</w:t>
      </w:r>
    </w:p>
    <w:p>
      <w:pPr>
        <w:spacing w:line="360" w:lineRule="auto"/>
        <w:ind w:firstLine="440" w:firstLineChars="200"/>
        <w:rPr>
          <w:color w:val="auto"/>
          <w:sz w:val="22"/>
          <w:szCs w:val="22"/>
          <w:highlight w:val="none"/>
        </w:rPr>
      </w:pPr>
      <w:r>
        <w:rPr>
          <w:color w:val="auto"/>
          <w:sz w:val="22"/>
          <w:szCs w:val="22"/>
          <w:highlight w:val="none"/>
        </w:rPr>
        <w:t>4.2.3</w:t>
      </w:r>
      <w:r>
        <w:rPr>
          <w:rFonts w:hint="eastAsia"/>
          <w:color w:val="auto"/>
          <w:sz w:val="22"/>
          <w:szCs w:val="22"/>
          <w:highlight w:val="none"/>
          <w:lang w:val="en-US" w:eastAsia="zh-CN"/>
        </w:rPr>
        <w:t xml:space="preserve">在发包人没收履约担保金和收回动员预付款担保金发生纠纷时，应向合同约定的滁州仲裁委 </w:t>
      </w:r>
    </w:p>
    <w:p>
      <w:pPr>
        <w:spacing w:line="360" w:lineRule="auto"/>
        <w:ind w:firstLine="0" w:firstLineChars="0"/>
        <w:rPr>
          <w:color w:val="auto"/>
          <w:sz w:val="22"/>
          <w:szCs w:val="22"/>
          <w:highlight w:val="none"/>
        </w:rPr>
      </w:pPr>
      <w:r>
        <w:rPr>
          <w:rFonts w:hint="eastAsia"/>
          <w:color w:val="auto"/>
          <w:sz w:val="22"/>
          <w:szCs w:val="22"/>
          <w:highlight w:val="none"/>
          <w:lang w:val="en-US" w:eastAsia="zh-CN"/>
        </w:rPr>
        <w:t>员会申请仲裁，由此发生的一切费用由承包人承担。</w:t>
      </w:r>
    </w:p>
    <w:p>
      <w:pPr>
        <w:spacing w:line="360" w:lineRule="auto"/>
        <w:ind w:firstLine="440" w:firstLineChars="200"/>
        <w:rPr>
          <w:color w:val="auto"/>
          <w:sz w:val="22"/>
          <w:szCs w:val="22"/>
          <w:highlight w:val="none"/>
        </w:rPr>
      </w:pPr>
      <w:r>
        <w:rPr>
          <w:color w:val="auto"/>
          <w:sz w:val="22"/>
          <w:szCs w:val="22"/>
          <w:highlight w:val="none"/>
        </w:rPr>
        <w:t>4.5 承包人项目经理</w:t>
      </w:r>
    </w:p>
    <w:p>
      <w:pPr>
        <w:spacing w:line="360" w:lineRule="auto"/>
        <w:ind w:firstLine="440" w:firstLineChars="200"/>
        <w:rPr>
          <w:color w:val="auto"/>
          <w:sz w:val="22"/>
          <w:szCs w:val="22"/>
          <w:highlight w:val="none"/>
        </w:rPr>
      </w:pPr>
      <w:r>
        <w:rPr>
          <w:color w:val="auto"/>
          <w:sz w:val="22"/>
          <w:szCs w:val="22"/>
          <w:highlight w:val="none"/>
        </w:rPr>
        <w:t>4.5.1 文末细化为：承包人应安排投标承诺的项目经理、项目总工及其他管理和技术人员，在约定的期限内到职。未事先征得</w:t>
      </w:r>
      <w:r>
        <w:rPr>
          <w:rFonts w:hint="eastAsia"/>
          <w:color w:val="auto"/>
          <w:sz w:val="22"/>
          <w:szCs w:val="22"/>
          <w:highlight w:val="none"/>
          <w:lang w:val="en-US" w:eastAsia="zh-CN"/>
        </w:rPr>
        <w:t>监理人、</w:t>
      </w:r>
      <w:r>
        <w:rPr>
          <w:color w:val="auto"/>
          <w:sz w:val="22"/>
          <w:szCs w:val="22"/>
          <w:highlight w:val="none"/>
        </w:rPr>
        <w:t>发包人同意，承包人不得擅自更换项目经理、项目总工及其他管理和技术人员；承包人更换项目经理、项目总工及其他管理和技术人员应事先向监理人</w:t>
      </w:r>
      <w:r>
        <w:rPr>
          <w:rFonts w:hint="eastAsia"/>
          <w:color w:val="auto"/>
          <w:sz w:val="22"/>
          <w:szCs w:val="22"/>
          <w:highlight w:val="none"/>
          <w:lang w:eastAsia="zh-CN"/>
        </w:rPr>
        <w:t>、</w:t>
      </w:r>
      <w:r>
        <w:rPr>
          <w:color w:val="auto"/>
          <w:sz w:val="22"/>
          <w:szCs w:val="22"/>
          <w:highlight w:val="none"/>
        </w:rPr>
        <w:t>发包人提出申请，监理人、发包人审查合格后方能更换，同时按照本合同</w:t>
      </w:r>
      <w:r>
        <w:rPr>
          <w:rFonts w:hint="eastAsia"/>
          <w:color w:val="auto"/>
          <w:sz w:val="22"/>
          <w:szCs w:val="22"/>
          <w:highlight w:val="none"/>
          <w:lang w:val="en-US" w:eastAsia="zh-CN"/>
        </w:rPr>
        <w:t>有关规定课以</w:t>
      </w:r>
      <w:r>
        <w:rPr>
          <w:color w:val="auto"/>
          <w:sz w:val="22"/>
          <w:szCs w:val="22"/>
          <w:highlight w:val="none"/>
        </w:rPr>
        <w:t>违约金。</w:t>
      </w:r>
    </w:p>
    <w:p>
      <w:pPr>
        <w:spacing w:line="360" w:lineRule="auto"/>
        <w:ind w:firstLine="440" w:firstLineChars="200"/>
        <w:rPr>
          <w:rFonts w:hint="default" w:eastAsia="宋体"/>
          <w:color w:val="auto"/>
          <w:sz w:val="22"/>
          <w:szCs w:val="22"/>
          <w:highlight w:val="none"/>
          <w:lang w:val="en-US" w:eastAsia="zh-CN"/>
        </w:rPr>
      </w:pPr>
      <w:r>
        <w:rPr>
          <w:color w:val="auto"/>
          <w:sz w:val="22"/>
          <w:szCs w:val="22"/>
          <w:highlight w:val="none"/>
        </w:rPr>
        <w:t>发包人、监理人将对项目经理、总工</w:t>
      </w:r>
      <w:r>
        <w:rPr>
          <w:rFonts w:hint="eastAsia"/>
          <w:color w:val="auto"/>
          <w:sz w:val="22"/>
          <w:szCs w:val="22"/>
          <w:highlight w:val="none"/>
        </w:rPr>
        <w:t>及</w:t>
      </w:r>
      <w:r>
        <w:rPr>
          <w:rFonts w:hint="eastAsia"/>
          <w:color w:val="auto"/>
          <w:sz w:val="22"/>
          <w:szCs w:val="22"/>
          <w:highlight w:val="none"/>
          <w:lang w:val="en-US" w:eastAsia="zh-CN"/>
        </w:rPr>
        <w:t>其他管理和技术人员按照发包人下发的考勤办法进行</w:t>
      </w:r>
      <w:r>
        <w:rPr>
          <w:color w:val="auto"/>
          <w:sz w:val="22"/>
          <w:szCs w:val="22"/>
          <w:highlight w:val="none"/>
        </w:rPr>
        <w:t>考勤，必须保证上述人员每月至少有22天在本项目工地现场，短期离开施工场地，应事先征得监理人、发包人同意，并委派代表代行其职责。在工程实施期间，项目经理、总工未经批准离开工地的或月考勤不足22天的，按10000元/人•天</w:t>
      </w:r>
      <w:r>
        <w:rPr>
          <w:rFonts w:hint="eastAsia"/>
          <w:color w:val="auto"/>
          <w:sz w:val="22"/>
          <w:szCs w:val="22"/>
          <w:highlight w:val="none"/>
          <w:lang w:val="en-US" w:eastAsia="zh-CN"/>
        </w:rPr>
        <w:t>课以</w:t>
      </w:r>
      <w:r>
        <w:rPr>
          <w:color w:val="auto"/>
          <w:sz w:val="22"/>
          <w:szCs w:val="22"/>
          <w:highlight w:val="none"/>
        </w:rPr>
        <w:t>承包人违约金，同时将作为承包人信誉评价的不良行为，上报交通主管部门。项目经理、总工考勤天数以发包人规定考勤方式的考勤记录为准</w:t>
      </w:r>
      <w:r>
        <w:rPr>
          <w:rFonts w:hint="eastAsia"/>
          <w:color w:val="auto"/>
          <w:sz w:val="22"/>
          <w:szCs w:val="22"/>
          <w:highlight w:val="none"/>
          <w:lang w:val="en-US" w:eastAsia="zh-CN"/>
        </w:rPr>
        <w:t>。</w:t>
      </w:r>
    </w:p>
    <w:p>
      <w:pPr>
        <w:spacing w:line="360" w:lineRule="auto"/>
        <w:ind w:firstLine="440" w:firstLineChars="200"/>
        <w:rPr>
          <w:color w:val="auto"/>
          <w:sz w:val="22"/>
          <w:szCs w:val="22"/>
          <w:highlight w:val="none"/>
        </w:rPr>
      </w:pPr>
      <w:bookmarkStart w:id="102" w:name="_Toc404352445"/>
      <w:bookmarkStart w:id="103" w:name="_Toc431389997"/>
      <w:r>
        <w:rPr>
          <w:color w:val="auto"/>
          <w:sz w:val="22"/>
          <w:szCs w:val="22"/>
          <w:highlight w:val="none"/>
        </w:rPr>
        <w:t>4.6 承包人人员的管理</w:t>
      </w:r>
      <w:bookmarkEnd w:id="102"/>
      <w:bookmarkEnd w:id="103"/>
    </w:p>
    <w:p>
      <w:pPr>
        <w:spacing w:line="360" w:lineRule="auto"/>
        <w:ind w:firstLine="440" w:firstLineChars="200"/>
        <w:rPr>
          <w:color w:val="auto"/>
          <w:sz w:val="22"/>
          <w:szCs w:val="22"/>
          <w:highlight w:val="none"/>
        </w:rPr>
      </w:pPr>
      <w:r>
        <w:rPr>
          <w:color w:val="auto"/>
          <w:sz w:val="22"/>
          <w:szCs w:val="22"/>
          <w:highlight w:val="none"/>
        </w:rPr>
        <w:t>第4.6.3 项细化为：</w:t>
      </w:r>
    </w:p>
    <w:p>
      <w:pPr>
        <w:spacing w:line="360" w:lineRule="auto"/>
        <w:ind w:firstLine="440" w:firstLineChars="200"/>
        <w:rPr>
          <w:rFonts w:hint="eastAsia" w:eastAsia="宋体"/>
          <w:color w:val="auto"/>
          <w:sz w:val="22"/>
          <w:szCs w:val="22"/>
          <w:highlight w:val="none"/>
          <w:lang w:eastAsia="zh-CN"/>
        </w:rPr>
      </w:pPr>
      <w:r>
        <w:rPr>
          <w:color w:val="auto"/>
          <w:sz w:val="22"/>
          <w:szCs w:val="22"/>
          <w:highlight w:val="none"/>
        </w:rPr>
        <w:t>（1）承包人</w:t>
      </w:r>
      <w:r>
        <w:rPr>
          <w:rFonts w:hint="eastAsia"/>
          <w:color w:val="auto"/>
          <w:sz w:val="22"/>
          <w:szCs w:val="22"/>
          <w:highlight w:val="none"/>
          <w:lang w:val="en-US" w:eastAsia="zh-CN"/>
        </w:rPr>
        <w:t>承诺的项目经理、项目总工</w:t>
      </w:r>
      <w:r>
        <w:rPr>
          <w:color w:val="auto"/>
          <w:sz w:val="22"/>
          <w:szCs w:val="22"/>
          <w:highlight w:val="none"/>
        </w:rPr>
        <w:t>未经</w:t>
      </w:r>
      <w:r>
        <w:rPr>
          <w:rFonts w:hint="eastAsia"/>
          <w:color w:val="auto"/>
          <w:sz w:val="22"/>
          <w:szCs w:val="22"/>
          <w:highlight w:val="none"/>
          <w:lang w:val="en-US" w:eastAsia="zh-CN"/>
        </w:rPr>
        <w:t>发包人</w:t>
      </w:r>
      <w:r>
        <w:rPr>
          <w:color w:val="auto"/>
          <w:sz w:val="22"/>
          <w:szCs w:val="22"/>
          <w:highlight w:val="none"/>
        </w:rPr>
        <w:t>批准，</w:t>
      </w:r>
      <w:r>
        <w:rPr>
          <w:rFonts w:hint="eastAsia"/>
          <w:color w:val="auto"/>
          <w:sz w:val="22"/>
          <w:szCs w:val="22"/>
          <w:highlight w:val="none"/>
          <w:lang w:val="en-US" w:eastAsia="zh-CN"/>
        </w:rPr>
        <w:t>不得</w:t>
      </w:r>
      <w:r>
        <w:rPr>
          <w:color w:val="auto"/>
          <w:sz w:val="22"/>
          <w:szCs w:val="22"/>
          <w:highlight w:val="none"/>
        </w:rPr>
        <w:t>无故不到位或被替换；如确实无法到位或需替换，需经监理人审核</w:t>
      </w:r>
      <w:r>
        <w:rPr>
          <w:rFonts w:hint="eastAsia"/>
          <w:color w:val="auto"/>
          <w:sz w:val="22"/>
          <w:szCs w:val="22"/>
          <w:highlight w:val="none"/>
          <w:lang w:eastAsia="zh-CN"/>
        </w:rPr>
        <w:t>、</w:t>
      </w:r>
      <w:r>
        <w:rPr>
          <w:rFonts w:hint="eastAsia"/>
          <w:color w:val="auto"/>
          <w:sz w:val="22"/>
          <w:szCs w:val="22"/>
          <w:highlight w:val="none"/>
          <w:lang w:val="en-US" w:eastAsia="zh-CN"/>
        </w:rPr>
        <w:t>发包人</w:t>
      </w:r>
      <w:r>
        <w:rPr>
          <w:color w:val="auto"/>
          <w:sz w:val="22"/>
          <w:szCs w:val="22"/>
          <w:highlight w:val="none"/>
        </w:rPr>
        <w:t>批准。监理人对上述人员的审查通过，并不代表对其工作能力或技术水平的认可。</w:t>
      </w:r>
      <w:r>
        <w:rPr>
          <w:rFonts w:hint="eastAsia"/>
          <w:color w:val="auto"/>
          <w:sz w:val="22"/>
          <w:szCs w:val="22"/>
          <w:highlight w:val="none"/>
        </w:rPr>
        <w:t>若承包人</w:t>
      </w:r>
      <w:r>
        <w:rPr>
          <w:rFonts w:hint="eastAsia"/>
          <w:color w:val="auto"/>
          <w:sz w:val="22"/>
          <w:szCs w:val="22"/>
          <w:highlight w:val="none"/>
          <w:lang w:val="en-US" w:eastAsia="zh-CN"/>
        </w:rPr>
        <w:t>申请</w:t>
      </w:r>
      <w:r>
        <w:rPr>
          <w:rFonts w:hint="eastAsia"/>
          <w:color w:val="auto"/>
          <w:sz w:val="22"/>
          <w:szCs w:val="22"/>
          <w:highlight w:val="none"/>
        </w:rPr>
        <w:t>更换项目经理、项目总工，</w:t>
      </w:r>
      <w:r>
        <w:rPr>
          <w:rFonts w:hint="eastAsia" w:ascii="宋体" w:hAnsi="宋体" w:eastAsia="宋体" w:cs="宋体"/>
          <w:color w:val="auto"/>
          <w:sz w:val="22"/>
          <w:szCs w:val="22"/>
          <w:highlight w:val="none"/>
          <w:lang w:val="en-US" w:eastAsia="zh-CN"/>
        </w:rPr>
        <w:t>项目经理每人每次</w:t>
      </w:r>
      <w:r>
        <w:rPr>
          <w:rFonts w:hint="eastAsia" w:ascii="宋体" w:hAnsi="宋体" w:cs="宋体"/>
          <w:color w:val="auto"/>
          <w:sz w:val="22"/>
          <w:szCs w:val="22"/>
          <w:highlight w:val="none"/>
          <w:lang w:val="en-US" w:eastAsia="zh-CN"/>
        </w:rPr>
        <w:t>课以</w:t>
      </w:r>
      <w:r>
        <w:rPr>
          <w:rFonts w:hint="eastAsia" w:ascii="宋体" w:hAnsi="宋体" w:eastAsia="宋体" w:cs="宋体"/>
          <w:color w:val="auto"/>
          <w:sz w:val="22"/>
          <w:szCs w:val="22"/>
          <w:highlight w:val="none"/>
          <w:lang w:val="en-US" w:eastAsia="zh-CN"/>
        </w:rPr>
        <w:t>100万元</w:t>
      </w:r>
      <w:r>
        <w:rPr>
          <w:rFonts w:hint="eastAsia" w:ascii="宋体" w:hAnsi="宋体" w:cs="宋体"/>
          <w:color w:val="auto"/>
          <w:sz w:val="22"/>
          <w:szCs w:val="22"/>
          <w:highlight w:val="none"/>
          <w:lang w:val="en-US" w:eastAsia="zh-CN"/>
        </w:rPr>
        <w:t>的违约金</w:t>
      </w:r>
      <w:r>
        <w:rPr>
          <w:rFonts w:hint="eastAsia" w:ascii="宋体" w:hAnsi="宋体" w:eastAsia="宋体" w:cs="宋体"/>
          <w:color w:val="auto"/>
          <w:sz w:val="22"/>
          <w:szCs w:val="22"/>
          <w:highlight w:val="none"/>
          <w:lang w:val="en-US" w:eastAsia="zh-CN"/>
        </w:rPr>
        <w:t>，项目总工每人每次</w:t>
      </w:r>
      <w:r>
        <w:rPr>
          <w:rFonts w:hint="eastAsia" w:ascii="宋体" w:hAnsi="宋体" w:cs="宋体"/>
          <w:color w:val="auto"/>
          <w:sz w:val="22"/>
          <w:szCs w:val="22"/>
          <w:highlight w:val="none"/>
          <w:lang w:val="en-US" w:eastAsia="zh-CN"/>
        </w:rPr>
        <w:t>课以</w:t>
      </w:r>
      <w:r>
        <w:rPr>
          <w:rFonts w:hint="eastAsia" w:ascii="宋体" w:hAnsi="宋体" w:eastAsia="宋体" w:cs="宋体"/>
          <w:color w:val="auto"/>
          <w:sz w:val="22"/>
          <w:szCs w:val="22"/>
          <w:highlight w:val="none"/>
          <w:lang w:val="en-US" w:eastAsia="zh-CN"/>
        </w:rPr>
        <w:t>80万</w:t>
      </w:r>
      <w:r>
        <w:rPr>
          <w:rFonts w:hint="eastAsia" w:ascii="宋体" w:hAnsi="宋体" w:cs="宋体"/>
          <w:color w:val="auto"/>
          <w:sz w:val="22"/>
          <w:szCs w:val="22"/>
          <w:highlight w:val="none"/>
          <w:lang w:val="en-US" w:eastAsia="zh-CN"/>
        </w:rPr>
        <w:t>的违约金</w:t>
      </w:r>
      <w:r>
        <w:rPr>
          <w:rFonts w:hint="eastAsia"/>
          <w:color w:val="auto"/>
          <w:sz w:val="22"/>
          <w:szCs w:val="22"/>
          <w:highlight w:val="none"/>
          <w:lang w:eastAsia="zh-CN"/>
        </w:rPr>
        <w:t>。</w:t>
      </w:r>
    </w:p>
    <w:p>
      <w:pPr>
        <w:spacing w:line="360" w:lineRule="auto"/>
        <w:ind w:firstLine="440" w:firstLineChars="200"/>
        <w:rPr>
          <w:color w:val="auto"/>
          <w:sz w:val="22"/>
          <w:szCs w:val="22"/>
          <w:highlight w:val="none"/>
        </w:rPr>
      </w:pPr>
      <w:r>
        <w:rPr>
          <w:color w:val="auto"/>
          <w:sz w:val="22"/>
          <w:szCs w:val="22"/>
          <w:highlight w:val="none"/>
        </w:rPr>
        <w:t>（2）</w:t>
      </w:r>
      <w:r>
        <w:rPr>
          <w:rFonts w:hint="eastAsia"/>
          <w:color w:val="auto"/>
          <w:sz w:val="22"/>
          <w:szCs w:val="22"/>
          <w:highlight w:val="none"/>
          <w:lang w:val="en-US" w:eastAsia="zh-CN"/>
        </w:rPr>
        <w:t>其他管理和技术人员</w:t>
      </w:r>
      <w:r>
        <w:rPr>
          <w:color w:val="auto"/>
          <w:sz w:val="22"/>
          <w:szCs w:val="22"/>
          <w:highlight w:val="none"/>
        </w:rPr>
        <w:t>应在</w:t>
      </w:r>
      <w:r>
        <w:rPr>
          <w:rFonts w:hint="eastAsia"/>
          <w:color w:val="auto"/>
          <w:sz w:val="22"/>
          <w:szCs w:val="22"/>
          <w:highlight w:val="none"/>
          <w:lang w:val="en-US" w:eastAsia="zh-CN"/>
        </w:rPr>
        <w:t>签发开工令前</w:t>
      </w:r>
      <w:r>
        <w:rPr>
          <w:color w:val="auto"/>
          <w:sz w:val="22"/>
          <w:szCs w:val="22"/>
          <w:highlight w:val="none"/>
        </w:rPr>
        <w:t>，</w:t>
      </w:r>
      <w:r>
        <w:rPr>
          <w:rFonts w:hint="eastAsia"/>
          <w:color w:val="auto"/>
          <w:sz w:val="22"/>
          <w:szCs w:val="22"/>
          <w:highlight w:val="none"/>
          <w:lang w:val="en-US" w:eastAsia="zh-CN"/>
        </w:rPr>
        <w:t>报</w:t>
      </w:r>
      <w:r>
        <w:rPr>
          <w:color w:val="auto"/>
          <w:sz w:val="22"/>
          <w:szCs w:val="22"/>
          <w:highlight w:val="none"/>
        </w:rPr>
        <w:t>发包人</w:t>
      </w:r>
      <w:r>
        <w:rPr>
          <w:rFonts w:hint="eastAsia"/>
          <w:color w:val="auto"/>
          <w:sz w:val="22"/>
          <w:szCs w:val="22"/>
          <w:highlight w:val="none"/>
          <w:lang w:val="en-US" w:eastAsia="zh-CN"/>
        </w:rPr>
        <w:t>审批并按</w:t>
      </w:r>
      <w:r>
        <w:rPr>
          <w:color w:val="auto"/>
          <w:sz w:val="22"/>
          <w:szCs w:val="22"/>
          <w:highlight w:val="none"/>
        </w:rPr>
        <w:t>要求的时间进驻施工现场</w:t>
      </w:r>
      <w:r>
        <w:rPr>
          <w:rFonts w:hint="eastAsia"/>
          <w:color w:val="auto"/>
          <w:sz w:val="22"/>
          <w:szCs w:val="22"/>
          <w:highlight w:val="none"/>
          <w:lang w:eastAsia="zh-CN"/>
        </w:rPr>
        <w:t>，</w:t>
      </w:r>
      <w:r>
        <w:rPr>
          <w:rFonts w:hint="eastAsia"/>
          <w:color w:val="auto"/>
          <w:sz w:val="22"/>
          <w:szCs w:val="22"/>
          <w:highlight w:val="none"/>
          <w:lang w:val="en-US" w:eastAsia="zh-CN"/>
        </w:rPr>
        <w:t>不得</w:t>
      </w:r>
      <w:r>
        <w:rPr>
          <w:color w:val="auto"/>
          <w:sz w:val="22"/>
          <w:szCs w:val="22"/>
          <w:highlight w:val="none"/>
        </w:rPr>
        <w:t>无故不到位或被替换</w:t>
      </w:r>
      <w:r>
        <w:rPr>
          <w:rFonts w:hint="eastAsia"/>
          <w:color w:val="auto"/>
          <w:sz w:val="22"/>
          <w:szCs w:val="22"/>
          <w:highlight w:val="none"/>
          <w:lang w:eastAsia="zh-CN"/>
        </w:rPr>
        <w:t>，</w:t>
      </w:r>
      <w:r>
        <w:rPr>
          <w:color w:val="auto"/>
          <w:sz w:val="22"/>
          <w:szCs w:val="22"/>
          <w:highlight w:val="none"/>
        </w:rPr>
        <w:t>如确实无法到位或需替换，需经监理人审核</w:t>
      </w:r>
      <w:r>
        <w:rPr>
          <w:rFonts w:hint="eastAsia"/>
          <w:color w:val="auto"/>
          <w:sz w:val="22"/>
          <w:szCs w:val="22"/>
          <w:highlight w:val="none"/>
          <w:lang w:eastAsia="zh-CN"/>
        </w:rPr>
        <w:t>、</w:t>
      </w:r>
      <w:r>
        <w:rPr>
          <w:rFonts w:hint="eastAsia"/>
          <w:color w:val="auto"/>
          <w:sz w:val="22"/>
          <w:szCs w:val="22"/>
          <w:highlight w:val="none"/>
          <w:lang w:val="en-US" w:eastAsia="zh-CN"/>
        </w:rPr>
        <w:t>发包人</w:t>
      </w:r>
      <w:r>
        <w:rPr>
          <w:color w:val="auto"/>
          <w:sz w:val="22"/>
          <w:szCs w:val="22"/>
          <w:highlight w:val="none"/>
        </w:rPr>
        <w:t>批准，</w:t>
      </w:r>
      <w:r>
        <w:rPr>
          <w:rFonts w:hint="eastAsia"/>
          <w:color w:val="auto"/>
          <w:sz w:val="22"/>
          <w:szCs w:val="22"/>
          <w:highlight w:val="none"/>
          <w:lang w:val="en-US" w:eastAsia="zh-CN"/>
        </w:rPr>
        <w:t>若承包人申请更换其他管理和技术人员的每人每次课以5万元的违约金。</w:t>
      </w:r>
      <w:r>
        <w:rPr>
          <w:color w:val="auto"/>
          <w:sz w:val="22"/>
          <w:szCs w:val="22"/>
          <w:highlight w:val="none"/>
        </w:rPr>
        <w:t>因承包人未及时落实进场人员而延误工期的，由承包人自行承担相应的损失。</w:t>
      </w:r>
    </w:p>
    <w:p>
      <w:pPr>
        <w:spacing w:line="360" w:lineRule="auto"/>
        <w:ind w:firstLine="440" w:firstLineChars="200"/>
        <w:rPr>
          <w:color w:val="auto"/>
          <w:sz w:val="22"/>
          <w:szCs w:val="22"/>
          <w:highlight w:val="none"/>
        </w:rPr>
      </w:pPr>
      <w:bookmarkStart w:id="104" w:name="_Toc404352446"/>
      <w:bookmarkStart w:id="105" w:name="_Toc431389998"/>
      <w:r>
        <w:rPr>
          <w:color w:val="auto"/>
          <w:sz w:val="22"/>
          <w:szCs w:val="22"/>
          <w:highlight w:val="none"/>
        </w:rPr>
        <w:t>4.7 撤换承包人项目经理和其他人员</w:t>
      </w:r>
      <w:bookmarkEnd w:id="104"/>
      <w:bookmarkEnd w:id="105"/>
    </w:p>
    <w:p>
      <w:pPr>
        <w:spacing w:line="360" w:lineRule="auto"/>
        <w:ind w:firstLine="440" w:firstLineChars="200"/>
        <w:rPr>
          <w:color w:val="auto"/>
          <w:sz w:val="22"/>
          <w:szCs w:val="22"/>
          <w:highlight w:val="none"/>
        </w:rPr>
      </w:pPr>
      <w:r>
        <w:rPr>
          <w:color w:val="auto"/>
          <w:sz w:val="22"/>
          <w:szCs w:val="22"/>
          <w:highlight w:val="none"/>
        </w:rPr>
        <w:t>本款细化为：监理人</w:t>
      </w:r>
      <w:r>
        <w:rPr>
          <w:rFonts w:hint="eastAsia"/>
          <w:color w:val="auto"/>
          <w:sz w:val="22"/>
          <w:szCs w:val="22"/>
          <w:highlight w:val="none"/>
          <w:lang w:eastAsia="zh-CN"/>
        </w:rPr>
        <w:t>、</w:t>
      </w:r>
      <w:r>
        <w:rPr>
          <w:color w:val="auto"/>
          <w:sz w:val="22"/>
          <w:szCs w:val="22"/>
          <w:highlight w:val="none"/>
        </w:rPr>
        <w:t>发包人有权要求承包人撤换不能胜任本职工作、不负责任、玩忽职守或行为不端的项目经理或其他人员，承包人应该予以撤换，同时委派经发包人和监理人同意的新的项目经理或其他人员。上述撤换的人员未经监理人、发包人同意不得重新回到本项目工作。</w:t>
      </w:r>
    </w:p>
    <w:p>
      <w:pPr>
        <w:spacing w:line="360" w:lineRule="auto"/>
        <w:ind w:firstLine="440" w:firstLineChars="200"/>
        <w:rPr>
          <w:color w:val="auto"/>
          <w:sz w:val="22"/>
          <w:szCs w:val="22"/>
          <w:highlight w:val="none"/>
        </w:rPr>
      </w:pPr>
      <w:r>
        <w:rPr>
          <w:color w:val="auto"/>
          <w:sz w:val="22"/>
          <w:szCs w:val="22"/>
          <w:highlight w:val="none"/>
        </w:rPr>
        <w:t>承包人在接到通知后7天内必须撤换监理人指定的人员，否则将视为违约。</w:t>
      </w:r>
    </w:p>
    <w:p>
      <w:pPr>
        <w:spacing w:line="360" w:lineRule="auto"/>
        <w:ind w:firstLine="440" w:firstLineChars="200"/>
        <w:rPr>
          <w:color w:val="auto"/>
          <w:sz w:val="22"/>
          <w:szCs w:val="22"/>
          <w:highlight w:val="none"/>
        </w:rPr>
      </w:pPr>
      <w:r>
        <w:rPr>
          <w:color w:val="auto"/>
          <w:sz w:val="22"/>
          <w:szCs w:val="22"/>
          <w:highlight w:val="none"/>
        </w:rPr>
        <w:t>4.8 保障承包人人员的合法权益</w:t>
      </w:r>
    </w:p>
    <w:p>
      <w:pPr>
        <w:spacing w:line="360" w:lineRule="auto"/>
        <w:ind w:firstLine="440" w:firstLineChars="200"/>
        <w:rPr>
          <w:rFonts w:ascii="Times New Roman" w:hAnsi="Times New Roman" w:eastAsia="宋体" w:cs="Times New Roman"/>
          <w:color w:val="auto"/>
          <w:sz w:val="22"/>
          <w:szCs w:val="22"/>
          <w:highlight w:val="none"/>
        </w:rPr>
      </w:pPr>
      <w:r>
        <w:rPr>
          <w:color w:val="auto"/>
          <w:sz w:val="22"/>
          <w:szCs w:val="22"/>
          <w:highlight w:val="none"/>
        </w:rPr>
        <w:t>4.8.1细化为：除非合同另有规定，承包人应自行聘（雇）用当地或其他来源的职员或工人，但不得从为发包人或监理人服务的人员中招聘雇员和工人。承包人雇用员工应完善劳务注册手续，并与雇用的</w:t>
      </w:r>
      <w:r>
        <w:rPr>
          <w:rFonts w:ascii="Times New Roman" w:hAnsi="Times New Roman" w:eastAsia="宋体" w:cs="Times New Roman"/>
          <w:color w:val="auto"/>
          <w:sz w:val="22"/>
          <w:szCs w:val="22"/>
          <w:highlight w:val="none"/>
        </w:rPr>
        <w:t>员工订立劳</w:t>
      </w:r>
      <w:r>
        <w:rPr>
          <w:rFonts w:hint="eastAsia" w:cs="Times New Roman"/>
          <w:color w:val="auto"/>
          <w:sz w:val="22"/>
          <w:szCs w:val="22"/>
          <w:highlight w:val="none"/>
          <w:lang w:val="en-US" w:eastAsia="zh-CN"/>
        </w:rPr>
        <w:t>动</w:t>
      </w:r>
      <w:r>
        <w:rPr>
          <w:rFonts w:ascii="Times New Roman" w:hAnsi="Times New Roman" w:eastAsia="宋体" w:cs="Times New Roman"/>
          <w:color w:val="auto"/>
          <w:sz w:val="22"/>
          <w:szCs w:val="22"/>
          <w:highlight w:val="none"/>
        </w:rPr>
        <w:t>合同，以明确双方的权利和义务。</w:t>
      </w:r>
    </w:p>
    <w:p>
      <w:pPr>
        <w:spacing w:line="360" w:lineRule="auto"/>
        <w:ind w:firstLine="440" w:firstLineChars="200"/>
        <w:rPr>
          <w:color w:val="auto"/>
          <w:sz w:val="22"/>
          <w:szCs w:val="22"/>
          <w:highlight w:val="none"/>
        </w:rPr>
      </w:pPr>
      <w:r>
        <w:rPr>
          <w:rFonts w:hint="eastAsia" w:ascii="Times New Roman" w:hAnsi="Times New Roman" w:eastAsia="宋体" w:cs="Times New Roman"/>
          <w:color w:val="auto"/>
          <w:sz w:val="22"/>
          <w:szCs w:val="22"/>
          <w:highlight w:val="none"/>
          <w:lang w:val="en-US" w:eastAsia="zh-CN"/>
        </w:rPr>
        <w:t>4.8.1补充：承包人在工程实施过程中的用工行为，必须严格按照《保障农民工工资支付条例》、 《国务院办公厅关于全面治理拖欠农民工工资问题的意见》（国办发〔2016〕1 号） 、《安徽省人民政府办公厅关于全面治理拖欠农民工工资问题的实施意见》（皖政办〔2016〕22号）以及滁州市</w:t>
      </w:r>
      <w:r>
        <w:rPr>
          <w:rFonts w:hint="eastAsia" w:cs="Times New Roman"/>
          <w:color w:val="auto"/>
          <w:sz w:val="22"/>
          <w:szCs w:val="22"/>
          <w:highlight w:val="none"/>
          <w:lang w:val="en-US" w:eastAsia="zh-CN"/>
        </w:rPr>
        <w:t>相关</w:t>
      </w:r>
      <w:r>
        <w:rPr>
          <w:rFonts w:hint="eastAsia" w:ascii="Times New Roman" w:hAnsi="Times New Roman" w:eastAsia="宋体" w:cs="Times New Roman"/>
          <w:color w:val="auto"/>
          <w:sz w:val="22"/>
          <w:szCs w:val="22"/>
          <w:highlight w:val="none"/>
          <w:lang w:val="en-US" w:eastAsia="zh-CN"/>
        </w:rPr>
        <w:t>规定，依法与招用的农民工签订劳动合同，并按规定及时足额支付工资。</w:t>
      </w:r>
    </w:p>
    <w:p>
      <w:pPr>
        <w:spacing w:line="360" w:lineRule="auto"/>
        <w:ind w:firstLine="440" w:firstLineChars="200"/>
        <w:rPr>
          <w:b/>
          <w:bCs/>
          <w:color w:val="auto"/>
          <w:sz w:val="22"/>
          <w:szCs w:val="22"/>
          <w:highlight w:val="none"/>
        </w:rPr>
      </w:pPr>
      <w:r>
        <w:rPr>
          <w:color w:val="auto"/>
          <w:sz w:val="22"/>
          <w:szCs w:val="22"/>
          <w:highlight w:val="none"/>
        </w:rPr>
        <w:t>4.8.5文末增加：</w:t>
      </w:r>
      <w:r>
        <w:rPr>
          <w:b/>
          <w:bCs/>
          <w:color w:val="auto"/>
          <w:sz w:val="22"/>
          <w:szCs w:val="22"/>
          <w:highlight w:val="none"/>
        </w:rPr>
        <w:t>按照人社部门最新要求办理工伤保险，否则，</w:t>
      </w:r>
      <w:r>
        <w:rPr>
          <w:rFonts w:hint="eastAsia"/>
          <w:b/>
          <w:bCs/>
          <w:color w:val="auto"/>
          <w:sz w:val="22"/>
          <w:szCs w:val="22"/>
          <w:highlight w:val="none"/>
          <w:lang w:val="en-US" w:eastAsia="zh-CN"/>
        </w:rPr>
        <w:t>造成的损失</w:t>
      </w:r>
      <w:r>
        <w:rPr>
          <w:b/>
          <w:bCs/>
          <w:color w:val="auto"/>
          <w:sz w:val="22"/>
          <w:szCs w:val="22"/>
          <w:highlight w:val="none"/>
        </w:rPr>
        <w:t>由承包人承担。</w:t>
      </w:r>
    </w:p>
    <w:p>
      <w:pPr>
        <w:spacing w:line="360" w:lineRule="auto"/>
        <w:rPr>
          <w:color w:val="auto"/>
          <w:sz w:val="22"/>
          <w:szCs w:val="22"/>
          <w:highlight w:val="none"/>
        </w:rPr>
      </w:pPr>
      <w:r>
        <w:rPr>
          <w:color w:val="auto"/>
          <w:sz w:val="22"/>
          <w:szCs w:val="22"/>
          <w:highlight w:val="none"/>
        </w:rPr>
        <w:t>4.9 工程价款应专款专用</w:t>
      </w:r>
    </w:p>
    <w:p>
      <w:pPr>
        <w:spacing w:line="360" w:lineRule="auto"/>
        <w:ind w:firstLine="440" w:firstLineChars="200"/>
        <w:rPr>
          <w:color w:val="auto"/>
          <w:sz w:val="22"/>
          <w:szCs w:val="22"/>
          <w:highlight w:val="none"/>
        </w:rPr>
      </w:pPr>
      <w:r>
        <w:rPr>
          <w:color w:val="auto"/>
          <w:sz w:val="22"/>
          <w:szCs w:val="22"/>
          <w:highlight w:val="none"/>
        </w:rPr>
        <w:t>本款细化为：</w:t>
      </w:r>
    </w:p>
    <w:p>
      <w:pPr>
        <w:spacing w:line="360" w:lineRule="auto"/>
        <w:ind w:firstLine="440" w:firstLineChars="200"/>
        <w:rPr>
          <w:color w:val="auto"/>
          <w:sz w:val="22"/>
          <w:szCs w:val="22"/>
          <w:highlight w:val="none"/>
        </w:rPr>
      </w:pPr>
      <w:r>
        <w:rPr>
          <w:color w:val="auto"/>
          <w:sz w:val="22"/>
          <w:szCs w:val="22"/>
          <w:highlight w:val="none"/>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中期支付款将转入该银行所设的专门账户，发包人及其派出机构有权不定期对承包人工程资金使用情况进行检查，发现问题及时责令承包人限期改正，否则，将终止月支付，直至承包人改正为止。</w:t>
      </w:r>
    </w:p>
    <w:p>
      <w:pPr>
        <w:spacing w:line="360" w:lineRule="auto"/>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 xml:space="preserve">4.10 承包人现场查勘 </w:t>
      </w:r>
    </w:p>
    <w:p>
      <w:pPr>
        <w:spacing w:line="360" w:lineRule="auto"/>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4.10.2 细化为：承包人在送交投标文件之前，需认真现场考察，对现场和其周围环境以及可得到的</w:t>
      </w:r>
    </w:p>
    <w:p>
      <w:pPr>
        <w:spacing w:line="360" w:lineRule="auto"/>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 xml:space="preserve">有关资料进行察看和核查，并查明（包括但不限于）以下方面： </w:t>
      </w:r>
    </w:p>
    <w:p>
      <w:pPr>
        <w:spacing w:line="360" w:lineRule="auto"/>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 xml:space="preserve">（1）现场的地形地貌和特征，包括地上、地下，水上和水下条件，如通讯电缆、供水、输油、输 </w:t>
      </w:r>
    </w:p>
    <w:p>
      <w:pPr>
        <w:spacing w:line="360" w:lineRule="auto"/>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 xml:space="preserve">气管道等的位置； </w:t>
      </w:r>
    </w:p>
    <w:p>
      <w:pPr>
        <w:spacing w:line="360" w:lineRule="auto"/>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 xml:space="preserve">（2）水文和气候条件； </w:t>
      </w:r>
    </w:p>
    <w:p>
      <w:pPr>
        <w:spacing w:line="360" w:lineRule="auto"/>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 xml:space="preserve">（3）实施和完成本合同工程及其缺陷的修复的工作范围、性质和所需用的材料采购和加工； </w:t>
      </w:r>
    </w:p>
    <w:p>
      <w:pPr>
        <w:spacing w:line="360" w:lineRule="auto"/>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 xml:space="preserve">（4）弃土场位置与状况，以及建筑垃圾、废弃物的妥善堆存场地的了解； </w:t>
      </w:r>
    </w:p>
    <w:p>
      <w:pPr>
        <w:spacing w:line="360" w:lineRule="auto"/>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 xml:space="preserve">（5）进场道路和水、电、食宿供应条件； </w:t>
      </w:r>
    </w:p>
    <w:p>
      <w:pPr>
        <w:spacing w:line="360" w:lineRule="auto"/>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 xml:space="preserve">（6）项目沿线的水系、路系情况，及群众生活、生产习俗，以及由于项目开展可能对地方群众造成生活、生产不便而引起的阻工及协调问题； </w:t>
      </w:r>
    </w:p>
    <w:p>
      <w:pPr>
        <w:spacing w:line="360" w:lineRule="auto"/>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（7）项目所处的地理位置及地形地貌条件，需要投入的设备、人员及相关施工措施保障；</w:t>
      </w:r>
    </w:p>
    <w:p>
      <w:pPr>
        <w:spacing w:line="360" w:lineRule="auto"/>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 xml:space="preserve">（8）为工程实施所涉及到的相关行政管理部门的办事程序和相关规定； </w:t>
      </w:r>
    </w:p>
    <w:p>
      <w:pPr>
        <w:spacing w:line="360" w:lineRule="auto"/>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（9）当地征地、拆迁、临时</w:t>
      </w:r>
      <w:r>
        <w:rPr>
          <w:rFonts w:hint="eastAsia" w:cs="Times New Roman"/>
          <w:color w:val="auto"/>
          <w:sz w:val="22"/>
          <w:szCs w:val="22"/>
          <w:highlight w:val="none"/>
          <w:lang w:val="en-US" w:eastAsia="zh-CN"/>
        </w:rPr>
        <w:t>用</w:t>
      </w:r>
      <w:r>
        <w:rPr>
          <w:rFonts w:hint="default" w:ascii="Times New Roman" w:hAnsi="Times New Roman" w:cs="Times New Roman"/>
          <w:color w:val="auto"/>
          <w:sz w:val="22"/>
          <w:szCs w:val="22"/>
          <w:highlight w:val="none"/>
          <w:lang w:val="en-US" w:eastAsia="zh-CN"/>
        </w:rPr>
        <w:t xml:space="preserve">地、土地复耕及水利、航道、环保、安全等行政主管部门各类各项补偿标准。 </w:t>
      </w:r>
    </w:p>
    <w:p>
      <w:pPr>
        <w:spacing w:line="360" w:lineRule="auto"/>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 xml:space="preserve">承包人通过现场考察，在合同工期内对实施和完成本合同工程及缺陷修复所需的工、料、机费及管理费等全部费用已作了充分考虑，相应风险应已包含在投标报价中。 </w:t>
      </w:r>
    </w:p>
    <w:p>
      <w:pPr>
        <w:spacing w:line="360" w:lineRule="auto"/>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 xml:space="preserve">本款补充第 4.10.3 项： </w:t>
      </w:r>
    </w:p>
    <w:p>
      <w:pPr>
        <w:spacing w:line="360" w:lineRule="auto"/>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 xml:space="preserve">4.10.3 承包人通过现场考察应结合本工程的实际情况，对施工现场作周密布置，除充分考虑安全、保卫和环境保护规定外，还应对现场施工用水的排放及排污做统一安排，若因排水、排污妨碍沿线居民正常生活或工农业生产，一切责任由承包人承担。 </w:t>
      </w:r>
    </w:p>
    <w:p>
      <w:pPr>
        <w:spacing w:line="360" w:lineRule="auto"/>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承包人应制定合理、可行的施工技术方案，采用合理的施工机械设备，制定合理的工作时间，如因承包人方案不合理、施工时间不妥、施工设备选用或使用不当，而造成影响群众生活生产的，由承包人自行解决，费用由承包人承担。</w:t>
      </w:r>
    </w:p>
    <w:p>
      <w:pPr>
        <w:spacing w:line="360" w:lineRule="auto"/>
        <w:rPr>
          <w:rFonts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 xml:space="preserve">6. 施工设备和临时设施 </w:t>
      </w:r>
    </w:p>
    <w:p>
      <w:pPr>
        <w:spacing w:line="360" w:lineRule="auto"/>
        <w:ind w:firstLine="440" w:firstLineChars="200"/>
        <w:rPr>
          <w:rFonts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 xml:space="preserve">6.1 承包人提供的施工设备和临时设施 </w:t>
      </w:r>
    </w:p>
    <w:p>
      <w:pPr>
        <w:spacing w:line="360" w:lineRule="auto"/>
        <w:ind w:firstLine="440" w:firstLineChars="200"/>
        <w:rPr>
          <w:rFonts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本款补充第 6.1.3~6.1.</w:t>
      </w:r>
      <w:r>
        <w:rPr>
          <w:rFonts w:hint="eastAsia" w:cs="Times New Roman"/>
          <w:color w:val="auto"/>
          <w:sz w:val="22"/>
          <w:szCs w:val="22"/>
          <w:highlight w:val="none"/>
          <w:lang w:val="en-US" w:eastAsia="zh-CN"/>
        </w:rPr>
        <w:t>5</w:t>
      </w:r>
      <w:r>
        <w:rPr>
          <w:rFonts w:hint="default" w:ascii="Times New Roman" w:hAnsi="Times New Roman" w:cs="Times New Roman"/>
          <w:color w:val="auto"/>
          <w:sz w:val="22"/>
          <w:szCs w:val="22"/>
          <w:highlight w:val="none"/>
          <w:lang w:val="en-US" w:eastAsia="zh-CN"/>
        </w:rPr>
        <w:t xml:space="preserve"> 项： </w:t>
      </w:r>
    </w:p>
    <w:p>
      <w:pPr>
        <w:spacing w:line="360" w:lineRule="auto"/>
        <w:ind w:firstLine="440" w:firstLineChars="200"/>
        <w:rPr>
          <w:rFonts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6.1.3 承包人应对进场设备及时登记造册，报监理人和发包人备案，未经监理人和发包人允许不得随意撤场。承包人应加强对施工设备的维修和保养，确保不间断地连续使用。</w:t>
      </w:r>
    </w:p>
    <w:p>
      <w:pPr>
        <w:spacing w:line="360" w:lineRule="auto"/>
        <w:ind w:firstLine="440" w:firstLineChars="200"/>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6.1.</w:t>
      </w:r>
      <w:r>
        <w:rPr>
          <w:rFonts w:hint="eastAsia" w:cs="Times New Roman"/>
          <w:color w:val="auto"/>
          <w:sz w:val="22"/>
          <w:szCs w:val="22"/>
          <w:highlight w:val="none"/>
          <w:lang w:val="en-US" w:eastAsia="zh-CN"/>
        </w:rPr>
        <w:t>4</w:t>
      </w:r>
      <w:r>
        <w:rPr>
          <w:rFonts w:hint="default" w:ascii="Times New Roman" w:hAnsi="Times New Roman" w:cs="Times New Roman"/>
          <w:color w:val="auto"/>
          <w:sz w:val="22"/>
          <w:szCs w:val="22"/>
          <w:highlight w:val="none"/>
          <w:lang w:val="en-US" w:eastAsia="zh-CN"/>
        </w:rPr>
        <w:t xml:space="preserve"> 其他补充规定 </w:t>
      </w:r>
    </w:p>
    <w:p>
      <w:pPr>
        <w:spacing w:line="360" w:lineRule="auto"/>
        <w:ind w:firstLine="440" w:firstLineChars="200"/>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（1）承包人应按照合同进度计划的要求，及时配置施工设备、修建或改造生产设施和临时设施。监理人</w:t>
      </w:r>
      <w:r>
        <w:rPr>
          <w:rFonts w:hint="eastAsia" w:cs="Times New Roman"/>
          <w:color w:val="auto"/>
          <w:sz w:val="22"/>
          <w:szCs w:val="22"/>
          <w:highlight w:val="none"/>
          <w:lang w:val="en-US" w:eastAsia="zh-CN"/>
        </w:rPr>
        <w:t>对</w:t>
      </w:r>
      <w:r>
        <w:rPr>
          <w:rFonts w:hint="default" w:ascii="Times New Roman" w:hAnsi="Times New Roman" w:cs="Times New Roman"/>
          <w:color w:val="auto"/>
          <w:sz w:val="22"/>
          <w:szCs w:val="22"/>
          <w:highlight w:val="none"/>
          <w:lang w:val="en-US" w:eastAsia="zh-CN"/>
        </w:rPr>
        <w:t>承包人</w:t>
      </w:r>
      <w:r>
        <w:rPr>
          <w:rFonts w:hint="eastAsia" w:cs="Times New Roman"/>
          <w:color w:val="auto"/>
          <w:sz w:val="22"/>
          <w:szCs w:val="22"/>
          <w:highlight w:val="none"/>
          <w:lang w:val="en-US" w:eastAsia="zh-CN"/>
        </w:rPr>
        <w:t>使用的</w:t>
      </w:r>
      <w:r>
        <w:rPr>
          <w:rFonts w:hint="default" w:ascii="Times New Roman" w:hAnsi="Times New Roman" w:cs="Times New Roman"/>
          <w:color w:val="auto"/>
          <w:sz w:val="22"/>
          <w:szCs w:val="22"/>
          <w:highlight w:val="none"/>
          <w:lang w:val="en-US" w:eastAsia="zh-CN"/>
        </w:rPr>
        <w:t>各种机械设备、运输设备</w:t>
      </w:r>
      <w:r>
        <w:rPr>
          <w:rFonts w:hint="eastAsia" w:cs="Times New Roman"/>
          <w:color w:val="auto"/>
          <w:sz w:val="22"/>
          <w:szCs w:val="22"/>
          <w:highlight w:val="none"/>
          <w:lang w:val="en-US" w:eastAsia="zh-CN"/>
        </w:rPr>
        <w:t>、设施</w:t>
      </w:r>
      <w:r>
        <w:rPr>
          <w:rFonts w:hint="default" w:ascii="Times New Roman" w:hAnsi="Times New Roman" w:cs="Times New Roman"/>
          <w:color w:val="auto"/>
          <w:sz w:val="22"/>
          <w:szCs w:val="22"/>
          <w:highlight w:val="none"/>
          <w:lang w:val="en-US" w:eastAsia="zh-CN"/>
        </w:rPr>
        <w:t>等进行</w:t>
      </w:r>
      <w:r>
        <w:rPr>
          <w:rFonts w:hint="eastAsia" w:cs="Times New Roman"/>
          <w:color w:val="auto"/>
          <w:sz w:val="22"/>
          <w:szCs w:val="22"/>
          <w:highlight w:val="none"/>
          <w:lang w:val="en-US" w:eastAsia="zh-CN"/>
        </w:rPr>
        <w:t>核查</w:t>
      </w:r>
      <w:r>
        <w:rPr>
          <w:rFonts w:hint="default" w:ascii="Times New Roman" w:hAnsi="Times New Roman" w:cs="Times New Roman"/>
          <w:color w:val="auto"/>
          <w:sz w:val="22"/>
          <w:szCs w:val="22"/>
          <w:highlight w:val="none"/>
          <w:lang w:val="en-US" w:eastAsia="zh-CN"/>
        </w:rPr>
        <w:t>。如核查结果不满足</w:t>
      </w:r>
      <w:r>
        <w:rPr>
          <w:rFonts w:hint="eastAsia" w:cs="Times New Roman"/>
          <w:color w:val="auto"/>
          <w:sz w:val="22"/>
          <w:szCs w:val="22"/>
          <w:highlight w:val="none"/>
          <w:lang w:val="en-US" w:eastAsia="zh-CN"/>
        </w:rPr>
        <w:t>施工要求</w:t>
      </w:r>
      <w:r>
        <w:rPr>
          <w:rFonts w:hint="default" w:ascii="Times New Roman" w:hAnsi="Times New Roman" w:cs="Times New Roman"/>
          <w:color w:val="auto"/>
          <w:sz w:val="22"/>
          <w:szCs w:val="22"/>
          <w:highlight w:val="none"/>
          <w:lang w:val="en-US" w:eastAsia="zh-CN"/>
        </w:rPr>
        <w:t xml:space="preserve">的，承包人应在监理人规定的时间内进行重置、改造或建设。 </w:t>
      </w:r>
    </w:p>
    <w:p>
      <w:pPr>
        <w:spacing w:line="360" w:lineRule="auto"/>
        <w:ind w:firstLine="440" w:firstLineChars="200"/>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 xml:space="preserve">（2）承包人提供的上述设备、设施必须按照相关法律法规、本合同文件的要求，办理各种相关手续和证件。 </w:t>
      </w:r>
    </w:p>
    <w:p>
      <w:pPr>
        <w:spacing w:line="360" w:lineRule="auto"/>
        <w:ind w:firstLine="440" w:firstLineChars="200"/>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3）承包人应确保提供的施工设备、施工场地和临时设施的稳定性和专用性，承包人需更换上述设备、设施的，应报监理人批准，并承担由此造成的一切后果，发包人不另行支付费用或调整工期。如未经监理人同意，承包人更换或撤换上述设备、设施的，或未按监理人要求整改到位的，则认定承包人违约，并按本合同专用条款规定对其进行违约处理。</w:t>
      </w:r>
    </w:p>
    <w:p>
      <w:pPr>
        <w:spacing w:line="360" w:lineRule="auto"/>
        <w:ind w:firstLine="440" w:firstLineChars="200"/>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（4）所有生产、生活临时设施的建设标准必须按照交通运输部《高速公路施工标准化技术指南》、《安徽省高速公路工地标准化建设指南》、专用技术规范中的相关规定执行</w:t>
      </w:r>
      <w:r>
        <w:rPr>
          <w:rFonts w:hint="eastAsia" w:ascii="Times New Roman" w:hAnsi="Times New Roman" w:cs="Times New Roman"/>
          <w:color w:val="auto"/>
          <w:sz w:val="22"/>
          <w:szCs w:val="22"/>
          <w:highlight w:val="none"/>
          <w:lang w:val="en-US" w:eastAsia="zh-CN"/>
        </w:rPr>
        <w:t>，</w:t>
      </w:r>
      <w:r>
        <w:rPr>
          <w:rFonts w:hint="default" w:ascii="Times New Roman" w:hAnsi="Times New Roman" w:cs="Times New Roman"/>
          <w:color w:val="auto"/>
          <w:sz w:val="22"/>
          <w:szCs w:val="22"/>
          <w:highlight w:val="none"/>
          <w:lang w:val="en-US" w:eastAsia="zh-CN"/>
        </w:rPr>
        <w:t>如三者建设标准出现不一致时，应按照标准要求高的执行。承包人在报价时应充分考虑，发包人不再另行支付。承包人所有临建的标准和面积超过合同约定的，发包人不另行支付。</w:t>
      </w:r>
    </w:p>
    <w:p>
      <w:pPr>
        <w:spacing w:line="360" w:lineRule="auto"/>
        <w:ind w:firstLine="440" w:firstLineChars="200"/>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6.1.</w:t>
      </w:r>
      <w:r>
        <w:rPr>
          <w:rFonts w:hint="eastAsia" w:cs="Times New Roman"/>
          <w:color w:val="auto"/>
          <w:sz w:val="22"/>
          <w:szCs w:val="22"/>
          <w:highlight w:val="none"/>
          <w:lang w:val="en-US" w:eastAsia="zh-CN"/>
        </w:rPr>
        <w:t>5</w:t>
      </w:r>
      <w:r>
        <w:rPr>
          <w:rFonts w:hint="default" w:ascii="Times New Roman" w:hAnsi="Times New Roman" w:cs="Times New Roman"/>
          <w:color w:val="auto"/>
          <w:sz w:val="22"/>
          <w:szCs w:val="22"/>
          <w:highlight w:val="none"/>
          <w:lang w:val="en-US" w:eastAsia="zh-CN"/>
        </w:rPr>
        <w:t xml:space="preserve"> 承包人临时用电的补充规定 </w:t>
      </w:r>
    </w:p>
    <w:p>
      <w:pPr>
        <w:spacing w:line="360" w:lineRule="auto"/>
        <w:ind w:firstLine="440" w:firstLineChars="200"/>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承包人架设管理区施工的临时电力线路时，应与设计单位等对接做到“永临结合”，避免或减少工后用电线路拆除及重建。临时用电应采用智能化先进管理手段，确保用电安全可靠。</w:t>
      </w:r>
    </w:p>
    <w:p>
      <w:pPr>
        <w:keepNext w:val="0"/>
        <w:keepLines w:val="0"/>
        <w:widowControl/>
        <w:suppressLineNumbers w:val="0"/>
        <w:spacing w:line="360" w:lineRule="auto"/>
        <w:ind w:firstLine="440" w:firstLineChars="200"/>
        <w:jc w:val="left"/>
        <w:rPr>
          <w:rFonts w:ascii="Times New Roman" w:hAnsi="Times New Roman" w:cs="Times New Roman"/>
          <w:color w:val="auto"/>
          <w:sz w:val="22"/>
          <w:szCs w:val="22"/>
          <w:highlight w:val="none"/>
        </w:rPr>
      </w:pPr>
      <w:r>
        <w:rPr>
          <w:rFonts w:hint="default" w:ascii="Times New Roman" w:hAnsi="Times New Roman" w:eastAsia="宋体" w:cs="Times New Roman"/>
          <w:b w:val="0"/>
          <w:bCs w:val="0"/>
          <w:color w:val="auto"/>
          <w:kern w:val="2"/>
          <w:sz w:val="22"/>
          <w:szCs w:val="22"/>
          <w:highlight w:val="none"/>
          <w:lang w:val="en-US" w:eastAsia="zh-CN" w:bidi="ar"/>
        </w:rPr>
        <w:t xml:space="preserve">7. 交通运输 </w:t>
      </w:r>
    </w:p>
    <w:p>
      <w:pPr>
        <w:keepNext w:val="0"/>
        <w:keepLines w:val="0"/>
        <w:widowControl/>
        <w:suppressLineNumbers w:val="0"/>
        <w:spacing w:line="360" w:lineRule="auto"/>
        <w:ind w:firstLine="440" w:firstLineChars="200"/>
        <w:jc w:val="left"/>
        <w:rPr>
          <w:rFonts w:ascii="Times New Roman" w:hAnsi="Times New Roman" w:cs="Times New Roman"/>
          <w:color w:val="auto"/>
          <w:sz w:val="22"/>
          <w:szCs w:val="22"/>
          <w:highlight w:val="none"/>
        </w:rPr>
      </w:pPr>
      <w:r>
        <w:rPr>
          <w:rFonts w:hint="default" w:ascii="Times New Roman" w:hAnsi="Times New Roman" w:eastAsia="宋体" w:cs="Times New Roman"/>
          <w:b w:val="0"/>
          <w:bCs w:val="0"/>
          <w:color w:val="auto"/>
          <w:kern w:val="2"/>
          <w:sz w:val="22"/>
          <w:szCs w:val="22"/>
          <w:highlight w:val="none"/>
          <w:lang w:val="en-US" w:eastAsia="zh-CN" w:bidi="ar"/>
        </w:rPr>
        <w:t xml:space="preserve">7.3 场外交通 </w:t>
      </w:r>
    </w:p>
    <w:p>
      <w:pPr>
        <w:keepNext w:val="0"/>
        <w:keepLines w:val="0"/>
        <w:widowControl/>
        <w:suppressLineNumbers w:val="0"/>
        <w:spacing w:line="360" w:lineRule="auto"/>
        <w:ind w:firstLine="440" w:firstLineChars="200"/>
        <w:jc w:val="left"/>
        <w:rPr>
          <w:rFonts w:ascii="Times New Roman" w:hAnsi="Times New Roman" w:cs="Times New Roman"/>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
        </w:rPr>
        <w:t xml:space="preserve">补充： </w:t>
      </w:r>
    </w:p>
    <w:p>
      <w:pPr>
        <w:keepNext w:val="0"/>
        <w:keepLines w:val="0"/>
        <w:widowControl/>
        <w:suppressLineNumbers w:val="0"/>
        <w:spacing w:line="360" w:lineRule="auto"/>
        <w:ind w:firstLine="440" w:firstLineChars="200"/>
        <w:jc w:val="left"/>
        <w:rPr>
          <w:rFonts w:hint="default" w:ascii="Times New Roman" w:hAnsi="Times New Roman" w:eastAsia="宋体" w:cs="Times New Roman"/>
          <w:color w:val="auto"/>
          <w:kern w:val="2"/>
          <w:sz w:val="22"/>
          <w:szCs w:val="22"/>
          <w:highlight w:val="none"/>
          <w:lang w:val="en-US" w:eastAsia="zh-CN" w:bidi="ar"/>
        </w:rPr>
      </w:pPr>
      <w:r>
        <w:rPr>
          <w:rFonts w:hint="default" w:ascii="Times New Roman" w:hAnsi="Times New Roman" w:eastAsia="宋体" w:cs="Times New Roman"/>
          <w:color w:val="auto"/>
          <w:kern w:val="2"/>
          <w:sz w:val="22"/>
          <w:szCs w:val="22"/>
          <w:highlight w:val="none"/>
          <w:lang w:val="en-US" w:eastAsia="zh-CN" w:bidi="ar"/>
        </w:rPr>
        <w:t>7.3.3 承包人利用原有地方道路作为施工便道时，使用前承包人应与当地政府签定协议，拍摄道路现状影像资料，并加强对道路的日常养护与维护，确保安全畅通。当两家及以上承包人共用此道路时，经发包人协调，各承包人应划定使用、维修责任范围，各自承担所需费用。大型施工装备和超重件的运输，应事先取得道路管理部门的许可方能启运。当工程完工后，承包人应按当时签定的协议（报</w:t>
      </w:r>
      <w:r>
        <w:rPr>
          <w:rFonts w:hint="eastAsia" w:cs="Times New Roman"/>
          <w:color w:val="auto"/>
          <w:kern w:val="2"/>
          <w:sz w:val="22"/>
          <w:szCs w:val="22"/>
          <w:highlight w:val="none"/>
          <w:lang w:val="en-US" w:eastAsia="zh-CN" w:bidi="ar"/>
        </w:rPr>
        <w:t>发包人和监理人</w:t>
      </w:r>
      <w:r>
        <w:rPr>
          <w:rFonts w:hint="default" w:ascii="Times New Roman" w:hAnsi="Times New Roman" w:eastAsia="宋体" w:cs="Times New Roman"/>
          <w:color w:val="auto"/>
          <w:kern w:val="2"/>
          <w:sz w:val="22"/>
          <w:szCs w:val="22"/>
          <w:highlight w:val="none"/>
          <w:lang w:val="en-US" w:eastAsia="zh-CN" w:bidi="ar"/>
        </w:rPr>
        <w:t>备案）履行修复责任，并交付主管部门，若未能履行合同和办理交付手续，则</w:t>
      </w:r>
      <w:r>
        <w:rPr>
          <w:rFonts w:hint="eastAsia" w:cs="Times New Roman"/>
          <w:color w:val="auto"/>
          <w:kern w:val="2"/>
          <w:sz w:val="22"/>
          <w:szCs w:val="22"/>
          <w:highlight w:val="none"/>
          <w:lang w:val="en-US" w:eastAsia="zh-CN" w:bidi="ar"/>
        </w:rPr>
        <w:t>发包人</w:t>
      </w:r>
      <w:r>
        <w:rPr>
          <w:rFonts w:hint="default" w:ascii="Times New Roman" w:hAnsi="Times New Roman" w:eastAsia="宋体" w:cs="Times New Roman"/>
          <w:color w:val="auto"/>
          <w:kern w:val="2"/>
          <w:sz w:val="22"/>
          <w:szCs w:val="22"/>
          <w:highlight w:val="none"/>
          <w:lang w:val="en-US" w:eastAsia="zh-CN" w:bidi="ar"/>
        </w:rPr>
        <w:t xml:space="preserve">有权在其工程结算价款中扣除相关费用。 </w:t>
      </w:r>
    </w:p>
    <w:p>
      <w:pPr>
        <w:keepNext w:val="0"/>
        <w:keepLines w:val="0"/>
        <w:widowControl/>
        <w:suppressLineNumbers w:val="0"/>
        <w:spacing w:line="360" w:lineRule="auto"/>
        <w:ind w:firstLine="440" w:firstLineChars="200"/>
        <w:jc w:val="left"/>
        <w:rPr>
          <w:rFonts w:hint="default" w:ascii="Times New Roman" w:hAnsi="Times New Roman" w:eastAsia="宋体" w:cs="Times New Roman"/>
          <w:color w:val="auto"/>
          <w:kern w:val="2"/>
          <w:sz w:val="22"/>
          <w:szCs w:val="22"/>
          <w:highlight w:val="none"/>
          <w:lang w:val="en-US" w:eastAsia="zh-CN" w:bidi="ar"/>
        </w:rPr>
      </w:pPr>
      <w:r>
        <w:rPr>
          <w:rFonts w:hint="default" w:ascii="Times New Roman" w:hAnsi="Times New Roman" w:eastAsia="宋体" w:cs="Times New Roman"/>
          <w:color w:val="auto"/>
          <w:kern w:val="2"/>
          <w:sz w:val="22"/>
          <w:szCs w:val="22"/>
          <w:highlight w:val="none"/>
          <w:lang w:val="en-US" w:eastAsia="zh-CN" w:bidi="ar"/>
        </w:rPr>
        <w:t xml:space="preserve">因承包人未执行有关规定造成道路或桥梁损坏或损伤而引起的一切索赔、赔偿、诉讼费用和其他开支，由承包人承担。 </w:t>
      </w:r>
    </w:p>
    <w:p>
      <w:pPr>
        <w:keepNext w:val="0"/>
        <w:keepLines w:val="0"/>
        <w:widowControl/>
        <w:suppressLineNumbers w:val="0"/>
        <w:spacing w:line="360" w:lineRule="auto"/>
        <w:ind w:firstLine="442" w:firstLineChars="200"/>
        <w:jc w:val="left"/>
        <w:rPr>
          <w:rFonts w:hint="default" w:ascii="Times New Roman" w:hAnsi="Times New Roman" w:eastAsia="宋体" w:cs="Times New Roman"/>
          <w:b/>
          <w:bCs/>
          <w:color w:val="auto"/>
          <w:kern w:val="2"/>
          <w:sz w:val="22"/>
          <w:szCs w:val="22"/>
          <w:highlight w:val="none"/>
          <w:lang w:val="en-US" w:eastAsia="zh-CN" w:bidi="ar"/>
        </w:rPr>
      </w:pPr>
      <w:r>
        <w:rPr>
          <w:rFonts w:hint="default" w:ascii="Times New Roman" w:hAnsi="Times New Roman" w:eastAsia="宋体" w:cs="Times New Roman"/>
          <w:b/>
          <w:bCs/>
          <w:color w:val="auto"/>
          <w:kern w:val="2"/>
          <w:sz w:val="22"/>
          <w:szCs w:val="22"/>
          <w:highlight w:val="none"/>
          <w:lang w:val="en-US" w:eastAsia="zh-CN" w:bidi="ar"/>
        </w:rPr>
        <w:t>临时道路所发生的建造、使用、维护、拆除、恢复等一切费用在工程量清单第 100 章相关支付子目中价格中。承包人不得以共用便道、便桥的问题要求增加费用。 此部分费用投标人自行考虑在投标报价中，招标人不再另行支付此项费用</w:t>
      </w:r>
      <w:r>
        <w:rPr>
          <w:rFonts w:hint="eastAsia" w:cs="Times New Roman"/>
          <w:b/>
          <w:bCs/>
          <w:color w:val="auto"/>
          <w:kern w:val="2"/>
          <w:sz w:val="22"/>
          <w:szCs w:val="22"/>
          <w:highlight w:val="none"/>
          <w:lang w:val="en-US" w:eastAsia="zh-CN" w:bidi="ar"/>
        </w:rPr>
        <w:t>。</w:t>
      </w:r>
    </w:p>
    <w:p>
      <w:pPr>
        <w:keepNext w:val="0"/>
        <w:keepLines w:val="0"/>
        <w:widowControl/>
        <w:suppressLineNumbers w:val="0"/>
        <w:spacing w:line="360" w:lineRule="auto"/>
        <w:ind w:firstLine="440" w:firstLineChars="200"/>
        <w:jc w:val="left"/>
        <w:rPr>
          <w:rFonts w:hint="default" w:ascii="Times New Roman" w:hAnsi="Times New Roman" w:eastAsia="宋体" w:cs="Times New Roman"/>
          <w:color w:val="auto"/>
          <w:kern w:val="2"/>
          <w:sz w:val="22"/>
          <w:szCs w:val="22"/>
          <w:highlight w:val="none"/>
          <w:lang w:val="en-US" w:eastAsia="zh-CN" w:bidi="ar"/>
        </w:rPr>
      </w:pPr>
      <w:r>
        <w:rPr>
          <w:rFonts w:hint="default" w:ascii="Times New Roman" w:hAnsi="Times New Roman" w:eastAsia="宋体" w:cs="Times New Roman"/>
          <w:color w:val="auto"/>
          <w:kern w:val="2"/>
          <w:sz w:val="22"/>
          <w:szCs w:val="22"/>
          <w:highlight w:val="none"/>
          <w:lang w:val="en-US" w:eastAsia="zh-CN" w:bidi="ar"/>
        </w:rPr>
        <w:t xml:space="preserve">7.5 道路和桥梁的损坏责任 </w:t>
      </w:r>
    </w:p>
    <w:p>
      <w:pPr>
        <w:keepNext w:val="0"/>
        <w:keepLines w:val="0"/>
        <w:widowControl/>
        <w:suppressLineNumbers w:val="0"/>
        <w:spacing w:line="360" w:lineRule="auto"/>
        <w:ind w:firstLine="440" w:firstLineChars="200"/>
        <w:jc w:val="left"/>
        <w:rPr>
          <w:rFonts w:hint="default" w:ascii="Times New Roman" w:hAnsi="Times New Roman" w:eastAsia="宋体" w:cs="Times New Roman"/>
          <w:color w:val="auto"/>
          <w:kern w:val="2"/>
          <w:sz w:val="22"/>
          <w:szCs w:val="22"/>
          <w:highlight w:val="none"/>
          <w:lang w:val="en-US" w:eastAsia="zh-CN" w:bidi="ar"/>
        </w:rPr>
      </w:pPr>
      <w:r>
        <w:rPr>
          <w:rFonts w:hint="default" w:ascii="Times New Roman" w:hAnsi="Times New Roman" w:eastAsia="宋体" w:cs="Times New Roman"/>
          <w:color w:val="auto"/>
          <w:kern w:val="2"/>
          <w:sz w:val="22"/>
          <w:szCs w:val="22"/>
          <w:highlight w:val="none"/>
          <w:lang w:val="en-US" w:eastAsia="zh-CN" w:bidi="ar"/>
        </w:rPr>
        <w:t xml:space="preserve">补充： </w:t>
      </w:r>
    </w:p>
    <w:p>
      <w:pPr>
        <w:widowControl/>
        <w:spacing w:line="360" w:lineRule="auto"/>
        <w:ind w:firstLine="440" w:firstLineChars="200"/>
        <w:jc w:val="left"/>
        <w:rPr>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
        </w:rPr>
        <w:t>7.5.1 承包人应选定运输路线，选用运输车辆，限制和分配载运重量及其他合理措施，防止承包人的任何运输车辆因超过载重限制而损坏或损伤所通行的道路或桥梁。大型施工装备和超重件的运输，应事先取得道路管理部门的许可方能启运。如果采用上述措施后，仍超过所通行的桥梁或道路的载重限制而又必须通过时，承包人应与公路管理部门协商，取得同意和协助，并负责承担所通行路线上的桥梁加固或改建，或道路改线或改善和其他费用。这些费用和因承包人未执行本款规定造成道路或桥梁损坏或损伤而引起的一切索赔、赔偿、诉讼费用和其他开支，均由承包人承担。</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 xml:space="preserve">增 </w:t>
      </w:r>
      <w:r>
        <w:rPr>
          <w:rFonts w:hint="default"/>
          <w:color w:val="auto"/>
          <w:sz w:val="22"/>
          <w:szCs w:val="22"/>
          <w:highlight w:val="none"/>
          <w:lang w:val="en-US" w:eastAsia="zh-CN"/>
        </w:rPr>
        <w:t xml:space="preserve">7.6 </w:t>
      </w:r>
      <w:r>
        <w:rPr>
          <w:rFonts w:hint="eastAsia"/>
          <w:color w:val="auto"/>
          <w:sz w:val="22"/>
          <w:szCs w:val="22"/>
          <w:highlight w:val="none"/>
          <w:lang w:val="en-US" w:eastAsia="zh-CN"/>
        </w:rPr>
        <w:t xml:space="preserve">防洪影响处理工程 </w:t>
      </w:r>
    </w:p>
    <w:p>
      <w:pPr>
        <w:spacing w:line="360" w:lineRule="auto"/>
        <w:rPr>
          <w:color w:val="auto"/>
          <w:sz w:val="22"/>
          <w:szCs w:val="22"/>
          <w:highlight w:val="none"/>
        </w:rPr>
      </w:pPr>
      <w:r>
        <w:rPr>
          <w:rFonts w:hint="eastAsia"/>
          <w:color w:val="auto"/>
          <w:sz w:val="22"/>
          <w:szCs w:val="22"/>
          <w:highlight w:val="none"/>
          <w:lang w:val="en-US" w:eastAsia="zh-CN"/>
        </w:rPr>
        <w:t xml:space="preserve">防洪影响处理工程涉及堤防护砌、防渗影响处理、河道岸坡防护、河道扩挖、近堤脚桥墩周边防护等工程。 </w:t>
      </w:r>
    </w:p>
    <w:p>
      <w:pPr>
        <w:spacing w:line="360" w:lineRule="auto"/>
        <w:rPr>
          <w:color w:val="auto"/>
          <w:sz w:val="22"/>
          <w:szCs w:val="22"/>
          <w:highlight w:val="none"/>
        </w:rPr>
      </w:pPr>
      <w:r>
        <w:rPr>
          <w:color w:val="auto"/>
          <w:sz w:val="22"/>
          <w:szCs w:val="22"/>
          <w:highlight w:val="none"/>
        </w:rPr>
        <w:t>8. 测量放线</w:t>
      </w:r>
    </w:p>
    <w:p>
      <w:pPr>
        <w:spacing w:line="360" w:lineRule="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8.1 施工控制网</w:t>
      </w:r>
    </w:p>
    <w:p>
      <w:pPr>
        <w:spacing w:line="360" w:lineRule="auto"/>
        <w:ind w:firstLine="440" w:firstLineChars="200"/>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8.1.1 本项补充：</w:t>
      </w:r>
    </w:p>
    <w:p>
      <w:pPr>
        <w:spacing w:line="360" w:lineRule="auto"/>
        <w:ind w:firstLine="440" w:firstLineChars="200"/>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承包人有义务对测量基准点、基准线、水准点原始数据及施工控制网进行复核，承包人未尽复核义务而造成不良后果和损失的，其责任和费用由承包人承担。</w:t>
      </w:r>
    </w:p>
    <w:p>
      <w:pPr>
        <w:spacing w:line="360" w:lineRule="auto"/>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8.2 施工测量</w:t>
      </w:r>
    </w:p>
    <w:p>
      <w:pPr>
        <w:spacing w:line="360" w:lineRule="auto"/>
        <w:ind w:firstLine="440" w:firstLineChars="200"/>
        <w:rPr>
          <w:color w:val="auto"/>
          <w:sz w:val="22"/>
          <w:szCs w:val="22"/>
          <w:highlight w:val="none"/>
        </w:rPr>
      </w:pPr>
      <w:r>
        <w:rPr>
          <w:color w:val="auto"/>
          <w:sz w:val="22"/>
          <w:szCs w:val="22"/>
          <w:highlight w:val="none"/>
        </w:rPr>
        <w:t>本款补充第8.2.3至8.2.5项：</w:t>
      </w:r>
    </w:p>
    <w:p>
      <w:pPr>
        <w:spacing w:line="360" w:lineRule="auto"/>
        <w:ind w:firstLine="440" w:firstLineChars="200"/>
        <w:rPr>
          <w:color w:val="auto"/>
          <w:sz w:val="22"/>
          <w:szCs w:val="22"/>
          <w:highlight w:val="none"/>
        </w:rPr>
      </w:pPr>
      <w:r>
        <w:rPr>
          <w:color w:val="auto"/>
          <w:sz w:val="22"/>
          <w:szCs w:val="22"/>
          <w:highlight w:val="none"/>
        </w:rPr>
        <w:t>8.2.3 在合同工程的整个施工期间，承包人必须对测量基准网点进行维护，有义务参与相邻标段测量控制网的联测。如测量基准网点或标志受到损坏，则承包人应立即报告监理人，并负责立即恢复，承担修复费用。</w:t>
      </w:r>
    </w:p>
    <w:p>
      <w:pPr>
        <w:spacing w:line="360" w:lineRule="auto"/>
        <w:ind w:firstLine="440" w:firstLineChars="200"/>
        <w:rPr>
          <w:color w:val="auto"/>
          <w:sz w:val="22"/>
          <w:szCs w:val="22"/>
          <w:highlight w:val="none"/>
        </w:rPr>
      </w:pPr>
      <w:r>
        <w:rPr>
          <w:color w:val="auto"/>
          <w:sz w:val="22"/>
          <w:szCs w:val="22"/>
          <w:highlight w:val="none"/>
        </w:rPr>
        <w:t>8.2.4 承包人应当将每次施工测量资料报监理人审核，重要的主体工程的施工测量资料，应至少在48小时前通知监理人进行复测。</w:t>
      </w:r>
    </w:p>
    <w:p>
      <w:pPr>
        <w:spacing w:line="360" w:lineRule="auto"/>
        <w:ind w:firstLine="440" w:firstLineChars="200"/>
        <w:rPr>
          <w:color w:val="auto"/>
          <w:sz w:val="22"/>
          <w:szCs w:val="22"/>
          <w:highlight w:val="none"/>
        </w:rPr>
      </w:pPr>
      <w:r>
        <w:rPr>
          <w:color w:val="auto"/>
          <w:sz w:val="22"/>
          <w:szCs w:val="22"/>
          <w:highlight w:val="none"/>
        </w:rPr>
        <w:t>8.2.5 承包人配备的测量人员、测量仪器和工具必须合格和满足工程精度的要求。在施工过程中，承包人应经常对使用的测量仪器进行定期检查与校正，填写检查证书报监理人核查。</w:t>
      </w:r>
    </w:p>
    <w:p>
      <w:pPr>
        <w:spacing w:line="360" w:lineRule="auto"/>
        <w:ind w:firstLine="440" w:firstLineChars="200"/>
        <w:rPr>
          <w:color w:val="auto"/>
          <w:sz w:val="22"/>
          <w:szCs w:val="22"/>
          <w:highlight w:val="none"/>
        </w:rPr>
      </w:pPr>
      <w:r>
        <w:rPr>
          <w:color w:val="auto"/>
          <w:sz w:val="22"/>
          <w:szCs w:val="22"/>
          <w:highlight w:val="none"/>
        </w:rPr>
        <w:t>8.3 基准资料错误的责任</w:t>
      </w:r>
    </w:p>
    <w:p>
      <w:pPr>
        <w:spacing w:line="360" w:lineRule="auto"/>
        <w:ind w:firstLine="440" w:firstLineChars="200"/>
        <w:rPr>
          <w:color w:val="auto"/>
          <w:sz w:val="22"/>
          <w:szCs w:val="22"/>
          <w:highlight w:val="none"/>
        </w:rPr>
      </w:pPr>
      <w:r>
        <w:rPr>
          <w:color w:val="auto"/>
          <w:sz w:val="22"/>
          <w:szCs w:val="22"/>
          <w:highlight w:val="none"/>
        </w:rPr>
        <w:t>本款补充：</w:t>
      </w:r>
    </w:p>
    <w:p>
      <w:pPr>
        <w:spacing w:line="360" w:lineRule="auto"/>
        <w:ind w:firstLine="440" w:firstLineChars="200"/>
        <w:rPr>
          <w:color w:val="auto"/>
          <w:sz w:val="22"/>
          <w:szCs w:val="22"/>
          <w:highlight w:val="none"/>
        </w:rPr>
      </w:pPr>
      <w:r>
        <w:rPr>
          <w:color w:val="auto"/>
          <w:sz w:val="22"/>
          <w:szCs w:val="22"/>
          <w:highlight w:val="none"/>
        </w:rPr>
        <w:t>承包人应对发包人提供的基准资料进行核实，发现错误，应及时通知监理人和发包人，否则应承担相应责任。</w:t>
      </w:r>
    </w:p>
    <w:p>
      <w:pPr>
        <w:spacing w:line="360" w:lineRule="auto"/>
        <w:ind w:firstLine="440" w:firstLineChars="200"/>
        <w:rPr>
          <w:color w:val="auto"/>
          <w:sz w:val="22"/>
          <w:szCs w:val="22"/>
          <w:highlight w:val="none"/>
        </w:rPr>
      </w:pPr>
      <w:bookmarkStart w:id="106" w:name="_Toc431390006"/>
      <w:bookmarkStart w:id="107" w:name="_Toc404352454"/>
      <w:bookmarkStart w:id="108" w:name="_Toc31676"/>
      <w:r>
        <w:rPr>
          <w:color w:val="auto"/>
          <w:sz w:val="22"/>
          <w:szCs w:val="22"/>
          <w:highlight w:val="none"/>
        </w:rPr>
        <w:t>8.5 测量费用</w:t>
      </w:r>
      <w:bookmarkEnd w:id="106"/>
      <w:bookmarkEnd w:id="107"/>
      <w:bookmarkEnd w:id="108"/>
    </w:p>
    <w:p>
      <w:pPr>
        <w:spacing w:line="360" w:lineRule="auto"/>
        <w:ind w:firstLine="440" w:firstLineChars="200"/>
        <w:rPr>
          <w:color w:val="auto"/>
          <w:sz w:val="22"/>
          <w:szCs w:val="22"/>
          <w:highlight w:val="none"/>
        </w:rPr>
      </w:pPr>
      <w:r>
        <w:rPr>
          <w:color w:val="auto"/>
          <w:sz w:val="22"/>
          <w:szCs w:val="22"/>
          <w:highlight w:val="none"/>
        </w:rPr>
        <w:t>承包人完成本合同条款第8.1款至第8.4款工作内容所发生的全部费用已包含在合同价格中，发包人不再另行计量支付。</w:t>
      </w:r>
    </w:p>
    <w:p>
      <w:pPr>
        <w:spacing w:line="360" w:lineRule="auto"/>
        <w:rPr>
          <w:color w:val="auto"/>
          <w:sz w:val="22"/>
          <w:szCs w:val="22"/>
          <w:highlight w:val="none"/>
        </w:rPr>
      </w:pPr>
      <w:r>
        <w:rPr>
          <w:color w:val="auto"/>
          <w:sz w:val="22"/>
          <w:szCs w:val="22"/>
          <w:highlight w:val="none"/>
        </w:rPr>
        <w:t>9.施工安全、治安保卫和环境保护</w:t>
      </w:r>
    </w:p>
    <w:p>
      <w:pPr>
        <w:spacing w:line="360" w:lineRule="auto"/>
        <w:ind w:firstLine="440" w:firstLineChars="200"/>
        <w:outlineLvl w:val="0"/>
        <w:rPr>
          <w:color w:val="auto"/>
          <w:sz w:val="22"/>
          <w:szCs w:val="22"/>
          <w:highlight w:val="none"/>
        </w:rPr>
      </w:pPr>
      <w:bookmarkStart w:id="109" w:name="_Toc431390008"/>
      <w:bookmarkStart w:id="110" w:name="_Toc404352456"/>
      <w:bookmarkStart w:id="111" w:name="_Toc27933"/>
      <w:r>
        <w:rPr>
          <w:color w:val="auto"/>
          <w:sz w:val="22"/>
          <w:szCs w:val="22"/>
          <w:highlight w:val="none"/>
        </w:rPr>
        <w:t>9.2 承包人的施工安全责任</w:t>
      </w:r>
      <w:bookmarkEnd w:id="109"/>
      <w:bookmarkEnd w:id="110"/>
      <w:bookmarkEnd w:id="111"/>
    </w:p>
    <w:p>
      <w:pPr>
        <w:spacing w:line="360" w:lineRule="auto"/>
        <w:ind w:firstLine="435"/>
        <w:rPr>
          <w:color w:val="auto"/>
          <w:sz w:val="22"/>
          <w:szCs w:val="22"/>
          <w:highlight w:val="none"/>
        </w:rPr>
      </w:pPr>
      <w:r>
        <w:rPr>
          <w:color w:val="auto"/>
          <w:sz w:val="22"/>
          <w:szCs w:val="22"/>
          <w:highlight w:val="none"/>
        </w:rPr>
        <w:t>增加9.2.12：</w:t>
      </w:r>
    </w:p>
    <w:p>
      <w:pPr>
        <w:spacing w:line="360" w:lineRule="auto"/>
        <w:ind w:firstLine="435"/>
        <w:rPr>
          <w:color w:val="auto"/>
          <w:sz w:val="22"/>
          <w:szCs w:val="22"/>
          <w:highlight w:val="none"/>
        </w:rPr>
      </w:pPr>
      <w:r>
        <w:rPr>
          <w:color w:val="auto"/>
          <w:sz w:val="22"/>
          <w:szCs w:val="22"/>
          <w:highlight w:val="none"/>
        </w:rPr>
        <w:t>承包人安全工作须符合《公路水运工程安全生产监督管理办法》（交通运输部令2017年第25号）要求。</w:t>
      </w:r>
    </w:p>
    <w:p>
      <w:pPr>
        <w:spacing w:line="360" w:lineRule="auto"/>
        <w:ind w:firstLine="435"/>
        <w:rPr>
          <w:color w:val="auto"/>
          <w:sz w:val="22"/>
          <w:szCs w:val="22"/>
          <w:highlight w:val="none"/>
        </w:rPr>
      </w:pPr>
      <w:r>
        <w:rPr>
          <w:color w:val="auto"/>
          <w:sz w:val="22"/>
          <w:szCs w:val="22"/>
          <w:highlight w:val="none"/>
        </w:rPr>
        <w:t>在实施和完成本合同工程及其缺陷修复的整个过程中，承包人应该：</w:t>
      </w:r>
    </w:p>
    <w:p>
      <w:pPr>
        <w:spacing w:line="360" w:lineRule="auto"/>
        <w:ind w:firstLine="435"/>
        <w:rPr>
          <w:color w:val="auto"/>
          <w:sz w:val="22"/>
          <w:szCs w:val="22"/>
          <w:highlight w:val="none"/>
        </w:rPr>
      </w:pPr>
      <w:r>
        <w:rPr>
          <w:color w:val="auto"/>
          <w:sz w:val="22"/>
          <w:szCs w:val="22"/>
          <w:highlight w:val="none"/>
        </w:rPr>
        <w:t>（1）充分关注和保障所有在现场工作的人员的安全，采取有效措施，使现场和本合同工程的实施保持有条不紊，以免使上述人员的安全受到威协。</w:t>
      </w:r>
    </w:p>
    <w:p>
      <w:pPr>
        <w:spacing w:line="360" w:lineRule="auto"/>
        <w:ind w:firstLine="435"/>
        <w:rPr>
          <w:color w:val="auto"/>
          <w:sz w:val="22"/>
          <w:szCs w:val="22"/>
          <w:highlight w:val="none"/>
        </w:rPr>
      </w:pPr>
      <w:r>
        <w:rPr>
          <w:rFonts w:hint="default"/>
          <w:color w:val="auto"/>
          <w:sz w:val="22"/>
          <w:szCs w:val="22"/>
          <w:highlight w:val="none"/>
          <w:lang w:val="en-US" w:eastAsia="zh-CN"/>
        </w:rPr>
        <w:t>a.</w:t>
      </w:r>
      <w:r>
        <w:rPr>
          <w:rFonts w:hint="eastAsia"/>
          <w:color w:val="auto"/>
          <w:sz w:val="22"/>
          <w:szCs w:val="22"/>
          <w:highlight w:val="none"/>
          <w:lang w:val="en-US" w:eastAsia="zh-CN"/>
        </w:rPr>
        <w:t xml:space="preserve">按年度产值每 </w:t>
      </w:r>
      <w:r>
        <w:rPr>
          <w:rFonts w:hint="default"/>
          <w:color w:val="auto"/>
          <w:sz w:val="22"/>
          <w:szCs w:val="22"/>
          <w:highlight w:val="none"/>
          <w:lang w:val="en-US" w:eastAsia="zh-CN"/>
        </w:rPr>
        <w:t xml:space="preserve">5000 </w:t>
      </w:r>
      <w:r>
        <w:rPr>
          <w:rFonts w:hint="eastAsia"/>
          <w:color w:val="auto"/>
          <w:sz w:val="22"/>
          <w:szCs w:val="22"/>
          <w:highlight w:val="none"/>
          <w:lang w:val="en-US" w:eastAsia="zh-CN"/>
        </w:rPr>
        <w:t xml:space="preserve">万元配备 </w:t>
      </w:r>
      <w:r>
        <w:rPr>
          <w:rFonts w:hint="default"/>
          <w:color w:val="auto"/>
          <w:sz w:val="22"/>
          <w:szCs w:val="22"/>
          <w:highlight w:val="none"/>
          <w:lang w:val="en-US" w:eastAsia="zh-CN"/>
        </w:rPr>
        <w:t xml:space="preserve">1 </w:t>
      </w:r>
      <w:r>
        <w:rPr>
          <w:rFonts w:hint="eastAsia"/>
          <w:color w:val="auto"/>
          <w:sz w:val="22"/>
          <w:szCs w:val="22"/>
          <w:highlight w:val="none"/>
          <w:lang w:val="en-US" w:eastAsia="zh-CN"/>
        </w:rPr>
        <w:t xml:space="preserve">名专职安全员，不足 </w:t>
      </w:r>
      <w:r>
        <w:rPr>
          <w:rFonts w:hint="default"/>
          <w:color w:val="auto"/>
          <w:sz w:val="22"/>
          <w:szCs w:val="22"/>
          <w:highlight w:val="none"/>
          <w:lang w:val="en-US" w:eastAsia="zh-CN"/>
        </w:rPr>
        <w:t xml:space="preserve">5000 </w:t>
      </w:r>
      <w:r>
        <w:rPr>
          <w:rFonts w:hint="eastAsia"/>
          <w:color w:val="auto"/>
          <w:sz w:val="22"/>
          <w:szCs w:val="22"/>
          <w:highlight w:val="none"/>
          <w:lang w:val="en-US" w:eastAsia="zh-CN"/>
        </w:rPr>
        <w:t xml:space="preserve">万元部分按 </w:t>
      </w:r>
      <w:r>
        <w:rPr>
          <w:rFonts w:hint="default"/>
          <w:color w:val="auto"/>
          <w:sz w:val="22"/>
          <w:szCs w:val="22"/>
          <w:highlight w:val="none"/>
          <w:lang w:val="en-US" w:eastAsia="zh-CN"/>
        </w:rPr>
        <w:t xml:space="preserve">5000 </w:t>
      </w:r>
      <w:r>
        <w:rPr>
          <w:rFonts w:hint="eastAsia"/>
          <w:color w:val="auto"/>
          <w:sz w:val="22"/>
          <w:szCs w:val="22"/>
          <w:highlight w:val="none"/>
          <w:lang w:val="en-US" w:eastAsia="zh-CN"/>
        </w:rPr>
        <w:t xml:space="preserve">万元配备专职安全人员，且不少于 </w:t>
      </w:r>
      <w:r>
        <w:rPr>
          <w:rFonts w:hint="default"/>
          <w:color w:val="auto"/>
          <w:sz w:val="22"/>
          <w:szCs w:val="22"/>
          <w:highlight w:val="none"/>
          <w:lang w:val="en-US" w:eastAsia="zh-CN"/>
        </w:rPr>
        <w:t xml:space="preserve">3 </w:t>
      </w:r>
      <w:r>
        <w:rPr>
          <w:rFonts w:hint="eastAsia"/>
          <w:color w:val="auto"/>
          <w:sz w:val="22"/>
          <w:szCs w:val="22"/>
          <w:highlight w:val="none"/>
          <w:lang w:val="en-US" w:eastAsia="zh-CN"/>
        </w:rPr>
        <w:t xml:space="preserve">人。 </w:t>
      </w:r>
    </w:p>
    <w:p>
      <w:pPr>
        <w:spacing w:line="360" w:lineRule="auto"/>
        <w:ind w:firstLine="435"/>
        <w:rPr>
          <w:color w:val="auto"/>
          <w:sz w:val="22"/>
          <w:szCs w:val="22"/>
          <w:highlight w:val="none"/>
        </w:rPr>
      </w:pPr>
      <w:r>
        <w:rPr>
          <w:rFonts w:hint="default"/>
          <w:color w:val="auto"/>
          <w:sz w:val="22"/>
          <w:szCs w:val="22"/>
          <w:highlight w:val="none"/>
          <w:lang w:val="en-US" w:eastAsia="zh-CN"/>
        </w:rPr>
        <w:t>b.</w:t>
      </w:r>
      <w:r>
        <w:rPr>
          <w:rFonts w:hint="eastAsia"/>
          <w:color w:val="auto"/>
          <w:sz w:val="22"/>
          <w:szCs w:val="22"/>
          <w:highlight w:val="none"/>
          <w:lang w:val="en-US" w:eastAsia="zh-CN"/>
        </w:rPr>
        <w:t xml:space="preserve">特殊工种（电工、电梯工、起重工、电焊工、车船驾驶员、爆破工、瓦斯检查员等）要经专业培训，并持有专业主管部门签发的证书上岗； </w:t>
      </w:r>
    </w:p>
    <w:p>
      <w:pPr>
        <w:spacing w:line="360" w:lineRule="auto"/>
        <w:ind w:firstLine="435"/>
        <w:rPr>
          <w:color w:val="auto"/>
          <w:sz w:val="22"/>
          <w:szCs w:val="22"/>
          <w:highlight w:val="none"/>
        </w:rPr>
      </w:pPr>
      <w:r>
        <w:rPr>
          <w:rFonts w:hint="default"/>
          <w:color w:val="auto"/>
          <w:sz w:val="22"/>
          <w:szCs w:val="22"/>
          <w:highlight w:val="none"/>
          <w:lang w:val="en-US" w:eastAsia="zh-CN"/>
        </w:rPr>
        <w:t>c.</w:t>
      </w:r>
      <w:r>
        <w:rPr>
          <w:rFonts w:hint="eastAsia"/>
          <w:color w:val="auto"/>
          <w:sz w:val="22"/>
          <w:szCs w:val="22"/>
          <w:highlight w:val="none"/>
          <w:lang w:val="en-US" w:eastAsia="zh-CN"/>
        </w:rPr>
        <w:t xml:space="preserve">对于易燃易爆的材料除应专门妥善保管之外，还应配备有足够的消防设备，所有施工人员都应熟悉消防设备的性能和使用方法； </w:t>
      </w:r>
    </w:p>
    <w:p>
      <w:pPr>
        <w:spacing w:line="360" w:lineRule="auto"/>
        <w:ind w:firstLine="435"/>
        <w:rPr>
          <w:color w:val="auto"/>
          <w:sz w:val="22"/>
          <w:szCs w:val="22"/>
          <w:highlight w:val="none"/>
        </w:rPr>
      </w:pPr>
      <w:r>
        <w:rPr>
          <w:rFonts w:hint="default"/>
          <w:color w:val="auto"/>
          <w:sz w:val="22"/>
          <w:szCs w:val="22"/>
          <w:highlight w:val="none"/>
          <w:lang w:val="en-US" w:eastAsia="zh-CN"/>
        </w:rPr>
        <w:t>d.</w:t>
      </w:r>
      <w:r>
        <w:rPr>
          <w:rFonts w:hint="eastAsia"/>
          <w:color w:val="auto"/>
          <w:sz w:val="22"/>
          <w:szCs w:val="22"/>
          <w:highlight w:val="none"/>
          <w:lang w:val="en-US" w:eastAsia="zh-CN"/>
        </w:rPr>
        <w:t xml:space="preserve">所有施工机具设备和高空作业设备均应自费定期按国家和行政主管部门的有关规定进行检测和标定，并将检测结果报监理人； </w:t>
      </w:r>
    </w:p>
    <w:p>
      <w:pPr>
        <w:spacing w:line="360" w:lineRule="auto"/>
        <w:ind w:firstLine="435"/>
        <w:rPr>
          <w:rFonts w:hint="eastAsia"/>
          <w:color w:val="auto"/>
          <w:sz w:val="22"/>
          <w:szCs w:val="22"/>
          <w:highlight w:val="none"/>
          <w:lang w:val="en-US" w:eastAsia="zh-CN"/>
        </w:rPr>
      </w:pPr>
      <w:r>
        <w:rPr>
          <w:rFonts w:hint="default"/>
          <w:color w:val="auto"/>
          <w:sz w:val="22"/>
          <w:szCs w:val="22"/>
          <w:highlight w:val="none"/>
          <w:lang w:val="en-US" w:eastAsia="zh-CN"/>
        </w:rPr>
        <w:t>e.</w:t>
      </w:r>
      <w:r>
        <w:rPr>
          <w:rFonts w:hint="eastAsia"/>
          <w:color w:val="auto"/>
          <w:sz w:val="22"/>
          <w:szCs w:val="22"/>
          <w:highlight w:val="none"/>
          <w:lang w:val="en-US" w:eastAsia="zh-CN"/>
        </w:rPr>
        <w:t>根据本合同各单位工程的施工特点，严格执行交通运输部有关规范的具体规定。</w:t>
      </w:r>
    </w:p>
    <w:p>
      <w:pPr>
        <w:spacing w:line="360" w:lineRule="auto"/>
        <w:ind w:firstLine="435"/>
        <w:rPr>
          <w:color w:val="auto"/>
          <w:sz w:val="22"/>
          <w:szCs w:val="22"/>
          <w:highlight w:val="none"/>
        </w:rPr>
      </w:pPr>
      <w:r>
        <w:rPr>
          <w:rFonts w:hint="default"/>
          <w:color w:val="auto"/>
          <w:sz w:val="22"/>
          <w:szCs w:val="22"/>
          <w:highlight w:val="none"/>
          <w:lang w:val="en-US" w:eastAsia="zh-CN"/>
        </w:rPr>
        <w:t>f.</w:t>
      </w:r>
      <w:r>
        <w:rPr>
          <w:rFonts w:hint="eastAsia"/>
          <w:color w:val="auto"/>
          <w:sz w:val="22"/>
          <w:szCs w:val="22"/>
          <w:highlight w:val="none"/>
          <w:lang w:val="en-US" w:eastAsia="zh-CN"/>
        </w:rPr>
        <w:t xml:space="preserve">承包人及所属施工单位职工、农民工在选择驻地、仓库时，必须避免可能发生洪水、雷击等地段，避免发生人员伤亡和财产损失。 </w:t>
      </w:r>
    </w:p>
    <w:p>
      <w:pPr>
        <w:spacing w:line="360" w:lineRule="auto"/>
        <w:ind w:firstLine="435"/>
        <w:rPr>
          <w:rFonts w:hint="eastAsia"/>
          <w:color w:val="auto"/>
          <w:sz w:val="22"/>
          <w:szCs w:val="22"/>
          <w:highlight w:val="none"/>
          <w:lang w:val="en-US" w:eastAsia="zh-CN"/>
        </w:rPr>
      </w:pPr>
      <w:r>
        <w:rPr>
          <w:rFonts w:hint="default"/>
          <w:color w:val="auto"/>
          <w:sz w:val="22"/>
          <w:szCs w:val="22"/>
          <w:highlight w:val="none"/>
          <w:lang w:val="en-US" w:eastAsia="zh-CN"/>
        </w:rPr>
        <w:t>g.</w:t>
      </w:r>
      <w:r>
        <w:rPr>
          <w:rFonts w:hint="eastAsia"/>
          <w:color w:val="auto"/>
          <w:sz w:val="22"/>
          <w:szCs w:val="22"/>
          <w:highlight w:val="none"/>
          <w:lang w:val="en-US" w:eastAsia="zh-CN"/>
        </w:rPr>
        <w:t>承包人必须建造符合要求的易燃、易爆危险品保管仓库，按相关法律、法规、条例、办法的相关规定，到当地公安管理机关办理相关手续，完善管理制度，</w:t>
      </w:r>
      <w:r>
        <w:rPr>
          <w:rFonts w:hint="default"/>
          <w:color w:val="auto"/>
          <w:sz w:val="22"/>
          <w:szCs w:val="22"/>
          <w:highlight w:val="none"/>
          <w:lang w:val="en-US" w:eastAsia="zh-CN"/>
        </w:rPr>
        <w:t xml:space="preserve">24 </w:t>
      </w:r>
      <w:r>
        <w:rPr>
          <w:rFonts w:hint="eastAsia"/>
          <w:color w:val="auto"/>
          <w:sz w:val="22"/>
          <w:szCs w:val="22"/>
          <w:highlight w:val="none"/>
          <w:lang w:val="en-US" w:eastAsia="zh-CN"/>
        </w:rPr>
        <w:t>小时专人值班，加强防范工作，避免发生意外事故。</w:t>
      </w:r>
    </w:p>
    <w:p>
      <w:pPr>
        <w:spacing w:line="360" w:lineRule="auto"/>
        <w:ind w:firstLine="435"/>
        <w:rPr>
          <w:color w:val="auto"/>
          <w:highlight w:val="none"/>
        </w:rPr>
      </w:pPr>
      <w:r>
        <w:rPr>
          <w:rFonts w:hint="eastAsia"/>
          <w:color w:val="auto"/>
          <w:sz w:val="22"/>
          <w:szCs w:val="22"/>
          <w:highlight w:val="none"/>
          <w:lang w:val="en-US" w:eastAsia="zh-CN"/>
        </w:rPr>
        <w:t xml:space="preserve">h.承包人应采取充分措施，避免因施工危害第三方的安全，包括电力线路、通信线路、水利沟渠管道、居民房屋、过往车辆及人员、森林火灾等。 </w:t>
      </w:r>
    </w:p>
    <w:p>
      <w:pPr>
        <w:spacing w:line="360" w:lineRule="auto"/>
        <w:ind w:firstLine="435"/>
        <w:rPr>
          <w:color w:val="auto"/>
          <w:sz w:val="22"/>
          <w:szCs w:val="22"/>
          <w:highlight w:val="none"/>
        </w:rPr>
      </w:pPr>
      <w:r>
        <w:rPr>
          <w:color w:val="auto"/>
          <w:sz w:val="22"/>
          <w:szCs w:val="22"/>
          <w:highlight w:val="none"/>
        </w:rPr>
        <w:t>（2）安全生产专项费用应当用于施工安全防护用具及设施的采购和更新、安全施工措施的落实、安全生产条件的改善，不得挪作他用。</w:t>
      </w:r>
    </w:p>
    <w:p>
      <w:pPr>
        <w:spacing w:line="360" w:lineRule="auto"/>
        <w:ind w:firstLine="435"/>
        <w:rPr>
          <w:color w:val="auto"/>
          <w:sz w:val="22"/>
          <w:szCs w:val="22"/>
          <w:highlight w:val="none"/>
        </w:rPr>
      </w:pPr>
      <w:r>
        <w:rPr>
          <w:color w:val="auto"/>
          <w:sz w:val="22"/>
          <w:szCs w:val="22"/>
          <w:highlight w:val="none"/>
        </w:rPr>
        <w:t>（3）为了保护本合同工程免遭损坏，或为了现场附近和过往群众的安全与方便，在确有必要的时候和地方，或当监理人或有关主管部门要求时，应提供照明、警卫、护栅、警告标志等安全防护设施。</w:t>
      </w:r>
    </w:p>
    <w:p>
      <w:pPr>
        <w:spacing w:line="360" w:lineRule="auto"/>
        <w:ind w:firstLine="435"/>
        <w:rPr>
          <w:color w:val="auto"/>
          <w:sz w:val="22"/>
          <w:szCs w:val="22"/>
          <w:highlight w:val="none"/>
        </w:rPr>
      </w:pPr>
      <w:r>
        <w:rPr>
          <w:color w:val="auto"/>
          <w:sz w:val="22"/>
          <w:szCs w:val="22"/>
          <w:highlight w:val="none"/>
        </w:rPr>
        <w:t>（4）在跨公路、河道施工时，应与相关部门取得联系，设置必要的标志，采取相关措施，确保施工安全。</w:t>
      </w:r>
    </w:p>
    <w:p>
      <w:pPr>
        <w:spacing w:line="360" w:lineRule="auto"/>
        <w:ind w:firstLine="440" w:firstLineChars="200"/>
        <w:rPr>
          <w:color w:val="auto"/>
          <w:sz w:val="22"/>
          <w:szCs w:val="22"/>
          <w:highlight w:val="none"/>
        </w:rPr>
      </w:pPr>
      <w:r>
        <w:rPr>
          <w:color w:val="auto"/>
          <w:sz w:val="22"/>
          <w:szCs w:val="22"/>
          <w:highlight w:val="none"/>
        </w:rPr>
        <w:t>（5）本项目营运试通车前，承包人负责工程维护及安全管理，相关费用包含在承包人相关细目报价中，发包人不再另行计量支付。</w:t>
      </w:r>
    </w:p>
    <w:p>
      <w:pPr>
        <w:spacing w:line="360" w:lineRule="auto"/>
        <w:ind w:firstLine="440" w:firstLineChars="200"/>
        <w:rPr>
          <w:color w:val="auto"/>
          <w:sz w:val="22"/>
          <w:szCs w:val="22"/>
          <w:highlight w:val="none"/>
        </w:rPr>
      </w:pPr>
      <w:r>
        <w:rPr>
          <w:color w:val="auto"/>
          <w:sz w:val="22"/>
          <w:szCs w:val="22"/>
          <w:highlight w:val="none"/>
        </w:rPr>
        <w:t>在整个施工过程中对承包人采取的安全、保卫措施，发包人和监理人有权监督，并向承包人提出整改要求。如果由于承包人未能对其负责的上述事项采取各种必要的措施而导致或发生与此有关的人身伤亡、病残、罚款、索赔、损失补偿、诉讼费用及其他一切责任应由承包人负责，发包人不承担任何责任和费用。</w:t>
      </w:r>
    </w:p>
    <w:p>
      <w:pPr>
        <w:spacing w:line="360" w:lineRule="auto"/>
        <w:ind w:firstLine="435"/>
        <w:rPr>
          <w:color w:val="auto"/>
          <w:sz w:val="22"/>
          <w:szCs w:val="22"/>
          <w:highlight w:val="none"/>
        </w:rPr>
      </w:pPr>
      <w:r>
        <w:rPr>
          <w:color w:val="auto"/>
          <w:sz w:val="22"/>
          <w:szCs w:val="22"/>
          <w:highlight w:val="none"/>
        </w:rPr>
        <w:t>第9.4.7项补充细化：</w:t>
      </w:r>
    </w:p>
    <w:p>
      <w:pPr>
        <w:spacing w:line="360" w:lineRule="auto"/>
        <w:ind w:firstLine="440" w:firstLineChars="200"/>
        <w:rPr>
          <w:color w:val="auto"/>
          <w:sz w:val="22"/>
          <w:szCs w:val="22"/>
          <w:highlight w:val="none"/>
        </w:rPr>
      </w:pPr>
      <w:r>
        <w:rPr>
          <w:color w:val="auto"/>
          <w:sz w:val="22"/>
          <w:szCs w:val="22"/>
          <w:highlight w:val="none"/>
        </w:rPr>
        <w:t>a.承包人应根据环保要求，进行环境控制点的辨控及预案的编制。对临时建设周边环境敏感点进行分析、归类，通过不同环境类型的辨控，编制环境破坏的防治措施预案，包含周边环境及临建厂内环境保护。预案的编制应通过监理人审核通过后，方可实施。</w:t>
      </w:r>
    </w:p>
    <w:p>
      <w:pPr>
        <w:spacing w:line="360" w:lineRule="auto"/>
        <w:ind w:firstLine="440" w:firstLineChars="200"/>
        <w:rPr>
          <w:color w:val="auto"/>
          <w:sz w:val="22"/>
          <w:szCs w:val="22"/>
          <w:highlight w:val="none"/>
        </w:rPr>
      </w:pPr>
      <w:r>
        <w:rPr>
          <w:color w:val="auto"/>
          <w:sz w:val="22"/>
          <w:szCs w:val="22"/>
          <w:highlight w:val="none"/>
        </w:rPr>
        <w:t>b.承包人在施工过程中应根据预案制定的措施进行环保方面工作。鼓励利用新型节能的机械设备，对老旧、耗能大的设备不得</w:t>
      </w:r>
      <w:r>
        <w:rPr>
          <w:rFonts w:hint="eastAsia"/>
          <w:color w:val="auto"/>
          <w:sz w:val="22"/>
          <w:szCs w:val="22"/>
          <w:highlight w:val="none"/>
          <w:lang w:val="en-US" w:eastAsia="zh-CN"/>
        </w:rPr>
        <w:t>入场</w:t>
      </w:r>
      <w:r>
        <w:rPr>
          <w:color w:val="auto"/>
          <w:sz w:val="22"/>
          <w:szCs w:val="22"/>
          <w:highlight w:val="none"/>
        </w:rPr>
        <w:t>。</w:t>
      </w:r>
      <w:r>
        <w:rPr>
          <w:rFonts w:hint="eastAsia"/>
          <w:color w:val="auto"/>
          <w:sz w:val="22"/>
          <w:szCs w:val="22"/>
          <w:highlight w:val="none"/>
          <w:lang w:val="en-US" w:eastAsia="zh-CN"/>
        </w:rPr>
        <w:t>施工场地</w:t>
      </w:r>
      <w:r>
        <w:rPr>
          <w:color w:val="auto"/>
          <w:sz w:val="22"/>
          <w:szCs w:val="22"/>
          <w:highlight w:val="none"/>
        </w:rPr>
        <w:t>内外应在环境敏感点设置环境的监控装置（水、大气、声环境），同时应设置集中排水，废水循环利用系统，装备抑尘设备、降噪设施等。</w:t>
      </w:r>
    </w:p>
    <w:p>
      <w:pPr>
        <w:spacing w:line="360" w:lineRule="auto"/>
        <w:ind w:firstLine="435"/>
        <w:rPr>
          <w:color w:val="auto"/>
          <w:sz w:val="22"/>
          <w:szCs w:val="22"/>
          <w:highlight w:val="none"/>
        </w:rPr>
      </w:pPr>
      <w:r>
        <w:rPr>
          <w:color w:val="auto"/>
          <w:sz w:val="22"/>
          <w:szCs w:val="22"/>
          <w:highlight w:val="none"/>
        </w:rPr>
        <w:t>c.承包人应加强环境保护意识，坚持文明施工，严禁野蛮施工、任意堆、弃废土，破坏或污染周围的环境。在经过邻近的河流、湖泊、水库等水利工程设施以及各类管线时，要明确施工操作程序，采取必需的预防措施，避免发生堵塞、填塞或污染河流、湖泊、水库、耕地或损伤各类管线、影响管线的正常使用等。承包人必须采取可靠措施保证不因施工作业影响居民饮用水源安全。</w:t>
      </w:r>
    </w:p>
    <w:p>
      <w:pPr>
        <w:spacing w:line="360" w:lineRule="auto"/>
        <w:ind w:firstLine="440" w:firstLineChars="200"/>
        <w:rPr>
          <w:color w:val="auto"/>
          <w:sz w:val="22"/>
          <w:szCs w:val="22"/>
          <w:highlight w:val="none"/>
        </w:rPr>
      </w:pPr>
      <w:r>
        <w:rPr>
          <w:color w:val="auto"/>
          <w:sz w:val="22"/>
          <w:szCs w:val="22"/>
          <w:highlight w:val="none"/>
        </w:rPr>
        <w:t>d.承包人应采取可靠措施保证不因施工作业破坏沿线水库、自然保护区、林区。</w:t>
      </w:r>
    </w:p>
    <w:p>
      <w:pPr>
        <w:spacing w:line="360" w:lineRule="auto"/>
        <w:rPr>
          <w:color w:val="auto"/>
          <w:sz w:val="22"/>
          <w:szCs w:val="22"/>
          <w:highlight w:val="none"/>
        </w:rPr>
      </w:pPr>
      <w:r>
        <w:rPr>
          <w:color w:val="auto"/>
          <w:sz w:val="22"/>
          <w:szCs w:val="22"/>
          <w:highlight w:val="none"/>
        </w:rPr>
        <w:t>10. 进度计划</w:t>
      </w:r>
    </w:p>
    <w:p>
      <w:pPr>
        <w:spacing w:line="360" w:lineRule="auto"/>
        <w:outlineLvl w:val="0"/>
        <w:rPr>
          <w:color w:val="auto"/>
          <w:sz w:val="22"/>
          <w:szCs w:val="22"/>
          <w:highlight w:val="none"/>
        </w:rPr>
      </w:pPr>
      <w:r>
        <w:rPr>
          <w:color w:val="auto"/>
          <w:sz w:val="22"/>
          <w:szCs w:val="22"/>
          <w:highlight w:val="none"/>
        </w:rPr>
        <w:t>10.1 合同进度计划</w:t>
      </w:r>
    </w:p>
    <w:p>
      <w:pPr>
        <w:spacing w:line="360" w:lineRule="auto"/>
        <w:ind w:firstLine="440" w:firstLineChars="200"/>
        <w:rPr>
          <w:color w:val="auto"/>
          <w:sz w:val="22"/>
          <w:szCs w:val="22"/>
          <w:highlight w:val="none"/>
        </w:rPr>
      </w:pPr>
      <w:r>
        <w:rPr>
          <w:color w:val="auto"/>
          <w:sz w:val="22"/>
          <w:szCs w:val="22"/>
          <w:highlight w:val="none"/>
        </w:rPr>
        <w:t>承包人编制施工方案的内容：</w:t>
      </w:r>
    </w:p>
    <w:p>
      <w:pPr>
        <w:spacing w:line="360" w:lineRule="auto"/>
        <w:ind w:firstLine="440" w:firstLineChars="200"/>
        <w:rPr>
          <w:color w:val="auto"/>
          <w:sz w:val="22"/>
          <w:szCs w:val="22"/>
          <w:highlight w:val="none"/>
        </w:rPr>
      </w:pPr>
      <w:r>
        <w:rPr>
          <w:color w:val="auto"/>
          <w:sz w:val="22"/>
          <w:szCs w:val="22"/>
          <w:highlight w:val="none"/>
        </w:rPr>
        <w:t>承包人应按照发包人总体计划编制合理的进度计划和施工方案，进度计划应按照网络图和横道图两种形式分别绘制，并应包括每月应完成的工作量和形象进度。</w:t>
      </w:r>
    </w:p>
    <w:p>
      <w:pPr>
        <w:spacing w:line="360" w:lineRule="auto"/>
        <w:ind w:firstLine="440" w:firstLineChars="200"/>
        <w:rPr>
          <w:color w:val="auto"/>
          <w:sz w:val="22"/>
          <w:szCs w:val="22"/>
          <w:highlight w:val="none"/>
        </w:rPr>
      </w:pPr>
      <w:r>
        <w:rPr>
          <w:color w:val="auto"/>
          <w:sz w:val="22"/>
          <w:szCs w:val="22"/>
          <w:highlight w:val="none"/>
        </w:rPr>
        <w:t>承包人应在签定合同协议书后28天内将进度计划和施工方案报送监理人。</w:t>
      </w:r>
    </w:p>
    <w:p>
      <w:pPr>
        <w:spacing w:line="360" w:lineRule="auto"/>
        <w:ind w:firstLine="440" w:firstLineChars="200"/>
        <w:rPr>
          <w:color w:val="auto"/>
          <w:sz w:val="22"/>
          <w:szCs w:val="22"/>
          <w:highlight w:val="none"/>
        </w:rPr>
      </w:pPr>
      <w:r>
        <w:rPr>
          <w:color w:val="auto"/>
          <w:sz w:val="22"/>
          <w:szCs w:val="22"/>
          <w:highlight w:val="none"/>
        </w:rPr>
        <w:t>监理人应在14天内及时对承包人的进度计划和施工方案予以批复或提出修改意见。</w:t>
      </w:r>
    </w:p>
    <w:p>
      <w:pPr>
        <w:spacing w:line="360" w:lineRule="auto"/>
        <w:ind w:firstLine="440" w:firstLineChars="200"/>
        <w:rPr>
          <w:color w:val="auto"/>
          <w:sz w:val="22"/>
          <w:szCs w:val="22"/>
          <w:highlight w:val="none"/>
        </w:rPr>
      </w:pPr>
      <w:r>
        <w:rPr>
          <w:color w:val="auto"/>
          <w:sz w:val="22"/>
          <w:szCs w:val="22"/>
          <w:highlight w:val="none"/>
        </w:rPr>
        <w:t>在合同总工期未变的前提下，发包人或监理人根据工程实际情况或认为有必要的任何其它理由而对工程分阶段所进行的进度计划调整，承包人应无条件地服从。由此而可能引起工程费用投入的变化发包人将不另支付。</w:t>
      </w:r>
    </w:p>
    <w:p>
      <w:pPr>
        <w:spacing w:line="360" w:lineRule="auto"/>
        <w:rPr>
          <w:color w:val="auto"/>
          <w:sz w:val="22"/>
          <w:szCs w:val="22"/>
          <w:highlight w:val="none"/>
        </w:rPr>
      </w:pPr>
      <w:r>
        <w:rPr>
          <w:color w:val="auto"/>
          <w:sz w:val="22"/>
          <w:szCs w:val="22"/>
          <w:highlight w:val="none"/>
        </w:rPr>
        <w:t>文末增：</w:t>
      </w:r>
    </w:p>
    <w:p>
      <w:pPr>
        <w:spacing w:line="360" w:lineRule="auto"/>
        <w:ind w:firstLine="220" w:firstLineChars="100"/>
        <w:rPr>
          <w:color w:val="auto"/>
          <w:sz w:val="22"/>
          <w:szCs w:val="22"/>
          <w:highlight w:val="none"/>
        </w:rPr>
      </w:pPr>
      <w:r>
        <w:rPr>
          <w:color w:val="auto"/>
          <w:sz w:val="22"/>
          <w:szCs w:val="22"/>
          <w:highlight w:val="none"/>
        </w:rPr>
        <w:t xml:space="preserve">  1、承包人依据发包人总体计划科学编制年、季、月进度计划，监理人认真审核承包人进度计划和人、财、物配套计划，并批准执行。监理人书面审核意见报发包人备案；</w:t>
      </w:r>
    </w:p>
    <w:p>
      <w:pPr>
        <w:spacing w:line="360" w:lineRule="auto"/>
        <w:ind w:firstLine="440" w:firstLineChars="200"/>
        <w:rPr>
          <w:color w:val="auto"/>
          <w:sz w:val="22"/>
          <w:szCs w:val="22"/>
          <w:highlight w:val="none"/>
        </w:rPr>
      </w:pPr>
      <w:r>
        <w:rPr>
          <w:color w:val="auto"/>
          <w:sz w:val="22"/>
          <w:szCs w:val="22"/>
          <w:highlight w:val="none"/>
        </w:rPr>
        <w:t>2、承包人连续三月或季进度计划完成低于80%，发包人予以通报、罚款</w:t>
      </w:r>
      <w:r>
        <w:rPr>
          <w:rFonts w:hint="eastAsia"/>
          <w:color w:val="auto"/>
          <w:sz w:val="22"/>
          <w:szCs w:val="22"/>
          <w:highlight w:val="none"/>
          <w:lang w:eastAsia="zh-CN"/>
        </w:rPr>
        <w:t>、</w:t>
      </w:r>
      <w:r>
        <w:rPr>
          <w:rFonts w:hint="eastAsia"/>
          <w:color w:val="auto"/>
          <w:sz w:val="22"/>
          <w:szCs w:val="22"/>
          <w:highlight w:val="none"/>
          <w:lang w:val="en-US" w:eastAsia="zh-CN"/>
        </w:rPr>
        <w:t>约谈法人</w:t>
      </w:r>
      <w:r>
        <w:rPr>
          <w:color w:val="auto"/>
          <w:sz w:val="22"/>
          <w:szCs w:val="22"/>
          <w:highlight w:val="none"/>
        </w:rPr>
        <w:t>；</w:t>
      </w:r>
    </w:p>
    <w:p>
      <w:pPr>
        <w:spacing w:line="360" w:lineRule="auto"/>
        <w:ind w:firstLine="420"/>
        <w:rPr>
          <w:color w:val="auto"/>
          <w:sz w:val="22"/>
          <w:szCs w:val="22"/>
          <w:highlight w:val="none"/>
        </w:rPr>
      </w:pPr>
      <w:r>
        <w:rPr>
          <w:rFonts w:hint="eastAsia"/>
          <w:color w:val="auto"/>
          <w:sz w:val="22"/>
          <w:szCs w:val="22"/>
          <w:highlight w:val="none"/>
          <w:lang w:val="en-US" w:eastAsia="zh-CN"/>
        </w:rPr>
        <w:t>3</w:t>
      </w:r>
      <w:r>
        <w:rPr>
          <w:color w:val="auto"/>
          <w:sz w:val="22"/>
          <w:szCs w:val="22"/>
          <w:highlight w:val="none"/>
        </w:rPr>
        <w:t>、承包人连续三月或季进度计划完成低于50%，发包人有权对承包人部分直至全部工程内容进行切割。同时，发包人将原承包人的违约行为上报安徽省交通运输厅。</w:t>
      </w:r>
    </w:p>
    <w:p>
      <w:pPr>
        <w:numPr>
          <w:ilvl w:val="0"/>
          <w:numId w:val="3"/>
        </w:numPr>
        <w:spacing w:line="360" w:lineRule="auto"/>
        <w:rPr>
          <w:color w:val="auto"/>
          <w:sz w:val="22"/>
          <w:szCs w:val="22"/>
          <w:highlight w:val="none"/>
        </w:rPr>
      </w:pPr>
      <w:r>
        <w:rPr>
          <w:color w:val="auto"/>
          <w:sz w:val="22"/>
          <w:szCs w:val="22"/>
          <w:highlight w:val="none"/>
        </w:rPr>
        <w:t>开工和竣工</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 xml:space="preserve">11.2 竣工本款补充： </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承包人除应按照交通运输部《公路工程竣（交）工验收办法实施细则》（交公路发[2010]65 号）、 《公路水运工程质量监督管理规定》（交通运输部令 2017 年第 28 号）的内容和要求编制竣工图表和施 工文件外，需按有关文件要求提供电子档案，费用包含在 100 章相关细目内。各分部（项）工程的竣工 图须在有关工程完工后在发包人规定的时间内提交监理人审查，全部工程完工后，在全部工程的交工证书签发之后 6 个月内，承包人须向发包人提交 2 整套监理人认为完整、合格的竣工文件。缺陷责任期内 应补充竣工资料（包含电子档案），应在签发缺陷责任证书之前提交。 如果发包人审查后认为承包人提交的资料仍存在缺陷，则可以委托其他有能力的单位完善竣工资料 （包括电子档案），其费用由承包人承担。 承包人在完成施工图表等竣工文件的同时，还应按交通运输部相关规定编制由承包人实施的工程竣 工财务结算（含电子文档），报监理人审核，作为竣工文件的一部分。</w:t>
      </w:r>
    </w:p>
    <w:p>
      <w:pPr>
        <w:spacing w:line="360" w:lineRule="auto"/>
        <w:ind w:firstLine="440" w:firstLineChars="200"/>
        <w:rPr>
          <w:color w:val="auto"/>
          <w:sz w:val="22"/>
          <w:szCs w:val="22"/>
          <w:highlight w:val="none"/>
        </w:rPr>
      </w:pPr>
      <w:r>
        <w:rPr>
          <w:color w:val="auto"/>
          <w:sz w:val="22"/>
          <w:szCs w:val="22"/>
          <w:highlight w:val="none"/>
        </w:rPr>
        <w:t>11.4 异常恶劣的气候条件</w:t>
      </w:r>
    </w:p>
    <w:p>
      <w:pPr>
        <w:spacing w:line="360" w:lineRule="auto"/>
        <w:ind w:firstLine="440" w:firstLineChars="200"/>
        <w:rPr>
          <w:color w:val="auto"/>
          <w:sz w:val="22"/>
          <w:szCs w:val="22"/>
          <w:highlight w:val="none"/>
        </w:rPr>
      </w:pPr>
      <w:r>
        <w:rPr>
          <w:color w:val="auto"/>
          <w:sz w:val="22"/>
          <w:szCs w:val="22"/>
          <w:highlight w:val="none"/>
        </w:rPr>
        <w:t>本款补充：</w:t>
      </w:r>
    </w:p>
    <w:p>
      <w:pPr>
        <w:spacing w:line="360" w:lineRule="auto"/>
        <w:ind w:firstLine="440" w:firstLineChars="200"/>
        <w:rPr>
          <w:color w:val="auto"/>
          <w:sz w:val="22"/>
          <w:szCs w:val="22"/>
          <w:highlight w:val="none"/>
        </w:rPr>
      </w:pPr>
      <w:r>
        <w:rPr>
          <w:color w:val="auto"/>
          <w:sz w:val="22"/>
          <w:szCs w:val="22"/>
          <w:highlight w:val="none"/>
        </w:rPr>
        <w:t>异常恶劣的气候条件的范围：异常恶劣气候条件是指以月计的某个时期的恶劣气候比较当地气象部门多年统计资料，项目所在地30年以上一遇的罕见气候现象包括龙卷风、温度、工地受淹超过桥梁设计洪水水位以及不利的降水等引起的延误的情况。由此引起工程延误由监理人根据承包人提交的证明予以评定。异常恶劣气候对工程进度影响的评定，应在整个合同期内予以累计。承包人提供的气候条件资料应由当地县级以上（含县级）气象部门出具。</w:t>
      </w:r>
    </w:p>
    <w:p>
      <w:pPr>
        <w:spacing w:line="360" w:lineRule="auto"/>
        <w:rPr>
          <w:color w:val="auto"/>
          <w:sz w:val="22"/>
          <w:szCs w:val="22"/>
          <w:highlight w:val="none"/>
        </w:rPr>
      </w:pPr>
      <w:r>
        <w:rPr>
          <w:color w:val="auto"/>
          <w:sz w:val="22"/>
          <w:szCs w:val="22"/>
          <w:highlight w:val="none"/>
        </w:rPr>
        <w:t>11.5承包人的工期延误</w:t>
      </w:r>
    </w:p>
    <w:p>
      <w:pPr>
        <w:spacing w:line="360" w:lineRule="auto"/>
        <w:ind w:firstLine="440" w:firstLineChars="200"/>
        <w:rPr>
          <w:color w:val="auto"/>
          <w:sz w:val="22"/>
          <w:szCs w:val="22"/>
          <w:highlight w:val="none"/>
        </w:rPr>
      </w:pPr>
      <w:r>
        <w:rPr>
          <w:color w:val="auto"/>
          <w:sz w:val="22"/>
          <w:szCs w:val="22"/>
          <w:highlight w:val="none"/>
        </w:rPr>
        <w:t>本款补充：</w:t>
      </w:r>
    </w:p>
    <w:p>
      <w:pPr>
        <w:spacing w:line="360" w:lineRule="auto"/>
        <w:ind w:firstLine="440" w:firstLineChars="200"/>
        <w:rPr>
          <w:color w:val="auto"/>
          <w:sz w:val="22"/>
          <w:szCs w:val="22"/>
          <w:highlight w:val="none"/>
        </w:rPr>
      </w:pPr>
      <w:r>
        <w:rPr>
          <w:color w:val="auto"/>
          <w:sz w:val="22"/>
          <w:szCs w:val="22"/>
          <w:highlight w:val="none"/>
        </w:rPr>
        <w:t>若承包人的实际工程进度不满足发包人的总体计划或阶段计划时，则监理人有权认为本合同工程的进度过慢，并通知承包人采取必要措施，以便加快工程进度，确保工程能在预定的工期内竣工。承包人无权要求支付任何附加费用。</w:t>
      </w:r>
    </w:p>
    <w:p>
      <w:pPr>
        <w:spacing w:line="360" w:lineRule="auto"/>
        <w:ind w:firstLine="440" w:firstLineChars="200"/>
        <w:rPr>
          <w:color w:val="auto"/>
          <w:sz w:val="22"/>
          <w:szCs w:val="22"/>
          <w:highlight w:val="none"/>
        </w:rPr>
      </w:pPr>
      <w:r>
        <w:rPr>
          <w:color w:val="auto"/>
          <w:sz w:val="22"/>
          <w:szCs w:val="22"/>
          <w:highlight w:val="none"/>
        </w:rPr>
        <w:t>承包人应合理安排施工进度，因承包人进度滞后造成工期延误，按第10.1款第4条执行。若发生的相关索赔等费用由承包人承担。</w:t>
      </w:r>
    </w:p>
    <w:p>
      <w:pPr>
        <w:spacing w:line="360" w:lineRule="auto"/>
        <w:rPr>
          <w:color w:val="auto"/>
          <w:sz w:val="22"/>
          <w:szCs w:val="22"/>
          <w:highlight w:val="none"/>
        </w:rPr>
      </w:pPr>
      <w:r>
        <w:rPr>
          <w:color w:val="auto"/>
          <w:sz w:val="22"/>
          <w:szCs w:val="22"/>
          <w:highlight w:val="none"/>
        </w:rPr>
        <w:t>12. 暂停施工</w:t>
      </w:r>
    </w:p>
    <w:p>
      <w:pPr>
        <w:spacing w:line="360" w:lineRule="auto"/>
        <w:outlineLvl w:val="0"/>
        <w:rPr>
          <w:color w:val="auto"/>
          <w:sz w:val="22"/>
          <w:szCs w:val="22"/>
          <w:highlight w:val="none"/>
        </w:rPr>
      </w:pPr>
      <w:r>
        <w:rPr>
          <w:color w:val="auto"/>
          <w:sz w:val="22"/>
          <w:szCs w:val="22"/>
          <w:highlight w:val="none"/>
        </w:rPr>
        <w:t>12.1 承包人暂停施工的责任</w:t>
      </w:r>
    </w:p>
    <w:p>
      <w:pPr>
        <w:spacing w:line="360" w:lineRule="auto"/>
        <w:ind w:firstLine="440" w:firstLineChars="200"/>
        <w:rPr>
          <w:color w:val="auto"/>
          <w:sz w:val="22"/>
          <w:szCs w:val="22"/>
          <w:highlight w:val="none"/>
        </w:rPr>
      </w:pPr>
      <w:r>
        <w:rPr>
          <w:color w:val="auto"/>
          <w:sz w:val="22"/>
          <w:szCs w:val="22"/>
          <w:highlight w:val="none"/>
        </w:rPr>
        <w:t>本款第（6）项细化为：</w:t>
      </w:r>
    </w:p>
    <w:p>
      <w:pPr>
        <w:spacing w:line="360" w:lineRule="auto"/>
        <w:ind w:firstLine="440" w:firstLineChars="200"/>
        <w:rPr>
          <w:color w:val="auto"/>
          <w:sz w:val="22"/>
          <w:szCs w:val="22"/>
          <w:highlight w:val="none"/>
        </w:rPr>
      </w:pPr>
      <w:r>
        <w:rPr>
          <w:color w:val="auto"/>
          <w:sz w:val="22"/>
          <w:szCs w:val="22"/>
          <w:highlight w:val="none"/>
        </w:rPr>
        <w:t>（6）由于承包人未积极协调地方关系引起地方阻工的暂停施工；</w:t>
      </w:r>
    </w:p>
    <w:p>
      <w:pPr>
        <w:spacing w:line="360" w:lineRule="auto"/>
        <w:ind w:firstLine="440" w:firstLineChars="200"/>
        <w:rPr>
          <w:color w:val="auto"/>
          <w:sz w:val="22"/>
          <w:szCs w:val="22"/>
          <w:highlight w:val="none"/>
        </w:rPr>
      </w:pPr>
      <w:r>
        <w:rPr>
          <w:color w:val="auto"/>
          <w:sz w:val="22"/>
          <w:szCs w:val="22"/>
          <w:highlight w:val="none"/>
        </w:rPr>
        <w:t>（7）为质量、安全、环保、水保保障所必须的暂停施工；</w:t>
      </w:r>
    </w:p>
    <w:p>
      <w:pPr>
        <w:spacing w:line="360" w:lineRule="auto"/>
        <w:ind w:firstLine="440" w:firstLineChars="200"/>
        <w:rPr>
          <w:color w:val="auto"/>
          <w:sz w:val="22"/>
          <w:szCs w:val="22"/>
          <w:highlight w:val="none"/>
        </w:rPr>
      </w:pPr>
      <w:r>
        <w:rPr>
          <w:color w:val="auto"/>
          <w:sz w:val="22"/>
          <w:szCs w:val="22"/>
          <w:highlight w:val="none"/>
        </w:rPr>
        <w:t>（8）不利物质条件导致的暂停施工。</w:t>
      </w:r>
    </w:p>
    <w:p>
      <w:pPr>
        <w:keepNext w:val="0"/>
        <w:keepLines w:val="0"/>
        <w:widowControl/>
        <w:suppressLineNumbers w:val="0"/>
        <w:spacing w:line="360" w:lineRule="auto"/>
        <w:jc w:val="left"/>
        <w:rPr>
          <w:rFonts w:ascii="Times New Roman" w:hAnsi="Times New Roman" w:cs="Times New Roman"/>
          <w:color w:val="auto"/>
          <w:sz w:val="22"/>
          <w:szCs w:val="22"/>
          <w:highlight w:val="none"/>
        </w:rPr>
      </w:pPr>
      <w:bookmarkStart w:id="112" w:name="_Toc152045702"/>
      <w:bookmarkStart w:id="113" w:name="_Toc152042480"/>
      <w:bookmarkStart w:id="114" w:name="_Toc144974671"/>
      <w:r>
        <w:rPr>
          <w:rFonts w:hint="default" w:ascii="Times New Roman" w:hAnsi="Times New Roman" w:eastAsia="宋体" w:cs="Times New Roman"/>
          <w:b w:val="0"/>
          <w:bCs w:val="0"/>
          <w:color w:val="auto"/>
          <w:kern w:val="2"/>
          <w:sz w:val="22"/>
          <w:szCs w:val="22"/>
          <w:highlight w:val="none"/>
          <w:lang w:val="en-US" w:eastAsia="zh-CN" w:bidi="ar"/>
        </w:rPr>
        <w:t xml:space="preserve">13. 工程质量 </w:t>
      </w:r>
    </w:p>
    <w:p>
      <w:pPr>
        <w:keepNext w:val="0"/>
        <w:keepLines w:val="0"/>
        <w:widowControl/>
        <w:suppressLineNumbers w:val="0"/>
        <w:spacing w:line="360" w:lineRule="auto"/>
        <w:ind w:firstLine="440" w:firstLineChars="200"/>
        <w:jc w:val="left"/>
        <w:rPr>
          <w:rFonts w:ascii="Times New Roman" w:hAnsi="Times New Roman" w:cs="Times New Roman"/>
          <w:color w:val="auto"/>
          <w:sz w:val="22"/>
          <w:szCs w:val="22"/>
          <w:highlight w:val="none"/>
        </w:rPr>
      </w:pPr>
      <w:r>
        <w:rPr>
          <w:rFonts w:hint="default" w:ascii="Times New Roman" w:hAnsi="Times New Roman" w:eastAsia="宋体" w:cs="Times New Roman"/>
          <w:b w:val="0"/>
          <w:bCs w:val="0"/>
          <w:color w:val="auto"/>
          <w:kern w:val="2"/>
          <w:sz w:val="22"/>
          <w:szCs w:val="22"/>
          <w:highlight w:val="none"/>
          <w:lang w:val="en-US" w:eastAsia="zh-CN" w:bidi="ar"/>
        </w:rPr>
        <w:t xml:space="preserve">13.1 工程质量要求 </w:t>
      </w:r>
    </w:p>
    <w:p>
      <w:pPr>
        <w:keepNext w:val="0"/>
        <w:keepLines w:val="0"/>
        <w:widowControl/>
        <w:suppressLineNumbers w:val="0"/>
        <w:spacing w:line="360" w:lineRule="auto"/>
        <w:jc w:val="left"/>
        <w:rPr>
          <w:rFonts w:ascii="Times New Roman" w:hAnsi="Times New Roman" w:cs="Times New Roman"/>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
        </w:rPr>
        <w:t xml:space="preserve">增加: </w:t>
      </w:r>
    </w:p>
    <w:p>
      <w:pPr>
        <w:keepNext w:val="0"/>
        <w:keepLines w:val="0"/>
        <w:widowControl/>
        <w:suppressLineNumbers w:val="0"/>
        <w:spacing w:line="360" w:lineRule="auto"/>
        <w:ind w:firstLine="440" w:firstLineChars="200"/>
        <w:jc w:val="left"/>
        <w:rPr>
          <w:rFonts w:ascii="Times New Roman" w:hAnsi="Times New Roman" w:cs="Times New Roman"/>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
        </w:rPr>
        <w:t xml:space="preserve">13.1.6 工程质量管理应按《交通运输部关于公路水运品质工程的指导意见》和交通运输部《公路水运品质工程评价标准》及发包人制定的质量管理办法等要求执行，建设期间应满足品质工程标准。 </w:t>
      </w:r>
    </w:p>
    <w:p>
      <w:pPr>
        <w:keepNext w:val="0"/>
        <w:keepLines w:val="0"/>
        <w:widowControl/>
        <w:suppressLineNumbers w:val="0"/>
        <w:spacing w:line="360" w:lineRule="auto"/>
        <w:ind w:firstLine="440" w:firstLineChars="200"/>
        <w:jc w:val="left"/>
        <w:rPr>
          <w:rFonts w:ascii="Times New Roman" w:hAnsi="Times New Roman" w:cs="Times New Roman"/>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
        </w:rPr>
        <w:t xml:space="preserve">13.1.7 因第三方原因（如其他合同段承包人）对本合同工程造成的损伤，使工程质量达不到合同约定验收标准的，承包人应第一时间指出，并协商相关责任人进行协商处理；如因第三方原因造成重大质量问题或对工期造成影响时，承包人应报监理人和发包人，并根据发包人的指示完成相关工作。如因承包人未及时指出损伤而造成责任无法认定的，或未及时报送损伤情况，耽误发包人决策的，承包人应承担上述原因引起的费用增加和（或）工期延误。 </w:t>
      </w:r>
    </w:p>
    <w:p>
      <w:pPr>
        <w:keepNext w:val="0"/>
        <w:keepLines w:val="0"/>
        <w:widowControl/>
        <w:suppressLineNumbers w:val="0"/>
        <w:spacing w:line="360" w:lineRule="auto"/>
        <w:ind w:firstLine="440" w:firstLineChars="200"/>
        <w:jc w:val="left"/>
        <w:rPr>
          <w:rFonts w:ascii="Times New Roman" w:hAnsi="Times New Roman" w:cs="Times New Roman"/>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
        </w:rPr>
        <w:t>13.1.8 承包人对施工过程中出现的工程质量缺陷、质量问题或质量事故不及时进行整改或修复，发包人将暂不支付工程款，直至整改或修复工作结束并符合规范要求</w:t>
      </w:r>
    </w:p>
    <w:p>
      <w:pPr>
        <w:keepNext w:val="0"/>
        <w:keepLines w:val="0"/>
        <w:widowControl/>
        <w:suppressLineNumbers w:val="0"/>
        <w:spacing w:line="360" w:lineRule="auto"/>
        <w:ind w:firstLine="440" w:firstLineChars="200"/>
        <w:jc w:val="left"/>
        <w:rPr>
          <w:rFonts w:ascii="Times New Roman" w:hAnsi="Times New Roman" w:cs="Times New Roman"/>
          <w:color w:val="auto"/>
          <w:sz w:val="22"/>
          <w:szCs w:val="22"/>
          <w:highlight w:val="none"/>
        </w:rPr>
      </w:pPr>
      <w:r>
        <w:rPr>
          <w:rFonts w:hint="default" w:ascii="Times New Roman" w:hAnsi="Times New Roman" w:eastAsia="宋体" w:cs="Times New Roman"/>
          <w:b w:val="0"/>
          <w:bCs w:val="0"/>
          <w:color w:val="auto"/>
          <w:kern w:val="2"/>
          <w:sz w:val="22"/>
          <w:szCs w:val="22"/>
          <w:highlight w:val="none"/>
          <w:lang w:val="en-US" w:eastAsia="zh-CN" w:bidi="ar"/>
        </w:rPr>
        <w:t xml:space="preserve">13.2 承包人的质量管理 </w:t>
      </w:r>
    </w:p>
    <w:p>
      <w:pPr>
        <w:keepNext w:val="0"/>
        <w:keepLines w:val="0"/>
        <w:widowControl/>
        <w:suppressLineNumbers w:val="0"/>
        <w:spacing w:line="360" w:lineRule="auto"/>
        <w:ind w:firstLine="440" w:firstLineChars="200"/>
        <w:jc w:val="left"/>
        <w:rPr>
          <w:rFonts w:ascii="Times New Roman" w:hAnsi="Times New Roman" w:cs="Times New Roman"/>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
        </w:rPr>
        <w:t xml:space="preserve">13.2.2 细化为：承包人应加强对施工过程中各阶段各岗位的管理人员、技术人员、技术工种等进行质量教育和技术培训，承包人应针对本项目中的专用技术标准与要求、经过评审的各种工艺方案及流程等，制定详细的人员培训计划和方案，并定期对所有从业人员进行考核，确保所有工程相关人员均能理解并重视工程的质量目标。其中焊接工种从业人员以及发包人认为必要的其他技术工种的考核认证工作由监理人主导实施，承包人负责培训计划的制定和组织，并将培训计划报监理人审核。 </w:t>
      </w:r>
    </w:p>
    <w:p>
      <w:pPr>
        <w:keepNext w:val="0"/>
        <w:keepLines w:val="0"/>
        <w:widowControl/>
        <w:suppressLineNumbers w:val="0"/>
        <w:spacing w:line="360" w:lineRule="auto"/>
        <w:ind w:firstLine="440" w:firstLineChars="200"/>
        <w:jc w:val="left"/>
        <w:rPr>
          <w:rFonts w:ascii="Times New Roman" w:hAnsi="Times New Roman" w:cs="Times New Roman"/>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
        </w:rPr>
        <w:t xml:space="preserve">13.2.3 文末增加：承包人必须遵守国家有关法律、法规和规章，严格执行公路工程强制性技术标准、专用技术规范以及其他各类技术规范及规程，全面履行工程合同义务，依法对本合同工程质量负责。 </w:t>
      </w:r>
    </w:p>
    <w:p>
      <w:pPr>
        <w:keepNext w:val="0"/>
        <w:keepLines w:val="0"/>
        <w:widowControl/>
        <w:suppressLineNumbers w:val="0"/>
        <w:spacing w:line="360" w:lineRule="auto"/>
        <w:ind w:firstLine="440" w:firstLineChars="200"/>
        <w:jc w:val="left"/>
        <w:rPr>
          <w:rFonts w:ascii="Times New Roman" w:hAnsi="Times New Roman" w:cs="Times New Roman"/>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
        </w:rPr>
        <w:t xml:space="preserve">13.2.4 文末增加：对于存在问题的原材料和工程设备，如检验发现问题，应将详细情况报送监理人，并迅速与供应商或分包人联系，启动协调机制，处理相关的确认与退换工作。 </w:t>
      </w:r>
    </w:p>
    <w:p>
      <w:pPr>
        <w:keepNext w:val="0"/>
        <w:keepLines w:val="0"/>
        <w:widowControl/>
        <w:suppressLineNumbers w:val="0"/>
        <w:spacing w:line="360" w:lineRule="auto"/>
        <w:ind w:firstLine="440" w:firstLineChars="200"/>
        <w:jc w:val="left"/>
        <w:rPr>
          <w:rFonts w:ascii="Times New Roman" w:hAnsi="Times New Roman" w:cs="Times New Roman"/>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
        </w:rPr>
        <w:t xml:space="preserve">增加： </w:t>
      </w:r>
    </w:p>
    <w:p>
      <w:pPr>
        <w:keepNext w:val="0"/>
        <w:keepLines w:val="0"/>
        <w:widowControl/>
        <w:suppressLineNumbers w:val="0"/>
        <w:spacing w:line="360" w:lineRule="auto"/>
        <w:ind w:firstLine="440" w:firstLineChars="200"/>
        <w:jc w:val="left"/>
        <w:rPr>
          <w:rFonts w:hint="default" w:ascii="Times New Roman" w:hAnsi="Times New Roman" w:eastAsia="宋体" w:cs="Times New Roman"/>
          <w:color w:val="auto"/>
          <w:kern w:val="2"/>
          <w:sz w:val="22"/>
          <w:szCs w:val="22"/>
          <w:highlight w:val="none"/>
          <w:lang w:val="en-US" w:eastAsia="zh-CN" w:bidi="ar"/>
        </w:rPr>
      </w:pPr>
      <w:r>
        <w:rPr>
          <w:rFonts w:hint="default" w:ascii="Times New Roman" w:hAnsi="Times New Roman" w:eastAsia="宋体" w:cs="Times New Roman"/>
          <w:color w:val="auto"/>
          <w:kern w:val="2"/>
          <w:sz w:val="22"/>
          <w:szCs w:val="22"/>
          <w:highlight w:val="none"/>
          <w:lang w:val="en-US" w:eastAsia="zh-CN" w:bidi="ar"/>
        </w:rPr>
        <w:t xml:space="preserve">13.2.11 承包人应对实体结构质量通病、工程关键部位或薄弱环节提前进行梳理，建立质量风险识别库，总结预控关键点，编制《质量通病治理手册》并形成预控措施库，落实预控措施提前防控各分项实体施工质量，保证工程的整体质量符合规定要求。 </w:t>
      </w:r>
    </w:p>
    <w:p>
      <w:pPr>
        <w:keepNext w:val="0"/>
        <w:keepLines w:val="0"/>
        <w:widowControl/>
        <w:suppressLineNumbers w:val="0"/>
        <w:spacing w:line="360" w:lineRule="auto"/>
        <w:ind w:firstLine="440" w:firstLineChars="200"/>
        <w:jc w:val="left"/>
        <w:rPr>
          <w:rFonts w:hint="default" w:ascii="Times New Roman" w:hAnsi="Times New Roman" w:eastAsia="宋体" w:cs="Times New Roman"/>
          <w:color w:val="auto"/>
          <w:kern w:val="2"/>
          <w:sz w:val="22"/>
          <w:szCs w:val="22"/>
          <w:highlight w:val="none"/>
          <w:lang w:val="en-US" w:eastAsia="zh-CN" w:bidi="ar"/>
        </w:rPr>
      </w:pPr>
      <w:r>
        <w:rPr>
          <w:rFonts w:hint="default" w:ascii="Times New Roman" w:hAnsi="Times New Roman" w:eastAsia="宋体" w:cs="Times New Roman"/>
          <w:color w:val="auto"/>
          <w:kern w:val="2"/>
          <w:sz w:val="22"/>
          <w:szCs w:val="22"/>
          <w:highlight w:val="none"/>
          <w:lang w:val="en-US" w:eastAsia="zh-CN" w:bidi="ar"/>
        </w:rPr>
        <w:t xml:space="preserve">13.4 细化为：发包人、监理人及其他机构质量检查 </w:t>
      </w:r>
    </w:p>
    <w:p>
      <w:pPr>
        <w:keepNext w:val="0"/>
        <w:keepLines w:val="0"/>
        <w:widowControl/>
        <w:suppressLineNumbers w:val="0"/>
        <w:spacing w:line="360" w:lineRule="auto"/>
        <w:ind w:firstLine="440" w:firstLineChars="200"/>
        <w:jc w:val="left"/>
        <w:rPr>
          <w:rFonts w:hint="default" w:ascii="Times New Roman" w:hAnsi="Times New Roman" w:eastAsia="宋体" w:cs="Times New Roman"/>
          <w:color w:val="auto"/>
          <w:kern w:val="2"/>
          <w:sz w:val="22"/>
          <w:szCs w:val="22"/>
          <w:highlight w:val="none"/>
          <w:lang w:val="en-US" w:eastAsia="zh-CN" w:bidi="ar"/>
        </w:rPr>
      </w:pPr>
      <w:r>
        <w:rPr>
          <w:rFonts w:hint="default" w:ascii="Times New Roman" w:hAnsi="Times New Roman" w:eastAsia="宋体" w:cs="Times New Roman"/>
          <w:color w:val="auto"/>
          <w:kern w:val="2"/>
          <w:sz w:val="22"/>
          <w:szCs w:val="22"/>
          <w:highlight w:val="none"/>
          <w:lang w:val="en-US" w:eastAsia="zh-CN" w:bidi="ar"/>
        </w:rPr>
        <w:t xml:space="preserve">13.4.1 行政主管部门和质量监督单位、发包人、监理人、发包人委托的其他机构、相关政府部门，有权对工程的所有部位及其施工工艺、材料和工程设备进行检查和检验，承包人应为其检查和检验提供方便，包括到施工场地或合同约定的其他地方进行察看和查阅施工原始记录。承包人还应按照指示，进行施工场地取样试验、工程复核测量和设备性能检测，并向上述机构或单位提供试验样品、提交试验报告和测量成果以及要求进行的其他工作，相关费用已包含在合同价格中，发包人不另行支付。 </w:t>
      </w:r>
    </w:p>
    <w:p>
      <w:pPr>
        <w:keepNext w:val="0"/>
        <w:keepLines w:val="0"/>
        <w:widowControl/>
        <w:suppressLineNumbers w:val="0"/>
        <w:spacing w:line="360" w:lineRule="auto"/>
        <w:ind w:firstLine="440" w:firstLineChars="200"/>
        <w:jc w:val="left"/>
        <w:rPr>
          <w:rFonts w:ascii="Times New Roman" w:hAnsi="Times New Roman" w:cs="Times New Roman"/>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
        </w:rPr>
        <w:t xml:space="preserve">13.4.2 发包人、监理人、发包人委托的其他机构、相关政府部门对本合同工程原材料、半成品件、成品件等的检查和检验，不免除承包人按合同约定应负的责任。  </w:t>
      </w:r>
    </w:p>
    <w:p>
      <w:pPr>
        <w:spacing w:line="360" w:lineRule="auto"/>
        <w:rPr>
          <w:color w:val="auto"/>
          <w:sz w:val="22"/>
          <w:szCs w:val="22"/>
          <w:highlight w:val="none"/>
        </w:rPr>
      </w:pPr>
      <w:r>
        <w:rPr>
          <w:color w:val="auto"/>
          <w:sz w:val="22"/>
          <w:szCs w:val="22"/>
          <w:highlight w:val="none"/>
        </w:rPr>
        <w:t>14. 试验和检验</w:t>
      </w:r>
      <w:bookmarkEnd w:id="112"/>
      <w:bookmarkEnd w:id="113"/>
      <w:bookmarkEnd w:id="114"/>
    </w:p>
    <w:p>
      <w:pPr>
        <w:spacing w:line="360" w:lineRule="auto"/>
        <w:ind w:firstLine="440" w:firstLineChars="200"/>
        <w:outlineLvl w:val="0"/>
        <w:rPr>
          <w:color w:val="auto"/>
          <w:sz w:val="22"/>
          <w:szCs w:val="22"/>
          <w:highlight w:val="none"/>
        </w:rPr>
      </w:pPr>
      <w:r>
        <w:rPr>
          <w:color w:val="auto"/>
          <w:sz w:val="22"/>
          <w:szCs w:val="22"/>
          <w:highlight w:val="none"/>
        </w:rPr>
        <w:t>14.1 材料、工程设备和工程的试验和检验</w:t>
      </w:r>
    </w:p>
    <w:p>
      <w:pPr>
        <w:spacing w:line="360" w:lineRule="auto"/>
        <w:ind w:firstLine="440" w:firstLineChars="200"/>
        <w:outlineLvl w:val="0"/>
        <w:rPr>
          <w:color w:val="auto"/>
          <w:sz w:val="22"/>
          <w:szCs w:val="22"/>
          <w:highlight w:val="none"/>
        </w:rPr>
      </w:pPr>
      <w:r>
        <w:rPr>
          <w:rFonts w:hint="default"/>
          <w:color w:val="auto"/>
          <w:sz w:val="22"/>
          <w:szCs w:val="22"/>
          <w:highlight w:val="none"/>
          <w:lang w:val="en-US" w:eastAsia="zh-CN"/>
        </w:rPr>
        <w:t xml:space="preserve">14.1.1 </w:t>
      </w:r>
      <w:r>
        <w:rPr>
          <w:rFonts w:hint="eastAsia"/>
          <w:color w:val="auto"/>
          <w:sz w:val="22"/>
          <w:szCs w:val="22"/>
          <w:highlight w:val="none"/>
          <w:lang w:val="en-US" w:eastAsia="zh-CN"/>
        </w:rPr>
        <w:t>细化为：承包人应按国家法律法规、合同约定、项目管理办法、专用技术标准和要求的规定进行材料、工程设备和工程的试验和检验，所有用于本工程的材料和设备进场以前，承包人必须向监理人提交生产厂商出具的质量合格证书和承包人检验合格证书、证明材料、设备质量符合本合同技术规范的规定，以供监理人批准。其中关键材料、设备采购前，承包人还应提交厂商资质、产品品牌等资料，以供监理人批准。</w:t>
      </w:r>
    </w:p>
    <w:p>
      <w:pPr>
        <w:spacing w:line="360" w:lineRule="auto"/>
        <w:ind w:firstLine="440" w:firstLineChars="200"/>
        <w:outlineLvl w:val="0"/>
        <w:rPr>
          <w:color w:val="auto"/>
          <w:sz w:val="22"/>
          <w:szCs w:val="22"/>
          <w:highlight w:val="none"/>
        </w:rPr>
      </w:pPr>
      <w:r>
        <w:rPr>
          <w:rFonts w:hint="eastAsia"/>
          <w:color w:val="auto"/>
          <w:sz w:val="22"/>
          <w:szCs w:val="22"/>
          <w:highlight w:val="none"/>
          <w:lang w:val="en-US" w:eastAsia="zh-CN"/>
        </w:rPr>
        <w:t xml:space="preserve">增加： </w:t>
      </w:r>
    </w:p>
    <w:p>
      <w:pPr>
        <w:spacing w:line="360" w:lineRule="auto"/>
        <w:ind w:firstLine="440" w:firstLineChars="200"/>
        <w:outlineLvl w:val="0"/>
        <w:rPr>
          <w:color w:val="auto"/>
          <w:sz w:val="22"/>
          <w:szCs w:val="22"/>
          <w:highlight w:val="none"/>
        </w:rPr>
      </w:pPr>
      <w:r>
        <w:rPr>
          <w:rFonts w:hint="default"/>
          <w:color w:val="auto"/>
          <w:sz w:val="22"/>
          <w:szCs w:val="22"/>
          <w:highlight w:val="none"/>
          <w:lang w:val="en-US" w:eastAsia="zh-CN"/>
        </w:rPr>
        <w:t xml:space="preserve">14.1.4 </w:t>
      </w:r>
      <w:r>
        <w:rPr>
          <w:rFonts w:hint="eastAsia"/>
          <w:color w:val="auto"/>
          <w:sz w:val="22"/>
          <w:szCs w:val="22"/>
          <w:highlight w:val="none"/>
          <w:lang w:val="en-US" w:eastAsia="zh-CN"/>
        </w:rPr>
        <w:t>工地试验室建设、相关配置及管理应按相关规定执行。承包人工地试验室不具备资质承担的试验和检验项目，经监理人和发包人同意可对外委托具有相应资质的检测试验机构进行试验，但承包人应将相关检测试验机构有关资料报备监理人和试验检测中心。</w:t>
      </w:r>
    </w:p>
    <w:p>
      <w:pPr>
        <w:spacing w:line="360" w:lineRule="auto"/>
        <w:ind w:firstLine="440" w:firstLineChars="200"/>
        <w:outlineLvl w:val="0"/>
        <w:rPr>
          <w:color w:val="auto"/>
          <w:sz w:val="22"/>
          <w:szCs w:val="22"/>
          <w:highlight w:val="none"/>
        </w:rPr>
      </w:pPr>
      <w:r>
        <w:rPr>
          <w:rFonts w:hint="default"/>
          <w:color w:val="auto"/>
          <w:sz w:val="22"/>
          <w:szCs w:val="22"/>
          <w:highlight w:val="none"/>
          <w:lang w:val="en-US" w:eastAsia="zh-CN"/>
        </w:rPr>
        <w:t>14.1.</w:t>
      </w:r>
      <w:r>
        <w:rPr>
          <w:rFonts w:hint="eastAsia"/>
          <w:color w:val="auto"/>
          <w:sz w:val="22"/>
          <w:szCs w:val="22"/>
          <w:highlight w:val="none"/>
          <w:lang w:val="en-US" w:eastAsia="zh-CN"/>
        </w:rPr>
        <w:t>5</w:t>
      </w:r>
      <w:r>
        <w:rPr>
          <w:rFonts w:hint="default"/>
          <w:color w:val="auto"/>
          <w:sz w:val="22"/>
          <w:szCs w:val="22"/>
          <w:highlight w:val="none"/>
          <w:lang w:val="en-US" w:eastAsia="zh-CN"/>
        </w:rPr>
        <w:t xml:space="preserve"> </w:t>
      </w:r>
      <w:r>
        <w:rPr>
          <w:rFonts w:hint="eastAsia"/>
          <w:color w:val="auto"/>
          <w:sz w:val="22"/>
          <w:szCs w:val="22"/>
          <w:highlight w:val="none"/>
          <w:lang w:val="en-US" w:eastAsia="zh-CN"/>
        </w:rPr>
        <w:t xml:space="preserve">承包人应根据材料、工程设备进场计划和工程施工计划，制订相应试验和检验计划，按计划开展试验检测工作，并将上述计划报送监理人、试验检测中心和发包人。 </w:t>
      </w:r>
    </w:p>
    <w:p>
      <w:pPr>
        <w:spacing w:line="360" w:lineRule="auto"/>
        <w:outlineLvl w:val="0"/>
        <w:rPr>
          <w:color w:val="auto"/>
          <w:sz w:val="22"/>
          <w:szCs w:val="22"/>
          <w:highlight w:val="none"/>
        </w:rPr>
      </w:pPr>
      <w:r>
        <w:rPr>
          <w:color w:val="auto"/>
          <w:sz w:val="22"/>
          <w:szCs w:val="22"/>
          <w:highlight w:val="none"/>
        </w:rPr>
        <w:t>14.2 现场材料试验</w:t>
      </w:r>
    </w:p>
    <w:p>
      <w:pPr>
        <w:spacing w:line="360" w:lineRule="auto"/>
        <w:ind w:firstLine="440" w:firstLineChars="200"/>
        <w:rPr>
          <w:color w:val="auto"/>
          <w:sz w:val="22"/>
          <w:szCs w:val="22"/>
          <w:highlight w:val="none"/>
        </w:rPr>
      </w:pPr>
      <w:r>
        <w:rPr>
          <w:color w:val="auto"/>
          <w:sz w:val="22"/>
          <w:szCs w:val="22"/>
          <w:highlight w:val="none"/>
        </w:rPr>
        <w:t xml:space="preserve">14.2.2 细化为：如监理人、发包人委托的其他机构（含咨询人、发包人委托的试验检测机构）需要使用承包人的试验场所、试验设备器材以及其他试验条件，进行以工程质量检查为目的的复核性材料试验，承包人应予以协助，并提供相应的便利。 </w:t>
      </w:r>
    </w:p>
    <w:p>
      <w:pPr>
        <w:spacing w:line="360" w:lineRule="auto"/>
        <w:outlineLvl w:val="0"/>
        <w:rPr>
          <w:color w:val="auto"/>
          <w:sz w:val="22"/>
          <w:szCs w:val="22"/>
          <w:highlight w:val="none"/>
        </w:rPr>
      </w:pPr>
      <w:r>
        <w:rPr>
          <w:rFonts w:hint="default"/>
          <w:color w:val="auto"/>
          <w:sz w:val="22"/>
          <w:szCs w:val="22"/>
          <w:highlight w:val="none"/>
          <w:lang w:val="en-US" w:eastAsia="zh-CN"/>
        </w:rPr>
        <w:t xml:space="preserve">14.3 </w:t>
      </w:r>
      <w:r>
        <w:rPr>
          <w:rFonts w:hint="eastAsia"/>
          <w:color w:val="auto"/>
          <w:sz w:val="22"/>
          <w:szCs w:val="22"/>
          <w:highlight w:val="none"/>
          <w:lang w:val="en-US" w:eastAsia="zh-CN"/>
        </w:rPr>
        <w:t xml:space="preserve">现场工艺试验 </w:t>
      </w:r>
    </w:p>
    <w:p>
      <w:pPr>
        <w:spacing w:line="360" w:lineRule="auto"/>
        <w:outlineLvl w:val="0"/>
        <w:rPr>
          <w:color w:val="auto"/>
          <w:sz w:val="22"/>
          <w:szCs w:val="22"/>
          <w:highlight w:val="none"/>
        </w:rPr>
      </w:pPr>
      <w:r>
        <w:rPr>
          <w:rFonts w:hint="eastAsia"/>
          <w:color w:val="auto"/>
          <w:sz w:val="22"/>
          <w:szCs w:val="22"/>
          <w:highlight w:val="none"/>
          <w:lang w:val="en-US" w:eastAsia="zh-CN"/>
        </w:rPr>
        <w:t xml:space="preserve">文末增加： </w:t>
      </w:r>
    </w:p>
    <w:p>
      <w:pPr>
        <w:spacing w:line="360" w:lineRule="auto"/>
        <w:ind w:firstLine="440" w:firstLineChars="200"/>
        <w:outlineLvl w:val="0"/>
        <w:rPr>
          <w:color w:val="auto"/>
          <w:sz w:val="22"/>
          <w:szCs w:val="22"/>
          <w:highlight w:val="none"/>
        </w:rPr>
      </w:pPr>
      <w:r>
        <w:rPr>
          <w:rFonts w:hint="eastAsia"/>
          <w:color w:val="auto"/>
          <w:sz w:val="22"/>
          <w:szCs w:val="22"/>
          <w:highlight w:val="none"/>
          <w:lang w:val="en-US" w:eastAsia="zh-CN"/>
        </w:rPr>
        <w:t>对于本合同工程中的部分施工方案和工艺技术，发包人已经委托咨询人开展了关键技术和工艺的试验研究。发包人将提供全部或部分的试验研究成果文件供承包人参考，承包人应按要求使用，但不免除承包人在合同工程施工过程中应当履行的责任和义务。</w:t>
      </w:r>
    </w:p>
    <w:p>
      <w:pPr>
        <w:spacing w:line="360" w:lineRule="auto"/>
        <w:outlineLvl w:val="0"/>
        <w:rPr>
          <w:color w:val="auto"/>
          <w:sz w:val="22"/>
          <w:szCs w:val="22"/>
          <w:highlight w:val="none"/>
        </w:rPr>
      </w:pPr>
      <w:r>
        <w:rPr>
          <w:color w:val="auto"/>
          <w:sz w:val="22"/>
          <w:szCs w:val="22"/>
          <w:highlight w:val="none"/>
        </w:rPr>
        <w:t>14.4 试验和检验费用</w:t>
      </w:r>
    </w:p>
    <w:p>
      <w:pPr>
        <w:spacing w:line="360" w:lineRule="auto"/>
        <w:ind w:firstLine="440" w:firstLineChars="200"/>
        <w:rPr>
          <w:color w:val="auto"/>
          <w:sz w:val="22"/>
          <w:szCs w:val="22"/>
          <w:highlight w:val="none"/>
        </w:rPr>
      </w:pPr>
      <w:r>
        <w:rPr>
          <w:color w:val="auto"/>
          <w:sz w:val="22"/>
          <w:szCs w:val="22"/>
          <w:highlight w:val="none"/>
        </w:rPr>
        <w:t>本款补充：</w:t>
      </w:r>
    </w:p>
    <w:p>
      <w:pPr>
        <w:spacing w:line="360" w:lineRule="auto"/>
        <w:ind w:firstLine="440" w:firstLineChars="200"/>
        <w:rPr>
          <w:color w:val="auto"/>
          <w:sz w:val="22"/>
          <w:szCs w:val="22"/>
          <w:highlight w:val="none"/>
        </w:rPr>
      </w:pPr>
      <w:r>
        <w:rPr>
          <w:color w:val="auto"/>
          <w:sz w:val="22"/>
          <w:szCs w:val="22"/>
          <w:highlight w:val="none"/>
        </w:rPr>
        <w:t>（4）承包人无正当理由，拒绝按照发包人指示及合同文件要求进行必要的工艺或方案试验的，发包人有权委托具有相应能力的第三方承担相应的试验工作，所需费用可从发包人支付给承包人的任一款项中扣除。</w:t>
      </w:r>
    </w:p>
    <w:p>
      <w:pPr>
        <w:spacing w:line="360" w:lineRule="auto"/>
        <w:ind w:firstLine="440" w:firstLineChars="200"/>
        <w:rPr>
          <w:color w:val="auto"/>
          <w:sz w:val="22"/>
          <w:szCs w:val="22"/>
          <w:highlight w:val="none"/>
        </w:rPr>
      </w:pPr>
      <w:r>
        <w:rPr>
          <w:color w:val="auto"/>
          <w:sz w:val="22"/>
          <w:szCs w:val="22"/>
          <w:highlight w:val="none"/>
        </w:rPr>
        <w:t>（5）承包人应对核心工艺或方案进行试验和工艺评审，或在合同执行过程中，根据工程需要进行其他工艺或方案的设计、工艺试验、评定、补充或深化研究的，并承担所需的设计费、会议费、评审费、差旅费、培训费等相关费用。</w:t>
      </w:r>
    </w:p>
    <w:p>
      <w:pPr>
        <w:spacing w:line="360" w:lineRule="auto"/>
        <w:ind w:firstLine="440" w:firstLineChars="200"/>
        <w:rPr>
          <w:color w:val="auto"/>
          <w:sz w:val="22"/>
          <w:szCs w:val="22"/>
          <w:highlight w:val="none"/>
        </w:rPr>
      </w:pPr>
      <w:r>
        <w:rPr>
          <w:color w:val="auto"/>
          <w:sz w:val="22"/>
          <w:szCs w:val="22"/>
          <w:highlight w:val="none"/>
        </w:rPr>
        <w:t>（6）承包人应配合发包人对本工程可能进行的科研和试验课题研究提供必要的试验场地、设备、人员及辅助工作，承担召开专项施工方案评审会相关费用等。</w:t>
      </w:r>
    </w:p>
    <w:p>
      <w:pPr>
        <w:spacing w:line="360" w:lineRule="auto"/>
        <w:ind w:firstLine="440"/>
        <w:rPr>
          <w:color w:val="auto"/>
          <w:highlight w:val="none"/>
        </w:rPr>
      </w:pPr>
      <w:r>
        <w:rPr>
          <w:rFonts w:hint="default" w:ascii="Times New Roman" w:hAnsi="Times New Roman" w:cs="Times New Roman"/>
          <w:color w:val="auto"/>
          <w:sz w:val="22"/>
          <w:szCs w:val="22"/>
          <w:highlight w:val="none"/>
          <w:lang w:val="en-US" w:eastAsia="zh-CN"/>
        </w:rPr>
        <w:t>（7）发包人和监理单位有权对有质量异议的结构部位委托有资质的检测单位进行鉴定，经鉴定确有质量问题的检测费由承包人承担。</w:t>
      </w:r>
    </w:p>
    <w:p>
      <w:pPr>
        <w:spacing w:line="360" w:lineRule="auto"/>
        <w:ind w:firstLine="440" w:firstLineChars="200"/>
        <w:rPr>
          <w:color w:val="auto"/>
          <w:sz w:val="22"/>
          <w:szCs w:val="22"/>
          <w:highlight w:val="none"/>
        </w:rPr>
      </w:pPr>
      <w:r>
        <w:rPr>
          <w:color w:val="auto"/>
          <w:sz w:val="22"/>
          <w:szCs w:val="22"/>
          <w:highlight w:val="none"/>
        </w:rPr>
        <w:t>补充第14.5款：</w:t>
      </w:r>
    </w:p>
    <w:p>
      <w:pPr>
        <w:spacing w:line="360" w:lineRule="auto"/>
        <w:outlineLvl w:val="0"/>
        <w:rPr>
          <w:color w:val="auto"/>
          <w:sz w:val="22"/>
          <w:szCs w:val="22"/>
          <w:highlight w:val="none"/>
        </w:rPr>
      </w:pPr>
      <w:r>
        <w:rPr>
          <w:color w:val="auto"/>
          <w:sz w:val="22"/>
          <w:szCs w:val="22"/>
          <w:highlight w:val="none"/>
        </w:rPr>
        <w:t>14.5 独立的检查</w:t>
      </w:r>
    </w:p>
    <w:p>
      <w:pPr>
        <w:spacing w:line="360" w:lineRule="auto"/>
        <w:ind w:firstLine="440" w:firstLineChars="200"/>
        <w:rPr>
          <w:color w:val="auto"/>
          <w:sz w:val="22"/>
          <w:szCs w:val="22"/>
          <w:highlight w:val="none"/>
        </w:rPr>
      </w:pPr>
      <w:r>
        <w:rPr>
          <w:color w:val="auto"/>
          <w:sz w:val="22"/>
          <w:szCs w:val="22"/>
          <w:highlight w:val="none"/>
        </w:rPr>
        <w:t>（1）发包人、监理人认可的其它第三方机构对工程的所有部位及其施工工艺、工程设备和材料进行检查和检验时，承包人应为上述人员的检查和检验提供方便，包括到施工现场，或制造、加工地点，或其它地方进行察看和查阅施工原始记录，还应按发包人或监理人的指示进行施工现场取样试验、工程复核测量和设备性能检测，提供试验样品，提交试验报告和测量成果等工作。</w:t>
      </w:r>
    </w:p>
    <w:p>
      <w:pPr>
        <w:spacing w:line="360" w:lineRule="auto"/>
        <w:ind w:firstLine="440" w:firstLineChars="200"/>
        <w:rPr>
          <w:color w:val="auto"/>
          <w:sz w:val="22"/>
          <w:szCs w:val="22"/>
          <w:highlight w:val="none"/>
        </w:rPr>
      </w:pPr>
      <w:r>
        <w:rPr>
          <w:color w:val="auto"/>
          <w:sz w:val="22"/>
          <w:szCs w:val="22"/>
          <w:highlight w:val="none"/>
        </w:rPr>
        <w:t>（2）当承包人与监理人就材料或设备的检验结果发生争端时，发包人可以将材料或设备的检查和检验委托给一家独立的检验单位。该检验单位必须具有国家技术监督局和专业机构的认证资格。当该独立检验单位对材料或设备的检验结果证明监理人检验的结果是正确的，则承包人应接受监理人的指令，并承担委托检验费，否则，委托费应由发包人承担。</w:t>
      </w:r>
    </w:p>
    <w:p>
      <w:pPr>
        <w:spacing w:line="360" w:lineRule="auto"/>
        <w:ind w:firstLine="440" w:firstLineChars="200"/>
        <w:rPr>
          <w:rFonts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val="en-US" w:eastAsia="zh-CN"/>
        </w:rPr>
        <w:t xml:space="preserve">14.6 试验室 </w:t>
      </w:r>
    </w:p>
    <w:p>
      <w:pPr>
        <w:spacing w:line="360" w:lineRule="auto"/>
        <w:ind w:firstLine="440" w:firstLineChars="200"/>
        <w:rPr>
          <w:color w:val="auto"/>
          <w:highlight w:val="none"/>
        </w:rPr>
      </w:pPr>
      <w:r>
        <w:rPr>
          <w:rFonts w:hint="default" w:ascii="Times New Roman" w:hAnsi="Times New Roman" w:cs="Times New Roman"/>
          <w:color w:val="auto"/>
          <w:sz w:val="22"/>
          <w:szCs w:val="22"/>
          <w:highlight w:val="none"/>
          <w:lang w:val="en-US" w:eastAsia="zh-CN"/>
        </w:rPr>
        <w:t xml:space="preserve">在合同实施期间，承包人应在其驻地建立工地试验室，工地试验室必须满足《安徽省公路水运工程工地试验室建设与管理暂行规定》的有关规定，施工企业工地试验室母体应具有乙级及以上的等级资质，并提交安徽省交通工程质量安全管理服务中心备案。试验室负责材料检验与工程质量的控制试验。试验用检测设备均应经相应的计量部门检定合格，并须在使用中定期进行校正。试验室用房和试验仪器、设备及一切供应等均由承包人负责自费提供。 </w:t>
      </w:r>
    </w:p>
    <w:p>
      <w:pPr>
        <w:numPr>
          <w:ilvl w:val="-1"/>
          <w:numId w:val="0"/>
        </w:numPr>
        <w:spacing w:line="360" w:lineRule="auto"/>
        <w:ind w:left="0" w:leftChars="0" w:firstLine="0" w:firstLineChars="0"/>
        <w:rPr>
          <w:color w:val="auto"/>
          <w:sz w:val="22"/>
          <w:szCs w:val="22"/>
          <w:highlight w:val="none"/>
        </w:rPr>
      </w:pPr>
      <w:r>
        <w:rPr>
          <w:rFonts w:hint="eastAsia"/>
          <w:color w:val="auto"/>
          <w:sz w:val="22"/>
          <w:szCs w:val="22"/>
          <w:highlight w:val="none"/>
          <w:lang w:val="en-US" w:eastAsia="zh-CN"/>
        </w:rPr>
        <w:t>15.</w:t>
      </w:r>
      <w:r>
        <w:rPr>
          <w:color w:val="auto"/>
          <w:sz w:val="22"/>
          <w:szCs w:val="22"/>
          <w:highlight w:val="none"/>
        </w:rPr>
        <w:t>变更</w:t>
      </w:r>
      <w:r>
        <w:rPr>
          <w:color w:val="auto"/>
          <w:sz w:val="22"/>
          <w:szCs w:val="22"/>
          <w:highlight w:val="none"/>
        </w:rPr>
        <w:br w:type="textWrapping"/>
      </w:r>
      <w:r>
        <w:rPr>
          <w:color w:val="auto"/>
          <w:sz w:val="22"/>
          <w:szCs w:val="22"/>
          <w:highlight w:val="none"/>
        </w:rPr>
        <w:t>15.3变更程序</w:t>
      </w:r>
    </w:p>
    <w:p>
      <w:pPr>
        <w:spacing w:line="360" w:lineRule="auto"/>
        <w:ind w:firstLine="0" w:firstLineChars="0"/>
        <w:rPr>
          <w:color w:val="auto"/>
          <w:sz w:val="22"/>
          <w:szCs w:val="22"/>
          <w:highlight w:val="none"/>
        </w:rPr>
      </w:pPr>
      <w:r>
        <w:rPr>
          <w:color w:val="auto"/>
          <w:sz w:val="22"/>
          <w:szCs w:val="22"/>
          <w:highlight w:val="none"/>
        </w:rPr>
        <w:t>15.3.3变更指示：</w:t>
      </w:r>
    </w:p>
    <w:p>
      <w:pPr>
        <w:spacing w:line="360" w:lineRule="auto"/>
        <w:ind w:firstLine="440" w:firstLineChars="200"/>
        <w:rPr>
          <w:color w:val="auto"/>
          <w:sz w:val="22"/>
          <w:szCs w:val="22"/>
          <w:highlight w:val="none"/>
        </w:rPr>
      </w:pPr>
      <w:r>
        <w:rPr>
          <w:color w:val="auto"/>
          <w:sz w:val="22"/>
          <w:szCs w:val="22"/>
          <w:highlight w:val="none"/>
        </w:rPr>
        <w:t>本项第（1）目细化为：</w:t>
      </w:r>
    </w:p>
    <w:p>
      <w:pPr>
        <w:spacing w:line="360" w:lineRule="auto"/>
        <w:ind w:firstLine="440" w:firstLineChars="200"/>
        <w:rPr>
          <w:color w:val="auto"/>
          <w:sz w:val="22"/>
          <w:szCs w:val="22"/>
          <w:highlight w:val="none"/>
        </w:rPr>
      </w:pPr>
      <w:r>
        <w:rPr>
          <w:color w:val="auto"/>
          <w:sz w:val="22"/>
          <w:szCs w:val="22"/>
          <w:highlight w:val="none"/>
        </w:rPr>
        <w:t>发包人将在工程实施前正式发布工程变更管理办法，承包人应遵照执行。</w:t>
      </w:r>
    </w:p>
    <w:p>
      <w:pPr>
        <w:spacing w:line="360" w:lineRule="auto"/>
        <w:ind w:firstLine="0" w:firstLineChars="0"/>
        <w:rPr>
          <w:color w:val="auto"/>
          <w:sz w:val="22"/>
          <w:szCs w:val="22"/>
          <w:highlight w:val="none"/>
        </w:rPr>
      </w:pPr>
      <w:r>
        <w:rPr>
          <w:color w:val="auto"/>
          <w:sz w:val="22"/>
          <w:szCs w:val="22"/>
          <w:highlight w:val="none"/>
        </w:rPr>
        <w:t>15.4变更单价确定原则</w:t>
      </w:r>
    </w:p>
    <w:p>
      <w:pPr>
        <w:spacing w:line="360" w:lineRule="auto"/>
        <w:ind w:firstLine="440" w:firstLineChars="200"/>
        <w:rPr>
          <w:color w:val="auto"/>
          <w:sz w:val="22"/>
          <w:szCs w:val="22"/>
          <w:highlight w:val="none"/>
        </w:rPr>
      </w:pPr>
      <w:r>
        <w:rPr>
          <w:color w:val="auto"/>
          <w:sz w:val="22"/>
          <w:szCs w:val="22"/>
          <w:highlight w:val="none"/>
        </w:rPr>
        <w:t>本款补充第15.4.6~15.4.</w:t>
      </w:r>
      <w:r>
        <w:rPr>
          <w:rFonts w:hint="eastAsia"/>
          <w:color w:val="auto"/>
          <w:sz w:val="22"/>
          <w:szCs w:val="22"/>
          <w:highlight w:val="none"/>
          <w:lang w:val="en-US" w:eastAsia="zh-CN"/>
        </w:rPr>
        <w:t>7</w:t>
      </w:r>
      <w:r>
        <w:rPr>
          <w:color w:val="auto"/>
          <w:sz w:val="22"/>
          <w:szCs w:val="22"/>
          <w:highlight w:val="none"/>
        </w:rPr>
        <w:t>项：</w:t>
      </w:r>
    </w:p>
    <w:p>
      <w:pPr>
        <w:spacing w:line="360" w:lineRule="auto"/>
        <w:ind w:firstLine="440" w:firstLineChars="200"/>
        <w:rPr>
          <w:color w:val="auto"/>
          <w:sz w:val="22"/>
          <w:szCs w:val="22"/>
          <w:highlight w:val="none"/>
        </w:rPr>
      </w:pPr>
      <w:r>
        <w:rPr>
          <w:color w:val="auto"/>
          <w:sz w:val="22"/>
          <w:szCs w:val="22"/>
          <w:highlight w:val="none"/>
        </w:rPr>
        <w:t>15.4.6 若变更项目只是在合同清单已有项目基础上局部尺寸或材料进行了调整，则在原支付综合单价的基础上，调整相应的材料成本价差和合理的功效增减费用，作为变更单价。</w:t>
      </w:r>
    </w:p>
    <w:p>
      <w:pPr>
        <w:spacing w:line="360" w:lineRule="auto"/>
        <w:ind w:firstLine="440" w:firstLineChars="200"/>
        <w:rPr>
          <w:b/>
          <w:bCs/>
          <w:color w:val="auto"/>
          <w:sz w:val="22"/>
          <w:szCs w:val="22"/>
          <w:highlight w:val="none"/>
        </w:rPr>
      </w:pPr>
      <w:r>
        <w:rPr>
          <w:color w:val="auto"/>
          <w:sz w:val="22"/>
          <w:szCs w:val="22"/>
          <w:highlight w:val="none"/>
        </w:rPr>
        <w:t xml:space="preserve">15.4.7 </w:t>
      </w:r>
      <w:r>
        <w:rPr>
          <w:b/>
          <w:bCs/>
          <w:color w:val="auto"/>
          <w:sz w:val="22"/>
          <w:szCs w:val="22"/>
          <w:highlight w:val="none"/>
        </w:rPr>
        <w:t>当本合同段工程量清单中没有相同或相似工程项目单价，且上述条款不适用时，则可参照最新交通运输部部颁定额，按照控制价的编制原则重新组价×投标让利幅度（投标让利幅度为中标价/控制价，其中中标价和控制价均扣除暂定金额、暂估价），重新组价价格最终以审计单位核定为准。</w:t>
      </w:r>
    </w:p>
    <w:p>
      <w:pPr>
        <w:spacing w:line="360" w:lineRule="auto"/>
        <w:ind w:firstLine="440" w:firstLineChars="200"/>
        <w:rPr>
          <w:color w:val="auto"/>
          <w:sz w:val="22"/>
          <w:szCs w:val="22"/>
          <w:highlight w:val="none"/>
        </w:rPr>
      </w:pPr>
      <w:r>
        <w:rPr>
          <w:color w:val="auto"/>
          <w:sz w:val="22"/>
          <w:szCs w:val="22"/>
          <w:highlight w:val="none"/>
        </w:rPr>
        <w:t>发包人有权根据变更的具体情况确定变更单价和费用，承包人应接受。</w:t>
      </w:r>
    </w:p>
    <w:p>
      <w:pPr>
        <w:spacing w:line="360" w:lineRule="auto"/>
        <w:rPr>
          <w:color w:val="auto"/>
          <w:sz w:val="22"/>
          <w:szCs w:val="22"/>
          <w:highlight w:val="none"/>
        </w:rPr>
      </w:pPr>
      <w:r>
        <w:rPr>
          <w:color w:val="auto"/>
          <w:sz w:val="22"/>
          <w:szCs w:val="22"/>
          <w:highlight w:val="none"/>
        </w:rPr>
        <w:t>15.5承包人合理化建议</w:t>
      </w:r>
    </w:p>
    <w:p>
      <w:pPr>
        <w:spacing w:line="360" w:lineRule="auto"/>
        <w:ind w:firstLine="440" w:firstLineChars="200"/>
        <w:rPr>
          <w:color w:val="auto"/>
          <w:sz w:val="22"/>
          <w:szCs w:val="22"/>
          <w:highlight w:val="none"/>
        </w:rPr>
      </w:pPr>
      <w:r>
        <w:rPr>
          <w:color w:val="auto"/>
          <w:sz w:val="22"/>
          <w:szCs w:val="22"/>
          <w:highlight w:val="none"/>
        </w:rPr>
        <w:t>15.5.1承包人在合同实施过程中，如采用了新技术、新材料和新工艺，进行科技创新，提出合理化建议，在确保工程质量和安全的前提下，经监理人审核批准后，承包人可采用新技术、新材料和新工艺。由于采用上述新技术、新材料和新工艺而导致承包人费用的增加或降低，均由承包人自行承担风险或获得收益。</w:t>
      </w:r>
    </w:p>
    <w:p>
      <w:pPr>
        <w:spacing w:line="360" w:lineRule="auto"/>
        <w:ind w:firstLine="440" w:firstLineChars="200"/>
        <w:rPr>
          <w:color w:val="auto"/>
          <w:sz w:val="22"/>
          <w:szCs w:val="22"/>
          <w:highlight w:val="none"/>
        </w:rPr>
      </w:pPr>
      <w:r>
        <w:rPr>
          <w:color w:val="auto"/>
          <w:sz w:val="22"/>
          <w:szCs w:val="22"/>
          <w:highlight w:val="none"/>
        </w:rPr>
        <w:t>除合同另有规定，因优化设计所引起的承包人施工组织变更以及其他部分的费用由承包人自行承担。</w:t>
      </w:r>
    </w:p>
    <w:p>
      <w:pPr>
        <w:numPr>
          <w:ilvl w:val="-1"/>
          <w:numId w:val="0"/>
        </w:numPr>
        <w:spacing w:line="360" w:lineRule="auto"/>
        <w:rPr>
          <w:color w:val="auto"/>
          <w:sz w:val="22"/>
          <w:szCs w:val="22"/>
          <w:highlight w:val="none"/>
        </w:rPr>
      </w:pPr>
      <w:r>
        <w:rPr>
          <w:rFonts w:hint="eastAsia"/>
          <w:color w:val="auto"/>
          <w:sz w:val="22"/>
          <w:szCs w:val="22"/>
          <w:highlight w:val="none"/>
          <w:lang w:val="en-US" w:eastAsia="zh-CN"/>
        </w:rPr>
        <w:t>16.</w:t>
      </w:r>
      <w:r>
        <w:rPr>
          <w:color w:val="auto"/>
          <w:sz w:val="22"/>
          <w:szCs w:val="22"/>
          <w:highlight w:val="none"/>
        </w:rPr>
        <w:t>价格调整</w:t>
      </w:r>
    </w:p>
    <w:p>
      <w:pPr>
        <w:numPr>
          <w:ilvl w:val="-1"/>
          <w:numId w:val="0"/>
        </w:numPr>
        <w:spacing w:line="360" w:lineRule="auto"/>
        <w:rPr>
          <w:rFonts w:hint="eastAsia"/>
          <w:b/>
          <w:bCs/>
          <w:color w:val="auto"/>
          <w:sz w:val="22"/>
          <w:szCs w:val="22"/>
          <w:highlight w:val="none"/>
          <w:lang w:eastAsia="zh-CN"/>
        </w:rPr>
      </w:pPr>
      <w:r>
        <w:rPr>
          <w:rFonts w:hint="eastAsia"/>
          <w:b/>
          <w:bCs/>
          <w:color w:val="auto"/>
          <w:sz w:val="22"/>
          <w:szCs w:val="22"/>
          <w:highlight w:val="none"/>
          <w:lang w:val="en-US" w:eastAsia="zh-CN"/>
        </w:rPr>
        <w:t>16.1</w:t>
      </w:r>
      <w:r>
        <w:rPr>
          <w:b/>
          <w:bCs/>
          <w:color w:val="auto"/>
          <w:sz w:val="22"/>
          <w:szCs w:val="22"/>
          <w:highlight w:val="none"/>
        </w:rPr>
        <w:t>物价波动引起的价格调整</w:t>
      </w:r>
      <w:r>
        <w:rPr>
          <w:rFonts w:hint="eastAsia"/>
          <w:b/>
          <w:bCs/>
          <w:color w:val="auto"/>
          <w:sz w:val="22"/>
          <w:szCs w:val="22"/>
          <w:highlight w:val="none"/>
          <w:lang w:eastAsia="zh-CN"/>
        </w:rPr>
        <w:t>：</w:t>
      </w:r>
    </w:p>
    <w:p>
      <w:pPr>
        <w:numPr>
          <w:ilvl w:val="-1"/>
          <w:numId w:val="0"/>
        </w:numPr>
        <w:spacing w:line="360" w:lineRule="auto"/>
        <w:rPr>
          <w:rFonts w:hint="eastAsia"/>
          <w:b/>
          <w:bCs/>
          <w:color w:val="auto"/>
          <w:sz w:val="22"/>
          <w:szCs w:val="22"/>
          <w:highlight w:val="none"/>
          <w:lang w:eastAsia="zh-CN"/>
        </w:rPr>
      </w:pPr>
      <w:r>
        <w:rPr>
          <w:rFonts w:hint="eastAsia"/>
          <w:b/>
          <w:bCs/>
          <w:color w:val="auto"/>
          <w:sz w:val="22"/>
          <w:szCs w:val="22"/>
          <w:highlight w:val="none"/>
          <w:lang w:val="en-US" w:eastAsia="zh-CN"/>
        </w:rPr>
        <w:t xml:space="preserve">本款细化为： </w:t>
      </w:r>
    </w:p>
    <w:p>
      <w:pPr>
        <w:numPr>
          <w:ilvl w:val="0"/>
          <w:numId w:val="4"/>
        </w:numPr>
        <w:spacing w:line="360" w:lineRule="auto"/>
        <w:rPr>
          <w:rFonts w:hint="eastAsia"/>
          <w:b/>
          <w:bCs/>
          <w:color w:val="auto"/>
          <w:sz w:val="22"/>
          <w:szCs w:val="22"/>
          <w:highlight w:val="none"/>
          <w:lang w:val="en-US" w:eastAsia="zh-CN"/>
        </w:rPr>
      </w:pPr>
      <w:r>
        <w:rPr>
          <w:rFonts w:hint="eastAsia"/>
          <w:b/>
          <w:bCs/>
          <w:color w:val="auto"/>
          <w:sz w:val="22"/>
          <w:szCs w:val="22"/>
          <w:highlight w:val="none"/>
          <w:lang w:val="en-US" w:eastAsia="zh-CN"/>
        </w:rPr>
        <w:t>以招标文件信息价公布日期为基准，路面开工令签发次月起进行材料价格调差。</w:t>
      </w:r>
    </w:p>
    <w:p>
      <w:pPr>
        <w:spacing w:line="360" w:lineRule="auto"/>
        <w:ind w:firstLine="0" w:firstLineChars="0"/>
        <w:rPr>
          <w:rFonts w:hint="eastAsia"/>
          <w:b/>
          <w:bCs/>
          <w:color w:val="auto"/>
          <w:sz w:val="22"/>
          <w:szCs w:val="22"/>
          <w:highlight w:val="none"/>
          <w:lang w:val="en-US" w:eastAsia="zh-CN"/>
        </w:rPr>
      </w:pPr>
      <w:r>
        <w:rPr>
          <w:rFonts w:hint="eastAsia"/>
          <w:b/>
          <w:bCs/>
          <w:color w:val="auto"/>
          <w:sz w:val="22"/>
          <w:szCs w:val="22"/>
          <w:highlight w:val="none"/>
          <w:lang w:val="en-US" w:eastAsia="zh-CN"/>
        </w:rPr>
        <w:t>（2）本项目仅对对钢材（光圆钢筋、带肋钢筋、钢板）、水泥、中（粗）砂、碎石和沥青的价格涨跌超出 10%以外的部分进行调整，其他材料均不调整价格。其中交安工程中钢板是指</w:t>
      </w:r>
      <w:r>
        <w:rPr>
          <w:rFonts w:hint="default" w:ascii="Times New Roman" w:hAnsi="Times New Roman" w:cs="Times New Roman"/>
          <w:b/>
          <w:bCs/>
          <w:color w:val="auto"/>
          <w:sz w:val="22"/>
          <w:szCs w:val="22"/>
          <w:highlight w:val="none"/>
          <w:lang w:val="en-US" w:eastAsia="zh-CN"/>
        </w:rPr>
        <w:t>波形梁护栏的</w:t>
      </w:r>
      <w:r>
        <w:rPr>
          <w:rFonts w:hint="default" w:ascii="Times New Roman" w:hAnsi="Times New Roman" w:cs="Times New Roman"/>
          <w:b/>
          <w:bCs/>
          <w:color w:val="auto"/>
          <w:sz w:val="22"/>
          <w:szCs w:val="22"/>
          <w:highlight w:val="none"/>
        </w:rPr>
        <w:t>波形</w:t>
      </w:r>
      <w:r>
        <w:rPr>
          <w:rFonts w:hint="default" w:ascii="Times New Roman" w:hAnsi="Times New Roman" w:cs="Times New Roman"/>
          <w:b/>
          <w:bCs/>
          <w:color w:val="auto"/>
          <w:sz w:val="22"/>
          <w:szCs w:val="22"/>
          <w:highlight w:val="none"/>
          <w:lang w:val="en-US" w:eastAsia="zh-CN"/>
        </w:rPr>
        <w:t>梁板</w:t>
      </w:r>
      <w:r>
        <w:rPr>
          <w:rFonts w:hint="default" w:ascii="Times New Roman" w:hAnsi="Times New Roman" w:cs="Times New Roman"/>
          <w:b/>
          <w:bCs/>
          <w:color w:val="auto"/>
          <w:sz w:val="22"/>
          <w:szCs w:val="22"/>
          <w:highlight w:val="none"/>
        </w:rPr>
        <w:t>和立柱，其他材料均不调整价格。</w:t>
      </w:r>
      <w:r>
        <w:rPr>
          <w:rFonts w:hint="default" w:ascii="Times New Roman" w:hAnsi="Times New Roman" w:cs="Times New Roman"/>
          <w:b/>
          <w:bCs/>
          <w:color w:val="auto"/>
          <w:sz w:val="22"/>
          <w:szCs w:val="22"/>
          <w:highlight w:val="none"/>
          <w:lang w:val="en-US" w:eastAsia="zh-CN"/>
        </w:rPr>
        <w:t>具体为：</w:t>
      </w:r>
      <w:r>
        <w:rPr>
          <w:rFonts w:hint="default" w:ascii="Times New Roman" w:hAnsi="Times New Roman" w:cs="Times New Roman"/>
          <w:b/>
          <w:bCs/>
          <w:color w:val="auto"/>
          <w:sz w:val="22"/>
          <w:szCs w:val="22"/>
          <w:highlight w:val="none"/>
        </w:rPr>
        <w:t>波形梁护栏的波形梁板和立柱中的钢板</w:t>
      </w:r>
      <w:r>
        <w:rPr>
          <w:rFonts w:hint="default" w:ascii="Times New Roman" w:hAnsi="Times New Roman" w:cs="Times New Roman"/>
          <w:b/>
          <w:bCs/>
          <w:color w:val="auto"/>
          <w:sz w:val="22"/>
          <w:szCs w:val="22"/>
          <w:highlight w:val="none"/>
          <w:lang w:val="en-US" w:eastAsia="zh-CN"/>
        </w:rPr>
        <w:t>工程数量</w:t>
      </w:r>
      <w:r>
        <w:rPr>
          <w:rFonts w:hint="default" w:ascii="Times New Roman" w:hAnsi="Times New Roman" w:cs="Times New Roman"/>
          <w:b/>
          <w:bCs/>
          <w:color w:val="auto"/>
          <w:sz w:val="22"/>
          <w:szCs w:val="22"/>
          <w:highlight w:val="none"/>
        </w:rPr>
        <w:t>根据图纸工程数量表计算每延米钢板的重量（只计算波形</w:t>
      </w:r>
      <w:r>
        <w:rPr>
          <w:rFonts w:hint="default" w:ascii="Times New Roman" w:hAnsi="Times New Roman" w:cs="Times New Roman"/>
          <w:b/>
          <w:bCs/>
          <w:color w:val="auto"/>
          <w:sz w:val="22"/>
          <w:szCs w:val="22"/>
          <w:highlight w:val="none"/>
          <w:lang w:val="en-US" w:eastAsia="zh-CN"/>
        </w:rPr>
        <w:t>梁板</w:t>
      </w:r>
      <w:r>
        <w:rPr>
          <w:rFonts w:hint="default" w:ascii="Times New Roman" w:hAnsi="Times New Roman" w:cs="Times New Roman"/>
          <w:b/>
          <w:bCs/>
          <w:color w:val="auto"/>
          <w:sz w:val="22"/>
          <w:szCs w:val="22"/>
          <w:highlight w:val="none"/>
        </w:rPr>
        <w:t>、立柱的钢板重量，其余螺栓、螺母、垫圈、垫片等配件重量不计）。</w:t>
      </w:r>
    </w:p>
    <w:p>
      <w:pPr>
        <w:spacing w:line="360" w:lineRule="auto"/>
        <w:rPr>
          <w:rFonts w:hint="eastAsia"/>
          <w:b/>
          <w:bCs/>
          <w:color w:val="auto"/>
          <w:sz w:val="22"/>
          <w:szCs w:val="22"/>
          <w:highlight w:val="none"/>
          <w:lang w:val="en-US" w:eastAsia="zh-CN"/>
        </w:rPr>
      </w:pPr>
      <w:r>
        <w:rPr>
          <w:rFonts w:hint="eastAsia"/>
          <w:b/>
          <w:bCs/>
          <w:color w:val="auto"/>
          <w:sz w:val="22"/>
          <w:szCs w:val="22"/>
          <w:highlight w:val="none"/>
          <w:lang w:val="en-US" w:eastAsia="zh-CN"/>
        </w:rPr>
        <w:t>（3）合同工期外不调整价格。</w:t>
      </w:r>
    </w:p>
    <w:p>
      <w:pPr>
        <w:spacing w:line="360" w:lineRule="auto"/>
        <w:rPr>
          <w:rFonts w:hint="eastAsia"/>
          <w:b/>
          <w:bCs/>
          <w:color w:val="auto"/>
          <w:sz w:val="22"/>
          <w:szCs w:val="22"/>
          <w:highlight w:val="none"/>
          <w:lang w:val="en-US" w:eastAsia="zh-CN"/>
        </w:rPr>
      </w:pPr>
      <w:r>
        <w:rPr>
          <w:rFonts w:hint="eastAsia"/>
          <w:b/>
          <w:bCs/>
          <w:color w:val="auto"/>
          <w:sz w:val="22"/>
          <w:szCs w:val="22"/>
          <w:highlight w:val="none"/>
          <w:lang w:val="en-US" w:eastAsia="zh-CN"/>
        </w:rPr>
        <w:t xml:space="preserve">（4）临时工程、临时设施中的材料消耗均不属于材料价格调整范围。 </w:t>
      </w:r>
    </w:p>
    <w:p>
      <w:pPr>
        <w:spacing w:line="360" w:lineRule="auto"/>
        <w:rPr>
          <w:rFonts w:hint="eastAsia"/>
          <w:b/>
          <w:bCs/>
          <w:color w:val="auto"/>
          <w:sz w:val="22"/>
          <w:szCs w:val="22"/>
          <w:highlight w:val="none"/>
          <w:lang w:val="en-US" w:eastAsia="zh-CN"/>
        </w:rPr>
      </w:pPr>
      <w:r>
        <w:rPr>
          <w:rFonts w:hint="eastAsia"/>
          <w:b/>
          <w:bCs/>
          <w:color w:val="auto"/>
          <w:sz w:val="22"/>
          <w:szCs w:val="22"/>
          <w:highlight w:val="none"/>
          <w:lang w:val="en-US" w:eastAsia="zh-CN"/>
        </w:rPr>
        <w:t>（5）由于设计遗漏、缺陷等新增的变更工程，合同清单内已有工程细目单价的变更属于价格调整范围。</w:t>
      </w:r>
    </w:p>
    <w:p>
      <w:pPr>
        <w:spacing w:line="360" w:lineRule="auto"/>
        <w:rPr>
          <w:rFonts w:hint="eastAsia"/>
          <w:b/>
          <w:bCs/>
          <w:color w:val="auto"/>
          <w:sz w:val="22"/>
          <w:szCs w:val="22"/>
          <w:highlight w:val="none"/>
          <w:lang w:val="en-US" w:eastAsia="zh-CN"/>
        </w:rPr>
      </w:pPr>
      <w:r>
        <w:rPr>
          <w:rFonts w:hint="eastAsia"/>
          <w:b/>
          <w:bCs/>
          <w:color w:val="auto"/>
          <w:sz w:val="22"/>
          <w:szCs w:val="22"/>
          <w:highlight w:val="none"/>
          <w:lang w:val="en-US" w:eastAsia="zh-CN"/>
        </w:rPr>
        <w:t>（6）单价变更的工程项目：按招标控制价编制采用的材料信息价格计算新增单价的，属于价格调整范围；按变更实施时的材料信息价格计算新增单价的，不再进行价格调整。</w:t>
      </w:r>
    </w:p>
    <w:p>
      <w:pPr>
        <w:spacing w:line="360" w:lineRule="auto"/>
        <w:rPr>
          <w:rFonts w:hint="eastAsia"/>
          <w:b/>
          <w:bCs/>
          <w:color w:val="auto"/>
          <w:sz w:val="22"/>
          <w:szCs w:val="22"/>
          <w:highlight w:val="none"/>
          <w:lang w:eastAsia="zh-CN"/>
        </w:rPr>
      </w:pPr>
      <w:r>
        <w:rPr>
          <w:rFonts w:hint="eastAsia"/>
          <w:b/>
          <w:bCs/>
          <w:color w:val="auto"/>
          <w:sz w:val="22"/>
          <w:szCs w:val="22"/>
          <w:highlight w:val="none"/>
          <w:lang w:val="en-US" w:eastAsia="zh-CN"/>
        </w:rPr>
        <w:t xml:space="preserve">16.1.1 材料价格调整计算方法 </w:t>
      </w:r>
    </w:p>
    <w:p>
      <w:pPr>
        <w:spacing w:line="360" w:lineRule="auto"/>
        <w:rPr>
          <w:rFonts w:hint="default"/>
          <w:b/>
          <w:bCs/>
          <w:color w:val="auto"/>
          <w:sz w:val="22"/>
          <w:szCs w:val="22"/>
          <w:highlight w:val="none"/>
          <w:lang w:val="en-US" w:eastAsia="zh-CN"/>
        </w:rPr>
      </w:pPr>
      <w:r>
        <w:rPr>
          <w:rFonts w:hint="eastAsia"/>
          <w:b/>
          <w:bCs/>
          <w:color w:val="auto"/>
          <w:sz w:val="22"/>
          <w:szCs w:val="22"/>
          <w:highlight w:val="none"/>
          <w:lang w:val="en-US" w:eastAsia="zh-CN"/>
        </w:rPr>
        <w:t>16.1.1.1钢材（光圆钢筋、带肋钢筋、钢板）、水泥、中（粗）砂、碎石</w:t>
      </w:r>
    </w:p>
    <w:p>
      <w:pPr>
        <w:spacing w:line="360" w:lineRule="auto"/>
        <w:rPr>
          <w:rFonts w:hint="eastAsia"/>
          <w:b/>
          <w:bCs/>
          <w:color w:val="auto"/>
          <w:sz w:val="22"/>
          <w:szCs w:val="22"/>
          <w:highlight w:val="none"/>
          <w:lang w:eastAsia="zh-CN"/>
        </w:rPr>
      </w:pPr>
      <w:r>
        <w:rPr>
          <w:rFonts w:hint="eastAsia"/>
          <w:b/>
          <w:bCs/>
          <w:color w:val="auto"/>
          <w:sz w:val="22"/>
          <w:szCs w:val="22"/>
          <w:highlight w:val="none"/>
          <w:lang w:val="en-US" w:eastAsia="zh-CN"/>
        </w:rPr>
        <w:t>（1）价格调整期和调整数量：当月计量支付周期（每月 21 日至次月 20 日）为一个调差期。材料调整数量计算方法：调整数量 V=当月计量支付的工程量×批复的配合比。每计量一次计算一次调差，每半年</w:t>
      </w:r>
      <w:r>
        <w:rPr>
          <w:rFonts w:hint="default" w:ascii="Times New Roman" w:hAnsi="Times New Roman" w:cs="Times New Roman"/>
          <w:b/>
          <w:bCs/>
          <w:color w:val="auto"/>
          <w:sz w:val="22"/>
          <w:szCs w:val="22"/>
          <w:highlight w:val="none"/>
          <w:lang w:val="en-US" w:eastAsia="zh-CN"/>
        </w:rPr>
        <w:t>支付或扣回一次调差</w:t>
      </w:r>
      <w:r>
        <w:rPr>
          <w:rFonts w:hint="eastAsia"/>
          <w:b/>
          <w:bCs/>
          <w:color w:val="auto"/>
          <w:sz w:val="22"/>
          <w:szCs w:val="22"/>
          <w:highlight w:val="none"/>
          <w:lang w:val="en-US" w:eastAsia="zh-CN"/>
        </w:rPr>
        <w:t xml:space="preserve">。 </w:t>
      </w:r>
    </w:p>
    <w:p>
      <w:pPr>
        <w:spacing w:line="360" w:lineRule="auto"/>
        <w:rPr>
          <w:rFonts w:hint="eastAsia"/>
          <w:b/>
          <w:bCs/>
          <w:color w:val="auto"/>
          <w:sz w:val="22"/>
          <w:szCs w:val="22"/>
          <w:highlight w:val="none"/>
          <w:lang w:eastAsia="zh-CN"/>
        </w:rPr>
      </w:pPr>
      <w:r>
        <w:rPr>
          <w:rFonts w:hint="eastAsia"/>
          <w:b/>
          <w:bCs/>
          <w:color w:val="auto"/>
          <w:sz w:val="22"/>
          <w:szCs w:val="22"/>
          <w:highlight w:val="none"/>
          <w:lang w:val="en-US" w:eastAsia="zh-CN"/>
        </w:rPr>
        <w:t xml:space="preserve">（2）基准价（CO）：信息价采用由滁州市建设工程造价管理站发布的《滁州工程造价信息》（2023 </w:t>
      </w:r>
    </w:p>
    <w:p>
      <w:pPr>
        <w:spacing w:line="360" w:lineRule="auto"/>
        <w:rPr>
          <w:rFonts w:hint="eastAsia"/>
          <w:b/>
          <w:bCs/>
          <w:color w:val="auto"/>
          <w:sz w:val="22"/>
          <w:szCs w:val="22"/>
          <w:highlight w:val="none"/>
          <w:lang w:eastAsia="zh-CN"/>
        </w:rPr>
      </w:pPr>
      <w:r>
        <w:rPr>
          <w:rFonts w:hint="eastAsia"/>
          <w:b/>
          <w:bCs/>
          <w:color w:val="auto"/>
          <w:sz w:val="22"/>
          <w:szCs w:val="22"/>
          <w:highlight w:val="none"/>
          <w:lang w:val="en-US" w:eastAsia="zh-CN"/>
        </w:rPr>
        <w:t>年第9期）材料信息价。调整价格材料基准价见下表。</w:t>
      </w:r>
    </w:p>
    <w:tbl>
      <w:tblPr>
        <w:tblStyle w:val="650"/>
        <w:tblW w:w="9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1289"/>
        <w:gridCol w:w="1456"/>
        <w:gridCol w:w="3188"/>
        <w:gridCol w:w="591"/>
        <w:gridCol w:w="23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84" w:type="dxa"/>
            <w:vAlign w:val="top"/>
          </w:tcPr>
          <w:p>
            <w:pPr>
              <w:autoSpaceDE w:val="0"/>
              <w:autoSpaceDN w:val="0"/>
              <w:spacing w:before="170" w:line="231" w:lineRule="auto"/>
              <w:ind w:left="143"/>
              <w:rPr>
                <w:rFonts w:ascii="仿宋" w:hAnsi="仿宋" w:eastAsia="仿宋" w:cs="仿宋"/>
                <w:color w:val="auto"/>
                <w:sz w:val="20"/>
                <w:szCs w:val="20"/>
                <w:highlight w:val="none"/>
                <w:u w:val="none"/>
              </w:rPr>
            </w:pPr>
            <w:r>
              <w:rPr>
                <w:rFonts w:ascii="仿宋" w:hAnsi="仿宋" w:eastAsia="仿宋" w:cs="仿宋"/>
                <w:color w:val="auto"/>
                <w:spacing w:val="3"/>
                <w:sz w:val="20"/>
                <w:szCs w:val="20"/>
                <w:highlight w:val="none"/>
                <w:u w:val="none"/>
                <w14:textOutline w14:w="3795" w14:cap="sq" w14:cmpd="sng">
                  <w14:solidFill>
                    <w14:srgbClr w14:val="000000"/>
                  </w14:solidFill>
                  <w14:prstDash w14:val="solid"/>
                  <w14:bevel/>
                </w14:textOutline>
              </w:rPr>
              <w:t>序号</w:t>
            </w:r>
          </w:p>
        </w:tc>
        <w:tc>
          <w:tcPr>
            <w:tcW w:w="1289" w:type="dxa"/>
            <w:vAlign w:val="top"/>
          </w:tcPr>
          <w:p>
            <w:pPr>
              <w:autoSpaceDE w:val="0"/>
              <w:autoSpaceDN w:val="0"/>
              <w:spacing w:before="170" w:line="232" w:lineRule="auto"/>
              <w:ind w:left="390"/>
              <w:rPr>
                <w:rFonts w:ascii="仿宋" w:hAnsi="仿宋" w:eastAsia="仿宋" w:cs="仿宋"/>
                <w:color w:val="auto"/>
                <w:sz w:val="20"/>
                <w:szCs w:val="20"/>
                <w:highlight w:val="none"/>
                <w:u w:val="none"/>
              </w:rPr>
            </w:pPr>
            <w:r>
              <w:rPr>
                <w:rFonts w:ascii="仿宋" w:hAnsi="仿宋" w:eastAsia="仿宋" w:cs="仿宋"/>
                <w:color w:val="auto"/>
                <w:spacing w:val="2"/>
                <w:sz w:val="20"/>
                <w:szCs w:val="20"/>
                <w:highlight w:val="none"/>
                <w:u w:val="none"/>
                <w14:textOutline w14:w="3795" w14:cap="sq" w14:cmpd="sng">
                  <w14:solidFill>
                    <w14:srgbClr w14:val="000000"/>
                  </w14:solidFill>
                  <w14:prstDash w14:val="solid"/>
                  <w14:bevel/>
                </w14:textOutline>
              </w:rPr>
              <w:t>编码</w:t>
            </w:r>
          </w:p>
        </w:tc>
        <w:tc>
          <w:tcPr>
            <w:tcW w:w="1456" w:type="dxa"/>
            <w:vAlign w:val="top"/>
          </w:tcPr>
          <w:p>
            <w:pPr>
              <w:autoSpaceDE w:val="0"/>
              <w:autoSpaceDN w:val="0"/>
              <w:spacing w:before="171" w:line="229" w:lineRule="auto"/>
              <w:ind w:left="456"/>
              <w:rPr>
                <w:rFonts w:ascii="仿宋" w:hAnsi="仿宋" w:eastAsia="仿宋" w:cs="仿宋"/>
                <w:color w:val="auto"/>
                <w:sz w:val="20"/>
                <w:szCs w:val="20"/>
                <w:highlight w:val="none"/>
                <w:u w:val="none"/>
              </w:rPr>
            </w:pPr>
            <w:r>
              <w:rPr>
                <w:rFonts w:ascii="仿宋" w:hAnsi="仿宋" w:eastAsia="仿宋" w:cs="仿宋"/>
                <w:color w:val="auto"/>
                <w:spacing w:val="3"/>
                <w:sz w:val="20"/>
                <w:szCs w:val="20"/>
                <w:highlight w:val="none"/>
                <w:u w:val="none"/>
                <w14:textOutline w14:w="3795" w14:cap="sq" w14:cmpd="sng">
                  <w14:solidFill>
                    <w14:srgbClr w14:val="000000"/>
                  </w14:solidFill>
                  <w14:prstDash w14:val="solid"/>
                  <w14:bevel/>
                </w14:textOutline>
              </w:rPr>
              <w:t>名</w:t>
            </w:r>
            <w:r>
              <w:rPr>
                <w:rFonts w:ascii="仿宋" w:hAnsi="仿宋" w:eastAsia="仿宋" w:cs="仿宋"/>
                <w:color w:val="auto"/>
                <w:spacing w:val="2"/>
                <w:sz w:val="20"/>
                <w:szCs w:val="20"/>
                <w:highlight w:val="none"/>
                <w:u w:val="none"/>
                <w14:textOutline w14:w="3795" w14:cap="sq" w14:cmpd="sng">
                  <w14:solidFill>
                    <w14:srgbClr w14:val="000000"/>
                  </w14:solidFill>
                  <w14:prstDash w14:val="solid"/>
                  <w14:bevel/>
                </w14:textOutline>
              </w:rPr>
              <w:t>称</w:t>
            </w:r>
          </w:p>
        </w:tc>
        <w:tc>
          <w:tcPr>
            <w:tcW w:w="3188" w:type="dxa"/>
            <w:vAlign w:val="top"/>
          </w:tcPr>
          <w:p>
            <w:pPr>
              <w:autoSpaceDE w:val="0"/>
              <w:autoSpaceDN w:val="0"/>
              <w:spacing w:before="170" w:line="231" w:lineRule="auto"/>
              <w:ind w:left="1310"/>
              <w:rPr>
                <w:rFonts w:ascii="仿宋" w:hAnsi="仿宋" w:eastAsia="仿宋" w:cs="仿宋"/>
                <w:color w:val="auto"/>
                <w:sz w:val="20"/>
                <w:szCs w:val="20"/>
                <w:highlight w:val="none"/>
                <w:u w:val="single"/>
              </w:rPr>
            </w:pPr>
            <w:r>
              <w:rPr>
                <w:rFonts w:ascii="仿宋" w:hAnsi="仿宋" w:eastAsia="仿宋" w:cs="仿宋"/>
                <w:color w:val="auto"/>
                <w:spacing w:val="8"/>
                <w:sz w:val="20"/>
                <w:szCs w:val="20"/>
                <w:highlight w:val="none"/>
                <w:u w:val="none"/>
                <w14:textOutline w14:w="3795" w14:cap="sq" w14:cmpd="sng">
                  <w14:solidFill>
                    <w14:srgbClr w14:val="000000"/>
                  </w14:solidFill>
                  <w14:prstDash w14:val="solid"/>
                  <w14:bevel/>
                </w14:textOutline>
              </w:rPr>
              <w:t>规</w:t>
            </w:r>
            <w:r>
              <w:rPr>
                <w:rFonts w:ascii="仿宋" w:hAnsi="仿宋" w:eastAsia="仿宋" w:cs="仿宋"/>
                <w:color w:val="auto"/>
                <w:spacing w:val="7"/>
                <w:sz w:val="20"/>
                <w:szCs w:val="20"/>
                <w:highlight w:val="none"/>
                <w:u w:val="none"/>
                <w14:textOutline w14:w="3795" w14:cap="sq" w14:cmpd="sng">
                  <w14:solidFill>
                    <w14:srgbClr w14:val="000000"/>
                  </w14:solidFill>
                  <w14:prstDash w14:val="solid"/>
                  <w14:bevel/>
                </w14:textOutline>
              </w:rPr>
              <w:t>格型号</w:t>
            </w:r>
          </w:p>
        </w:tc>
        <w:tc>
          <w:tcPr>
            <w:tcW w:w="591" w:type="dxa"/>
            <w:vAlign w:val="top"/>
          </w:tcPr>
          <w:p>
            <w:pPr>
              <w:autoSpaceDE w:val="0"/>
              <w:autoSpaceDN w:val="0"/>
              <w:spacing w:before="171" w:line="229" w:lineRule="auto"/>
              <w:ind w:left="0"/>
              <w:rPr>
                <w:rFonts w:ascii="仿宋" w:hAnsi="仿宋" w:eastAsia="仿宋" w:cs="仿宋"/>
                <w:color w:val="auto"/>
                <w:sz w:val="20"/>
                <w:szCs w:val="20"/>
                <w:highlight w:val="none"/>
                <w:u w:val="none"/>
              </w:rPr>
            </w:pPr>
            <w:r>
              <w:rPr>
                <w:rFonts w:ascii="仿宋" w:hAnsi="仿宋" w:eastAsia="仿宋" w:cs="仿宋"/>
                <w:color w:val="auto"/>
                <w:spacing w:val="1"/>
                <w:sz w:val="20"/>
                <w:szCs w:val="20"/>
                <w:highlight w:val="none"/>
                <w:u w:val="none"/>
                <w14:textOutline w14:w="3795" w14:cap="sq" w14:cmpd="sng">
                  <w14:solidFill>
                    <w14:srgbClr w14:val="000000"/>
                  </w14:solidFill>
                  <w14:prstDash w14:val="solid"/>
                  <w14:bevel/>
                </w14:textOutline>
              </w:rPr>
              <w:t>单位</w:t>
            </w:r>
          </w:p>
        </w:tc>
        <w:tc>
          <w:tcPr>
            <w:tcW w:w="2314" w:type="dxa"/>
            <w:vAlign w:val="top"/>
          </w:tcPr>
          <w:p>
            <w:pPr>
              <w:autoSpaceDE w:val="0"/>
              <w:autoSpaceDN w:val="0"/>
              <w:spacing w:before="36" w:line="239" w:lineRule="auto"/>
              <w:ind w:left="159" w:right="142"/>
              <w:jc w:val="center"/>
              <w:rPr>
                <w:rFonts w:ascii="仿宋" w:hAnsi="仿宋" w:eastAsia="仿宋" w:cs="仿宋"/>
                <w:color w:val="auto"/>
                <w:sz w:val="20"/>
                <w:szCs w:val="20"/>
                <w:highlight w:val="none"/>
                <w:u w:val="none"/>
              </w:rPr>
            </w:pPr>
            <w:r>
              <w:rPr>
                <w:rFonts w:ascii="仿宋" w:hAnsi="仿宋" w:eastAsia="仿宋" w:cs="仿宋"/>
                <w:color w:val="auto"/>
                <w:spacing w:val="9"/>
                <w:sz w:val="20"/>
                <w:szCs w:val="20"/>
                <w:highlight w:val="none"/>
                <w:u w:val="none"/>
                <w14:textOutline w14:w="3795" w14:cap="sq" w14:cmpd="sng">
                  <w14:solidFill>
                    <w14:srgbClr w14:val="000000"/>
                  </w14:solidFill>
                  <w14:prstDash w14:val="solid"/>
                  <w14:bevel/>
                </w14:textOutline>
              </w:rPr>
              <w:t>材</w:t>
            </w:r>
            <w:r>
              <w:rPr>
                <w:rFonts w:ascii="仿宋" w:hAnsi="仿宋" w:eastAsia="仿宋" w:cs="仿宋"/>
                <w:color w:val="auto"/>
                <w:spacing w:val="8"/>
                <w:sz w:val="20"/>
                <w:szCs w:val="20"/>
                <w:highlight w:val="none"/>
                <w:u w:val="none"/>
                <w14:textOutline w14:w="3795" w14:cap="sq" w14:cmpd="sng">
                  <w14:solidFill>
                    <w14:srgbClr w14:val="000000"/>
                  </w14:solidFill>
                  <w14:prstDash w14:val="solid"/>
                  <w14:bevel/>
                </w14:textOutline>
              </w:rPr>
              <w:t>料价格调整</w:t>
            </w:r>
            <w:r>
              <w:rPr>
                <w:rFonts w:ascii="仿宋" w:hAnsi="仿宋" w:eastAsia="仿宋" w:cs="仿宋"/>
                <w:color w:val="auto"/>
                <w:spacing w:val="7"/>
                <w:sz w:val="20"/>
                <w:szCs w:val="20"/>
                <w:highlight w:val="none"/>
                <w:u w:val="none"/>
                <w14:textOutline w14:w="3795" w14:cap="sq" w14:cmpd="sng">
                  <w14:solidFill>
                    <w14:srgbClr w14:val="000000"/>
                  </w14:solidFill>
                  <w14:prstDash w14:val="solid"/>
                  <w14:bevel/>
                </w14:textOutline>
              </w:rPr>
              <w:t>基</w:t>
            </w:r>
            <w:r>
              <w:rPr>
                <w:rFonts w:ascii="仿宋" w:hAnsi="仿宋" w:eastAsia="仿宋" w:cs="仿宋"/>
                <w:color w:val="auto"/>
                <w:spacing w:val="5"/>
                <w:sz w:val="20"/>
                <w:szCs w:val="20"/>
                <w:highlight w:val="none"/>
                <w:u w:val="none"/>
                <w14:textOutline w14:w="3795" w14:cap="sq" w14:cmpd="sng">
                  <w14:solidFill>
                    <w14:srgbClr w14:val="000000"/>
                  </w14:solidFill>
                  <w14:prstDash w14:val="solid"/>
                  <w14:bevel/>
                </w14:textOutline>
              </w:rPr>
              <w:t>准价</w:t>
            </w:r>
            <w:r>
              <w:rPr>
                <w:rFonts w:ascii="仿宋" w:hAnsi="仿宋" w:eastAsia="仿宋" w:cs="仿宋"/>
                <w:color w:val="auto"/>
                <w:spacing w:val="5"/>
                <w:sz w:val="20"/>
                <w:szCs w:val="20"/>
                <w:highlight w:val="none"/>
                <w:u w:val="none"/>
              </w:rPr>
              <w:t xml:space="preserve"> </w:t>
            </w:r>
            <w:r>
              <w:rPr>
                <w:rFonts w:hint="default" w:ascii="仿宋" w:hAnsi="仿宋" w:eastAsia="仿宋" w:cs="仿宋"/>
                <w:color w:val="auto"/>
                <w:spacing w:val="9"/>
                <w:sz w:val="20"/>
                <w:szCs w:val="20"/>
                <w:highlight w:val="none"/>
                <w:u w:val="none"/>
                <w:lang w:val="en-US" w:eastAsia="zh-CN"/>
                <w14:textOutline w14:w="3795" w14:cap="sq" w14:cmpd="sng">
                  <w14:solidFill>
                    <w14:srgbClr w14:val="000000"/>
                  </w14:solidFill>
                  <w14:prstDash w14:val="solid"/>
                  <w14:bevel/>
                </w14:textOutline>
              </w:rPr>
              <w:t>不含税</w:t>
            </w:r>
            <w:r>
              <w:rPr>
                <w:rFonts w:ascii="仿宋" w:hAnsi="仿宋" w:eastAsia="仿宋" w:cs="仿宋"/>
                <w:color w:val="auto"/>
                <w:spacing w:val="5"/>
                <w:sz w:val="20"/>
                <w:szCs w:val="20"/>
                <w:highlight w:val="none"/>
                <w:u w:val="none"/>
                <w14:textOutline w14:w="3795" w14:cap="sq" w14:cmpd="sng">
                  <w14:solidFill>
                    <w14:srgbClr w14:val="000000"/>
                  </w14:solidFill>
                  <w14:prstDash w14:val="solid"/>
                  <w14:bevel/>
                </w14:textOutli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684" w:type="dxa"/>
            <w:vAlign w:val="center"/>
          </w:tcPr>
          <w:p>
            <w:pPr>
              <w:autoSpaceDE w:val="0"/>
              <w:autoSpaceDN w:val="0"/>
              <w:spacing w:before="67" w:line="195" w:lineRule="auto"/>
              <w:ind w:left="299"/>
              <w:jc w:val="both"/>
              <w:rPr>
                <w:rFonts w:ascii="Times New Roman" w:hAnsi="Times New Roman" w:eastAsia="Times New Roman" w:cs="Times New Roman"/>
                <w:color w:val="auto"/>
                <w:sz w:val="20"/>
                <w:szCs w:val="20"/>
                <w:highlight w:val="none"/>
                <w:u w:val="none"/>
              </w:rPr>
            </w:pPr>
            <w:r>
              <w:rPr>
                <w:rFonts w:ascii="Times New Roman" w:hAnsi="Times New Roman" w:eastAsia="Times New Roman" w:cs="Times New Roman"/>
                <w:b/>
                <w:bCs/>
                <w:color w:val="auto"/>
                <w:sz w:val="20"/>
                <w:szCs w:val="20"/>
                <w:highlight w:val="none"/>
                <w:u w:val="none"/>
              </w:rPr>
              <w:t>1</w:t>
            </w:r>
          </w:p>
        </w:tc>
        <w:tc>
          <w:tcPr>
            <w:tcW w:w="1289" w:type="dxa"/>
            <w:vAlign w:val="center"/>
          </w:tcPr>
          <w:p>
            <w:pPr>
              <w:autoSpaceDE w:val="0"/>
              <w:autoSpaceDN w:val="0"/>
              <w:spacing w:before="67" w:line="195" w:lineRule="auto"/>
              <w:ind w:left="173"/>
              <w:jc w:val="center"/>
              <w:rPr>
                <w:rFonts w:ascii="Times New Roman" w:hAnsi="Times New Roman" w:eastAsia="Times New Roman" w:cs="Times New Roman"/>
                <w:color w:val="auto"/>
                <w:sz w:val="20"/>
                <w:szCs w:val="20"/>
                <w:highlight w:val="none"/>
                <w:u w:val="none"/>
              </w:rPr>
            </w:pPr>
            <w:r>
              <w:rPr>
                <w:rFonts w:hint="eastAsia" w:ascii="Times New Roman" w:hAnsi="Times New Roman" w:eastAsia="Times New Roman" w:cs="Times New Roman"/>
                <w:color w:val="auto"/>
                <w:sz w:val="20"/>
                <w:szCs w:val="20"/>
                <w:highlight w:val="none"/>
                <w:u w:val="none"/>
              </w:rPr>
              <w:t>0101A15B03C01BT</w:t>
            </w:r>
          </w:p>
        </w:tc>
        <w:tc>
          <w:tcPr>
            <w:tcW w:w="1456" w:type="dxa"/>
            <w:vAlign w:val="center"/>
          </w:tcPr>
          <w:p>
            <w:pPr>
              <w:autoSpaceDE w:val="0"/>
              <w:autoSpaceDN w:val="0"/>
              <w:spacing w:before="31" w:line="226" w:lineRule="auto"/>
              <w:ind w:left="0"/>
              <w:jc w:val="center"/>
              <w:rPr>
                <w:rFonts w:ascii="仿宋" w:hAnsi="仿宋" w:eastAsia="仿宋" w:cs="仿宋"/>
                <w:color w:val="auto"/>
                <w:sz w:val="20"/>
                <w:szCs w:val="20"/>
                <w:highlight w:val="none"/>
                <w:u w:val="none"/>
              </w:rPr>
            </w:pPr>
            <w:r>
              <w:rPr>
                <w:rFonts w:ascii="仿宋" w:hAnsi="仿宋" w:eastAsia="仿宋" w:cs="仿宋"/>
                <w:color w:val="auto"/>
                <w:spacing w:val="6"/>
                <w:sz w:val="20"/>
                <w:szCs w:val="20"/>
                <w:highlight w:val="none"/>
                <w:u w:val="none"/>
                <w14:textOutline w14:w="3795" w14:cap="sq" w14:cmpd="sng">
                  <w14:solidFill>
                    <w14:srgbClr w14:val="000000"/>
                  </w14:solidFill>
                  <w14:prstDash w14:val="solid"/>
                  <w14:bevel/>
                </w14:textOutline>
              </w:rPr>
              <w:t>光圆钢</w:t>
            </w:r>
            <w:r>
              <w:rPr>
                <w:rFonts w:ascii="仿宋" w:hAnsi="仿宋" w:eastAsia="仿宋" w:cs="仿宋"/>
                <w:color w:val="auto"/>
                <w:spacing w:val="5"/>
                <w:sz w:val="20"/>
                <w:szCs w:val="20"/>
                <w:highlight w:val="none"/>
                <w:u w:val="none"/>
                <w14:textOutline w14:w="3795" w14:cap="sq" w14:cmpd="sng">
                  <w14:solidFill>
                    <w14:srgbClr w14:val="000000"/>
                  </w14:solidFill>
                  <w14:prstDash w14:val="solid"/>
                  <w14:bevel/>
                </w14:textOutline>
              </w:rPr>
              <w:t>筋</w:t>
            </w:r>
          </w:p>
        </w:tc>
        <w:tc>
          <w:tcPr>
            <w:tcW w:w="3188" w:type="dxa"/>
            <w:vAlign w:val="center"/>
          </w:tcPr>
          <w:p>
            <w:pPr>
              <w:autoSpaceDE w:val="0"/>
              <w:autoSpaceDN w:val="0"/>
              <w:spacing w:line="275" w:lineRule="exact"/>
              <w:ind w:left="0"/>
              <w:jc w:val="center"/>
              <w:rPr>
                <w:rFonts w:ascii="Times New Roman" w:hAnsi="Times New Roman" w:eastAsia="Times New Roman" w:cs="Times New Roman"/>
                <w:color w:val="auto"/>
                <w:sz w:val="20"/>
                <w:szCs w:val="20"/>
                <w:highlight w:val="none"/>
                <w:u w:val="none"/>
              </w:rPr>
            </w:pPr>
            <w:r>
              <w:rPr>
                <w:rFonts w:ascii="仿宋" w:hAnsi="仿宋" w:eastAsia="仿宋" w:cs="仿宋"/>
                <w:color w:val="auto"/>
                <w:spacing w:val="1"/>
                <w:position w:val="2"/>
                <w:sz w:val="20"/>
                <w:szCs w:val="20"/>
                <w:highlight w:val="none"/>
                <w:u w:val="none"/>
                <w14:textOutline w14:w="3754" w14:cap="sq" w14:cmpd="sng">
                  <w14:solidFill>
                    <w14:srgbClr w14:val="000000"/>
                  </w14:solidFill>
                  <w14:prstDash w14:val="solid"/>
                  <w14:bevel/>
                </w14:textOutline>
              </w:rPr>
              <w:t>热轧圆盘条</w:t>
            </w:r>
            <w:r>
              <w:rPr>
                <w:rFonts w:ascii="仿宋" w:hAnsi="仿宋" w:eastAsia="仿宋" w:cs="仿宋"/>
                <w:color w:val="auto"/>
                <w:spacing w:val="1"/>
                <w:position w:val="2"/>
                <w:sz w:val="20"/>
                <w:szCs w:val="20"/>
                <w:highlight w:val="none"/>
                <w:u w:val="none"/>
              </w:rPr>
              <w:t xml:space="preserve"> </w:t>
            </w:r>
            <w:r>
              <w:rPr>
                <w:rFonts w:ascii="Times New Roman" w:hAnsi="Times New Roman" w:eastAsia="Times New Roman" w:cs="Times New Roman"/>
                <w:b/>
                <w:bCs/>
                <w:color w:val="auto"/>
                <w:position w:val="2"/>
                <w:sz w:val="20"/>
                <w:szCs w:val="20"/>
                <w:highlight w:val="none"/>
                <w:u w:val="none"/>
              </w:rPr>
              <w:t>HPB</w:t>
            </w:r>
            <w:r>
              <w:rPr>
                <w:rFonts w:ascii="Times New Roman" w:hAnsi="Times New Roman" w:eastAsia="Times New Roman" w:cs="Times New Roman"/>
                <w:b/>
                <w:bCs/>
                <w:color w:val="auto"/>
                <w:spacing w:val="1"/>
                <w:position w:val="2"/>
                <w:sz w:val="20"/>
                <w:szCs w:val="20"/>
                <w:highlight w:val="none"/>
                <w:u w:val="none"/>
              </w:rPr>
              <w:t>30</w:t>
            </w:r>
            <w:r>
              <w:rPr>
                <w:rFonts w:ascii="Times New Roman" w:hAnsi="Times New Roman" w:eastAsia="Times New Roman" w:cs="Times New Roman"/>
                <w:b/>
                <w:bCs/>
                <w:color w:val="auto"/>
                <w:position w:val="2"/>
                <w:sz w:val="20"/>
                <w:szCs w:val="20"/>
                <w:highlight w:val="none"/>
                <w:u w:val="none"/>
              </w:rPr>
              <w:t>0ф</w:t>
            </w:r>
            <w:r>
              <w:rPr>
                <w:rFonts w:ascii="Times New Roman" w:hAnsi="Times New Roman" w:eastAsia="Times New Roman" w:cs="Times New Roman"/>
                <w:color w:val="auto"/>
                <w:position w:val="2"/>
                <w:sz w:val="20"/>
                <w:szCs w:val="20"/>
                <w:highlight w:val="none"/>
                <w:u w:val="none"/>
              </w:rPr>
              <w:t xml:space="preserve"> </w:t>
            </w:r>
            <w:r>
              <w:rPr>
                <w:rFonts w:ascii="Times New Roman" w:hAnsi="Times New Roman" w:eastAsia="Times New Roman" w:cs="Times New Roman"/>
                <w:b/>
                <w:bCs/>
                <w:color w:val="auto"/>
                <w:position w:val="2"/>
                <w:sz w:val="20"/>
                <w:szCs w:val="20"/>
                <w:highlight w:val="none"/>
                <w:u w:val="none"/>
              </w:rPr>
              <w:t>10mm</w:t>
            </w:r>
          </w:p>
        </w:tc>
        <w:tc>
          <w:tcPr>
            <w:tcW w:w="591" w:type="dxa"/>
            <w:vAlign w:val="center"/>
          </w:tcPr>
          <w:p>
            <w:pPr>
              <w:autoSpaceDE w:val="0"/>
              <w:autoSpaceDN w:val="0"/>
              <w:spacing w:line="275" w:lineRule="exact"/>
              <w:ind w:left="0"/>
              <w:jc w:val="center"/>
              <w:rPr>
                <w:rFonts w:ascii="Times New Roman" w:hAnsi="Times New Roman" w:eastAsia="Times New Roman" w:cs="Times New Roman"/>
                <w:color w:val="auto"/>
                <w:sz w:val="20"/>
                <w:szCs w:val="20"/>
                <w:highlight w:val="none"/>
                <w:u w:val="none"/>
              </w:rPr>
            </w:pPr>
            <w:r>
              <w:rPr>
                <w:rFonts w:ascii="Times New Roman" w:hAnsi="Times New Roman" w:eastAsia="Times New Roman" w:cs="Times New Roman"/>
                <w:b/>
                <w:bCs/>
                <w:color w:val="auto"/>
                <w:position w:val="2"/>
                <w:sz w:val="20"/>
                <w:szCs w:val="20"/>
                <w:highlight w:val="none"/>
                <w:u w:val="none"/>
              </w:rPr>
              <w:t>t</w:t>
            </w:r>
          </w:p>
        </w:tc>
        <w:tc>
          <w:tcPr>
            <w:tcW w:w="2314" w:type="dxa"/>
            <w:vAlign w:val="center"/>
          </w:tcPr>
          <w:p>
            <w:pPr>
              <w:autoSpaceDE w:val="0"/>
              <w:autoSpaceDN w:val="0"/>
              <w:spacing w:before="67" w:line="195" w:lineRule="auto"/>
              <w:ind w:left="0"/>
              <w:jc w:val="center"/>
              <w:rPr>
                <w:rFonts w:hint="default" w:ascii="Times New Roman" w:hAnsi="Times New Roman" w:eastAsia="宋体" w:cs="Times New Roman"/>
                <w:b/>
                <w:bCs/>
                <w:color w:val="auto"/>
                <w:sz w:val="20"/>
                <w:szCs w:val="20"/>
                <w:highlight w:val="none"/>
                <w:u w:val="none"/>
                <w:lang w:val="en-US" w:eastAsia="zh-CN"/>
              </w:rPr>
            </w:pPr>
            <w:r>
              <w:rPr>
                <w:rFonts w:hint="eastAsia" w:cs="Times New Roman"/>
                <w:b/>
                <w:bCs/>
                <w:color w:val="auto"/>
                <w:sz w:val="20"/>
                <w:szCs w:val="20"/>
                <w:highlight w:val="none"/>
                <w:u w:val="none"/>
                <w:lang w:val="en-US" w:eastAsia="zh-CN"/>
              </w:rPr>
              <w:t>3717.00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84" w:type="dxa"/>
            <w:vAlign w:val="center"/>
          </w:tcPr>
          <w:p>
            <w:pPr>
              <w:autoSpaceDE w:val="0"/>
              <w:autoSpaceDN w:val="0"/>
              <w:spacing w:before="69" w:line="195" w:lineRule="auto"/>
              <w:ind w:left="290"/>
              <w:jc w:val="both"/>
              <w:rPr>
                <w:rFonts w:ascii="Times New Roman" w:hAnsi="Times New Roman" w:eastAsia="Times New Roman" w:cs="Times New Roman"/>
                <w:color w:val="auto"/>
                <w:sz w:val="20"/>
                <w:szCs w:val="20"/>
                <w:highlight w:val="none"/>
                <w:u w:val="none"/>
              </w:rPr>
            </w:pPr>
            <w:r>
              <w:rPr>
                <w:rFonts w:ascii="Times New Roman" w:hAnsi="Times New Roman" w:eastAsia="Times New Roman" w:cs="Times New Roman"/>
                <w:b/>
                <w:bCs/>
                <w:color w:val="auto"/>
                <w:sz w:val="20"/>
                <w:szCs w:val="20"/>
                <w:highlight w:val="none"/>
                <w:u w:val="none"/>
              </w:rPr>
              <w:t>2</w:t>
            </w:r>
          </w:p>
        </w:tc>
        <w:tc>
          <w:tcPr>
            <w:tcW w:w="1289" w:type="dxa"/>
            <w:vAlign w:val="center"/>
          </w:tcPr>
          <w:p>
            <w:pPr>
              <w:autoSpaceDE w:val="0"/>
              <w:autoSpaceDN w:val="0"/>
              <w:spacing w:before="69" w:line="195" w:lineRule="auto"/>
              <w:ind w:left="173"/>
              <w:jc w:val="center"/>
              <w:rPr>
                <w:rFonts w:ascii="Times New Roman" w:hAnsi="Times New Roman" w:eastAsia="Times New Roman" w:cs="Times New Roman"/>
                <w:color w:val="auto"/>
                <w:sz w:val="20"/>
                <w:szCs w:val="20"/>
                <w:highlight w:val="none"/>
                <w:u w:val="none"/>
              </w:rPr>
            </w:pPr>
            <w:r>
              <w:rPr>
                <w:rFonts w:hint="eastAsia"/>
                <w:color w:val="auto"/>
                <w:highlight w:val="none"/>
              </w:rPr>
              <w:t>0101A16B13C02RT</w:t>
            </w:r>
          </w:p>
        </w:tc>
        <w:tc>
          <w:tcPr>
            <w:tcW w:w="1456" w:type="dxa"/>
            <w:vAlign w:val="center"/>
          </w:tcPr>
          <w:p>
            <w:pPr>
              <w:autoSpaceDE w:val="0"/>
              <w:autoSpaceDN w:val="0"/>
              <w:spacing w:before="34" w:line="224" w:lineRule="auto"/>
              <w:ind w:left="0"/>
              <w:jc w:val="center"/>
              <w:rPr>
                <w:rFonts w:ascii="仿宋" w:hAnsi="仿宋" w:eastAsia="仿宋" w:cs="仿宋"/>
                <w:color w:val="auto"/>
                <w:sz w:val="20"/>
                <w:szCs w:val="20"/>
                <w:highlight w:val="none"/>
                <w:u w:val="none"/>
              </w:rPr>
            </w:pPr>
            <w:r>
              <w:rPr>
                <w:rFonts w:ascii="仿宋" w:hAnsi="仿宋" w:eastAsia="仿宋" w:cs="仿宋"/>
                <w:color w:val="auto"/>
                <w:spacing w:val="6"/>
                <w:sz w:val="20"/>
                <w:szCs w:val="20"/>
                <w:highlight w:val="none"/>
                <w:u w:val="none"/>
                <w14:textOutline w14:w="3795" w14:cap="sq" w14:cmpd="sng">
                  <w14:solidFill>
                    <w14:srgbClr w14:val="000000"/>
                  </w14:solidFill>
                  <w14:prstDash w14:val="solid"/>
                  <w14:bevel/>
                </w14:textOutline>
              </w:rPr>
              <w:t>带</w:t>
            </w:r>
            <w:r>
              <w:rPr>
                <w:rFonts w:ascii="仿宋" w:hAnsi="仿宋" w:eastAsia="仿宋" w:cs="仿宋"/>
                <w:color w:val="auto"/>
                <w:spacing w:val="4"/>
                <w:sz w:val="20"/>
                <w:szCs w:val="20"/>
                <w:highlight w:val="none"/>
                <w:u w:val="none"/>
                <w14:textOutline w14:w="3795" w14:cap="sq" w14:cmpd="sng">
                  <w14:solidFill>
                    <w14:srgbClr w14:val="000000"/>
                  </w14:solidFill>
                  <w14:prstDash w14:val="solid"/>
                  <w14:bevel/>
                </w14:textOutline>
              </w:rPr>
              <w:t>肋钢筋</w:t>
            </w:r>
          </w:p>
        </w:tc>
        <w:tc>
          <w:tcPr>
            <w:tcW w:w="3188" w:type="dxa"/>
            <w:vAlign w:val="center"/>
          </w:tcPr>
          <w:p>
            <w:pPr>
              <w:autoSpaceDE w:val="0"/>
              <w:autoSpaceDN w:val="0"/>
              <w:spacing w:line="277" w:lineRule="exact"/>
              <w:ind w:left="0"/>
              <w:jc w:val="center"/>
              <w:rPr>
                <w:rFonts w:ascii="Times New Roman" w:hAnsi="Times New Roman" w:eastAsia="Times New Roman" w:cs="Times New Roman"/>
                <w:color w:val="auto"/>
                <w:sz w:val="20"/>
                <w:szCs w:val="20"/>
                <w:highlight w:val="none"/>
                <w:u w:val="none"/>
              </w:rPr>
            </w:pPr>
            <w:r>
              <w:rPr>
                <w:rFonts w:ascii="仿宋" w:hAnsi="仿宋" w:eastAsia="仿宋" w:cs="仿宋"/>
                <w:color w:val="auto"/>
                <w:spacing w:val="1"/>
                <w:position w:val="2"/>
                <w:sz w:val="20"/>
                <w:szCs w:val="20"/>
                <w:highlight w:val="none"/>
                <w:u w:val="none"/>
                <w14:textOutline w14:w="3779" w14:cap="sq" w14:cmpd="sng">
                  <w14:solidFill>
                    <w14:srgbClr w14:val="000000"/>
                  </w14:solidFill>
                  <w14:prstDash w14:val="solid"/>
                  <w14:bevel/>
                </w14:textOutline>
              </w:rPr>
              <w:t>螺纹钢筋</w:t>
            </w:r>
            <w:r>
              <w:rPr>
                <w:rFonts w:ascii="仿宋" w:hAnsi="仿宋" w:eastAsia="仿宋" w:cs="仿宋"/>
                <w:color w:val="auto"/>
                <w:spacing w:val="1"/>
                <w:position w:val="2"/>
                <w:sz w:val="20"/>
                <w:szCs w:val="20"/>
                <w:highlight w:val="none"/>
                <w:u w:val="none"/>
              </w:rPr>
              <w:t xml:space="preserve"> </w:t>
            </w:r>
            <w:r>
              <w:rPr>
                <w:rFonts w:ascii="Times New Roman" w:hAnsi="Times New Roman" w:eastAsia="Times New Roman" w:cs="Times New Roman"/>
                <w:b/>
                <w:bCs/>
                <w:color w:val="auto"/>
                <w:position w:val="2"/>
                <w:sz w:val="20"/>
                <w:szCs w:val="20"/>
                <w:highlight w:val="none"/>
                <w:u w:val="none"/>
              </w:rPr>
              <w:t>HRB</w:t>
            </w:r>
            <w:r>
              <w:rPr>
                <w:rFonts w:ascii="Times New Roman" w:hAnsi="Times New Roman" w:eastAsia="Times New Roman" w:cs="Times New Roman"/>
                <w:b/>
                <w:bCs/>
                <w:color w:val="auto"/>
                <w:spacing w:val="1"/>
                <w:position w:val="2"/>
                <w:sz w:val="20"/>
                <w:szCs w:val="20"/>
                <w:highlight w:val="none"/>
                <w:u w:val="none"/>
              </w:rPr>
              <w:t>400ф</w:t>
            </w:r>
            <w:r>
              <w:rPr>
                <w:rFonts w:ascii="Times New Roman" w:hAnsi="Times New Roman" w:eastAsia="Times New Roman" w:cs="Times New Roman"/>
                <w:color w:val="auto"/>
                <w:spacing w:val="1"/>
                <w:position w:val="2"/>
                <w:sz w:val="20"/>
                <w:szCs w:val="20"/>
                <w:highlight w:val="none"/>
                <w:u w:val="none"/>
              </w:rPr>
              <w:t xml:space="preserve"> </w:t>
            </w:r>
            <w:r>
              <w:rPr>
                <w:rFonts w:ascii="Times New Roman" w:hAnsi="Times New Roman" w:eastAsia="Times New Roman" w:cs="Times New Roman"/>
                <w:b/>
                <w:bCs/>
                <w:color w:val="auto"/>
                <w:position w:val="2"/>
                <w:sz w:val="20"/>
                <w:szCs w:val="20"/>
                <w:highlight w:val="none"/>
                <w:u w:val="none"/>
              </w:rPr>
              <w:t>18-25mm</w:t>
            </w:r>
          </w:p>
        </w:tc>
        <w:tc>
          <w:tcPr>
            <w:tcW w:w="591" w:type="dxa"/>
            <w:vAlign w:val="center"/>
          </w:tcPr>
          <w:p>
            <w:pPr>
              <w:autoSpaceDE w:val="0"/>
              <w:autoSpaceDN w:val="0"/>
              <w:spacing w:line="277" w:lineRule="exact"/>
              <w:ind w:left="0"/>
              <w:jc w:val="center"/>
              <w:rPr>
                <w:rFonts w:ascii="Times New Roman" w:hAnsi="Times New Roman" w:eastAsia="Times New Roman" w:cs="Times New Roman"/>
                <w:color w:val="auto"/>
                <w:sz w:val="20"/>
                <w:szCs w:val="20"/>
                <w:highlight w:val="none"/>
                <w:u w:val="none"/>
              </w:rPr>
            </w:pPr>
            <w:r>
              <w:rPr>
                <w:rFonts w:ascii="Times New Roman" w:hAnsi="Times New Roman" w:eastAsia="Times New Roman" w:cs="Times New Roman"/>
                <w:b/>
                <w:bCs/>
                <w:color w:val="auto"/>
                <w:position w:val="2"/>
                <w:sz w:val="20"/>
                <w:szCs w:val="20"/>
                <w:highlight w:val="none"/>
                <w:u w:val="none"/>
              </w:rPr>
              <w:t>t</w:t>
            </w:r>
          </w:p>
        </w:tc>
        <w:tc>
          <w:tcPr>
            <w:tcW w:w="2314" w:type="dxa"/>
            <w:vAlign w:val="center"/>
          </w:tcPr>
          <w:p>
            <w:pPr>
              <w:autoSpaceDE w:val="0"/>
              <w:autoSpaceDN w:val="0"/>
              <w:spacing w:before="69" w:line="195" w:lineRule="auto"/>
              <w:ind w:left="0"/>
              <w:jc w:val="center"/>
              <w:rPr>
                <w:rFonts w:hint="default" w:ascii="Times New Roman" w:hAnsi="Times New Roman" w:eastAsia="宋体" w:cs="Times New Roman"/>
                <w:b/>
                <w:bCs/>
                <w:color w:val="auto"/>
                <w:sz w:val="20"/>
                <w:szCs w:val="20"/>
                <w:highlight w:val="none"/>
                <w:u w:val="none"/>
                <w:lang w:val="en-US" w:eastAsia="zh-CN"/>
              </w:rPr>
            </w:pPr>
            <w:r>
              <w:rPr>
                <w:rFonts w:hint="eastAsia" w:cs="Times New Roman"/>
                <w:b/>
                <w:bCs/>
                <w:color w:val="auto"/>
                <w:sz w:val="20"/>
                <w:szCs w:val="20"/>
                <w:highlight w:val="none"/>
                <w:u w:val="none"/>
                <w:lang w:val="en-US" w:eastAsia="zh-CN"/>
              </w:rPr>
              <w:t>3566.55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84" w:type="dxa"/>
            <w:vAlign w:val="center"/>
          </w:tcPr>
          <w:p>
            <w:pPr>
              <w:autoSpaceDE w:val="0"/>
              <w:autoSpaceDN w:val="0"/>
              <w:spacing w:before="71" w:line="195" w:lineRule="auto"/>
              <w:ind w:left="0" w:leftChars="0" w:firstLine="0" w:firstLineChars="0"/>
              <w:jc w:val="center"/>
              <w:rPr>
                <w:rFonts w:hint="eastAsia" w:ascii="Times New Roman" w:hAnsi="Times New Roman" w:eastAsia="宋体" w:cs="Times New Roman"/>
                <w:b/>
                <w:bCs/>
                <w:color w:val="auto"/>
                <w:spacing w:val="5"/>
                <w:kern w:val="2"/>
                <w:sz w:val="20"/>
                <w:szCs w:val="20"/>
                <w:highlight w:val="none"/>
                <w:u w:val="none"/>
                <w:lang w:val="en-US" w:eastAsia="zh-CN" w:bidi="ar-SA"/>
              </w:rPr>
            </w:pPr>
            <w:r>
              <w:rPr>
                <w:rFonts w:hint="eastAsia" w:cs="Times New Roman"/>
                <w:b/>
                <w:bCs/>
                <w:color w:val="auto"/>
                <w:spacing w:val="5"/>
                <w:sz w:val="20"/>
                <w:szCs w:val="20"/>
                <w:highlight w:val="none"/>
                <w:u w:val="none"/>
                <w:lang w:val="en-US" w:eastAsia="zh-CN"/>
              </w:rPr>
              <w:t>3</w:t>
            </w:r>
          </w:p>
        </w:tc>
        <w:tc>
          <w:tcPr>
            <w:tcW w:w="1289" w:type="dxa"/>
            <w:vAlign w:val="center"/>
          </w:tcPr>
          <w:p>
            <w:pPr>
              <w:autoSpaceDE w:val="0"/>
              <w:autoSpaceDN w:val="0"/>
              <w:spacing w:before="71" w:line="195" w:lineRule="auto"/>
              <w:ind w:left="173" w:leftChars="0"/>
              <w:jc w:val="center"/>
              <w:rPr>
                <w:rFonts w:ascii="Times New Roman" w:hAnsi="Times New Roman" w:eastAsia="Times New Roman" w:cs="Times New Roman"/>
                <w:b/>
                <w:bCs/>
                <w:color w:val="auto"/>
                <w:spacing w:val="5"/>
                <w:kern w:val="2"/>
                <w:sz w:val="20"/>
                <w:szCs w:val="20"/>
                <w:highlight w:val="none"/>
                <w:u w:val="none"/>
                <w:lang w:val="en-US" w:eastAsia="zh-CN" w:bidi="ar-SA"/>
              </w:rPr>
            </w:pPr>
            <w:r>
              <w:rPr>
                <w:rFonts w:hint="default" w:ascii="Times New Roman" w:hAnsi="Times New Roman" w:eastAsia="Times New Roman" w:cs="Times New Roman"/>
                <w:b/>
                <w:bCs/>
                <w:color w:val="auto"/>
                <w:spacing w:val="5"/>
                <w:sz w:val="20"/>
                <w:szCs w:val="20"/>
                <w:highlight w:val="none"/>
                <w:u w:val="none"/>
                <w:lang w:val="en-US" w:eastAsia="zh-CN"/>
              </w:rPr>
              <w:t>01290136</w:t>
            </w:r>
          </w:p>
        </w:tc>
        <w:tc>
          <w:tcPr>
            <w:tcW w:w="1456" w:type="dxa"/>
            <w:vAlign w:val="center"/>
          </w:tcPr>
          <w:p>
            <w:pPr>
              <w:autoSpaceDE w:val="0"/>
              <w:autoSpaceDN w:val="0"/>
              <w:spacing w:before="71" w:line="195" w:lineRule="auto"/>
              <w:ind w:left="173" w:leftChars="0"/>
              <w:jc w:val="center"/>
              <w:rPr>
                <w:rFonts w:ascii="Times New Roman" w:hAnsi="Times New Roman" w:eastAsia="Times New Roman" w:cs="Times New Roman"/>
                <w:b/>
                <w:bCs/>
                <w:color w:val="auto"/>
                <w:spacing w:val="5"/>
                <w:kern w:val="2"/>
                <w:sz w:val="20"/>
                <w:szCs w:val="20"/>
                <w:highlight w:val="none"/>
                <w:u w:val="none"/>
                <w:lang w:val="en-US" w:eastAsia="zh-CN" w:bidi="ar-SA"/>
              </w:rPr>
            </w:pPr>
            <w:r>
              <w:rPr>
                <w:rFonts w:hint="default" w:ascii="Times New Roman" w:hAnsi="Times New Roman" w:eastAsia="Times New Roman" w:cs="Times New Roman"/>
                <w:b/>
                <w:bCs/>
                <w:color w:val="auto"/>
                <w:spacing w:val="5"/>
                <w:sz w:val="20"/>
                <w:szCs w:val="20"/>
                <w:highlight w:val="none"/>
                <w:u w:val="none"/>
                <w:lang w:val="en-US" w:eastAsia="zh-CN"/>
              </w:rPr>
              <w:t>普中板Q235B</w:t>
            </w:r>
          </w:p>
        </w:tc>
        <w:tc>
          <w:tcPr>
            <w:tcW w:w="3188" w:type="dxa"/>
            <w:vAlign w:val="center"/>
          </w:tcPr>
          <w:p>
            <w:pPr>
              <w:autoSpaceDE w:val="0"/>
              <w:autoSpaceDN w:val="0"/>
              <w:spacing w:before="71" w:line="195" w:lineRule="auto"/>
              <w:ind w:left="0" w:leftChars="0"/>
              <w:jc w:val="center"/>
              <w:rPr>
                <w:rFonts w:ascii="Times New Roman" w:hAnsi="Times New Roman" w:eastAsia="Times New Roman" w:cs="Times New Roman"/>
                <w:b/>
                <w:bCs/>
                <w:color w:val="auto"/>
                <w:spacing w:val="5"/>
                <w:kern w:val="2"/>
                <w:sz w:val="20"/>
                <w:szCs w:val="20"/>
                <w:highlight w:val="none"/>
                <w:u w:val="none"/>
                <w:lang w:val="en-US" w:eastAsia="zh-CN" w:bidi="ar-SA"/>
              </w:rPr>
            </w:pPr>
            <w:r>
              <w:rPr>
                <w:rFonts w:hint="default" w:ascii="Times New Roman" w:hAnsi="Times New Roman" w:eastAsia="Times New Roman" w:cs="Times New Roman"/>
                <w:b/>
                <w:bCs/>
                <w:color w:val="auto"/>
                <w:spacing w:val="5"/>
                <w:sz w:val="20"/>
                <w:szCs w:val="20"/>
                <w:highlight w:val="none"/>
                <w:u w:val="none"/>
                <w:lang w:val="en-US" w:eastAsia="zh-CN"/>
              </w:rPr>
              <w:t>8mm</w:t>
            </w:r>
          </w:p>
        </w:tc>
        <w:tc>
          <w:tcPr>
            <w:tcW w:w="591" w:type="dxa"/>
            <w:vAlign w:val="center"/>
          </w:tcPr>
          <w:p>
            <w:pPr>
              <w:autoSpaceDE w:val="0"/>
              <w:autoSpaceDN w:val="0"/>
              <w:spacing w:before="71" w:line="195" w:lineRule="auto"/>
              <w:ind w:left="0" w:leftChars="0"/>
              <w:jc w:val="center"/>
              <w:rPr>
                <w:rFonts w:ascii="Times New Roman" w:hAnsi="Times New Roman" w:eastAsia="Times New Roman" w:cs="Times New Roman"/>
                <w:b/>
                <w:bCs/>
                <w:color w:val="auto"/>
                <w:spacing w:val="5"/>
                <w:kern w:val="2"/>
                <w:sz w:val="20"/>
                <w:szCs w:val="20"/>
                <w:highlight w:val="none"/>
                <w:u w:val="none"/>
                <w:lang w:val="en-US" w:eastAsia="zh-CN" w:bidi="ar-SA"/>
              </w:rPr>
            </w:pPr>
            <w:r>
              <w:rPr>
                <w:rFonts w:hint="default" w:ascii="Times New Roman" w:hAnsi="Times New Roman" w:eastAsia="Times New Roman" w:cs="Times New Roman"/>
                <w:b/>
                <w:bCs/>
                <w:color w:val="auto"/>
                <w:spacing w:val="5"/>
                <w:sz w:val="20"/>
                <w:szCs w:val="20"/>
                <w:highlight w:val="none"/>
                <w:u w:val="none"/>
              </w:rPr>
              <w:t>t</w:t>
            </w:r>
          </w:p>
        </w:tc>
        <w:tc>
          <w:tcPr>
            <w:tcW w:w="2314" w:type="dxa"/>
            <w:vAlign w:val="center"/>
          </w:tcPr>
          <w:p>
            <w:pPr>
              <w:autoSpaceDE w:val="0"/>
              <w:autoSpaceDN w:val="0"/>
              <w:spacing w:before="71" w:line="195" w:lineRule="auto"/>
              <w:ind w:left="173" w:leftChars="0"/>
              <w:jc w:val="center"/>
              <w:rPr>
                <w:rFonts w:hint="default" w:ascii="Times New Roman" w:hAnsi="Times New Roman" w:eastAsia="Times New Roman" w:cs="Times New Roman"/>
                <w:b/>
                <w:bCs/>
                <w:color w:val="auto"/>
                <w:spacing w:val="5"/>
                <w:kern w:val="2"/>
                <w:sz w:val="20"/>
                <w:szCs w:val="20"/>
                <w:highlight w:val="none"/>
                <w:u w:val="none"/>
                <w:lang w:val="en-US" w:eastAsia="zh-CN" w:bidi="ar-SA"/>
              </w:rPr>
            </w:pPr>
            <w:r>
              <w:rPr>
                <w:rFonts w:hint="default" w:eastAsia="宋体" w:cs="Times New Roman"/>
                <w:b/>
                <w:bCs/>
                <w:color w:val="auto"/>
                <w:spacing w:val="0"/>
                <w:kern w:val="2"/>
                <w:sz w:val="20"/>
                <w:szCs w:val="20"/>
                <w:highlight w:val="none"/>
                <w:u w:val="none"/>
                <w:lang w:val="en-US" w:eastAsia="zh-CN" w:bidi="ar-SA"/>
              </w:rPr>
              <w:t>3876.30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84" w:type="dxa"/>
            <w:vAlign w:val="center"/>
          </w:tcPr>
          <w:p>
            <w:pPr>
              <w:autoSpaceDE w:val="0"/>
              <w:autoSpaceDN w:val="0"/>
              <w:spacing w:before="70" w:line="195" w:lineRule="auto"/>
              <w:ind w:left="291"/>
              <w:jc w:val="both"/>
              <w:rPr>
                <w:rFonts w:hint="eastAsia" w:ascii="Times New Roman" w:hAnsi="Times New Roman" w:eastAsia="宋体" w:cs="Times New Roman"/>
                <w:color w:val="auto"/>
                <w:sz w:val="20"/>
                <w:szCs w:val="20"/>
                <w:highlight w:val="none"/>
                <w:u w:val="none"/>
                <w:lang w:eastAsia="zh-CN"/>
              </w:rPr>
            </w:pPr>
            <w:r>
              <w:rPr>
                <w:rFonts w:hint="eastAsia" w:eastAsia="宋体" w:cs="Times New Roman"/>
                <w:b/>
                <w:bCs/>
                <w:color w:val="auto"/>
                <w:sz w:val="20"/>
                <w:szCs w:val="20"/>
                <w:highlight w:val="none"/>
                <w:u w:val="none"/>
                <w:lang w:val="en-US" w:eastAsia="zh-CN"/>
              </w:rPr>
              <w:t>4</w:t>
            </w:r>
          </w:p>
        </w:tc>
        <w:tc>
          <w:tcPr>
            <w:tcW w:w="1289" w:type="dxa"/>
            <w:vAlign w:val="center"/>
          </w:tcPr>
          <w:p>
            <w:pPr>
              <w:autoSpaceDE w:val="0"/>
              <w:autoSpaceDN w:val="0"/>
              <w:spacing w:before="70" w:line="195" w:lineRule="auto"/>
              <w:ind w:left="173"/>
              <w:jc w:val="center"/>
              <w:rPr>
                <w:rFonts w:ascii="Times New Roman" w:hAnsi="Times New Roman" w:eastAsia="Times New Roman" w:cs="Times New Roman"/>
                <w:color w:val="auto"/>
                <w:sz w:val="20"/>
                <w:szCs w:val="20"/>
                <w:highlight w:val="none"/>
                <w:u w:val="none"/>
              </w:rPr>
            </w:pPr>
            <w:r>
              <w:rPr>
                <w:rFonts w:hint="eastAsia" w:ascii="Times New Roman" w:hAnsi="Times New Roman" w:eastAsia="Times New Roman" w:cs="Times New Roman"/>
                <w:b/>
                <w:bCs/>
                <w:color w:val="auto"/>
                <w:spacing w:val="5"/>
                <w:sz w:val="20"/>
                <w:szCs w:val="20"/>
                <w:highlight w:val="none"/>
                <w:u w:val="none"/>
              </w:rPr>
              <w:t>0401A13B52BT</w:t>
            </w:r>
          </w:p>
        </w:tc>
        <w:tc>
          <w:tcPr>
            <w:tcW w:w="1456" w:type="dxa"/>
            <w:vAlign w:val="center"/>
          </w:tcPr>
          <w:p>
            <w:pPr>
              <w:autoSpaceDE w:val="0"/>
              <w:autoSpaceDN w:val="0"/>
              <w:spacing w:before="34" w:line="224" w:lineRule="auto"/>
              <w:ind w:left="0"/>
              <w:jc w:val="center"/>
              <w:rPr>
                <w:rFonts w:ascii="仿宋" w:hAnsi="仿宋" w:eastAsia="仿宋" w:cs="仿宋"/>
                <w:color w:val="auto"/>
                <w:sz w:val="20"/>
                <w:szCs w:val="20"/>
                <w:highlight w:val="none"/>
                <w:u w:val="none"/>
              </w:rPr>
            </w:pPr>
            <w:r>
              <w:rPr>
                <w:rFonts w:ascii="仿宋" w:hAnsi="仿宋" w:eastAsia="仿宋" w:cs="仿宋"/>
                <w:color w:val="auto"/>
                <w:spacing w:val="4"/>
                <w:sz w:val="20"/>
                <w:szCs w:val="20"/>
                <w:highlight w:val="none"/>
                <w:u w:val="none"/>
                <w14:textOutline w14:w="3795" w14:cap="sq" w14:cmpd="sng">
                  <w14:solidFill>
                    <w14:srgbClr w14:val="000000"/>
                  </w14:solidFill>
                  <w14:prstDash w14:val="solid"/>
                  <w14:bevel/>
                </w14:textOutline>
              </w:rPr>
              <w:t>水</w:t>
            </w:r>
            <w:r>
              <w:rPr>
                <w:rFonts w:ascii="仿宋" w:hAnsi="仿宋" w:eastAsia="仿宋" w:cs="仿宋"/>
                <w:color w:val="auto"/>
                <w:spacing w:val="3"/>
                <w:sz w:val="20"/>
                <w:szCs w:val="20"/>
                <w:highlight w:val="none"/>
                <w:u w:val="none"/>
                <w14:textOutline w14:w="3795" w14:cap="sq" w14:cmpd="sng">
                  <w14:solidFill>
                    <w14:srgbClr w14:val="000000"/>
                  </w14:solidFill>
                  <w14:prstDash w14:val="solid"/>
                  <w14:bevel/>
                </w14:textOutline>
              </w:rPr>
              <w:t>泥</w:t>
            </w:r>
          </w:p>
        </w:tc>
        <w:tc>
          <w:tcPr>
            <w:tcW w:w="3188" w:type="dxa"/>
            <w:vAlign w:val="center"/>
          </w:tcPr>
          <w:p>
            <w:pPr>
              <w:autoSpaceDE w:val="0"/>
              <w:autoSpaceDN w:val="0"/>
              <w:spacing w:before="34" w:line="224" w:lineRule="auto"/>
              <w:ind w:left="0"/>
              <w:jc w:val="center"/>
              <w:rPr>
                <w:rFonts w:ascii="仿宋" w:hAnsi="仿宋" w:eastAsia="仿宋" w:cs="仿宋"/>
                <w:color w:val="auto"/>
                <w:sz w:val="20"/>
                <w:szCs w:val="20"/>
                <w:highlight w:val="none"/>
                <w:u w:val="none"/>
              </w:rPr>
            </w:pPr>
            <w:r>
              <w:rPr>
                <w:rFonts w:ascii="仿宋" w:hAnsi="仿宋" w:eastAsia="仿宋" w:cs="仿宋"/>
                <w:color w:val="auto"/>
                <w:spacing w:val="8"/>
                <w:sz w:val="20"/>
                <w:szCs w:val="20"/>
                <w:highlight w:val="none"/>
                <w:u w:val="none"/>
                <w14:textOutline w14:w="3795" w14:cap="sq" w14:cmpd="sng">
                  <w14:solidFill>
                    <w14:srgbClr w14:val="000000"/>
                  </w14:solidFill>
                  <w14:prstDash w14:val="solid"/>
                  <w14:bevel/>
                </w14:textOutline>
              </w:rPr>
              <w:t>普通</w:t>
            </w:r>
            <w:r>
              <w:rPr>
                <w:rFonts w:ascii="仿宋" w:hAnsi="仿宋" w:eastAsia="仿宋" w:cs="仿宋"/>
                <w:color w:val="auto"/>
                <w:spacing w:val="7"/>
                <w:sz w:val="20"/>
                <w:szCs w:val="20"/>
                <w:highlight w:val="none"/>
                <w:u w:val="none"/>
                <w14:textOutline w14:w="3795" w14:cap="sq" w14:cmpd="sng">
                  <w14:solidFill>
                    <w14:srgbClr w14:val="000000"/>
                  </w14:solidFill>
                  <w14:prstDash w14:val="solid"/>
                  <w14:bevel/>
                </w14:textOutline>
              </w:rPr>
              <w:t>硅</w:t>
            </w:r>
            <w:r>
              <w:rPr>
                <w:rFonts w:ascii="仿宋" w:hAnsi="仿宋" w:eastAsia="仿宋" w:cs="仿宋"/>
                <w:color w:val="auto"/>
                <w:spacing w:val="4"/>
                <w:sz w:val="20"/>
                <w:szCs w:val="20"/>
                <w:highlight w:val="none"/>
                <w:u w:val="none"/>
                <w14:textOutline w14:w="3795" w14:cap="sq" w14:cmpd="sng">
                  <w14:solidFill>
                    <w14:srgbClr w14:val="000000"/>
                  </w14:solidFill>
                  <w14:prstDash w14:val="solid"/>
                  <w14:bevel/>
                </w14:textOutline>
              </w:rPr>
              <w:t>酸盐水泥</w:t>
            </w:r>
            <w:r>
              <w:rPr>
                <w:rFonts w:ascii="仿宋" w:hAnsi="仿宋" w:eastAsia="仿宋" w:cs="仿宋"/>
                <w:color w:val="auto"/>
                <w:spacing w:val="4"/>
                <w:sz w:val="20"/>
                <w:szCs w:val="20"/>
                <w:highlight w:val="none"/>
                <w:u w:val="none"/>
              </w:rPr>
              <w:t xml:space="preserve"> </w:t>
            </w:r>
            <w:r>
              <w:rPr>
                <w:rFonts w:ascii="Times New Roman" w:hAnsi="Times New Roman" w:eastAsia="Times New Roman" w:cs="Times New Roman"/>
                <w:b/>
                <w:bCs/>
                <w:color w:val="auto"/>
                <w:sz w:val="20"/>
                <w:szCs w:val="20"/>
                <w:highlight w:val="none"/>
                <w:u w:val="none"/>
              </w:rPr>
              <w:t>PO</w:t>
            </w:r>
            <w:r>
              <w:rPr>
                <w:rFonts w:ascii="Times New Roman" w:hAnsi="Times New Roman" w:eastAsia="Times New Roman" w:cs="Times New Roman"/>
                <w:b/>
                <w:bCs/>
                <w:color w:val="auto"/>
                <w:spacing w:val="4"/>
                <w:sz w:val="20"/>
                <w:szCs w:val="20"/>
                <w:highlight w:val="none"/>
                <w:u w:val="none"/>
              </w:rPr>
              <w:t>42.5</w:t>
            </w:r>
            <w:r>
              <w:rPr>
                <w:rFonts w:ascii="仿宋" w:hAnsi="仿宋" w:eastAsia="仿宋" w:cs="仿宋"/>
                <w:color w:val="auto"/>
                <w:spacing w:val="4"/>
                <w:sz w:val="20"/>
                <w:szCs w:val="20"/>
                <w:highlight w:val="none"/>
                <w:u w:val="none"/>
                <w14:textOutline w14:w="3795" w14:cap="sq" w14:cmpd="sng">
                  <w14:solidFill>
                    <w14:srgbClr w14:val="000000"/>
                  </w14:solidFill>
                  <w14:prstDash w14:val="solid"/>
                  <w14:bevel/>
                </w14:textOutline>
              </w:rPr>
              <w:t>级(散装)</w:t>
            </w:r>
          </w:p>
        </w:tc>
        <w:tc>
          <w:tcPr>
            <w:tcW w:w="591" w:type="dxa"/>
            <w:vAlign w:val="center"/>
          </w:tcPr>
          <w:p>
            <w:pPr>
              <w:autoSpaceDE w:val="0"/>
              <w:autoSpaceDN w:val="0"/>
              <w:spacing w:line="277" w:lineRule="exact"/>
              <w:ind w:left="0"/>
              <w:jc w:val="center"/>
              <w:rPr>
                <w:rFonts w:ascii="Times New Roman" w:hAnsi="Times New Roman" w:eastAsia="Times New Roman" w:cs="Times New Roman"/>
                <w:color w:val="auto"/>
                <w:sz w:val="20"/>
                <w:szCs w:val="20"/>
                <w:highlight w:val="none"/>
                <w:u w:val="none"/>
              </w:rPr>
            </w:pPr>
            <w:r>
              <w:rPr>
                <w:rFonts w:ascii="Times New Roman" w:hAnsi="Times New Roman" w:eastAsia="Times New Roman" w:cs="Times New Roman"/>
                <w:b/>
                <w:bCs/>
                <w:color w:val="auto"/>
                <w:position w:val="2"/>
                <w:sz w:val="20"/>
                <w:szCs w:val="20"/>
                <w:highlight w:val="none"/>
                <w:u w:val="none"/>
              </w:rPr>
              <w:t>t</w:t>
            </w:r>
          </w:p>
        </w:tc>
        <w:tc>
          <w:tcPr>
            <w:tcW w:w="2314" w:type="dxa"/>
            <w:vAlign w:val="center"/>
          </w:tcPr>
          <w:p>
            <w:pPr>
              <w:autoSpaceDE w:val="0"/>
              <w:autoSpaceDN w:val="0"/>
              <w:spacing w:before="70" w:line="195" w:lineRule="auto"/>
              <w:ind w:left="0"/>
              <w:jc w:val="center"/>
              <w:rPr>
                <w:rFonts w:hint="default" w:ascii="Times New Roman" w:hAnsi="Times New Roman" w:eastAsia="宋体" w:cs="Times New Roman"/>
                <w:b/>
                <w:bCs/>
                <w:color w:val="auto"/>
                <w:sz w:val="20"/>
                <w:szCs w:val="20"/>
                <w:highlight w:val="none"/>
                <w:u w:val="none"/>
                <w:lang w:val="en-US" w:eastAsia="zh-CN"/>
              </w:rPr>
            </w:pPr>
            <w:r>
              <w:rPr>
                <w:rFonts w:hint="eastAsia" w:cs="Times New Roman"/>
                <w:b/>
                <w:bCs/>
                <w:color w:val="auto"/>
                <w:sz w:val="20"/>
                <w:szCs w:val="20"/>
                <w:highlight w:val="none"/>
                <w:u w:val="none"/>
                <w:lang w:val="en-US" w:eastAsia="zh-CN"/>
              </w:rPr>
              <w:t>343.46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84" w:type="dxa"/>
            <w:vAlign w:val="center"/>
          </w:tcPr>
          <w:p>
            <w:pPr>
              <w:autoSpaceDE w:val="0"/>
              <w:autoSpaceDN w:val="0"/>
              <w:spacing w:before="74" w:line="192" w:lineRule="auto"/>
              <w:ind w:left="292"/>
              <w:jc w:val="both"/>
              <w:rPr>
                <w:rFonts w:hint="eastAsia" w:ascii="Times New Roman" w:hAnsi="Times New Roman" w:eastAsia="宋体" w:cs="Times New Roman"/>
                <w:color w:val="auto"/>
                <w:sz w:val="20"/>
                <w:szCs w:val="20"/>
                <w:highlight w:val="none"/>
                <w:u w:val="none"/>
                <w:lang w:eastAsia="zh-CN"/>
              </w:rPr>
            </w:pPr>
            <w:r>
              <w:rPr>
                <w:rFonts w:hint="eastAsia" w:eastAsia="宋体" w:cs="Times New Roman"/>
                <w:b/>
                <w:bCs/>
                <w:color w:val="auto"/>
                <w:sz w:val="20"/>
                <w:szCs w:val="20"/>
                <w:highlight w:val="none"/>
                <w:u w:val="none"/>
                <w:lang w:val="en-US" w:eastAsia="zh-CN"/>
              </w:rPr>
              <w:t>5</w:t>
            </w:r>
          </w:p>
        </w:tc>
        <w:tc>
          <w:tcPr>
            <w:tcW w:w="1289" w:type="dxa"/>
            <w:vAlign w:val="center"/>
          </w:tcPr>
          <w:p>
            <w:pPr>
              <w:autoSpaceDE w:val="0"/>
              <w:autoSpaceDN w:val="0"/>
              <w:spacing w:before="71" w:line="195" w:lineRule="auto"/>
              <w:ind w:left="173"/>
              <w:jc w:val="center"/>
              <w:rPr>
                <w:rFonts w:hint="default" w:ascii="Times New Roman" w:hAnsi="Times New Roman" w:eastAsia="宋体" w:cs="Times New Roman"/>
                <w:color w:val="auto"/>
                <w:sz w:val="20"/>
                <w:szCs w:val="20"/>
                <w:highlight w:val="none"/>
                <w:u w:val="none"/>
                <w:lang w:val="en-US" w:eastAsia="zh-CN"/>
              </w:rPr>
            </w:pPr>
            <w:r>
              <w:rPr>
                <w:rFonts w:hint="eastAsia" w:ascii="Times New Roman" w:hAnsi="Times New Roman" w:eastAsia="Times New Roman" w:cs="Times New Roman"/>
                <w:color w:val="auto"/>
                <w:sz w:val="20"/>
                <w:szCs w:val="20"/>
                <w:highlight w:val="none"/>
                <w:u w:val="none"/>
              </w:rPr>
              <w:t>0403A17B05</w:t>
            </w:r>
            <w:r>
              <w:rPr>
                <w:rFonts w:hint="eastAsia" w:eastAsia="宋体" w:cs="Times New Roman"/>
                <w:color w:val="auto"/>
                <w:sz w:val="20"/>
                <w:szCs w:val="20"/>
                <w:highlight w:val="none"/>
                <w:u w:val="none"/>
                <w:lang w:val="en-US" w:eastAsia="zh-CN"/>
              </w:rPr>
              <w:t>BV</w:t>
            </w:r>
          </w:p>
        </w:tc>
        <w:tc>
          <w:tcPr>
            <w:tcW w:w="1456" w:type="dxa"/>
            <w:vAlign w:val="center"/>
          </w:tcPr>
          <w:p>
            <w:pPr>
              <w:autoSpaceDE w:val="0"/>
              <w:autoSpaceDN w:val="0"/>
              <w:spacing w:before="36" w:line="222" w:lineRule="auto"/>
              <w:ind w:left="0"/>
              <w:jc w:val="center"/>
              <w:rPr>
                <w:rFonts w:ascii="仿宋" w:hAnsi="仿宋" w:eastAsia="仿宋" w:cs="仿宋"/>
                <w:color w:val="auto"/>
                <w:sz w:val="20"/>
                <w:szCs w:val="20"/>
                <w:highlight w:val="none"/>
                <w:u w:val="none"/>
              </w:rPr>
            </w:pPr>
            <w:r>
              <w:rPr>
                <w:rFonts w:ascii="仿宋" w:hAnsi="仿宋" w:eastAsia="仿宋" w:cs="仿宋"/>
                <w:color w:val="auto"/>
                <w:spacing w:val="2"/>
                <w:sz w:val="20"/>
                <w:szCs w:val="20"/>
                <w:highlight w:val="none"/>
                <w:u w:val="none"/>
                <w14:textOutline w14:w="3795" w14:cap="sq" w14:cmpd="sng">
                  <w14:solidFill>
                    <w14:srgbClr w14:val="000000"/>
                  </w14:solidFill>
                  <w14:prstDash w14:val="solid"/>
                  <w14:bevel/>
                </w14:textOutline>
              </w:rPr>
              <w:t>中</w:t>
            </w:r>
            <w:r>
              <w:rPr>
                <w:rFonts w:ascii="仿宋" w:hAnsi="仿宋" w:eastAsia="仿宋" w:cs="仿宋"/>
                <w:color w:val="auto"/>
                <w:spacing w:val="2"/>
                <w:sz w:val="20"/>
                <w:szCs w:val="20"/>
                <w:highlight w:val="none"/>
                <w:u w:val="none"/>
              </w:rPr>
              <w:t xml:space="preserve"> </w:t>
            </w:r>
            <w:r>
              <w:rPr>
                <w:rFonts w:ascii="仿宋" w:hAnsi="仿宋" w:eastAsia="仿宋" w:cs="仿宋"/>
                <w:color w:val="auto"/>
                <w:spacing w:val="2"/>
                <w:sz w:val="20"/>
                <w:szCs w:val="20"/>
                <w:highlight w:val="none"/>
                <w:u w:val="none"/>
                <w14:textOutline w14:w="3795" w14:cap="sq" w14:cmpd="sng">
                  <w14:solidFill>
                    <w14:srgbClr w14:val="000000"/>
                  </w14:solidFill>
                  <w14:prstDash w14:val="solid"/>
                  <w14:bevel/>
                </w14:textOutline>
              </w:rPr>
              <w:t>(粗)</w:t>
            </w:r>
            <w:r>
              <w:rPr>
                <w:rFonts w:ascii="仿宋" w:hAnsi="仿宋" w:eastAsia="仿宋" w:cs="仿宋"/>
                <w:color w:val="auto"/>
                <w:spacing w:val="2"/>
                <w:sz w:val="20"/>
                <w:szCs w:val="20"/>
                <w:highlight w:val="none"/>
                <w:u w:val="none"/>
              </w:rPr>
              <w:t xml:space="preserve"> </w:t>
            </w:r>
            <w:r>
              <w:rPr>
                <w:rFonts w:ascii="仿宋" w:hAnsi="仿宋" w:eastAsia="仿宋" w:cs="仿宋"/>
                <w:color w:val="auto"/>
                <w:spacing w:val="2"/>
                <w:sz w:val="20"/>
                <w:szCs w:val="20"/>
                <w:highlight w:val="none"/>
                <w:u w:val="none"/>
                <w14:textOutline w14:w="3795" w14:cap="sq" w14:cmpd="sng">
                  <w14:solidFill>
                    <w14:srgbClr w14:val="000000"/>
                  </w14:solidFill>
                  <w14:prstDash w14:val="solid"/>
                  <w14:bevel/>
                </w14:textOutline>
              </w:rPr>
              <w:t>砂</w:t>
            </w:r>
          </w:p>
        </w:tc>
        <w:tc>
          <w:tcPr>
            <w:tcW w:w="3188" w:type="dxa"/>
            <w:vAlign w:val="center"/>
          </w:tcPr>
          <w:p>
            <w:pPr>
              <w:autoSpaceDE w:val="0"/>
              <w:autoSpaceDN w:val="0"/>
              <w:spacing w:before="36" w:line="222" w:lineRule="auto"/>
              <w:ind w:left="0"/>
              <w:jc w:val="center"/>
              <w:rPr>
                <w:rFonts w:ascii="仿宋" w:hAnsi="仿宋" w:eastAsia="仿宋" w:cs="仿宋"/>
                <w:color w:val="auto"/>
                <w:sz w:val="20"/>
                <w:szCs w:val="20"/>
                <w:highlight w:val="none"/>
                <w:u w:val="none"/>
              </w:rPr>
            </w:pPr>
            <w:r>
              <w:rPr>
                <w:rFonts w:ascii="仿宋" w:hAnsi="仿宋" w:eastAsia="仿宋" w:cs="仿宋"/>
                <w:color w:val="auto"/>
                <w:spacing w:val="-11"/>
                <w:sz w:val="20"/>
                <w:szCs w:val="20"/>
                <w:highlight w:val="none"/>
                <w:u w:val="none"/>
                <w14:textOutline w14:w="3795" w14:cap="sq" w14:cmpd="sng">
                  <w14:solidFill>
                    <w14:srgbClr w14:val="000000"/>
                  </w14:solidFill>
                  <w14:prstDash w14:val="solid"/>
                  <w14:bevel/>
                </w14:textOutline>
              </w:rPr>
              <w:t>中</w:t>
            </w:r>
            <w:r>
              <w:rPr>
                <w:rFonts w:ascii="仿宋" w:hAnsi="仿宋" w:eastAsia="仿宋" w:cs="仿宋"/>
                <w:color w:val="auto"/>
                <w:spacing w:val="-10"/>
                <w:sz w:val="20"/>
                <w:szCs w:val="20"/>
                <w:highlight w:val="none"/>
                <w:u w:val="none"/>
                <w14:textOutline w14:w="3795" w14:cap="sq" w14:cmpd="sng">
                  <w14:solidFill>
                    <w14:srgbClr w14:val="000000"/>
                  </w14:solidFill>
                  <w14:prstDash w14:val="solid"/>
                  <w14:bevel/>
                </w14:textOutline>
              </w:rPr>
              <w:t>砂</w:t>
            </w:r>
          </w:p>
        </w:tc>
        <w:tc>
          <w:tcPr>
            <w:tcW w:w="591" w:type="dxa"/>
            <w:vAlign w:val="center"/>
          </w:tcPr>
          <w:p>
            <w:pPr>
              <w:autoSpaceDE w:val="0"/>
              <w:autoSpaceDN w:val="0"/>
              <w:spacing w:before="1" w:line="276" w:lineRule="exact"/>
              <w:ind w:left="0"/>
              <w:jc w:val="center"/>
              <w:rPr>
                <w:rFonts w:ascii="Times New Roman" w:hAnsi="Times New Roman" w:eastAsia="Times New Roman" w:cs="Times New Roman"/>
                <w:color w:val="auto"/>
                <w:sz w:val="20"/>
                <w:szCs w:val="20"/>
                <w:highlight w:val="none"/>
                <w:u w:val="none"/>
              </w:rPr>
            </w:pPr>
            <w:r>
              <w:rPr>
                <w:rFonts w:ascii="Times New Roman" w:hAnsi="Times New Roman" w:eastAsia="Times New Roman" w:cs="Times New Roman"/>
                <w:b/>
                <w:bCs/>
                <w:color w:val="auto"/>
                <w:position w:val="2"/>
                <w:sz w:val="20"/>
                <w:szCs w:val="20"/>
                <w:highlight w:val="none"/>
                <w:u w:val="none"/>
              </w:rPr>
              <w:t>t</w:t>
            </w:r>
          </w:p>
        </w:tc>
        <w:tc>
          <w:tcPr>
            <w:tcW w:w="2314" w:type="dxa"/>
            <w:vAlign w:val="center"/>
          </w:tcPr>
          <w:p>
            <w:pPr>
              <w:autoSpaceDE w:val="0"/>
              <w:autoSpaceDN w:val="0"/>
              <w:spacing w:before="71" w:line="195" w:lineRule="auto"/>
              <w:ind w:left="0"/>
              <w:jc w:val="center"/>
              <w:rPr>
                <w:rFonts w:hint="default" w:ascii="Times New Roman" w:hAnsi="Times New Roman" w:eastAsia="宋体" w:cs="Times New Roman"/>
                <w:b/>
                <w:bCs/>
                <w:color w:val="auto"/>
                <w:sz w:val="20"/>
                <w:szCs w:val="20"/>
                <w:highlight w:val="none"/>
                <w:u w:val="none"/>
                <w:lang w:val="en-US" w:eastAsia="zh-CN"/>
              </w:rPr>
            </w:pPr>
            <w:r>
              <w:rPr>
                <w:rFonts w:hint="eastAsia" w:cs="Times New Roman"/>
                <w:b/>
                <w:bCs/>
                <w:color w:val="auto"/>
                <w:sz w:val="20"/>
                <w:szCs w:val="20"/>
                <w:highlight w:val="none"/>
                <w:u w:val="none"/>
                <w:lang w:val="en-US" w:eastAsia="zh-CN"/>
              </w:rPr>
              <w:t>168.25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84" w:type="dxa"/>
            <w:vAlign w:val="center"/>
          </w:tcPr>
          <w:p>
            <w:pPr>
              <w:autoSpaceDE w:val="0"/>
              <w:autoSpaceDN w:val="0"/>
              <w:spacing w:before="70" w:line="195" w:lineRule="auto"/>
              <w:ind w:left="293"/>
              <w:jc w:val="both"/>
              <w:rPr>
                <w:rFonts w:hint="eastAsia" w:ascii="Times New Roman" w:hAnsi="Times New Roman" w:eastAsia="宋体" w:cs="Times New Roman"/>
                <w:color w:val="auto"/>
                <w:sz w:val="20"/>
                <w:szCs w:val="20"/>
                <w:highlight w:val="none"/>
                <w:u w:val="none"/>
                <w:lang w:eastAsia="zh-CN"/>
              </w:rPr>
            </w:pPr>
            <w:r>
              <w:rPr>
                <w:rFonts w:hint="eastAsia" w:eastAsia="宋体" w:cs="Times New Roman"/>
                <w:b/>
                <w:bCs/>
                <w:color w:val="auto"/>
                <w:sz w:val="20"/>
                <w:szCs w:val="20"/>
                <w:highlight w:val="none"/>
                <w:u w:val="none"/>
                <w:lang w:val="en-US" w:eastAsia="zh-CN"/>
              </w:rPr>
              <w:t>6</w:t>
            </w:r>
          </w:p>
        </w:tc>
        <w:tc>
          <w:tcPr>
            <w:tcW w:w="1289" w:type="dxa"/>
            <w:vAlign w:val="center"/>
          </w:tcPr>
          <w:p>
            <w:pPr>
              <w:autoSpaceDE w:val="0"/>
              <w:autoSpaceDN w:val="0"/>
              <w:spacing w:before="70" w:line="195" w:lineRule="auto"/>
              <w:ind w:left="173"/>
              <w:jc w:val="center"/>
              <w:rPr>
                <w:rFonts w:hint="default" w:ascii="Times New Roman" w:hAnsi="Times New Roman" w:eastAsia="宋体" w:cs="Times New Roman"/>
                <w:color w:val="auto"/>
                <w:sz w:val="20"/>
                <w:szCs w:val="20"/>
                <w:highlight w:val="none"/>
                <w:u w:val="none"/>
                <w:lang w:val="en-US" w:eastAsia="zh-CN"/>
              </w:rPr>
            </w:pPr>
            <w:r>
              <w:rPr>
                <w:rFonts w:hint="eastAsia" w:ascii="Times New Roman" w:hAnsi="Times New Roman" w:eastAsia="Times New Roman" w:cs="Times New Roman"/>
                <w:color w:val="auto"/>
                <w:sz w:val="20"/>
                <w:szCs w:val="20"/>
                <w:highlight w:val="none"/>
                <w:u w:val="none"/>
              </w:rPr>
              <w:t>0405A33B29</w:t>
            </w:r>
            <w:r>
              <w:rPr>
                <w:rFonts w:hint="eastAsia" w:eastAsia="宋体" w:cs="Times New Roman"/>
                <w:color w:val="auto"/>
                <w:sz w:val="20"/>
                <w:szCs w:val="20"/>
                <w:highlight w:val="none"/>
                <w:u w:val="none"/>
                <w:lang w:val="en-US" w:eastAsia="zh-CN"/>
              </w:rPr>
              <w:t>BT</w:t>
            </w:r>
          </w:p>
        </w:tc>
        <w:tc>
          <w:tcPr>
            <w:tcW w:w="1456" w:type="dxa"/>
            <w:vAlign w:val="center"/>
          </w:tcPr>
          <w:p>
            <w:pPr>
              <w:autoSpaceDE w:val="0"/>
              <w:autoSpaceDN w:val="0"/>
              <w:spacing w:before="34" w:line="224" w:lineRule="auto"/>
              <w:ind w:left="0"/>
              <w:jc w:val="center"/>
              <w:rPr>
                <w:rFonts w:ascii="仿宋" w:hAnsi="仿宋" w:eastAsia="仿宋" w:cs="仿宋"/>
                <w:color w:val="auto"/>
                <w:sz w:val="20"/>
                <w:szCs w:val="20"/>
                <w:highlight w:val="none"/>
                <w:u w:val="none"/>
              </w:rPr>
            </w:pPr>
            <w:r>
              <w:rPr>
                <w:rFonts w:ascii="仿宋" w:hAnsi="仿宋" w:eastAsia="仿宋" w:cs="仿宋"/>
                <w:color w:val="auto"/>
                <w:spacing w:val="3"/>
                <w:sz w:val="20"/>
                <w:szCs w:val="20"/>
                <w:highlight w:val="none"/>
                <w:u w:val="none"/>
                <w14:textOutline w14:w="3795" w14:cap="sq" w14:cmpd="sng">
                  <w14:solidFill>
                    <w14:srgbClr w14:val="000000"/>
                  </w14:solidFill>
                  <w14:prstDash w14:val="solid"/>
                  <w14:bevel/>
                </w14:textOutline>
              </w:rPr>
              <w:t>碎石</w:t>
            </w:r>
          </w:p>
        </w:tc>
        <w:tc>
          <w:tcPr>
            <w:tcW w:w="3188" w:type="dxa"/>
            <w:vAlign w:val="center"/>
          </w:tcPr>
          <w:p>
            <w:pPr>
              <w:autoSpaceDE w:val="0"/>
              <w:autoSpaceDN w:val="0"/>
              <w:spacing w:before="34" w:line="224" w:lineRule="auto"/>
              <w:ind w:left="0"/>
              <w:jc w:val="center"/>
              <w:rPr>
                <w:rFonts w:ascii="仿宋" w:hAnsi="仿宋" w:eastAsia="仿宋" w:cs="仿宋"/>
                <w:color w:val="auto"/>
                <w:sz w:val="20"/>
                <w:szCs w:val="20"/>
                <w:highlight w:val="none"/>
                <w:u w:val="none"/>
              </w:rPr>
            </w:pPr>
            <w:r>
              <w:rPr>
                <w:rFonts w:ascii="仿宋" w:hAnsi="仿宋" w:eastAsia="仿宋" w:cs="仿宋"/>
                <w:color w:val="auto"/>
                <w:spacing w:val="4"/>
                <w:sz w:val="20"/>
                <w:szCs w:val="20"/>
                <w:highlight w:val="none"/>
                <w:u w:val="none"/>
                <w14:textOutline w14:w="3795" w14:cap="sq" w14:cmpd="sng">
                  <w14:solidFill>
                    <w14:srgbClr w14:val="000000"/>
                  </w14:solidFill>
                  <w14:prstDash w14:val="solid"/>
                  <w14:bevel/>
                </w14:textOutline>
              </w:rPr>
              <w:t>碎</w:t>
            </w:r>
            <w:r>
              <w:rPr>
                <w:rFonts w:ascii="仿宋" w:hAnsi="仿宋" w:eastAsia="仿宋" w:cs="仿宋"/>
                <w:color w:val="auto"/>
                <w:spacing w:val="3"/>
                <w:sz w:val="20"/>
                <w:szCs w:val="20"/>
                <w:highlight w:val="none"/>
                <w:u w:val="none"/>
                <w14:textOutline w14:w="3795" w14:cap="sq" w14:cmpd="sng">
                  <w14:solidFill>
                    <w14:srgbClr w14:val="000000"/>
                  </w14:solidFill>
                  <w14:prstDash w14:val="solid"/>
                  <w14:bevel/>
                </w14:textOutline>
              </w:rPr>
              <w:t>石</w:t>
            </w:r>
            <w:r>
              <w:rPr>
                <w:rFonts w:ascii="仿宋" w:hAnsi="仿宋" w:eastAsia="仿宋" w:cs="仿宋"/>
                <w:color w:val="auto"/>
                <w:spacing w:val="2"/>
                <w:sz w:val="20"/>
                <w:szCs w:val="20"/>
                <w:highlight w:val="none"/>
                <w:u w:val="none"/>
              </w:rPr>
              <w:t xml:space="preserve"> </w:t>
            </w:r>
            <w:r>
              <w:rPr>
                <w:rFonts w:ascii="仿宋" w:hAnsi="仿宋" w:eastAsia="仿宋" w:cs="仿宋"/>
                <w:color w:val="auto"/>
                <w:spacing w:val="2"/>
                <w:sz w:val="20"/>
                <w:szCs w:val="20"/>
                <w:highlight w:val="none"/>
                <w:u w:val="none"/>
                <w14:textOutline w14:w="3795" w14:cap="sq" w14:cmpd="sng">
                  <w14:solidFill>
                    <w14:srgbClr w14:val="000000"/>
                  </w14:solidFill>
                  <w14:prstDash w14:val="solid"/>
                  <w14:bevel/>
                </w14:textOutline>
              </w:rPr>
              <w:t>(粒径</w:t>
            </w:r>
            <w:r>
              <w:rPr>
                <w:rFonts w:ascii="Times New Roman" w:hAnsi="Times New Roman" w:eastAsia="Times New Roman" w:cs="Times New Roman"/>
                <w:b/>
                <w:bCs/>
                <w:color w:val="auto"/>
                <w:spacing w:val="2"/>
                <w:sz w:val="20"/>
                <w:szCs w:val="20"/>
                <w:highlight w:val="none"/>
                <w:u w:val="none"/>
              </w:rPr>
              <w:t>10-20</w:t>
            </w:r>
            <w:r>
              <w:rPr>
                <w:rFonts w:ascii="Times New Roman" w:hAnsi="Times New Roman" w:eastAsia="Times New Roman" w:cs="Times New Roman"/>
                <w:b/>
                <w:bCs/>
                <w:color w:val="auto"/>
                <w:sz w:val="20"/>
                <w:szCs w:val="20"/>
                <w:highlight w:val="none"/>
                <w:u w:val="none"/>
              </w:rPr>
              <w:t>mm</w:t>
            </w:r>
            <w:r>
              <w:rPr>
                <w:rFonts w:ascii="仿宋" w:hAnsi="仿宋" w:eastAsia="仿宋" w:cs="仿宋"/>
                <w:color w:val="auto"/>
                <w:spacing w:val="2"/>
                <w:sz w:val="20"/>
                <w:szCs w:val="20"/>
                <w:highlight w:val="none"/>
                <w:u w:val="none"/>
                <w14:textOutline w14:w="3795" w14:cap="sq" w14:cmpd="sng">
                  <w14:solidFill>
                    <w14:srgbClr w14:val="000000"/>
                  </w14:solidFill>
                  <w14:prstDash w14:val="solid"/>
                  <w14:bevel/>
                </w14:textOutline>
              </w:rPr>
              <w:t>)</w:t>
            </w:r>
          </w:p>
        </w:tc>
        <w:tc>
          <w:tcPr>
            <w:tcW w:w="591" w:type="dxa"/>
            <w:vAlign w:val="center"/>
          </w:tcPr>
          <w:p>
            <w:pPr>
              <w:autoSpaceDE w:val="0"/>
              <w:autoSpaceDN w:val="0"/>
              <w:spacing w:line="277" w:lineRule="exact"/>
              <w:ind w:left="0"/>
              <w:jc w:val="center"/>
              <w:rPr>
                <w:rFonts w:ascii="Times New Roman" w:hAnsi="Times New Roman" w:eastAsia="Times New Roman" w:cs="Times New Roman"/>
                <w:color w:val="auto"/>
                <w:sz w:val="20"/>
                <w:szCs w:val="20"/>
                <w:highlight w:val="none"/>
                <w:u w:val="none"/>
              </w:rPr>
            </w:pPr>
            <w:r>
              <w:rPr>
                <w:rFonts w:ascii="Times New Roman" w:hAnsi="Times New Roman" w:eastAsia="Times New Roman" w:cs="Times New Roman"/>
                <w:b/>
                <w:bCs/>
                <w:color w:val="auto"/>
                <w:position w:val="2"/>
                <w:sz w:val="20"/>
                <w:szCs w:val="20"/>
                <w:highlight w:val="none"/>
                <w:u w:val="none"/>
              </w:rPr>
              <w:t>t</w:t>
            </w:r>
          </w:p>
        </w:tc>
        <w:tc>
          <w:tcPr>
            <w:tcW w:w="2314" w:type="dxa"/>
            <w:vAlign w:val="center"/>
          </w:tcPr>
          <w:p>
            <w:pPr>
              <w:autoSpaceDE w:val="0"/>
              <w:autoSpaceDN w:val="0"/>
              <w:spacing w:before="70" w:line="195" w:lineRule="auto"/>
              <w:ind w:left="0"/>
              <w:jc w:val="center"/>
              <w:rPr>
                <w:rFonts w:hint="default" w:ascii="Times New Roman" w:hAnsi="Times New Roman" w:eastAsia="宋体" w:cs="Times New Roman"/>
                <w:b/>
                <w:bCs/>
                <w:color w:val="auto"/>
                <w:sz w:val="20"/>
                <w:szCs w:val="20"/>
                <w:highlight w:val="none"/>
                <w:u w:val="none"/>
                <w:lang w:val="en-US" w:eastAsia="zh-CN"/>
              </w:rPr>
            </w:pPr>
            <w:r>
              <w:rPr>
                <w:rFonts w:hint="eastAsia" w:cs="Times New Roman"/>
                <w:b/>
                <w:bCs/>
                <w:color w:val="auto"/>
                <w:sz w:val="20"/>
                <w:szCs w:val="20"/>
                <w:highlight w:val="none"/>
                <w:u w:val="none"/>
                <w:lang w:val="en-US" w:eastAsia="zh-CN"/>
              </w:rPr>
              <w:t>120.08</w:t>
            </w:r>
          </w:p>
        </w:tc>
      </w:tr>
    </w:tbl>
    <w:p>
      <w:pPr>
        <w:spacing w:line="360" w:lineRule="auto"/>
        <w:rPr>
          <w:b/>
          <w:bCs/>
          <w:color w:val="auto"/>
          <w:sz w:val="22"/>
          <w:szCs w:val="22"/>
          <w:highlight w:val="none"/>
        </w:rPr>
      </w:pPr>
      <w:r>
        <w:rPr>
          <w:rFonts w:hint="eastAsia"/>
          <w:b/>
          <w:bCs/>
          <w:color w:val="auto"/>
          <w:sz w:val="22"/>
          <w:szCs w:val="22"/>
          <w:highlight w:val="none"/>
          <w:lang w:val="en-US" w:eastAsia="zh-CN"/>
        </w:rPr>
        <w:t xml:space="preserve">备注：同类材料其他规格和型号统一按此表中所列的规格和型号材料价格为基准价，比较价也按此方法确定；若在价格调整期内，某一期未公布对应品种、规格的信息价，则采用同一品种、规格材料或类似材料的综合信息价。 </w:t>
      </w:r>
    </w:p>
    <w:p>
      <w:pPr>
        <w:spacing w:line="360" w:lineRule="auto"/>
        <w:rPr>
          <w:b/>
          <w:bCs/>
          <w:color w:val="auto"/>
          <w:sz w:val="22"/>
          <w:szCs w:val="22"/>
          <w:highlight w:val="none"/>
        </w:rPr>
      </w:pPr>
      <w:r>
        <w:rPr>
          <w:rFonts w:hint="eastAsia"/>
          <w:b/>
          <w:bCs/>
          <w:color w:val="auto"/>
          <w:sz w:val="22"/>
          <w:szCs w:val="22"/>
          <w:highlight w:val="none"/>
          <w:lang w:val="en-US" w:eastAsia="zh-CN"/>
        </w:rPr>
        <w:t>（</w:t>
      </w:r>
      <w:r>
        <w:rPr>
          <w:rFonts w:hint="default"/>
          <w:b/>
          <w:bCs/>
          <w:color w:val="auto"/>
          <w:sz w:val="22"/>
          <w:szCs w:val="22"/>
          <w:highlight w:val="none"/>
          <w:lang w:val="en-US" w:eastAsia="zh-CN"/>
        </w:rPr>
        <w:t>3</w:t>
      </w:r>
      <w:r>
        <w:rPr>
          <w:rFonts w:hint="eastAsia"/>
          <w:b/>
          <w:bCs/>
          <w:color w:val="auto"/>
          <w:sz w:val="22"/>
          <w:szCs w:val="22"/>
          <w:highlight w:val="none"/>
          <w:lang w:val="en-US" w:eastAsia="zh-CN"/>
        </w:rPr>
        <w:t>）比较价（</w:t>
      </w:r>
      <w:r>
        <w:rPr>
          <w:rFonts w:hint="default"/>
          <w:b/>
          <w:bCs/>
          <w:color w:val="auto"/>
          <w:sz w:val="22"/>
          <w:szCs w:val="22"/>
          <w:highlight w:val="none"/>
          <w:lang w:val="en-US" w:eastAsia="zh-CN"/>
        </w:rPr>
        <w:t>Ci</w:t>
      </w:r>
      <w:r>
        <w:rPr>
          <w:rFonts w:hint="eastAsia"/>
          <w:b/>
          <w:bCs/>
          <w:color w:val="auto"/>
          <w:sz w:val="22"/>
          <w:szCs w:val="22"/>
          <w:highlight w:val="none"/>
          <w:lang w:val="en-US" w:eastAsia="zh-CN"/>
        </w:rPr>
        <w:t xml:space="preserve">）：滁州市建设工程造价管理站发布的《滁州工程造价信息》公布的上月相应材料信息价，如：在 </w:t>
      </w:r>
      <w:r>
        <w:rPr>
          <w:rFonts w:hint="default"/>
          <w:b/>
          <w:bCs/>
          <w:color w:val="auto"/>
          <w:sz w:val="22"/>
          <w:szCs w:val="22"/>
          <w:highlight w:val="none"/>
          <w:lang w:val="en-US" w:eastAsia="zh-CN"/>
        </w:rPr>
        <w:t xml:space="preserve">5 </w:t>
      </w:r>
      <w:r>
        <w:rPr>
          <w:rFonts w:hint="eastAsia"/>
          <w:b/>
          <w:bCs/>
          <w:color w:val="auto"/>
          <w:sz w:val="22"/>
          <w:szCs w:val="22"/>
          <w:highlight w:val="none"/>
          <w:lang w:val="en-US" w:eastAsia="zh-CN"/>
        </w:rPr>
        <w:t xml:space="preserve">月份工程计量计算材料价格调整时，月度信息价取 4月份的材料信息价。 </w:t>
      </w:r>
    </w:p>
    <w:p>
      <w:pPr>
        <w:spacing w:line="360" w:lineRule="auto"/>
        <w:rPr>
          <w:rFonts w:hint="eastAsia"/>
          <w:b/>
          <w:bCs/>
          <w:color w:val="auto"/>
          <w:sz w:val="22"/>
          <w:szCs w:val="22"/>
          <w:highlight w:val="none"/>
          <w:lang w:eastAsia="zh-CN"/>
        </w:rPr>
      </w:pPr>
      <w:r>
        <w:rPr>
          <w:rFonts w:hint="eastAsia"/>
          <w:b/>
          <w:bCs/>
          <w:color w:val="auto"/>
          <w:sz w:val="22"/>
          <w:szCs w:val="22"/>
          <w:highlight w:val="none"/>
          <w:lang w:val="en-US" w:eastAsia="zh-CN"/>
        </w:rPr>
        <w:t>16.1.1.2</w:t>
      </w:r>
      <w:r>
        <w:rPr>
          <w:rFonts w:hint="eastAsia"/>
          <w:b/>
          <w:bCs/>
          <w:color w:val="auto"/>
          <w:kern w:val="2"/>
          <w:sz w:val="22"/>
          <w:szCs w:val="22"/>
          <w:highlight w:val="none"/>
          <w:lang w:val="en-US" w:eastAsia="zh-CN"/>
        </w:rPr>
        <w:t xml:space="preserve">基质沥青及用于SBS改性沥青、PC-2 乳化沥青、PCR 乳化沥青中所含的基质沥青实行浮动单价结算(改性剂、运杂费等其他单价实行固定单价，不作调整) ，基质沥青以百川盈浮（http://www.baiinfo.com/）公布的国内沥青市场均价为依据（含税价）。自现场供货之日起，对供货商供应的材料结算价按计量周期进行一次价格调整。 </w:t>
      </w:r>
      <w:r>
        <w:rPr>
          <w:rFonts w:hint="default" w:ascii="Times New Roman" w:hAnsi="Times New Roman" w:cs="Times New Roman"/>
          <w:b/>
          <w:bCs/>
          <w:color w:val="auto"/>
          <w:sz w:val="22"/>
          <w:szCs w:val="22"/>
          <w:highlight w:val="none"/>
          <w:lang w:val="en-US" w:eastAsia="zh-CN"/>
        </w:rPr>
        <w:t>调整数量V为</w:t>
      </w:r>
      <w:r>
        <w:rPr>
          <w:rFonts w:hint="eastAsia" w:cs="Times New Roman"/>
          <w:b/>
          <w:bCs/>
          <w:color w:val="auto"/>
          <w:sz w:val="22"/>
          <w:szCs w:val="22"/>
          <w:highlight w:val="none"/>
          <w:lang w:val="en-US" w:eastAsia="zh-CN"/>
        </w:rPr>
        <w:t>计量周期内实际使用量</w:t>
      </w:r>
      <w:r>
        <w:rPr>
          <w:rFonts w:hint="eastAsia"/>
          <w:b/>
          <w:bCs/>
          <w:color w:val="auto"/>
          <w:sz w:val="22"/>
          <w:szCs w:val="22"/>
          <w:highlight w:val="none"/>
          <w:lang w:val="en-US" w:eastAsia="zh-CN"/>
        </w:rPr>
        <w:t xml:space="preserve">。 </w:t>
      </w:r>
    </w:p>
    <w:p>
      <w:pPr>
        <w:spacing w:line="360" w:lineRule="auto"/>
        <w:ind w:firstLine="442" w:firstLineChars="200"/>
        <w:rPr>
          <w:rFonts w:hint="eastAsia"/>
          <w:b/>
          <w:bCs/>
          <w:color w:val="auto"/>
          <w:kern w:val="2"/>
          <w:sz w:val="22"/>
          <w:szCs w:val="22"/>
          <w:highlight w:val="none"/>
          <w:lang w:val="en-US" w:eastAsia="zh-CN"/>
        </w:rPr>
      </w:pPr>
      <w:r>
        <w:rPr>
          <w:rFonts w:hint="eastAsia"/>
          <w:b/>
          <w:bCs/>
          <w:color w:val="auto"/>
          <w:kern w:val="2"/>
          <w:sz w:val="22"/>
          <w:szCs w:val="22"/>
          <w:highlight w:val="none"/>
          <w:lang w:val="en-US" w:eastAsia="zh-CN"/>
        </w:rPr>
        <w:t>（1）基准价（</w:t>
      </w:r>
      <w:r>
        <w:rPr>
          <w:rFonts w:hint="default"/>
          <w:b/>
          <w:bCs/>
          <w:color w:val="auto"/>
          <w:sz w:val="22"/>
          <w:szCs w:val="22"/>
          <w:highlight w:val="none"/>
          <w:lang w:val="en-US" w:eastAsia="zh-CN"/>
        </w:rPr>
        <w:t>CO</w:t>
      </w:r>
      <w:r>
        <w:rPr>
          <w:rFonts w:hint="eastAsia"/>
          <w:b/>
          <w:bCs/>
          <w:color w:val="auto"/>
          <w:sz w:val="22"/>
          <w:szCs w:val="22"/>
          <w:highlight w:val="none"/>
          <w:lang w:val="en-US" w:eastAsia="zh-CN"/>
        </w:rPr>
        <w:t>）</w:t>
      </w:r>
      <w:r>
        <w:rPr>
          <w:rFonts w:hint="eastAsia"/>
          <w:b/>
          <w:bCs/>
          <w:color w:val="auto"/>
          <w:kern w:val="2"/>
          <w:sz w:val="22"/>
          <w:szCs w:val="22"/>
          <w:highlight w:val="none"/>
          <w:lang w:val="en-US" w:eastAsia="zh-CN"/>
        </w:rPr>
        <w:t xml:space="preserve">：招标文件发布日百川盈浮（http://www.baiinfo.com/）当日公布的国内沥青市场均价。 </w:t>
      </w:r>
    </w:p>
    <w:p>
      <w:pPr>
        <w:spacing w:line="360" w:lineRule="auto"/>
        <w:ind w:firstLine="442" w:firstLineChars="200"/>
        <w:rPr>
          <w:rFonts w:hint="eastAsia"/>
          <w:b/>
          <w:bCs/>
          <w:color w:val="auto"/>
          <w:kern w:val="2"/>
          <w:sz w:val="22"/>
          <w:szCs w:val="22"/>
          <w:highlight w:val="none"/>
          <w:lang w:val="en-US" w:eastAsia="zh-CN"/>
        </w:rPr>
      </w:pPr>
      <w:r>
        <w:rPr>
          <w:rFonts w:hint="eastAsia"/>
          <w:b/>
          <w:bCs/>
          <w:color w:val="auto"/>
          <w:kern w:val="2"/>
          <w:sz w:val="22"/>
          <w:szCs w:val="22"/>
          <w:highlight w:val="none"/>
          <w:lang w:val="en-US" w:eastAsia="zh-CN"/>
        </w:rPr>
        <w:t>（2）信息价（</w:t>
      </w:r>
      <w:r>
        <w:rPr>
          <w:rFonts w:hint="default"/>
          <w:b/>
          <w:bCs/>
          <w:color w:val="auto"/>
          <w:sz w:val="22"/>
          <w:szCs w:val="22"/>
          <w:highlight w:val="none"/>
          <w:lang w:val="en-US" w:eastAsia="zh-CN"/>
        </w:rPr>
        <w:t>Ci</w:t>
      </w:r>
      <w:r>
        <w:rPr>
          <w:rFonts w:hint="eastAsia"/>
          <w:b/>
          <w:bCs/>
          <w:color w:val="auto"/>
          <w:sz w:val="22"/>
          <w:szCs w:val="22"/>
          <w:highlight w:val="none"/>
          <w:lang w:val="en-US" w:eastAsia="zh-CN"/>
        </w:rPr>
        <w:t>）</w:t>
      </w:r>
      <w:r>
        <w:rPr>
          <w:rFonts w:hint="eastAsia"/>
          <w:b/>
          <w:bCs/>
          <w:color w:val="auto"/>
          <w:kern w:val="2"/>
          <w:sz w:val="22"/>
          <w:szCs w:val="22"/>
          <w:highlight w:val="none"/>
          <w:lang w:val="en-US" w:eastAsia="zh-CN"/>
        </w:rPr>
        <w:t xml:space="preserve">：百川盈浮（http://www.baiinfo.com/）出库当日公布的国内沥青市场均价。 </w:t>
      </w:r>
    </w:p>
    <w:p>
      <w:pPr>
        <w:spacing w:line="360" w:lineRule="auto"/>
        <w:ind w:firstLine="442" w:firstLineChars="200"/>
        <w:rPr>
          <w:rFonts w:hint="eastAsia"/>
          <w:b/>
          <w:bCs/>
          <w:color w:val="auto"/>
          <w:kern w:val="2"/>
          <w:sz w:val="22"/>
          <w:szCs w:val="22"/>
          <w:highlight w:val="none"/>
          <w:lang w:val="en-US" w:eastAsia="zh-CN"/>
        </w:rPr>
      </w:pPr>
      <w:r>
        <w:rPr>
          <w:rFonts w:hint="eastAsia"/>
          <w:b/>
          <w:bCs/>
          <w:color w:val="auto"/>
          <w:kern w:val="2"/>
          <w:sz w:val="22"/>
          <w:szCs w:val="22"/>
          <w:highlight w:val="none"/>
          <w:lang w:val="en-US" w:eastAsia="zh-CN"/>
        </w:rPr>
        <w:t xml:space="preserve">（3）结算单价：沥青出库价格实行浮动单价结算，改性剂、运杂费等单价实行固定单价不作调整。基质沥青（含改性沥青的基质沥青），当信息价与基准价格的波动幅度在±10%内时，发包人和承包人双方应承担该风险，不予调差；当超出+10%时，超出部分的材料价差由发包人全部承担；当超出-10%时，超出部分的材料价差由发包人从承包人的结算计量款中扣回。 </w:t>
      </w:r>
    </w:p>
    <w:p>
      <w:pPr>
        <w:spacing w:line="360" w:lineRule="auto"/>
        <w:ind w:firstLine="0" w:firstLineChars="0"/>
        <w:rPr>
          <w:rFonts w:hint="eastAsia"/>
          <w:b/>
          <w:bCs/>
          <w:color w:val="auto"/>
          <w:sz w:val="22"/>
          <w:szCs w:val="22"/>
          <w:highlight w:val="none"/>
          <w:lang w:val="en-US" w:eastAsia="zh-CN"/>
        </w:rPr>
      </w:pPr>
      <w:r>
        <w:rPr>
          <w:rFonts w:hint="eastAsia"/>
          <w:b/>
          <w:bCs/>
          <w:color w:val="auto"/>
          <w:sz w:val="22"/>
          <w:szCs w:val="22"/>
          <w:highlight w:val="none"/>
          <w:lang w:val="en-US" w:eastAsia="zh-CN"/>
        </w:rPr>
        <w:t>6.1.1.3 材料价格调整费用（△</w:t>
      </w:r>
      <w:r>
        <w:rPr>
          <w:rFonts w:hint="default"/>
          <w:b/>
          <w:bCs/>
          <w:color w:val="auto"/>
          <w:sz w:val="22"/>
          <w:szCs w:val="22"/>
          <w:highlight w:val="none"/>
          <w:lang w:val="en-US" w:eastAsia="zh-CN"/>
        </w:rPr>
        <w:t>Ct</w:t>
      </w:r>
      <w:r>
        <w:rPr>
          <w:rFonts w:hint="eastAsia"/>
          <w:b/>
          <w:bCs/>
          <w:color w:val="auto"/>
          <w:sz w:val="22"/>
          <w:szCs w:val="22"/>
          <w:highlight w:val="none"/>
          <w:lang w:val="en-US" w:eastAsia="zh-CN"/>
        </w:rPr>
        <w:t xml:space="preserve">）：当 </w:t>
      </w:r>
      <w:r>
        <w:rPr>
          <w:rFonts w:hint="default"/>
          <w:b/>
          <w:bCs/>
          <w:color w:val="auto"/>
          <w:sz w:val="22"/>
          <w:szCs w:val="22"/>
          <w:highlight w:val="none"/>
          <w:lang w:val="en-US" w:eastAsia="zh-CN"/>
        </w:rPr>
        <w:t xml:space="preserve">Ci&gt;1.1×CO </w:t>
      </w:r>
      <w:r>
        <w:rPr>
          <w:rFonts w:hint="eastAsia"/>
          <w:b/>
          <w:bCs/>
          <w:color w:val="auto"/>
          <w:sz w:val="22"/>
          <w:szCs w:val="22"/>
          <w:highlight w:val="none"/>
          <w:lang w:val="en-US" w:eastAsia="zh-CN"/>
        </w:rPr>
        <w:t>时，△</w:t>
      </w:r>
      <w:r>
        <w:rPr>
          <w:rFonts w:hint="default"/>
          <w:b/>
          <w:bCs/>
          <w:color w:val="auto"/>
          <w:sz w:val="22"/>
          <w:szCs w:val="22"/>
          <w:highlight w:val="none"/>
          <w:lang w:val="en-US" w:eastAsia="zh-CN"/>
        </w:rPr>
        <w:t>Ct=</w:t>
      </w:r>
      <w:r>
        <w:rPr>
          <w:rFonts w:hint="eastAsia"/>
          <w:b/>
          <w:bCs/>
          <w:color w:val="auto"/>
          <w:sz w:val="22"/>
          <w:szCs w:val="22"/>
          <w:highlight w:val="none"/>
          <w:lang w:val="en-US" w:eastAsia="zh-CN"/>
        </w:rPr>
        <w:t>（</w:t>
      </w:r>
      <w:r>
        <w:rPr>
          <w:rFonts w:hint="default"/>
          <w:b/>
          <w:bCs/>
          <w:color w:val="auto"/>
          <w:sz w:val="22"/>
          <w:szCs w:val="22"/>
          <w:highlight w:val="none"/>
          <w:lang w:val="en-US" w:eastAsia="zh-CN"/>
        </w:rPr>
        <w:t>Ci- 1.1×CO</w:t>
      </w:r>
      <w:r>
        <w:rPr>
          <w:rFonts w:hint="eastAsia"/>
          <w:b/>
          <w:bCs/>
          <w:color w:val="auto"/>
          <w:sz w:val="22"/>
          <w:szCs w:val="22"/>
          <w:highlight w:val="none"/>
          <w:lang w:val="en-US" w:eastAsia="zh-CN"/>
        </w:rPr>
        <w:t>）</w:t>
      </w:r>
      <w:r>
        <w:rPr>
          <w:rFonts w:hint="default"/>
          <w:b/>
          <w:bCs/>
          <w:color w:val="auto"/>
          <w:sz w:val="22"/>
          <w:szCs w:val="22"/>
          <w:highlight w:val="none"/>
          <w:lang w:val="en-US" w:eastAsia="zh-CN"/>
        </w:rPr>
        <w:t>×V</w:t>
      </w:r>
      <w:r>
        <w:rPr>
          <w:rFonts w:hint="eastAsia"/>
          <w:b/>
          <w:bCs/>
          <w:color w:val="auto"/>
          <w:sz w:val="22"/>
          <w:szCs w:val="22"/>
          <w:highlight w:val="none"/>
          <w:lang w:val="en-US" w:eastAsia="zh-CN"/>
        </w:rPr>
        <w:t xml:space="preserve">；当 </w:t>
      </w:r>
      <w:r>
        <w:rPr>
          <w:rFonts w:hint="default"/>
          <w:b/>
          <w:bCs/>
          <w:color w:val="auto"/>
          <w:sz w:val="22"/>
          <w:szCs w:val="22"/>
          <w:highlight w:val="none"/>
          <w:lang w:val="en-US" w:eastAsia="zh-CN"/>
        </w:rPr>
        <w:t>Ci&lt;0.9×CO</w:t>
      </w:r>
      <w:r>
        <w:rPr>
          <w:rFonts w:hint="eastAsia"/>
          <w:b/>
          <w:bCs/>
          <w:color w:val="auto"/>
          <w:sz w:val="22"/>
          <w:szCs w:val="22"/>
          <w:highlight w:val="none"/>
          <w:lang w:val="en-US" w:eastAsia="zh-CN"/>
        </w:rPr>
        <w:t>时，△</w:t>
      </w:r>
      <w:r>
        <w:rPr>
          <w:rFonts w:hint="default"/>
          <w:b/>
          <w:bCs/>
          <w:color w:val="auto"/>
          <w:sz w:val="22"/>
          <w:szCs w:val="22"/>
          <w:highlight w:val="none"/>
          <w:lang w:val="en-US" w:eastAsia="zh-CN"/>
        </w:rPr>
        <w:t>Ct=</w:t>
      </w:r>
      <w:r>
        <w:rPr>
          <w:rFonts w:hint="eastAsia"/>
          <w:b/>
          <w:bCs/>
          <w:color w:val="auto"/>
          <w:sz w:val="22"/>
          <w:szCs w:val="22"/>
          <w:highlight w:val="none"/>
          <w:lang w:val="en-US" w:eastAsia="zh-CN"/>
        </w:rPr>
        <w:t>（</w:t>
      </w:r>
      <w:r>
        <w:rPr>
          <w:rFonts w:hint="default"/>
          <w:b/>
          <w:bCs/>
          <w:color w:val="auto"/>
          <w:sz w:val="22"/>
          <w:szCs w:val="22"/>
          <w:highlight w:val="none"/>
          <w:lang w:val="en-US" w:eastAsia="zh-CN"/>
        </w:rPr>
        <w:t>0.9×CO-Ci</w:t>
      </w:r>
      <w:r>
        <w:rPr>
          <w:rFonts w:hint="eastAsia"/>
          <w:b/>
          <w:bCs/>
          <w:color w:val="auto"/>
          <w:sz w:val="22"/>
          <w:szCs w:val="22"/>
          <w:highlight w:val="none"/>
          <w:lang w:val="en-US" w:eastAsia="zh-CN"/>
        </w:rPr>
        <w:t>）</w:t>
      </w:r>
      <w:r>
        <w:rPr>
          <w:rFonts w:hint="default"/>
          <w:b/>
          <w:bCs/>
          <w:color w:val="auto"/>
          <w:sz w:val="22"/>
          <w:szCs w:val="22"/>
          <w:highlight w:val="none"/>
          <w:lang w:val="en-US" w:eastAsia="zh-CN"/>
        </w:rPr>
        <w:t>×V</w:t>
      </w:r>
      <w:r>
        <w:rPr>
          <w:rFonts w:hint="eastAsia"/>
          <w:b/>
          <w:bCs/>
          <w:color w:val="auto"/>
          <w:sz w:val="22"/>
          <w:szCs w:val="22"/>
          <w:highlight w:val="none"/>
          <w:lang w:val="en-US" w:eastAsia="zh-CN"/>
        </w:rPr>
        <w:t xml:space="preserve">；材料价格调整费用仅计材料价差和税金。 </w:t>
      </w:r>
    </w:p>
    <w:p>
      <w:pPr>
        <w:numPr>
          <w:ilvl w:val="0"/>
          <w:numId w:val="5"/>
        </w:numPr>
        <w:spacing w:line="360" w:lineRule="auto"/>
        <w:rPr>
          <w:b/>
          <w:bCs/>
          <w:color w:val="auto"/>
          <w:sz w:val="22"/>
          <w:szCs w:val="22"/>
          <w:highlight w:val="none"/>
        </w:rPr>
      </w:pPr>
      <w:r>
        <w:rPr>
          <w:b/>
          <w:bCs/>
          <w:color w:val="auto"/>
          <w:sz w:val="22"/>
          <w:szCs w:val="22"/>
          <w:highlight w:val="none"/>
        </w:rPr>
        <w:t>计量与支付</w:t>
      </w:r>
    </w:p>
    <w:p>
      <w:pPr>
        <w:spacing w:line="360" w:lineRule="auto"/>
        <w:rPr>
          <w:b/>
          <w:bCs/>
          <w:color w:val="auto"/>
          <w:sz w:val="22"/>
          <w:szCs w:val="22"/>
          <w:highlight w:val="none"/>
        </w:rPr>
      </w:pPr>
      <w:r>
        <w:rPr>
          <w:b/>
          <w:bCs/>
          <w:color w:val="auto"/>
          <w:sz w:val="22"/>
          <w:szCs w:val="22"/>
          <w:highlight w:val="none"/>
        </w:rPr>
        <w:t>17.2 预付款</w:t>
      </w:r>
    </w:p>
    <w:p>
      <w:pPr>
        <w:spacing w:line="360" w:lineRule="auto"/>
        <w:ind w:firstLine="442" w:firstLineChars="200"/>
        <w:rPr>
          <w:b/>
          <w:bCs/>
          <w:color w:val="auto"/>
          <w:sz w:val="22"/>
          <w:szCs w:val="22"/>
          <w:highlight w:val="none"/>
        </w:rPr>
      </w:pPr>
      <w:r>
        <w:rPr>
          <w:b/>
          <w:bCs/>
          <w:color w:val="auto"/>
          <w:sz w:val="22"/>
          <w:szCs w:val="22"/>
          <w:highlight w:val="none"/>
        </w:rPr>
        <w:t>17.2.1 预付款</w:t>
      </w:r>
    </w:p>
    <w:p>
      <w:pPr>
        <w:spacing w:line="360" w:lineRule="auto"/>
        <w:ind w:firstLine="442" w:firstLineChars="200"/>
        <w:rPr>
          <w:rFonts w:ascii="Times New Roman" w:hAnsi="Times New Roman" w:eastAsia="宋体" w:cs="Times New Roman"/>
          <w:b/>
          <w:bCs/>
          <w:color w:val="auto"/>
          <w:sz w:val="22"/>
          <w:szCs w:val="22"/>
          <w:highlight w:val="none"/>
        </w:rPr>
      </w:pPr>
      <w:r>
        <w:rPr>
          <w:rFonts w:ascii="Times New Roman" w:hAnsi="Times New Roman" w:eastAsia="宋体" w:cs="Times New Roman"/>
          <w:b/>
          <w:bCs/>
          <w:color w:val="auto"/>
          <w:sz w:val="22"/>
          <w:szCs w:val="22"/>
          <w:highlight w:val="none"/>
        </w:rPr>
        <w:t>17.2.1（1）文末补充：</w:t>
      </w:r>
    </w:p>
    <w:p>
      <w:pPr>
        <w:spacing w:line="360" w:lineRule="auto"/>
        <w:ind w:firstLine="442" w:firstLineChars="200"/>
        <w:rPr>
          <w:rFonts w:hint="eastAsia" w:ascii="Times New Roman" w:hAnsi="Times New Roman" w:eastAsia="宋体" w:cs="Times New Roman"/>
          <w:b/>
          <w:bCs/>
          <w:color w:val="auto"/>
          <w:sz w:val="22"/>
          <w:szCs w:val="22"/>
          <w:highlight w:val="none"/>
          <w:lang w:val="en-US" w:eastAsia="zh-CN"/>
        </w:rPr>
      </w:pPr>
      <w:r>
        <w:rPr>
          <w:rFonts w:ascii="Times New Roman" w:hAnsi="Times New Roman" w:eastAsia="宋体" w:cs="Times New Roman"/>
          <w:b/>
          <w:bCs/>
          <w:color w:val="auto"/>
          <w:sz w:val="22"/>
          <w:szCs w:val="22"/>
          <w:highlight w:val="none"/>
        </w:rPr>
        <w:t>（1）开工预付款的支付：承包人须向发包人提交预付款保函。</w:t>
      </w:r>
      <w:r>
        <w:rPr>
          <w:rFonts w:hint="eastAsia" w:ascii="Times New Roman" w:hAnsi="Times New Roman" w:eastAsia="宋体" w:cs="Times New Roman"/>
          <w:b/>
          <w:bCs/>
          <w:color w:val="auto"/>
          <w:sz w:val="22"/>
          <w:szCs w:val="22"/>
          <w:highlight w:val="none"/>
        </w:rPr>
        <w:t>如采用银行保函，银行保函应为</w:t>
      </w:r>
      <w:r>
        <w:rPr>
          <w:rFonts w:hint="eastAsia" w:ascii="Times New Roman" w:hAnsi="Times New Roman" w:eastAsia="宋体" w:cs="Times New Roman"/>
          <w:b/>
          <w:bCs/>
          <w:color w:val="auto"/>
          <w:sz w:val="22"/>
          <w:szCs w:val="22"/>
          <w:highlight w:val="none"/>
          <w:lang w:val="en-US" w:eastAsia="zh-CN"/>
        </w:rPr>
        <w:t>滁州</w:t>
      </w:r>
      <w:r>
        <w:rPr>
          <w:rFonts w:hint="eastAsia" w:ascii="Times New Roman" w:hAnsi="Times New Roman" w:eastAsia="宋体" w:cs="Times New Roman"/>
          <w:b/>
          <w:bCs/>
          <w:color w:val="auto"/>
          <w:sz w:val="22"/>
          <w:szCs w:val="22"/>
          <w:highlight w:val="none"/>
        </w:rPr>
        <w:t>行政区域具有分支机构的银行（或该银行国内任一分行或支行）出具的见索即付无条件保函。例如：某银行在</w:t>
      </w:r>
      <w:r>
        <w:rPr>
          <w:rFonts w:hint="eastAsia" w:ascii="Times New Roman" w:hAnsi="Times New Roman" w:eastAsia="宋体" w:cs="Times New Roman"/>
          <w:b/>
          <w:bCs/>
          <w:color w:val="auto"/>
          <w:sz w:val="22"/>
          <w:szCs w:val="22"/>
          <w:highlight w:val="none"/>
          <w:lang w:val="en-US" w:eastAsia="zh-CN"/>
        </w:rPr>
        <w:t>滁州</w:t>
      </w:r>
      <w:r>
        <w:rPr>
          <w:rFonts w:hint="eastAsia" w:ascii="Times New Roman" w:hAnsi="Times New Roman" w:eastAsia="宋体" w:cs="Times New Roman"/>
          <w:b/>
          <w:bCs/>
          <w:color w:val="auto"/>
          <w:sz w:val="22"/>
          <w:szCs w:val="22"/>
          <w:highlight w:val="none"/>
        </w:rPr>
        <w:t>行政区域有分支机构，则该银行总行（或该银行国内任一分行或支行）出具的满足招标文件要求的保函均予以认可。</w:t>
      </w:r>
      <w:r>
        <w:rPr>
          <w:rFonts w:hint="eastAsia" w:ascii="Times New Roman" w:hAnsi="Times New Roman" w:eastAsia="宋体" w:cs="Times New Roman"/>
          <w:b/>
          <w:bCs/>
          <w:color w:val="auto"/>
          <w:sz w:val="22"/>
          <w:szCs w:val="22"/>
          <w:highlight w:val="none"/>
          <w:lang w:val="en-US" w:eastAsia="zh-CN"/>
        </w:rPr>
        <w:t>如采用担保机构出具的保函（担保机构担保），应为经安徽省地方金融监督管理局审查批准，注册地在滁州市，依法取得融资担保业务经营许可证的融资担保机构出具的无条件保函。</w:t>
      </w:r>
    </w:p>
    <w:p>
      <w:pPr>
        <w:spacing w:line="360" w:lineRule="auto"/>
        <w:ind w:firstLine="442" w:firstLineChars="200"/>
        <w:rPr>
          <w:rFonts w:ascii="Times New Roman" w:hAnsi="Times New Roman" w:eastAsia="宋体" w:cs="Times New Roman"/>
          <w:b/>
          <w:bCs/>
          <w:color w:val="auto"/>
          <w:sz w:val="22"/>
          <w:szCs w:val="22"/>
          <w:highlight w:val="none"/>
        </w:rPr>
      </w:pPr>
      <w:r>
        <w:rPr>
          <w:rFonts w:ascii="Times New Roman" w:hAnsi="Times New Roman" w:eastAsia="宋体" w:cs="Times New Roman"/>
          <w:b/>
          <w:bCs/>
          <w:color w:val="auto"/>
          <w:sz w:val="22"/>
          <w:szCs w:val="22"/>
          <w:highlight w:val="none"/>
        </w:rPr>
        <w:t>承包人在提交了预付款保函和签定了合同协议书并在主要人员、设备达到合同文件规定及驻地建设完成后，支付预付款的50%；工程全面铺开后，发包人将根据工程进展情况分期支付剩余的开工预付款。</w:t>
      </w:r>
    </w:p>
    <w:p>
      <w:pPr>
        <w:spacing w:line="360" w:lineRule="auto"/>
        <w:ind w:firstLine="442" w:firstLineChars="200"/>
        <w:rPr>
          <w:rFonts w:ascii="Times New Roman" w:hAnsi="Times New Roman" w:eastAsia="宋体" w:cs="Times New Roman"/>
          <w:b/>
          <w:bCs/>
          <w:color w:val="auto"/>
          <w:sz w:val="22"/>
          <w:szCs w:val="22"/>
          <w:highlight w:val="none"/>
        </w:rPr>
      </w:pPr>
      <w:r>
        <w:rPr>
          <w:rFonts w:ascii="Times New Roman" w:hAnsi="Times New Roman" w:eastAsia="宋体" w:cs="Times New Roman"/>
          <w:b/>
          <w:bCs/>
          <w:color w:val="auto"/>
          <w:sz w:val="22"/>
          <w:szCs w:val="22"/>
          <w:highlight w:val="none"/>
        </w:rPr>
        <w:t>承包人不得将该预付款用于与本工程无关的支出，发包人或监理人有权监督承包人对该项费用的使用，如经查实承包人滥用开工预付款，发包人有权立即通过预付款保函的约定向银行发出书面通知收回该款。</w:t>
      </w:r>
    </w:p>
    <w:p>
      <w:pPr>
        <w:spacing w:line="360" w:lineRule="auto"/>
        <w:ind w:firstLine="442" w:firstLineChars="200"/>
        <w:rPr>
          <w:rFonts w:ascii="Times New Roman" w:hAnsi="Times New Roman" w:eastAsia="宋体" w:cs="Times New Roman"/>
          <w:b/>
          <w:bCs/>
          <w:color w:val="auto"/>
          <w:sz w:val="22"/>
          <w:szCs w:val="22"/>
          <w:highlight w:val="none"/>
        </w:rPr>
      </w:pPr>
      <w:r>
        <w:rPr>
          <w:rFonts w:ascii="Times New Roman" w:hAnsi="Times New Roman" w:eastAsia="宋体" w:cs="Times New Roman"/>
          <w:b/>
          <w:bCs/>
          <w:color w:val="auto"/>
          <w:sz w:val="22"/>
          <w:szCs w:val="22"/>
          <w:highlight w:val="none"/>
        </w:rPr>
        <w:t>开工预付款的扣回：工程建设中分三次扣回，扣回比例分别为 30%、30%、40%，扣回时间根据工程进展具体情况确定。</w:t>
      </w:r>
    </w:p>
    <w:tbl>
      <w:tblPr>
        <w:tblStyle w:val="650"/>
        <w:tblW w:w="9647"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9"/>
        <w:gridCol w:w="7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2369" w:type="dxa"/>
            <w:vAlign w:val="center"/>
          </w:tcPr>
          <w:p>
            <w:pPr>
              <w:autoSpaceDE w:val="0"/>
              <w:autoSpaceDN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开工预付款担保</w:t>
            </w:r>
          </w:p>
        </w:tc>
        <w:tc>
          <w:tcPr>
            <w:tcW w:w="7278" w:type="dxa"/>
          </w:tcPr>
          <w:p>
            <w:pPr>
              <w:autoSpaceDE w:val="0"/>
              <w:autoSpaceDN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1、担保形式： 银行保函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担保机构担保</w:t>
            </w:r>
          </w:p>
          <w:p>
            <w:pPr>
              <w:autoSpaceDE w:val="0"/>
              <w:autoSpaceDN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2、担保数额： 开工预付款全额（不含暂估价、暂列金额）</w:t>
            </w:r>
          </w:p>
          <w:p>
            <w:pPr>
              <w:autoSpaceDE w:val="0"/>
              <w:autoSpaceDN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3、担保提交时限： 开工预付款支付前若中标人未提交该担保，招标人将不支付开工预付款。</w:t>
            </w:r>
          </w:p>
          <w:p>
            <w:pPr>
              <w:autoSpaceDE w:val="0"/>
              <w:autoSpaceDN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4、退还：开工预付款全部扣回后。</w:t>
            </w:r>
          </w:p>
        </w:tc>
      </w:tr>
    </w:tbl>
    <w:p>
      <w:pPr>
        <w:rPr>
          <w:rFonts w:ascii="宋体"/>
          <w:color w:val="auto"/>
          <w:sz w:val="21"/>
          <w:highlight w:val="none"/>
        </w:rPr>
      </w:pPr>
    </w:p>
    <w:p>
      <w:pPr>
        <w:spacing w:line="360" w:lineRule="auto"/>
        <w:ind w:firstLine="440" w:firstLineChars="200"/>
        <w:rPr>
          <w:color w:val="auto"/>
          <w:sz w:val="22"/>
          <w:szCs w:val="22"/>
          <w:highlight w:val="none"/>
        </w:rPr>
      </w:pPr>
      <w:r>
        <w:rPr>
          <w:rFonts w:hint="default"/>
          <w:color w:val="auto"/>
          <w:sz w:val="22"/>
          <w:szCs w:val="22"/>
          <w:highlight w:val="none"/>
          <w:lang w:val="en-US" w:eastAsia="zh-CN"/>
        </w:rPr>
        <w:t>17.2.1</w:t>
      </w:r>
      <w:r>
        <w:rPr>
          <w:rFonts w:hint="eastAsia"/>
          <w:color w:val="auto"/>
          <w:sz w:val="22"/>
          <w:szCs w:val="22"/>
          <w:highlight w:val="none"/>
          <w:lang w:val="en-US" w:eastAsia="zh-CN"/>
        </w:rPr>
        <w:t>（</w:t>
      </w:r>
      <w:r>
        <w:rPr>
          <w:rFonts w:hint="default"/>
          <w:color w:val="auto"/>
          <w:sz w:val="22"/>
          <w:szCs w:val="22"/>
          <w:highlight w:val="none"/>
          <w:lang w:val="en-US" w:eastAsia="zh-CN"/>
        </w:rPr>
        <w:t>2</w:t>
      </w:r>
      <w:r>
        <w:rPr>
          <w:rFonts w:hint="eastAsia"/>
          <w:color w:val="auto"/>
          <w:sz w:val="22"/>
          <w:szCs w:val="22"/>
          <w:highlight w:val="none"/>
          <w:lang w:val="en-US" w:eastAsia="zh-CN"/>
        </w:rPr>
        <w:t xml:space="preserve">）修改为： </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w:t>
      </w:r>
      <w:r>
        <w:rPr>
          <w:color w:val="auto"/>
          <w:sz w:val="22"/>
          <w:szCs w:val="22"/>
          <w:highlight w:val="none"/>
          <w:lang w:val="en-US" w:eastAsia="zh-CN"/>
        </w:rPr>
        <w:t>2</w:t>
      </w:r>
      <w:r>
        <w:rPr>
          <w:rFonts w:hint="eastAsia"/>
          <w:color w:val="auto"/>
          <w:sz w:val="22"/>
          <w:szCs w:val="22"/>
          <w:highlight w:val="none"/>
          <w:lang w:val="en-US" w:eastAsia="zh-CN"/>
        </w:rPr>
        <w:t xml:space="preserve">）材料预付款用于路面工程中的碎石、砂，按材料单据费用的 </w:t>
      </w:r>
      <w:r>
        <w:rPr>
          <w:rFonts w:hint="default"/>
          <w:color w:val="auto"/>
          <w:sz w:val="22"/>
          <w:szCs w:val="22"/>
          <w:highlight w:val="none"/>
          <w:lang w:val="en-US" w:eastAsia="zh-CN"/>
        </w:rPr>
        <w:t>30%</w:t>
      </w:r>
      <w:r>
        <w:rPr>
          <w:rFonts w:hint="eastAsia"/>
          <w:color w:val="auto"/>
          <w:sz w:val="22"/>
          <w:szCs w:val="22"/>
          <w:highlight w:val="none"/>
          <w:lang w:val="en-US" w:eastAsia="zh-CN"/>
        </w:rPr>
        <w:t xml:space="preserve">支付。预付条件为： </w:t>
      </w:r>
    </w:p>
    <w:p>
      <w:pPr>
        <w:spacing w:line="360" w:lineRule="auto"/>
        <w:ind w:firstLine="440" w:firstLineChars="200"/>
        <w:rPr>
          <w:color w:val="auto"/>
          <w:sz w:val="22"/>
          <w:szCs w:val="22"/>
          <w:highlight w:val="none"/>
        </w:rPr>
      </w:pPr>
      <w:r>
        <w:rPr>
          <w:rFonts w:hint="default"/>
          <w:color w:val="auto"/>
          <w:sz w:val="22"/>
          <w:szCs w:val="22"/>
          <w:highlight w:val="none"/>
          <w:lang w:val="en-US" w:eastAsia="zh-CN"/>
        </w:rPr>
        <w:t xml:space="preserve">a. </w:t>
      </w:r>
      <w:r>
        <w:rPr>
          <w:rFonts w:hint="eastAsia"/>
          <w:color w:val="auto"/>
          <w:sz w:val="22"/>
          <w:szCs w:val="22"/>
          <w:highlight w:val="none"/>
          <w:lang w:val="en-US" w:eastAsia="zh-CN"/>
        </w:rPr>
        <w:t xml:space="preserve">材料符合规范要求并经监理认可； </w:t>
      </w:r>
    </w:p>
    <w:p>
      <w:pPr>
        <w:spacing w:line="360" w:lineRule="auto"/>
        <w:ind w:firstLine="440" w:firstLineChars="200"/>
        <w:rPr>
          <w:color w:val="auto"/>
          <w:sz w:val="22"/>
          <w:szCs w:val="22"/>
          <w:highlight w:val="none"/>
        </w:rPr>
      </w:pPr>
      <w:r>
        <w:rPr>
          <w:rFonts w:hint="default"/>
          <w:color w:val="auto"/>
          <w:sz w:val="22"/>
          <w:szCs w:val="22"/>
          <w:highlight w:val="none"/>
          <w:lang w:val="en-US" w:eastAsia="zh-CN"/>
        </w:rPr>
        <w:t xml:space="preserve">b. </w:t>
      </w:r>
      <w:r>
        <w:rPr>
          <w:rFonts w:hint="eastAsia"/>
          <w:color w:val="auto"/>
          <w:sz w:val="22"/>
          <w:szCs w:val="22"/>
          <w:highlight w:val="none"/>
          <w:lang w:val="en-US" w:eastAsia="zh-CN"/>
        </w:rPr>
        <w:t xml:space="preserve">承包人已出具材料费用凭证或支付单据； </w:t>
      </w:r>
    </w:p>
    <w:p>
      <w:pPr>
        <w:spacing w:line="360" w:lineRule="auto"/>
        <w:ind w:firstLine="440" w:firstLineChars="200"/>
        <w:rPr>
          <w:color w:val="auto"/>
          <w:sz w:val="22"/>
          <w:szCs w:val="22"/>
          <w:highlight w:val="none"/>
        </w:rPr>
      </w:pPr>
      <w:r>
        <w:rPr>
          <w:rFonts w:hint="default"/>
          <w:color w:val="auto"/>
          <w:sz w:val="22"/>
          <w:szCs w:val="22"/>
          <w:highlight w:val="none"/>
          <w:lang w:val="en-US" w:eastAsia="zh-CN"/>
        </w:rPr>
        <w:t xml:space="preserve">c. </w:t>
      </w:r>
      <w:r>
        <w:rPr>
          <w:rFonts w:hint="eastAsia"/>
          <w:color w:val="auto"/>
          <w:sz w:val="22"/>
          <w:szCs w:val="22"/>
          <w:highlight w:val="none"/>
          <w:lang w:val="en-US" w:eastAsia="zh-CN"/>
        </w:rPr>
        <w:t xml:space="preserve">材料已在现场交货，且储存良好，监理人认为材料的储存方法符合要求。 </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 xml:space="preserve">当材料已用于在永久工程中，材料预付款应从当月进度付款证书中扣回。预计交工前 </w:t>
      </w:r>
      <w:r>
        <w:rPr>
          <w:rFonts w:hint="default"/>
          <w:color w:val="auto"/>
          <w:sz w:val="22"/>
          <w:szCs w:val="22"/>
          <w:highlight w:val="none"/>
          <w:lang w:val="en-US" w:eastAsia="zh-CN"/>
        </w:rPr>
        <w:t xml:space="preserve">3 </w:t>
      </w:r>
      <w:r>
        <w:rPr>
          <w:rFonts w:hint="eastAsia"/>
          <w:color w:val="auto"/>
          <w:sz w:val="22"/>
          <w:szCs w:val="22"/>
          <w:highlight w:val="none"/>
          <w:lang w:val="en-US" w:eastAsia="zh-CN"/>
        </w:rPr>
        <w:t>个月，将不再支付材料预付款。</w:t>
      </w:r>
    </w:p>
    <w:p>
      <w:pPr>
        <w:spacing w:line="360" w:lineRule="auto"/>
        <w:rPr>
          <w:color w:val="auto"/>
          <w:sz w:val="22"/>
          <w:szCs w:val="22"/>
          <w:highlight w:val="none"/>
        </w:rPr>
      </w:pPr>
      <w:r>
        <w:rPr>
          <w:color w:val="auto"/>
          <w:sz w:val="22"/>
          <w:szCs w:val="22"/>
          <w:highlight w:val="none"/>
        </w:rPr>
        <w:t>17.3工程进度付款</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17.3.3工程进度付款证书和支付时间</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本项补充第17.3.3（5）（6）目：</w:t>
      </w:r>
    </w:p>
    <w:p>
      <w:pPr>
        <w:spacing w:line="360" w:lineRule="auto"/>
        <w:ind w:firstLine="440" w:firstLineChars="200"/>
        <w:rPr>
          <w:rFonts w:hint="eastAsia"/>
          <w:color w:val="auto"/>
          <w:sz w:val="22"/>
          <w:szCs w:val="22"/>
          <w:highlight w:val="none"/>
        </w:rPr>
      </w:pPr>
      <w:r>
        <w:rPr>
          <w:rFonts w:hint="eastAsia"/>
          <w:color w:val="auto"/>
          <w:sz w:val="22"/>
          <w:szCs w:val="22"/>
          <w:highlight w:val="none"/>
          <w:lang w:val="en-US" w:eastAsia="zh-CN"/>
        </w:rPr>
        <w:t>（5）</w:t>
      </w:r>
      <w:r>
        <w:rPr>
          <w:rFonts w:hint="eastAsia" w:ascii="宋体" w:hAnsi="宋体" w:eastAsia="宋体" w:cs="宋体"/>
          <w:b/>
          <w:bCs/>
          <w:color w:val="auto"/>
          <w:sz w:val="22"/>
          <w:szCs w:val="22"/>
          <w:highlight w:val="none"/>
          <w:lang w:val="en-US" w:eastAsia="zh-CN"/>
        </w:rPr>
        <w:t>每月</w:t>
      </w:r>
      <w:r>
        <w:rPr>
          <w:rFonts w:hint="eastAsia" w:ascii="宋体" w:hAnsi="宋体" w:cs="宋体"/>
          <w:b/>
          <w:bCs/>
          <w:color w:val="auto"/>
          <w:sz w:val="22"/>
          <w:szCs w:val="22"/>
          <w:highlight w:val="none"/>
          <w:lang w:val="en-US" w:eastAsia="zh-CN"/>
        </w:rPr>
        <w:t>10</w:t>
      </w:r>
      <w:r>
        <w:rPr>
          <w:rFonts w:hint="eastAsia" w:ascii="宋体" w:hAnsi="宋体" w:eastAsia="宋体" w:cs="宋体"/>
          <w:b/>
          <w:bCs/>
          <w:color w:val="auto"/>
          <w:sz w:val="22"/>
          <w:szCs w:val="22"/>
          <w:highlight w:val="none"/>
          <w:lang w:val="en-US" w:eastAsia="zh-CN"/>
        </w:rPr>
        <w:t>日报送上月度计量支付报表，经监理人审核</w:t>
      </w:r>
      <w:r>
        <w:rPr>
          <w:rFonts w:hint="eastAsia" w:ascii="宋体" w:hAnsi="宋体" w:cs="宋体"/>
          <w:b/>
          <w:bCs/>
          <w:color w:val="auto"/>
          <w:sz w:val="22"/>
          <w:szCs w:val="22"/>
          <w:highlight w:val="none"/>
          <w:lang w:val="en-US" w:eastAsia="zh-CN"/>
        </w:rPr>
        <w:t>、发包人审批</w:t>
      </w:r>
      <w:r>
        <w:rPr>
          <w:rFonts w:hint="eastAsia" w:ascii="宋体" w:hAnsi="宋体" w:eastAsia="宋体" w:cs="宋体"/>
          <w:b/>
          <w:bCs/>
          <w:color w:val="auto"/>
          <w:sz w:val="22"/>
          <w:szCs w:val="22"/>
          <w:highlight w:val="none"/>
          <w:lang w:val="en-US" w:eastAsia="zh-CN"/>
        </w:rPr>
        <w:t>后</w:t>
      </w:r>
      <w:r>
        <w:rPr>
          <w:rFonts w:hint="eastAsia" w:ascii="宋体" w:hAnsi="宋体" w:cs="宋体"/>
          <w:b/>
          <w:bCs/>
          <w:color w:val="auto"/>
          <w:sz w:val="22"/>
          <w:szCs w:val="22"/>
          <w:highlight w:val="none"/>
          <w:lang w:val="en-US" w:eastAsia="zh-CN"/>
        </w:rPr>
        <w:t>支付。</w:t>
      </w:r>
      <w:r>
        <w:rPr>
          <w:rFonts w:hint="eastAsia" w:ascii="宋体" w:hAnsi="宋体" w:eastAsia="宋体" w:cs="宋体"/>
          <w:b/>
          <w:bCs/>
          <w:color w:val="auto"/>
          <w:sz w:val="22"/>
          <w:szCs w:val="22"/>
          <w:highlight w:val="none"/>
          <w:lang w:val="en-US" w:eastAsia="zh-CN"/>
        </w:rPr>
        <w:t>交工验收后，累计支付至经验收合格的已核定工程价款的97%；竣工审计定案后，且地方债务等已经处理完毕</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支付至审计定案价的99%，竣工验收后支付至审计定案价的100%。每期付款前承包人应提供发包人财务部门认可的发票，否则发包人有权拒绝付款。每期工程款支付和预留金退还均为无息支付</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 xml:space="preserve"> </w:t>
      </w:r>
    </w:p>
    <w:p>
      <w:pPr>
        <w:spacing w:line="360" w:lineRule="auto"/>
        <w:ind w:firstLine="440" w:firstLineChars="200"/>
        <w:rPr>
          <w:rFonts w:hint="eastAsia"/>
          <w:color w:val="auto"/>
          <w:sz w:val="22"/>
          <w:szCs w:val="22"/>
          <w:highlight w:val="none"/>
        </w:rPr>
      </w:pPr>
      <w:r>
        <w:rPr>
          <w:rFonts w:hint="eastAsia"/>
          <w:color w:val="auto"/>
          <w:sz w:val="22"/>
          <w:szCs w:val="22"/>
          <w:highlight w:val="none"/>
        </w:rPr>
        <w:t>（6）在工程实施中，为了便于对计量进行管理，发包人有权要求承包人使用统一的计量软件。承包人在提交书面月结算单时需提交一份计量软件格式的数据资料。因计量软件相关工作产生的费用（如软件费等）由承包人分摊至相关子目中，发包人不再另行计量支付。</w:t>
      </w:r>
    </w:p>
    <w:p>
      <w:pPr>
        <w:numPr>
          <w:ilvl w:val="1"/>
          <w:numId w:val="5"/>
        </w:numPr>
        <w:spacing w:line="360" w:lineRule="auto"/>
        <w:rPr>
          <w:color w:val="auto"/>
          <w:sz w:val="22"/>
          <w:szCs w:val="22"/>
          <w:highlight w:val="none"/>
        </w:rPr>
      </w:pPr>
      <w:r>
        <w:rPr>
          <w:color w:val="auto"/>
          <w:sz w:val="22"/>
          <w:szCs w:val="22"/>
          <w:highlight w:val="none"/>
        </w:rPr>
        <w:t>质量保证金</w:t>
      </w:r>
    </w:p>
    <w:p>
      <w:pPr>
        <w:spacing w:line="360" w:lineRule="auto"/>
        <w:ind w:firstLine="440" w:firstLineChars="200"/>
        <w:rPr>
          <w:color w:val="auto"/>
          <w:sz w:val="22"/>
          <w:szCs w:val="22"/>
          <w:highlight w:val="none"/>
        </w:rPr>
      </w:pPr>
      <w:r>
        <w:rPr>
          <w:color w:val="auto"/>
          <w:sz w:val="22"/>
          <w:szCs w:val="22"/>
          <w:highlight w:val="none"/>
        </w:rPr>
        <w:t>第17.4.2 款细化为：</w:t>
      </w:r>
    </w:p>
    <w:p>
      <w:pPr>
        <w:spacing w:line="360" w:lineRule="auto"/>
        <w:ind w:firstLine="440" w:firstLineChars="200"/>
        <w:rPr>
          <w:color w:val="auto"/>
          <w:sz w:val="22"/>
          <w:szCs w:val="22"/>
          <w:highlight w:val="none"/>
        </w:rPr>
      </w:pPr>
      <w:r>
        <w:rPr>
          <w:color w:val="auto"/>
          <w:sz w:val="22"/>
          <w:szCs w:val="22"/>
          <w:highlight w:val="none"/>
        </w:rPr>
        <w:t>第1.1.4.5目约定的缺陷责任期满，且质量监督机构已按规定对工程质量检测鉴定合格，临时用地的复垦工作完成，并与地方政府和自然资源、环保等主管部门办理了交接手续，承包人向发包人申请到期应返还承包人剩余的质量保证金金额，发包人应在14天内会同承包人按照合同约定的内容核实承包人是否完成缺陷责任。如无异议</w:t>
      </w:r>
      <w:r>
        <w:rPr>
          <w:rFonts w:hint="eastAsia"/>
          <w:color w:val="auto"/>
          <w:sz w:val="22"/>
          <w:szCs w:val="22"/>
          <w:highlight w:val="none"/>
          <w:lang w:eastAsia="zh-CN"/>
        </w:rPr>
        <w:t>，</w:t>
      </w:r>
      <w:r>
        <w:rPr>
          <w:color w:val="auto"/>
          <w:sz w:val="22"/>
          <w:szCs w:val="22"/>
          <w:highlight w:val="none"/>
        </w:rPr>
        <w:t>发包人应当在核实后将剩余保证金返还承包人。</w:t>
      </w:r>
    </w:p>
    <w:p>
      <w:pPr>
        <w:spacing w:line="360" w:lineRule="auto"/>
        <w:ind w:firstLine="440" w:firstLineChars="200"/>
        <w:rPr>
          <w:color w:val="auto"/>
          <w:sz w:val="22"/>
          <w:szCs w:val="22"/>
          <w:highlight w:val="none"/>
        </w:rPr>
      </w:pPr>
      <w:r>
        <w:rPr>
          <w:color w:val="auto"/>
          <w:sz w:val="22"/>
          <w:szCs w:val="22"/>
          <w:highlight w:val="none"/>
        </w:rPr>
        <w:t>本款补充第17.4.4款：</w:t>
      </w:r>
    </w:p>
    <w:p>
      <w:pPr>
        <w:spacing w:line="360" w:lineRule="auto"/>
        <w:ind w:firstLine="440" w:firstLineChars="200"/>
        <w:rPr>
          <w:rFonts w:ascii="Times New Roman" w:hAnsi="Times New Roman" w:eastAsia="宋体" w:cs="Times New Roman"/>
          <w:color w:val="auto"/>
          <w:sz w:val="22"/>
          <w:szCs w:val="22"/>
          <w:highlight w:val="none"/>
        </w:rPr>
      </w:pPr>
      <w:r>
        <w:rPr>
          <w:color w:val="auto"/>
          <w:sz w:val="22"/>
          <w:szCs w:val="22"/>
          <w:highlight w:val="none"/>
        </w:rPr>
        <w:t>17.4.4 在本合同条款第1.1.4.5目约定的缺陷责任期满时，承包人没有完成缺陷责任的，发包人有权扣留与未履行责任剩余工作所需金额相应的工程质量保证金余额，并有权根据本合同条款第19.3款约定要求延长缺陷责任期，直至完成剩余工作为止。</w:t>
      </w:r>
      <w:bookmarkStart w:id="115" w:name="_Toc404352473"/>
      <w:bookmarkStart w:id="116" w:name="_Toc431390023"/>
    </w:p>
    <w:p>
      <w:pPr>
        <w:spacing w:line="360" w:lineRule="auto"/>
        <w:rPr>
          <w:color w:val="auto"/>
          <w:sz w:val="22"/>
          <w:szCs w:val="22"/>
          <w:highlight w:val="none"/>
        </w:rPr>
      </w:pPr>
      <w:r>
        <w:rPr>
          <w:color w:val="auto"/>
          <w:sz w:val="22"/>
          <w:szCs w:val="22"/>
          <w:highlight w:val="none"/>
        </w:rPr>
        <w:t>18. 交工验收</w:t>
      </w:r>
      <w:bookmarkEnd w:id="115"/>
      <w:bookmarkEnd w:id="116"/>
    </w:p>
    <w:p>
      <w:pPr>
        <w:spacing w:line="360" w:lineRule="auto"/>
        <w:outlineLvl w:val="0"/>
        <w:rPr>
          <w:color w:val="auto"/>
          <w:sz w:val="22"/>
          <w:szCs w:val="22"/>
          <w:highlight w:val="none"/>
        </w:rPr>
      </w:pPr>
      <w:r>
        <w:rPr>
          <w:color w:val="auto"/>
          <w:sz w:val="22"/>
          <w:szCs w:val="22"/>
          <w:highlight w:val="none"/>
        </w:rPr>
        <w:t>18.7 交工清场</w:t>
      </w:r>
    </w:p>
    <w:p>
      <w:pPr>
        <w:spacing w:line="360" w:lineRule="auto"/>
        <w:ind w:firstLine="440" w:firstLineChars="200"/>
        <w:rPr>
          <w:color w:val="auto"/>
          <w:sz w:val="22"/>
          <w:szCs w:val="22"/>
          <w:highlight w:val="none"/>
        </w:rPr>
      </w:pPr>
      <w:r>
        <w:rPr>
          <w:color w:val="auto"/>
          <w:sz w:val="22"/>
          <w:szCs w:val="22"/>
          <w:highlight w:val="none"/>
        </w:rPr>
        <w:t>文末增加：</w:t>
      </w:r>
    </w:p>
    <w:p>
      <w:pPr>
        <w:spacing w:line="360" w:lineRule="auto"/>
        <w:ind w:firstLine="440" w:firstLineChars="200"/>
        <w:rPr>
          <w:color w:val="auto"/>
          <w:sz w:val="22"/>
          <w:szCs w:val="22"/>
          <w:highlight w:val="none"/>
        </w:rPr>
      </w:pPr>
      <w:r>
        <w:rPr>
          <w:color w:val="auto"/>
          <w:sz w:val="22"/>
          <w:szCs w:val="22"/>
          <w:highlight w:val="none"/>
        </w:rPr>
        <w:t>18.7.3 承包人施工场地的交工清场由承包人自行负责，发包人不承担因承包人未履行交工清场及其他扫尾工作而引起的各种纠纷和索赔。如因承包人未履行交工清场及其他扫尾工作引起对发包人的罚款的，发包人将从承包人应得工程款中扣回。</w:t>
      </w:r>
    </w:p>
    <w:p>
      <w:pPr>
        <w:spacing w:line="360" w:lineRule="auto"/>
        <w:ind w:firstLine="440" w:firstLineChars="200"/>
        <w:rPr>
          <w:rFonts w:ascii="Times New Roman" w:hAnsi="Times New Roman" w:cs="Times New Roman"/>
          <w:color w:val="auto"/>
          <w:sz w:val="22"/>
          <w:szCs w:val="22"/>
          <w:highlight w:val="none"/>
        </w:rPr>
      </w:pPr>
      <w:r>
        <w:rPr>
          <w:color w:val="auto"/>
          <w:sz w:val="22"/>
          <w:szCs w:val="22"/>
          <w:highlight w:val="none"/>
        </w:rPr>
        <w:t>18.7.4 工程实施过程中，对地方非给养道路，如有毁损，应按不低于原标准及时进行修复。否则，</w:t>
      </w:r>
      <w:r>
        <w:rPr>
          <w:rFonts w:ascii="Times New Roman" w:hAnsi="Times New Roman" w:cs="Times New Roman"/>
          <w:color w:val="auto"/>
          <w:sz w:val="22"/>
          <w:szCs w:val="22"/>
          <w:highlight w:val="none"/>
        </w:rPr>
        <w:t>将由发包人委托第三方对其恢复，所发生的费用发包人可从应付给承包人的任何款项内扣除。</w:t>
      </w:r>
    </w:p>
    <w:p>
      <w:pPr>
        <w:keepNext w:val="0"/>
        <w:keepLines w:val="0"/>
        <w:widowControl/>
        <w:suppressLineNumbers w:val="0"/>
        <w:spacing w:line="360" w:lineRule="auto"/>
        <w:jc w:val="left"/>
        <w:rPr>
          <w:rFonts w:hint="default" w:ascii="Times New Roman" w:hAnsi="Times New Roman" w:eastAsia="宋体" w:cs="Times New Roman"/>
          <w:b w:val="0"/>
          <w:bCs w:val="0"/>
          <w:color w:val="auto"/>
          <w:kern w:val="2"/>
          <w:sz w:val="22"/>
          <w:szCs w:val="22"/>
          <w:highlight w:val="none"/>
          <w:lang w:val="en-US" w:eastAsia="zh-CN" w:bidi="ar"/>
        </w:rPr>
      </w:pPr>
      <w:bookmarkStart w:id="117" w:name="_Toc144974713"/>
      <w:bookmarkStart w:id="118" w:name="_Toc152042521"/>
      <w:bookmarkStart w:id="119" w:name="_Toc152045742"/>
      <w:r>
        <w:rPr>
          <w:rFonts w:hint="default" w:ascii="Times New Roman" w:hAnsi="Times New Roman" w:eastAsia="宋体" w:cs="Times New Roman"/>
          <w:b w:val="0"/>
          <w:bCs w:val="0"/>
          <w:color w:val="auto"/>
          <w:kern w:val="2"/>
          <w:sz w:val="22"/>
          <w:szCs w:val="22"/>
          <w:highlight w:val="none"/>
          <w:lang w:val="en-US" w:eastAsia="zh-CN" w:bidi="ar"/>
        </w:rPr>
        <w:t xml:space="preserve">18.9 竣工文件 </w:t>
      </w:r>
    </w:p>
    <w:p>
      <w:pPr>
        <w:keepNext w:val="0"/>
        <w:keepLines w:val="0"/>
        <w:widowControl/>
        <w:suppressLineNumbers w:val="0"/>
        <w:spacing w:line="360" w:lineRule="auto"/>
        <w:ind w:firstLine="440" w:firstLineChars="200"/>
        <w:jc w:val="left"/>
        <w:rPr>
          <w:rFonts w:hint="default" w:ascii="Times New Roman" w:hAnsi="Times New Roman" w:eastAsia="宋体" w:cs="Times New Roman"/>
          <w:b w:val="0"/>
          <w:bCs w:val="0"/>
          <w:color w:val="auto"/>
          <w:kern w:val="2"/>
          <w:sz w:val="22"/>
          <w:szCs w:val="22"/>
          <w:highlight w:val="none"/>
          <w:lang w:val="en-US" w:eastAsia="zh-CN" w:bidi="ar"/>
        </w:rPr>
      </w:pPr>
      <w:r>
        <w:rPr>
          <w:rFonts w:hint="default" w:ascii="Times New Roman" w:hAnsi="Times New Roman" w:eastAsia="宋体" w:cs="Times New Roman"/>
          <w:b w:val="0"/>
          <w:bCs w:val="0"/>
          <w:color w:val="auto"/>
          <w:kern w:val="2"/>
          <w:sz w:val="22"/>
          <w:szCs w:val="22"/>
          <w:highlight w:val="none"/>
          <w:lang w:val="en-US" w:eastAsia="zh-CN" w:bidi="ar"/>
        </w:rPr>
        <w:t xml:space="preserve">本款细化为：承包人应按照交通运输部《公路工程竣（交）工验收办法》（交通运输部 2004 年第3 号令）、《公路工程竣交工验收办法实施细则》（交公路发[2010]65 号）、《关于印发公路建设项目文件材料立卷归档管理办法的通知》（交办发[2010]382 号）及国家、安徽省建设项目最新档案编制相关标准，依据《安徽省公路建设项目档案编制办法》（皖交办[2013]100 号）、《建设项目档案管理规范》（DA/T 28-2018）以及发包人制定的相关规定，服从项目档案管理工作整体安排，按照工程进展，整理档案，整理编制两套完整的原始项目档案、竣工图（一式四套），在项目交工验收前移交发包人归档；将竣工文件的收集、整理、立卷和归档等纳入项目管理工作中，落实档案资料管理领导责任制，并由专人负责竣工文件的立卷、归档工作，确保竣工文件完整准确并与工程进展同步，如承包人未按照发包人档案管理的要求开展工作或档案管理工作不到位，发包人将视为承包人违约，并采取相应处罚措施。如承包人提交的竣工文件经发包人审查后认为其提交的资料仍存在缺陷，则可以委托其它有能力的单位完善竣工文件，其费用由承包人承担。 </w:t>
      </w:r>
    </w:p>
    <w:p>
      <w:pPr>
        <w:keepNext w:val="0"/>
        <w:keepLines w:val="0"/>
        <w:widowControl/>
        <w:suppressLineNumbers w:val="0"/>
        <w:spacing w:line="360" w:lineRule="auto"/>
        <w:ind w:firstLine="440" w:firstLineChars="200"/>
        <w:jc w:val="left"/>
        <w:rPr>
          <w:rFonts w:hint="default" w:ascii="Times New Roman" w:hAnsi="Times New Roman" w:eastAsia="宋体" w:cs="Times New Roman"/>
          <w:b w:val="0"/>
          <w:bCs w:val="0"/>
          <w:color w:val="auto"/>
          <w:kern w:val="2"/>
          <w:sz w:val="22"/>
          <w:szCs w:val="22"/>
          <w:highlight w:val="none"/>
          <w:lang w:val="en-US" w:eastAsia="zh-CN" w:bidi="ar"/>
        </w:rPr>
      </w:pPr>
      <w:r>
        <w:rPr>
          <w:rFonts w:hint="default" w:ascii="Times New Roman" w:hAnsi="Times New Roman" w:eastAsia="宋体" w:cs="Times New Roman"/>
          <w:b w:val="0"/>
          <w:bCs w:val="0"/>
          <w:color w:val="auto"/>
          <w:kern w:val="2"/>
          <w:sz w:val="22"/>
          <w:szCs w:val="22"/>
          <w:highlight w:val="none"/>
          <w:lang w:val="en-US" w:eastAsia="zh-CN" w:bidi="ar"/>
        </w:rPr>
        <w:t>各分部（项）工程的竣工图须在有关工程完工后陆续提交监理人审查，全部工程完工后 6 个月内</w:t>
      </w:r>
      <w:r>
        <w:rPr>
          <w:rFonts w:hint="eastAsia" w:cs="Times New Roman"/>
          <w:b w:val="0"/>
          <w:bCs w:val="0"/>
          <w:color w:val="auto"/>
          <w:kern w:val="2"/>
          <w:sz w:val="22"/>
          <w:szCs w:val="22"/>
          <w:highlight w:val="none"/>
          <w:lang w:val="en-US" w:eastAsia="zh-CN" w:bidi="ar"/>
        </w:rPr>
        <w:t>，</w:t>
      </w:r>
      <w:r>
        <w:rPr>
          <w:rFonts w:hint="default" w:ascii="Times New Roman" w:hAnsi="Times New Roman" w:eastAsia="宋体" w:cs="Times New Roman"/>
          <w:b w:val="0"/>
          <w:bCs w:val="0"/>
          <w:color w:val="auto"/>
          <w:kern w:val="2"/>
          <w:sz w:val="22"/>
          <w:szCs w:val="22"/>
          <w:highlight w:val="none"/>
          <w:lang w:val="en-US" w:eastAsia="zh-CN" w:bidi="ar"/>
        </w:rPr>
        <w:t>在全部工程的交工证书签发之前，承包人须向发包人提交 2 整套监理人认为完整、合格的竣工文件。在缺陷责任期内应补充竣工资料，应在签发缺陷责任证书之前提交。提交竣工文件的同时应提交与竣工图和相关资料内容完全一致的不可擦写的光盘一式两份。</w:t>
      </w:r>
    </w:p>
    <w:p>
      <w:pPr>
        <w:keepNext w:val="0"/>
        <w:keepLines w:val="0"/>
        <w:widowControl/>
        <w:suppressLineNumbers w:val="0"/>
        <w:spacing w:line="360" w:lineRule="auto"/>
        <w:jc w:val="left"/>
        <w:rPr>
          <w:rFonts w:ascii="Times New Roman" w:hAnsi="Times New Roman" w:cs="Times New Roman"/>
          <w:color w:val="auto"/>
          <w:sz w:val="22"/>
          <w:szCs w:val="22"/>
          <w:highlight w:val="none"/>
        </w:rPr>
      </w:pPr>
      <w:r>
        <w:rPr>
          <w:rFonts w:hint="default" w:ascii="Times New Roman" w:hAnsi="Times New Roman" w:eastAsia="宋体" w:cs="Times New Roman"/>
          <w:b w:val="0"/>
          <w:bCs w:val="0"/>
          <w:color w:val="auto"/>
          <w:kern w:val="2"/>
          <w:sz w:val="22"/>
          <w:szCs w:val="22"/>
          <w:highlight w:val="none"/>
          <w:lang w:val="en-US" w:eastAsia="zh-CN" w:bidi="ar"/>
        </w:rPr>
        <w:t xml:space="preserve">19. 缺陷责任与保修责任 </w:t>
      </w:r>
    </w:p>
    <w:p>
      <w:pPr>
        <w:keepNext w:val="0"/>
        <w:keepLines w:val="0"/>
        <w:widowControl/>
        <w:suppressLineNumbers w:val="0"/>
        <w:spacing w:line="360" w:lineRule="auto"/>
        <w:jc w:val="left"/>
        <w:rPr>
          <w:rFonts w:ascii="Times New Roman" w:hAnsi="Times New Roman" w:cs="Times New Roman"/>
          <w:color w:val="auto"/>
          <w:sz w:val="22"/>
          <w:szCs w:val="22"/>
          <w:highlight w:val="none"/>
        </w:rPr>
      </w:pPr>
      <w:r>
        <w:rPr>
          <w:rFonts w:hint="default" w:ascii="Times New Roman" w:hAnsi="Times New Roman" w:eastAsia="宋体" w:cs="Times New Roman"/>
          <w:b w:val="0"/>
          <w:bCs w:val="0"/>
          <w:color w:val="auto"/>
          <w:kern w:val="2"/>
          <w:sz w:val="22"/>
          <w:szCs w:val="22"/>
          <w:highlight w:val="none"/>
          <w:lang w:val="en-US" w:eastAsia="zh-CN" w:bidi="ar"/>
        </w:rPr>
        <w:t xml:space="preserve">19.2 缺陷责任 </w:t>
      </w:r>
    </w:p>
    <w:p>
      <w:pPr>
        <w:keepNext w:val="0"/>
        <w:keepLines w:val="0"/>
        <w:widowControl/>
        <w:suppressLineNumbers w:val="0"/>
        <w:spacing w:line="360" w:lineRule="auto"/>
        <w:jc w:val="left"/>
        <w:rPr>
          <w:rFonts w:ascii="Times New Roman" w:hAnsi="Times New Roman" w:cs="Times New Roman"/>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
        </w:rPr>
        <w:t xml:space="preserve">第 19.2.3 项修改： </w:t>
      </w:r>
    </w:p>
    <w:p>
      <w:pPr>
        <w:keepNext w:val="0"/>
        <w:keepLines w:val="0"/>
        <w:widowControl/>
        <w:suppressLineNumbers w:val="0"/>
        <w:spacing w:line="360" w:lineRule="auto"/>
        <w:jc w:val="left"/>
        <w:rPr>
          <w:rFonts w:ascii="Times New Roman" w:hAnsi="Times New Roman" w:cs="Times New Roman"/>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
        </w:rPr>
        <w:t xml:space="preserve">发包人、监理人和承包人应共同查清缺陷和（或）损坏的原因。经查明属承包人原因造成的，应由承包人承担修复和查验的费用。经查验属发包人原因造成的，发包人应承担修复和查验的费用，并支付承包人合理利润。缺陷修复费用包含按现行公路工程定额计算的工程费用和养护营运单位测算的交通安全管制费等。 </w:t>
      </w:r>
    </w:p>
    <w:p>
      <w:pPr>
        <w:keepNext w:val="0"/>
        <w:keepLines w:val="0"/>
        <w:widowControl/>
        <w:suppressLineNumbers w:val="0"/>
        <w:spacing w:line="360" w:lineRule="auto"/>
        <w:jc w:val="left"/>
        <w:rPr>
          <w:rFonts w:ascii="Times New Roman" w:hAnsi="Times New Roman" w:cs="Times New Roman"/>
          <w:color w:val="auto"/>
          <w:sz w:val="22"/>
          <w:szCs w:val="22"/>
          <w:highlight w:val="none"/>
        </w:rPr>
      </w:pPr>
      <w:r>
        <w:rPr>
          <w:rFonts w:hint="default" w:ascii="Times New Roman" w:hAnsi="Times New Roman" w:eastAsia="宋体" w:cs="Times New Roman"/>
          <w:b w:val="0"/>
          <w:bCs w:val="0"/>
          <w:color w:val="auto"/>
          <w:kern w:val="2"/>
          <w:sz w:val="22"/>
          <w:szCs w:val="22"/>
          <w:highlight w:val="none"/>
          <w:lang w:val="en-US" w:eastAsia="zh-CN" w:bidi="ar"/>
        </w:rPr>
        <w:t xml:space="preserve">19.3 缺陷责任期的延长 </w:t>
      </w:r>
    </w:p>
    <w:p>
      <w:pPr>
        <w:keepNext w:val="0"/>
        <w:keepLines w:val="0"/>
        <w:widowControl/>
        <w:suppressLineNumbers w:val="0"/>
        <w:spacing w:line="360" w:lineRule="auto"/>
        <w:jc w:val="left"/>
        <w:rPr>
          <w:rFonts w:ascii="Times New Roman" w:hAnsi="Times New Roman" w:cs="Times New Roman"/>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
        </w:rPr>
        <w:t xml:space="preserve">修改为：由于承包人原因造成某项缺陷或损坏使某项工程或工程设备不能按原定目标使用而需要再次检查、检验和修复的，或办理结算、竣工资料编制不及时等情况使得发包人不能按期办理竣工验收的，发包人有权要求承包人相应延长缺陷责任期。所涉及的相关费用已包含在合同价格中，发包人不另行支付。若使用单位在缺陷期满提供仍有未处理到位的质量缺陷资料，将不予支付，直至完全处理至合格为止。保修期内，继续发生的质量缺陷仍须由承包人自费修复至合格为止，逾期不修的将上报省交通运输厅，列入不诚信单位名单。 </w:t>
      </w:r>
    </w:p>
    <w:p>
      <w:pPr>
        <w:keepNext w:val="0"/>
        <w:keepLines w:val="0"/>
        <w:widowControl/>
        <w:suppressLineNumbers w:val="0"/>
        <w:spacing w:line="360" w:lineRule="auto"/>
        <w:jc w:val="left"/>
        <w:rPr>
          <w:rFonts w:ascii="Times New Roman" w:hAnsi="Times New Roman" w:cs="Times New Roman"/>
          <w:color w:val="auto"/>
          <w:sz w:val="22"/>
          <w:szCs w:val="22"/>
          <w:highlight w:val="none"/>
        </w:rPr>
      </w:pPr>
      <w:r>
        <w:rPr>
          <w:rFonts w:hint="default" w:ascii="Times New Roman" w:hAnsi="Times New Roman" w:eastAsia="宋体" w:cs="Times New Roman"/>
          <w:b w:val="0"/>
          <w:bCs w:val="0"/>
          <w:color w:val="auto"/>
          <w:kern w:val="2"/>
          <w:sz w:val="22"/>
          <w:szCs w:val="22"/>
          <w:highlight w:val="none"/>
          <w:lang w:val="en-US" w:eastAsia="zh-CN" w:bidi="ar"/>
        </w:rPr>
        <w:t xml:space="preserve">19.5 承包人的进入权 </w:t>
      </w:r>
    </w:p>
    <w:p>
      <w:pPr>
        <w:keepNext w:val="0"/>
        <w:keepLines w:val="0"/>
        <w:widowControl/>
        <w:suppressLineNumbers w:val="0"/>
        <w:spacing w:line="360" w:lineRule="auto"/>
        <w:jc w:val="left"/>
        <w:rPr>
          <w:rFonts w:ascii="Times New Roman" w:hAnsi="Times New Roman" w:cs="Times New Roman"/>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
        </w:rPr>
        <w:t xml:space="preserve">文末增加：承包人在缺陷修复和保修施工过程中，应服从管养、路政、交警单位的有关安全管理规定，办理施工手续并承担相关费用。由于承包人自身原因造成的人员伤亡、设备和材料的损毁及罚款等责任由承包人自负。 </w:t>
      </w:r>
    </w:p>
    <w:p>
      <w:pPr>
        <w:keepNext w:val="0"/>
        <w:keepLines w:val="0"/>
        <w:widowControl/>
        <w:suppressLineNumbers w:val="0"/>
        <w:spacing w:line="360" w:lineRule="auto"/>
        <w:jc w:val="left"/>
        <w:rPr>
          <w:rFonts w:ascii="Times New Roman" w:hAnsi="Times New Roman" w:cs="Times New Roman"/>
          <w:color w:val="auto"/>
          <w:sz w:val="22"/>
          <w:szCs w:val="22"/>
          <w:highlight w:val="none"/>
        </w:rPr>
      </w:pPr>
      <w:r>
        <w:rPr>
          <w:rFonts w:hint="default" w:ascii="Times New Roman" w:hAnsi="Times New Roman" w:eastAsia="宋体" w:cs="Times New Roman"/>
          <w:b w:val="0"/>
          <w:bCs w:val="0"/>
          <w:color w:val="auto"/>
          <w:kern w:val="2"/>
          <w:sz w:val="22"/>
          <w:szCs w:val="22"/>
          <w:highlight w:val="none"/>
          <w:lang w:val="en-US" w:eastAsia="zh-CN" w:bidi="ar"/>
        </w:rPr>
        <w:t xml:space="preserve">19.7 保修责任 </w:t>
      </w:r>
    </w:p>
    <w:p>
      <w:pPr>
        <w:keepNext w:val="0"/>
        <w:keepLines w:val="0"/>
        <w:widowControl/>
        <w:suppressLineNumbers w:val="0"/>
        <w:spacing w:line="360" w:lineRule="auto"/>
        <w:jc w:val="left"/>
        <w:rPr>
          <w:rFonts w:ascii="Times New Roman" w:hAnsi="Times New Roman" w:cs="Times New Roman"/>
          <w:color w:val="auto"/>
          <w:sz w:val="22"/>
          <w:szCs w:val="22"/>
          <w:highlight w:val="none"/>
          <w:lang w:bidi="ar"/>
        </w:rPr>
      </w:pPr>
      <w:r>
        <w:rPr>
          <w:rFonts w:hint="default" w:ascii="Times New Roman" w:hAnsi="Times New Roman" w:eastAsia="宋体" w:cs="Times New Roman"/>
          <w:color w:val="auto"/>
          <w:kern w:val="2"/>
          <w:sz w:val="22"/>
          <w:szCs w:val="22"/>
          <w:highlight w:val="none"/>
          <w:lang w:val="en-US" w:eastAsia="zh-CN" w:bidi="ar"/>
        </w:rPr>
        <w:t xml:space="preserve">文末增加： </w:t>
      </w:r>
    </w:p>
    <w:p>
      <w:pPr>
        <w:keepNext w:val="0"/>
        <w:keepLines w:val="0"/>
        <w:widowControl/>
        <w:suppressLineNumbers w:val="0"/>
        <w:spacing w:line="360" w:lineRule="auto"/>
        <w:jc w:val="left"/>
        <w:rPr>
          <w:rFonts w:hint="default" w:ascii="Times New Roman" w:hAnsi="Times New Roman" w:cs="Times New Roman"/>
          <w:color w:val="auto"/>
          <w:kern w:val="2"/>
          <w:sz w:val="22"/>
          <w:szCs w:val="22"/>
          <w:highlight w:val="none"/>
          <w:lang w:val="en-US" w:eastAsia="zh-CN" w:bidi="ar"/>
        </w:rPr>
      </w:pPr>
      <w:r>
        <w:rPr>
          <w:rFonts w:hint="default" w:ascii="Times New Roman" w:hAnsi="Times New Roman" w:eastAsia="宋体" w:cs="Times New Roman"/>
          <w:color w:val="auto"/>
          <w:kern w:val="2"/>
          <w:sz w:val="22"/>
          <w:szCs w:val="22"/>
          <w:highlight w:val="none"/>
          <w:lang w:val="en-US" w:eastAsia="zh-CN" w:bidi="ar"/>
        </w:rPr>
        <w:t>（5）承包人在保修期内不能按管养单位规定的合理时间内修复的，则发包人委托其他人修复，所需费用和利润均由承包人承担，若因承包人修复不及时的，造成交通事故等一切损失由承包人承担</w:t>
      </w:r>
      <w:r>
        <w:rPr>
          <w:rFonts w:hint="default" w:ascii="Times New Roman" w:hAnsi="Times New Roman" w:cs="Times New Roman"/>
          <w:color w:val="auto"/>
          <w:kern w:val="2"/>
          <w:sz w:val="22"/>
          <w:szCs w:val="22"/>
          <w:highlight w:val="none"/>
          <w:lang w:val="en-US" w:eastAsia="zh-CN" w:bidi="ar"/>
        </w:rPr>
        <w:t>。</w:t>
      </w:r>
    </w:p>
    <w:p>
      <w:pPr>
        <w:widowControl/>
        <w:spacing w:line="360" w:lineRule="auto"/>
        <w:jc w:val="left"/>
        <w:rPr>
          <w:color w:val="auto"/>
          <w:highlight w:val="none"/>
        </w:rPr>
      </w:pPr>
      <w:r>
        <w:rPr>
          <w:rFonts w:hint="default" w:ascii="Times New Roman" w:hAnsi="Times New Roman" w:cs="Times New Roman"/>
          <w:color w:val="auto"/>
          <w:sz w:val="22"/>
          <w:szCs w:val="22"/>
          <w:highlight w:val="none"/>
          <w:lang w:val="en-US" w:eastAsia="zh-CN" w:bidi="ar"/>
        </w:rPr>
        <w:t>（6）承包人应在发包人委托其他人完成修复后，所需费用经监理人、发包人审核后 28 天内支付给修复单位或发包人，逾期不支付的，发包人将其作为不良记录纳入本年度公路公路工程建设市场信用信息管理系统，报告省交通运输厅，并保留诉讼等可能的解决途径。</w:t>
      </w:r>
    </w:p>
    <w:p>
      <w:pPr>
        <w:spacing w:line="360" w:lineRule="auto"/>
        <w:rPr>
          <w:color w:val="auto"/>
          <w:sz w:val="22"/>
          <w:szCs w:val="22"/>
          <w:highlight w:val="none"/>
        </w:rPr>
      </w:pPr>
      <w:r>
        <w:rPr>
          <w:color w:val="auto"/>
          <w:sz w:val="22"/>
          <w:szCs w:val="22"/>
          <w:highlight w:val="none"/>
        </w:rPr>
        <w:t>20. 保险</w:t>
      </w:r>
      <w:bookmarkEnd w:id="117"/>
      <w:bookmarkEnd w:id="118"/>
      <w:bookmarkEnd w:id="119"/>
    </w:p>
    <w:p>
      <w:pPr>
        <w:spacing w:line="360" w:lineRule="auto"/>
        <w:rPr>
          <w:color w:val="auto"/>
          <w:sz w:val="22"/>
          <w:szCs w:val="22"/>
          <w:highlight w:val="none"/>
        </w:rPr>
      </w:pPr>
      <w:r>
        <w:rPr>
          <w:color w:val="auto"/>
          <w:sz w:val="22"/>
          <w:szCs w:val="22"/>
          <w:highlight w:val="none"/>
        </w:rPr>
        <w:t>20.1 工程保险</w:t>
      </w:r>
    </w:p>
    <w:p>
      <w:pPr>
        <w:spacing w:line="360" w:lineRule="auto"/>
        <w:ind w:firstLine="440" w:firstLineChars="200"/>
        <w:rPr>
          <w:color w:val="auto"/>
          <w:sz w:val="22"/>
          <w:szCs w:val="22"/>
          <w:highlight w:val="none"/>
        </w:rPr>
      </w:pPr>
      <w:r>
        <w:rPr>
          <w:color w:val="auto"/>
          <w:sz w:val="22"/>
          <w:szCs w:val="22"/>
          <w:highlight w:val="none"/>
        </w:rPr>
        <w:t>本款补充：</w:t>
      </w:r>
    </w:p>
    <w:p>
      <w:pPr>
        <w:spacing w:line="360" w:lineRule="auto"/>
        <w:ind w:firstLine="440" w:firstLineChars="200"/>
        <w:rPr>
          <w:color w:val="auto"/>
          <w:sz w:val="22"/>
          <w:szCs w:val="22"/>
          <w:highlight w:val="none"/>
        </w:rPr>
      </w:pPr>
      <w:r>
        <w:rPr>
          <w:color w:val="auto"/>
          <w:sz w:val="22"/>
          <w:szCs w:val="22"/>
          <w:highlight w:val="none"/>
        </w:rPr>
        <w:t>承包人须在支付第一次开工预付款时将保单的扫描件作为计量支付月报的附件。</w:t>
      </w:r>
    </w:p>
    <w:p>
      <w:pPr>
        <w:spacing w:line="360" w:lineRule="auto"/>
        <w:rPr>
          <w:color w:val="auto"/>
          <w:sz w:val="22"/>
          <w:szCs w:val="22"/>
          <w:highlight w:val="none"/>
        </w:rPr>
      </w:pPr>
      <w:r>
        <w:rPr>
          <w:color w:val="auto"/>
          <w:sz w:val="22"/>
          <w:szCs w:val="22"/>
          <w:highlight w:val="none"/>
        </w:rPr>
        <w:t>20.2人员工伤事故的保险</w:t>
      </w:r>
    </w:p>
    <w:p>
      <w:pPr>
        <w:spacing w:line="360" w:lineRule="auto"/>
        <w:ind w:firstLine="440" w:firstLineChars="200"/>
        <w:rPr>
          <w:color w:val="auto"/>
          <w:sz w:val="22"/>
          <w:szCs w:val="22"/>
          <w:highlight w:val="none"/>
        </w:rPr>
      </w:pPr>
      <w:r>
        <w:rPr>
          <w:color w:val="auto"/>
          <w:sz w:val="22"/>
          <w:szCs w:val="22"/>
          <w:highlight w:val="none"/>
        </w:rPr>
        <w:t>本款约定为：</w:t>
      </w:r>
    </w:p>
    <w:p>
      <w:pPr>
        <w:spacing w:line="360" w:lineRule="auto"/>
        <w:ind w:firstLine="440" w:firstLineChars="200"/>
        <w:rPr>
          <w:color w:val="auto"/>
          <w:sz w:val="22"/>
          <w:szCs w:val="22"/>
          <w:highlight w:val="none"/>
        </w:rPr>
      </w:pPr>
      <w:r>
        <w:rPr>
          <w:color w:val="auto"/>
          <w:sz w:val="22"/>
          <w:szCs w:val="22"/>
          <w:highlight w:val="none"/>
        </w:rPr>
        <w:t>办理本款保险的一切费用均由承包人承担，并包括在工程量清单的单价及总额价中，发包人不再另行计量支付。</w:t>
      </w:r>
    </w:p>
    <w:p>
      <w:pPr>
        <w:spacing w:line="360" w:lineRule="auto"/>
        <w:rPr>
          <w:color w:val="auto"/>
          <w:sz w:val="22"/>
          <w:szCs w:val="22"/>
          <w:highlight w:val="none"/>
        </w:rPr>
      </w:pPr>
      <w:r>
        <w:rPr>
          <w:color w:val="auto"/>
          <w:sz w:val="22"/>
          <w:szCs w:val="22"/>
          <w:highlight w:val="none"/>
        </w:rPr>
        <w:t>20.3人身意外伤害险</w:t>
      </w:r>
    </w:p>
    <w:p>
      <w:pPr>
        <w:spacing w:line="360" w:lineRule="auto"/>
        <w:ind w:firstLine="440" w:firstLineChars="200"/>
        <w:rPr>
          <w:color w:val="auto"/>
          <w:sz w:val="22"/>
          <w:szCs w:val="22"/>
          <w:highlight w:val="none"/>
        </w:rPr>
      </w:pPr>
      <w:r>
        <w:rPr>
          <w:color w:val="auto"/>
          <w:sz w:val="22"/>
          <w:szCs w:val="22"/>
          <w:highlight w:val="none"/>
        </w:rPr>
        <w:t>本款约定为：</w:t>
      </w:r>
    </w:p>
    <w:p>
      <w:pPr>
        <w:numPr>
          <w:ilvl w:val="-1"/>
          <w:numId w:val="0"/>
        </w:numPr>
        <w:spacing w:line="360" w:lineRule="auto"/>
        <w:ind w:firstLine="440" w:firstLineChars="200"/>
        <w:outlineLvl w:val="9"/>
        <w:rPr>
          <w:color w:val="auto"/>
          <w:sz w:val="22"/>
          <w:szCs w:val="22"/>
          <w:highlight w:val="none"/>
        </w:rPr>
      </w:pPr>
      <w:r>
        <w:rPr>
          <w:rFonts w:hint="eastAsia" w:ascii="宋体" w:hAnsi="宋体" w:eastAsia="宋体" w:cs="宋体"/>
          <w:color w:val="auto"/>
          <w:sz w:val="22"/>
          <w:szCs w:val="22"/>
          <w:highlight w:val="none"/>
          <w:lang w:val="en-US" w:eastAsia="zh-CN"/>
        </w:rPr>
        <w:t>承包人</w:t>
      </w:r>
      <w:r>
        <w:rPr>
          <w:rFonts w:hint="eastAsia" w:ascii="宋体" w:hAnsi="宋体" w:cs="宋体"/>
          <w:color w:val="auto"/>
          <w:sz w:val="22"/>
          <w:szCs w:val="22"/>
          <w:highlight w:val="none"/>
          <w:lang w:val="en-US" w:eastAsia="zh-CN"/>
        </w:rPr>
        <w:t>须为所有</w:t>
      </w:r>
      <w:r>
        <w:rPr>
          <w:rFonts w:hint="eastAsia" w:ascii="宋体" w:hAnsi="宋体" w:eastAsia="宋体" w:cs="宋体"/>
          <w:color w:val="auto"/>
          <w:sz w:val="22"/>
          <w:szCs w:val="22"/>
          <w:highlight w:val="none"/>
        </w:rPr>
        <w:t>参建</w:t>
      </w:r>
      <w:r>
        <w:rPr>
          <w:rFonts w:hint="eastAsia" w:ascii="宋体" w:hAnsi="宋体" w:cs="宋体"/>
          <w:color w:val="auto"/>
          <w:sz w:val="22"/>
          <w:szCs w:val="22"/>
          <w:highlight w:val="none"/>
          <w:lang w:val="en-US" w:eastAsia="zh-CN"/>
        </w:rPr>
        <w:t>人员购买人身意外伤害险，</w:t>
      </w:r>
      <w:r>
        <w:rPr>
          <w:rFonts w:hint="eastAsia" w:ascii="宋体" w:hAnsi="宋体" w:eastAsia="宋体" w:cs="宋体"/>
          <w:color w:val="auto"/>
          <w:sz w:val="22"/>
          <w:szCs w:val="22"/>
          <w:highlight w:val="none"/>
        </w:rPr>
        <w:t>人身意外伤害险投保金额为（最低赔付限额不少于）30万元/人</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保险费由承包人承担并支付，包含在所报的单价或总额价中，不单独计量和支付。</w:t>
      </w:r>
    </w:p>
    <w:p>
      <w:pPr>
        <w:spacing w:line="360" w:lineRule="auto"/>
        <w:outlineLvl w:val="0"/>
        <w:rPr>
          <w:color w:val="auto"/>
          <w:sz w:val="22"/>
          <w:szCs w:val="22"/>
          <w:highlight w:val="none"/>
        </w:rPr>
      </w:pPr>
      <w:r>
        <w:rPr>
          <w:color w:val="auto"/>
          <w:sz w:val="22"/>
          <w:szCs w:val="22"/>
          <w:highlight w:val="none"/>
        </w:rPr>
        <w:t>23. 索赔</w:t>
      </w:r>
    </w:p>
    <w:p>
      <w:pPr>
        <w:spacing w:line="360" w:lineRule="auto"/>
        <w:outlineLvl w:val="0"/>
        <w:rPr>
          <w:color w:val="auto"/>
          <w:sz w:val="22"/>
          <w:szCs w:val="22"/>
          <w:highlight w:val="none"/>
        </w:rPr>
      </w:pPr>
      <w:r>
        <w:rPr>
          <w:color w:val="auto"/>
          <w:sz w:val="22"/>
          <w:szCs w:val="22"/>
          <w:highlight w:val="none"/>
        </w:rPr>
        <w:t>23.2 承包人索赔处理程序</w:t>
      </w:r>
    </w:p>
    <w:p>
      <w:pPr>
        <w:spacing w:line="360" w:lineRule="auto"/>
        <w:ind w:firstLine="440" w:firstLineChars="200"/>
        <w:rPr>
          <w:rFonts w:ascii="Times New Roman" w:hAnsi="Times New Roman" w:cs="Times New Roman"/>
          <w:color w:val="auto"/>
          <w:sz w:val="22"/>
          <w:szCs w:val="22"/>
          <w:highlight w:val="none"/>
        </w:rPr>
      </w:pPr>
      <w:r>
        <w:rPr>
          <w:color w:val="auto"/>
          <w:sz w:val="22"/>
          <w:szCs w:val="22"/>
          <w:highlight w:val="none"/>
        </w:rPr>
        <w:t>23.2.2文末增加：如果承包人提出的索赔要求未能遵守本合同条款第23.1（2）~（4）款的规定，则承</w:t>
      </w:r>
      <w:r>
        <w:rPr>
          <w:rFonts w:ascii="Times New Roman" w:hAnsi="Times New Roman" w:cs="Times New Roman"/>
          <w:color w:val="auto"/>
          <w:sz w:val="22"/>
          <w:szCs w:val="22"/>
          <w:highlight w:val="none"/>
        </w:rPr>
        <w:t>包人只限于索赔由监理人按当时记录予以核实的该部分款额和（或）工期延长天数。</w:t>
      </w:r>
    </w:p>
    <w:p>
      <w:pPr>
        <w:keepNext w:val="0"/>
        <w:keepLines w:val="0"/>
        <w:widowControl/>
        <w:suppressLineNumbers w:val="0"/>
        <w:spacing w:line="360" w:lineRule="auto"/>
        <w:jc w:val="left"/>
        <w:rPr>
          <w:rFonts w:ascii="Times New Roman" w:hAnsi="Times New Roman" w:cs="Times New Roman"/>
          <w:color w:val="auto"/>
          <w:sz w:val="22"/>
          <w:szCs w:val="22"/>
          <w:highlight w:val="none"/>
        </w:rPr>
      </w:pPr>
      <w:r>
        <w:rPr>
          <w:rFonts w:hint="default" w:ascii="Times New Roman" w:hAnsi="Times New Roman" w:eastAsia="宋体" w:cs="Times New Roman"/>
          <w:b w:val="0"/>
          <w:bCs w:val="0"/>
          <w:color w:val="auto"/>
          <w:kern w:val="2"/>
          <w:sz w:val="22"/>
          <w:szCs w:val="22"/>
          <w:highlight w:val="none"/>
          <w:lang w:val="en-US" w:eastAsia="zh-CN" w:bidi="ar"/>
        </w:rPr>
        <w:t xml:space="preserve">26. 品质工程创建 </w:t>
      </w:r>
    </w:p>
    <w:p>
      <w:pPr>
        <w:keepNext w:val="0"/>
        <w:keepLines w:val="0"/>
        <w:widowControl/>
        <w:suppressLineNumbers w:val="0"/>
        <w:spacing w:line="360" w:lineRule="auto"/>
        <w:ind w:firstLine="440" w:firstLineChars="200"/>
        <w:jc w:val="left"/>
        <w:rPr>
          <w:rFonts w:ascii="Times New Roman" w:hAnsi="Times New Roman" w:cs="Times New Roman"/>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
        </w:rPr>
        <w:t xml:space="preserve">承包人应按《关于打造公路水运品质工程的指导意见》（交安监发〔2016〕216 号）、《公路水运品质工程评价标准（试行）》等要求，制订创建品质工程实施方案。 </w:t>
      </w:r>
    </w:p>
    <w:p>
      <w:pPr>
        <w:spacing w:line="360" w:lineRule="auto"/>
        <w:rPr>
          <w:color w:val="auto"/>
          <w:sz w:val="22"/>
          <w:szCs w:val="22"/>
          <w:highlight w:val="none"/>
        </w:rPr>
      </w:pPr>
      <w:bookmarkStart w:id="120" w:name="_Toc21221"/>
      <w:bookmarkStart w:id="121" w:name="_Toc404352488"/>
      <w:bookmarkStart w:id="122" w:name="_Toc431390034"/>
      <w:r>
        <w:rPr>
          <w:color w:val="auto"/>
          <w:sz w:val="22"/>
          <w:szCs w:val="22"/>
          <w:highlight w:val="none"/>
        </w:rPr>
        <w:t>2</w:t>
      </w:r>
      <w:r>
        <w:rPr>
          <w:rFonts w:hint="eastAsia"/>
          <w:color w:val="auto"/>
          <w:sz w:val="22"/>
          <w:szCs w:val="22"/>
          <w:highlight w:val="none"/>
          <w:lang w:val="en-US" w:eastAsia="zh-CN"/>
        </w:rPr>
        <w:t>7</w:t>
      </w:r>
      <w:r>
        <w:rPr>
          <w:color w:val="auto"/>
          <w:sz w:val="22"/>
          <w:szCs w:val="22"/>
          <w:highlight w:val="none"/>
        </w:rPr>
        <w:t xml:space="preserve"> 工作条件</w:t>
      </w:r>
      <w:bookmarkEnd w:id="120"/>
      <w:bookmarkEnd w:id="121"/>
      <w:bookmarkEnd w:id="122"/>
    </w:p>
    <w:p>
      <w:pPr>
        <w:spacing w:line="360" w:lineRule="auto"/>
        <w:rPr>
          <w:color w:val="auto"/>
          <w:sz w:val="22"/>
          <w:szCs w:val="22"/>
          <w:highlight w:val="none"/>
        </w:rPr>
      </w:pPr>
      <w:r>
        <w:rPr>
          <w:color w:val="auto"/>
          <w:sz w:val="22"/>
          <w:szCs w:val="22"/>
          <w:highlight w:val="none"/>
        </w:rPr>
        <w:t>2</w:t>
      </w:r>
      <w:r>
        <w:rPr>
          <w:rFonts w:hint="eastAsia"/>
          <w:color w:val="auto"/>
          <w:sz w:val="22"/>
          <w:szCs w:val="22"/>
          <w:highlight w:val="none"/>
          <w:lang w:val="en-US" w:eastAsia="zh-CN"/>
        </w:rPr>
        <w:t>7</w:t>
      </w:r>
      <w:r>
        <w:rPr>
          <w:color w:val="auto"/>
          <w:sz w:val="22"/>
          <w:szCs w:val="22"/>
          <w:highlight w:val="none"/>
        </w:rPr>
        <w:t>.1 供电条件</w:t>
      </w:r>
    </w:p>
    <w:p>
      <w:pPr>
        <w:spacing w:line="360" w:lineRule="auto"/>
        <w:ind w:firstLine="440" w:firstLineChars="200"/>
        <w:rPr>
          <w:color w:val="auto"/>
          <w:sz w:val="22"/>
          <w:szCs w:val="22"/>
          <w:highlight w:val="none"/>
        </w:rPr>
      </w:pPr>
      <w:r>
        <w:rPr>
          <w:color w:val="auto"/>
          <w:sz w:val="22"/>
          <w:szCs w:val="22"/>
          <w:highlight w:val="none"/>
        </w:rPr>
        <w:t>本工程需承包人自行调查供电电源点，自行解决相关用电事宜，并承担相应的费用和责任。</w:t>
      </w:r>
    </w:p>
    <w:p>
      <w:pPr>
        <w:spacing w:line="360" w:lineRule="auto"/>
        <w:rPr>
          <w:color w:val="auto"/>
          <w:sz w:val="22"/>
          <w:szCs w:val="22"/>
          <w:highlight w:val="none"/>
        </w:rPr>
      </w:pPr>
      <w:bookmarkStart w:id="123" w:name="_Toc404352489"/>
      <w:bookmarkStart w:id="124" w:name="_Toc7395"/>
      <w:bookmarkStart w:id="125" w:name="_Toc431390035"/>
      <w:r>
        <w:rPr>
          <w:color w:val="auto"/>
          <w:sz w:val="22"/>
          <w:szCs w:val="22"/>
          <w:highlight w:val="none"/>
        </w:rPr>
        <w:t>2</w:t>
      </w:r>
      <w:r>
        <w:rPr>
          <w:rFonts w:hint="eastAsia"/>
          <w:color w:val="auto"/>
          <w:sz w:val="22"/>
          <w:szCs w:val="22"/>
          <w:highlight w:val="none"/>
          <w:lang w:val="en-US" w:eastAsia="zh-CN"/>
        </w:rPr>
        <w:t>7</w:t>
      </w:r>
      <w:r>
        <w:rPr>
          <w:color w:val="auto"/>
          <w:sz w:val="22"/>
          <w:szCs w:val="22"/>
          <w:highlight w:val="none"/>
        </w:rPr>
        <w:t>.2 供水条件</w:t>
      </w:r>
      <w:bookmarkEnd w:id="123"/>
      <w:bookmarkEnd w:id="124"/>
      <w:bookmarkEnd w:id="125"/>
    </w:p>
    <w:p>
      <w:pPr>
        <w:spacing w:line="360" w:lineRule="auto"/>
        <w:ind w:firstLine="440" w:firstLineChars="200"/>
        <w:rPr>
          <w:color w:val="auto"/>
          <w:sz w:val="22"/>
          <w:szCs w:val="22"/>
          <w:highlight w:val="none"/>
        </w:rPr>
      </w:pPr>
      <w:r>
        <w:rPr>
          <w:color w:val="auto"/>
          <w:sz w:val="22"/>
          <w:szCs w:val="22"/>
          <w:highlight w:val="none"/>
        </w:rPr>
        <w:t>本工程生活用水和施工用水均由承包人自行解决。</w:t>
      </w:r>
    </w:p>
    <w:p>
      <w:pPr>
        <w:snapToGrid w:val="0"/>
        <w:spacing w:line="360" w:lineRule="auto"/>
        <w:rPr>
          <w:b/>
          <w:bCs/>
          <w:color w:val="auto"/>
          <w:sz w:val="22"/>
          <w:szCs w:val="22"/>
          <w:highlight w:val="none"/>
        </w:rPr>
      </w:pPr>
      <w:r>
        <w:rPr>
          <w:rFonts w:hint="eastAsia"/>
          <w:b/>
          <w:bCs/>
          <w:color w:val="auto"/>
          <w:sz w:val="22"/>
          <w:szCs w:val="22"/>
          <w:highlight w:val="none"/>
        </w:rPr>
        <w:t>2</w:t>
      </w:r>
      <w:r>
        <w:rPr>
          <w:rFonts w:hint="eastAsia"/>
          <w:b/>
          <w:bCs/>
          <w:color w:val="auto"/>
          <w:sz w:val="22"/>
          <w:szCs w:val="22"/>
          <w:highlight w:val="none"/>
          <w:lang w:val="en-US" w:eastAsia="zh-CN"/>
        </w:rPr>
        <w:t>8</w:t>
      </w:r>
      <w:r>
        <w:rPr>
          <w:rFonts w:hint="eastAsia"/>
          <w:b/>
          <w:bCs/>
          <w:color w:val="auto"/>
          <w:sz w:val="22"/>
          <w:szCs w:val="22"/>
          <w:highlight w:val="none"/>
        </w:rPr>
        <w:t xml:space="preserve"> 税率调整</w:t>
      </w:r>
    </w:p>
    <w:p>
      <w:pPr>
        <w:pStyle w:val="74"/>
        <w:ind w:left="0" w:leftChars="0" w:firstLine="442"/>
        <w:rPr>
          <w:color w:val="auto"/>
          <w:highlight w:val="none"/>
        </w:rPr>
      </w:pPr>
      <w:r>
        <w:rPr>
          <w:rFonts w:hint="eastAsia"/>
          <w:b/>
          <w:bCs/>
          <w:color w:val="auto"/>
          <w:sz w:val="22"/>
          <w:szCs w:val="22"/>
          <w:highlight w:val="none"/>
        </w:rPr>
        <w:t>本合同约定的价格为含税价格，在合同履行期间，不因国家税率政策调整而调整。</w:t>
      </w:r>
    </w:p>
    <w:p>
      <w:pPr>
        <w:rPr>
          <w:rFonts w:eastAsia="黑体"/>
          <w:b/>
          <w:bCs/>
          <w:color w:val="auto"/>
          <w:sz w:val="28"/>
          <w:szCs w:val="28"/>
          <w:highlight w:val="none"/>
        </w:rPr>
      </w:pPr>
    </w:p>
    <w:p>
      <w:pPr>
        <w:widowControl/>
        <w:jc w:val="left"/>
        <w:rPr>
          <w:rFonts w:eastAsia="黑体"/>
          <w:b/>
          <w:bCs/>
          <w:color w:val="auto"/>
          <w:sz w:val="28"/>
          <w:szCs w:val="28"/>
          <w:highlight w:val="none"/>
        </w:rPr>
      </w:pPr>
      <w:r>
        <w:rPr>
          <w:rFonts w:eastAsia="黑体"/>
          <w:b/>
          <w:bCs/>
          <w:color w:val="auto"/>
          <w:sz w:val="28"/>
          <w:szCs w:val="28"/>
          <w:highlight w:val="none"/>
        </w:rPr>
        <w:br w:type="page"/>
      </w:r>
    </w:p>
    <w:p>
      <w:pPr>
        <w:topLinePunct/>
        <w:spacing w:line="300" w:lineRule="auto"/>
        <w:ind w:right="31" w:rightChars="15"/>
        <w:jc w:val="center"/>
        <w:outlineLvl w:val="0"/>
        <w:rPr>
          <w:rFonts w:eastAsia="黑体"/>
          <w:b/>
          <w:bCs/>
          <w:color w:val="auto"/>
          <w:sz w:val="36"/>
          <w:szCs w:val="36"/>
          <w:highlight w:val="none"/>
        </w:rPr>
      </w:pPr>
      <w:r>
        <w:rPr>
          <w:rFonts w:eastAsia="黑体"/>
          <w:b/>
          <w:bCs/>
          <w:color w:val="auto"/>
          <w:sz w:val="36"/>
          <w:szCs w:val="36"/>
          <w:highlight w:val="none"/>
        </w:rPr>
        <w:t>第三节 合同附件格式</w:t>
      </w:r>
      <w:bookmarkEnd w:id="97"/>
      <w:bookmarkEnd w:id="98"/>
      <w:bookmarkEnd w:id="99"/>
      <w:bookmarkEnd w:id="100"/>
      <w:bookmarkEnd w:id="101"/>
    </w:p>
    <w:p>
      <w:pPr>
        <w:pStyle w:val="5"/>
        <w:rPr>
          <w:rFonts w:ascii="Times New Roman" w:hAnsi="Times New Roman"/>
          <w:color w:val="auto"/>
          <w:highlight w:val="none"/>
        </w:rPr>
      </w:pPr>
      <w:r>
        <w:rPr>
          <w:rFonts w:ascii="Times New Roman" w:hAnsi="Times New Roman"/>
          <w:color w:val="auto"/>
          <w:highlight w:val="none"/>
        </w:rPr>
        <w:t>附件一  合同协议书</w:t>
      </w:r>
    </w:p>
    <w:p>
      <w:pPr>
        <w:spacing w:line="440" w:lineRule="exact"/>
        <w:jc w:val="center"/>
        <w:rPr>
          <w:rFonts w:eastAsia="黑体"/>
          <w:b/>
          <w:bCs/>
          <w:color w:val="auto"/>
          <w:sz w:val="28"/>
          <w:szCs w:val="28"/>
          <w:highlight w:val="none"/>
        </w:rPr>
      </w:pPr>
      <w:r>
        <w:rPr>
          <w:rFonts w:eastAsia="黑体"/>
          <w:b/>
          <w:bCs/>
          <w:color w:val="auto"/>
          <w:sz w:val="28"/>
          <w:szCs w:val="28"/>
          <w:highlight w:val="none"/>
        </w:rPr>
        <w:t>合同协议书</w:t>
      </w:r>
    </w:p>
    <w:p>
      <w:pPr>
        <w:spacing w:line="440" w:lineRule="exact"/>
        <w:jc w:val="center"/>
        <w:rPr>
          <w:rFonts w:eastAsia="黑体"/>
          <w:b/>
          <w:bCs/>
          <w:color w:val="auto"/>
          <w:sz w:val="28"/>
          <w:szCs w:val="28"/>
          <w:highlight w:val="none"/>
        </w:rPr>
      </w:pPr>
    </w:p>
    <w:p>
      <w:pPr>
        <w:spacing w:line="360" w:lineRule="auto"/>
        <w:ind w:firstLine="376" w:firstLineChars="171"/>
        <w:rPr>
          <w:color w:val="auto"/>
          <w:sz w:val="22"/>
          <w:szCs w:val="22"/>
          <w:highlight w:val="none"/>
        </w:rPr>
      </w:pPr>
      <w:r>
        <w:rPr>
          <w:color w:val="auto"/>
          <w:sz w:val="22"/>
          <w:szCs w:val="22"/>
          <w:highlight w:val="none"/>
          <w:u w:val="single"/>
        </w:rPr>
        <w:t xml:space="preserve">       </w:t>
      </w:r>
      <w:r>
        <w:rPr>
          <w:color w:val="auto"/>
          <w:sz w:val="22"/>
          <w:szCs w:val="22"/>
          <w:highlight w:val="none"/>
        </w:rPr>
        <w:t>（发包人名称，以下简称“发包人”）为实施</w:t>
      </w:r>
      <w:r>
        <w:rPr>
          <w:color w:val="auto"/>
          <w:sz w:val="22"/>
          <w:szCs w:val="22"/>
          <w:highlight w:val="none"/>
          <w:u w:val="single"/>
        </w:rPr>
        <w:t xml:space="preserve">                        </w:t>
      </w:r>
      <w:r>
        <w:rPr>
          <w:color w:val="auto"/>
          <w:sz w:val="22"/>
          <w:szCs w:val="22"/>
          <w:highlight w:val="none"/>
        </w:rPr>
        <w:t>（项目名称），已接受</w:t>
      </w:r>
      <w:r>
        <w:rPr>
          <w:color w:val="auto"/>
          <w:sz w:val="22"/>
          <w:szCs w:val="22"/>
          <w:highlight w:val="none"/>
          <w:u w:val="single"/>
        </w:rPr>
        <w:t xml:space="preserve">        </w:t>
      </w:r>
      <w:r>
        <w:rPr>
          <w:color w:val="auto"/>
          <w:sz w:val="22"/>
          <w:szCs w:val="22"/>
          <w:highlight w:val="none"/>
        </w:rPr>
        <w:t>（承包人名称，以下简称“承包人”）对该项目第</w:t>
      </w:r>
      <w:r>
        <w:rPr>
          <w:color w:val="auto"/>
          <w:sz w:val="22"/>
          <w:szCs w:val="22"/>
          <w:highlight w:val="none"/>
          <w:u w:val="single"/>
        </w:rPr>
        <w:t xml:space="preserve">     </w:t>
      </w:r>
      <w:r>
        <w:rPr>
          <w:color w:val="auto"/>
          <w:sz w:val="22"/>
          <w:szCs w:val="22"/>
          <w:highlight w:val="none"/>
        </w:rPr>
        <w:t>标段的投标。发包人和承包人共同达成如下协议。</w:t>
      </w:r>
    </w:p>
    <w:p>
      <w:pPr>
        <w:numPr>
          <w:ilvl w:val="0"/>
          <w:numId w:val="6"/>
        </w:numPr>
        <w:spacing w:line="360" w:lineRule="auto"/>
        <w:ind w:left="701" w:leftChars="200" w:hanging="281" w:hangingChars="128"/>
        <w:rPr>
          <w:color w:val="auto"/>
          <w:sz w:val="22"/>
          <w:szCs w:val="22"/>
          <w:highlight w:val="none"/>
        </w:rPr>
      </w:pPr>
      <w:r>
        <w:rPr>
          <w:color w:val="auto"/>
          <w:sz w:val="22"/>
          <w:szCs w:val="22"/>
          <w:highlight w:val="none"/>
        </w:rPr>
        <w:t>第</w:t>
      </w:r>
      <w:r>
        <w:rPr>
          <w:color w:val="auto"/>
          <w:sz w:val="22"/>
          <w:szCs w:val="22"/>
          <w:highlight w:val="none"/>
          <w:u w:val="single"/>
        </w:rPr>
        <w:t xml:space="preserve">     </w:t>
      </w:r>
      <w:r>
        <w:rPr>
          <w:color w:val="auto"/>
          <w:sz w:val="22"/>
          <w:szCs w:val="22"/>
          <w:highlight w:val="none"/>
        </w:rPr>
        <w:t>标段由K</w:t>
      </w:r>
      <w:r>
        <w:rPr>
          <w:color w:val="auto"/>
          <w:sz w:val="22"/>
          <w:szCs w:val="22"/>
          <w:highlight w:val="none"/>
          <w:u w:val="single"/>
        </w:rPr>
        <w:t xml:space="preserve">    </w:t>
      </w:r>
      <w:r>
        <w:rPr>
          <w:color w:val="auto"/>
          <w:sz w:val="22"/>
          <w:szCs w:val="22"/>
          <w:highlight w:val="none"/>
        </w:rPr>
        <w:t>+</w:t>
      </w:r>
      <w:r>
        <w:rPr>
          <w:color w:val="auto"/>
          <w:sz w:val="22"/>
          <w:szCs w:val="22"/>
          <w:highlight w:val="none"/>
          <w:u w:val="single"/>
        </w:rPr>
        <w:t xml:space="preserve">    </w:t>
      </w:r>
      <w:r>
        <w:rPr>
          <w:color w:val="auto"/>
          <w:sz w:val="22"/>
          <w:szCs w:val="22"/>
          <w:highlight w:val="none"/>
        </w:rPr>
        <w:t>至K</w:t>
      </w:r>
      <w:r>
        <w:rPr>
          <w:color w:val="auto"/>
          <w:sz w:val="22"/>
          <w:szCs w:val="22"/>
          <w:highlight w:val="none"/>
          <w:u w:val="single"/>
        </w:rPr>
        <w:t xml:space="preserve">  </w:t>
      </w:r>
      <w:r>
        <w:rPr>
          <w:rFonts w:hint="eastAsia"/>
          <w:color w:val="auto"/>
          <w:sz w:val="22"/>
          <w:szCs w:val="22"/>
          <w:highlight w:val="none"/>
          <w:u w:val="single"/>
          <w:lang w:val="en-US" w:eastAsia="zh-CN"/>
        </w:rPr>
        <w:t xml:space="preserve">   </w:t>
      </w:r>
      <w:r>
        <w:rPr>
          <w:color w:val="auto"/>
          <w:sz w:val="22"/>
          <w:szCs w:val="22"/>
          <w:highlight w:val="none"/>
          <w:u w:val="single"/>
        </w:rPr>
        <w:t xml:space="preserve">  </w:t>
      </w:r>
      <w:r>
        <w:rPr>
          <w:color w:val="auto"/>
          <w:sz w:val="22"/>
          <w:szCs w:val="22"/>
          <w:highlight w:val="none"/>
        </w:rPr>
        <w:t>+</w:t>
      </w:r>
      <w:r>
        <w:rPr>
          <w:color w:val="auto"/>
          <w:sz w:val="22"/>
          <w:szCs w:val="22"/>
          <w:highlight w:val="none"/>
          <w:u w:val="single"/>
        </w:rPr>
        <w:t xml:space="preserve">     </w:t>
      </w:r>
      <w:r>
        <w:rPr>
          <w:color w:val="auto"/>
          <w:sz w:val="22"/>
          <w:szCs w:val="22"/>
          <w:highlight w:val="none"/>
        </w:rPr>
        <w:t>，长约</w:t>
      </w:r>
      <w:r>
        <w:rPr>
          <w:color w:val="auto"/>
          <w:sz w:val="22"/>
          <w:szCs w:val="22"/>
          <w:highlight w:val="none"/>
          <w:u w:val="single"/>
        </w:rPr>
        <w:t xml:space="preserve">    </w:t>
      </w:r>
      <w:r>
        <w:rPr>
          <w:color w:val="auto"/>
          <w:sz w:val="22"/>
          <w:szCs w:val="22"/>
          <w:highlight w:val="none"/>
        </w:rPr>
        <w:t>km，本标段主要工作内容包括：</w:t>
      </w:r>
    </w:p>
    <w:p>
      <w:pPr>
        <w:numPr>
          <w:ilvl w:val="0"/>
          <w:numId w:val="0"/>
        </w:numPr>
        <w:spacing w:line="360" w:lineRule="auto"/>
        <w:rPr>
          <w:color w:val="auto"/>
          <w:sz w:val="22"/>
          <w:szCs w:val="22"/>
          <w:highlight w:val="none"/>
          <w:u w:val="single"/>
        </w:rPr>
      </w:pPr>
      <w:r>
        <w:rPr>
          <w:color w:val="auto"/>
          <w:sz w:val="22"/>
          <w:szCs w:val="22"/>
          <w:highlight w:val="none"/>
          <w:u w:val="single"/>
        </w:rPr>
        <w:t xml:space="preserve">                                                                    等。</w:t>
      </w:r>
    </w:p>
    <w:p>
      <w:pPr>
        <w:spacing w:line="360" w:lineRule="auto"/>
        <w:ind w:firstLine="376" w:firstLineChars="171"/>
        <w:rPr>
          <w:color w:val="auto"/>
          <w:sz w:val="22"/>
          <w:szCs w:val="22"/>
          <w:highlight w:val="none"/>
        </w:rPr>
      </w:pPr>
      <w:r>
        <w:rPr>
          <w:color w:val="auto"/>
          <w:sz w:val="22"/>
          <w:szCs w:val="22"/>
          <w:highlight w:val="none"/>
        </w:rPr>
        <w:t>2．下列文件应视为构成合同文件的组成部分：</w:t>
      </w:r>
    </w:p>
    <w:p>
      <w:pPr>
        <w:spacing w:line="360" w:lineRule="auto"/>
        <w:ind w:firstLine="376" w:firstLineChars="171"/>
        <w:rPr>
          <w:color w:val="auto"/>
          <w:sz w:val="22"/>
          <w:szCs w:val="22"/>
          <w:highlight w:val="none"/>
        </w:rPr>
      </w:pPr>
      <w:r>
        <w:rPr>
          <w:color w:val="auto"/>
          <w:sz w:val="22"/>
          <w:szCs w:val="22"/>
          <w:highlight w:val="none"/>
        </w:rPr>
        <w:t>（1）本协议书及各种合同附件（含评标期间和合同谈判过程中的澄清文件和补充资料）；</w:t>
      </w:r>
    </w:p>
    <w:p>
      <w:pPr>
        <w:spacing w:line="360" w:lineRule="auto"/>
        <w:ind w:firstLine="376" w:firstLineChars="171"/>
        <w:rPr>
          <w:color w:val="auto"/>
          <w:sz w:val="22"/>
          <w:szCs w:val="22"/>
          <w:highlight w:val="none"/>
        </w:rPr>
      </w:pPr>
      <w:r>
        <w:rPr>
          <w:color w:val="auto"/>
          <w:sz w:val="22"/>
          <w:szCs w:val="22"/>
          <w:highlight w:val="none"/>
        </w:rPr>
        <w:t>（2）中标通知书；</w:t>
      </w:r>
    </w:p>
    <w:p>
      <w:pPr>
        <w:spacing w:line="360" w:lineRule="auto"/>
        <w:ind w:firstLine="376" w:firstLineChars="171"/>
        <w:rPr>
          <w:color w:val="auto"/>
          <w:sz w:val="22"/>
          <w:szCs w:val="22"/>
          <w:highlight w:val="none"/>
        </w:rPr>
      </w:pPr>
      <w:r>
        <w:rPr>
          <w:color w:val="auto"/>
          <w:sz w:val="22"/>
          <w:szCs w:val="22"/>
          <w:highlight w:val="none"/>
        </w:rPr>
        <w:t>（3）投标函及投标函附录；</w:t>
      </w:r>
    </w:p>
    <w:p>
      <w:pPr>
        <w:spacing w:line="360" w:lineRule="auto"/>
        <w:ind w:firstLine="376" w:firstLineChars="171"/>
        <w:rPr>
          <w:color w:val="auto"/>
          <w:sz w:val="22"/>
          <w:szCs w:val="22"/>
          <w:highlight w:val="none"/>
        </w:rPr>
      </w:pPr>
      <w:r>
        <w:rPr>
          <w:color w:val="auto"/>
          <w:sz w:val="22"/>
          <w:szCs w:val="22"/>
          <w:highlight w:val="none"/>
        </w:rPr>
        <w:t>（4）项目专用合同条款；</w:t>
      </w:r>
    </w:p>
    <w:p>
      <w:pPr>
        <w:spacing w:line="360" w:lineRule="auto"/>
        <w:ind w:firstLine="376" w:firstLineChars="171"/>
        <w:rPr>
          <w:color w:val="auto"/>
          <w:sz w:val="22"/>
          <w:szCs w:val="22"/>
          <w:highlight w:val="none"/>
        </w:rPr>
      </w:pPr>
      <w:r>
        <w:rPr>
          <w:color w:val="auto"/>
          <w:sz w:val="22"/>
          <w:szCs w:val="22"/>
          <w:highlight w:val="none"/>
        </w:rPr>
        <w:t>（5）公路工程专用合同条款；</w:t>
      </w:r>
    </w:p>
    <w:p>
      <w:pPr>
        <w:spacing w:line="360" w:lineRule="auto"/>
        <w:ind w:firstLine="376" w:firstLineChars="171"/>
        <w:rPr>
          <w:color w:val="auto"/>
          <w:sz w:val="22"/>
          <w:szCs w:val="22"/>
          <w:highlight w:val="none"/>
        </w:rPr>
      </w:pPr>
      <w:r>
        <w:rPr>
          <w:color w:val="auto"/>
          <w:sz w:val="22"/>
          <w:szCs w:val="22"/>
          <w:highlight w:val="none"/>
        </w:rPr>
        <w:t>（6）通用合同条款；</w:t>
      </w:r>
    </w:p>
    <w:p>
      <w:pPr>
        <w:spacing w:line="360" w:lineRule="auto"/>
        <w:ind w:firstLine="376" w:firstLineChars="171"/>
        <w:rPr>
          <w:color w:val="auto"/>
          <w:sz w:val="22"/>
          <w:szCs w:val="22"/>
          <w:highlight w:val="none"/>
        </w:rPr>
      </w:pPr>
      <w:r>
        <w:rPr>
          <w:color w:val="auto"/>
          <w:sz w:val="22"/>
          <w:szCs w:val="22"/>
          <w:highlight w:val="none"/>
        </w:rPr>
        <w:t>（7）工程量清单计量规则</w:t>
      </w:r>
    </w:p>
    <w:p>
      <w:pPr>
        <w:spacing w:line="360" w:lineRule="auto"/>
        <w:ind w:firstLine="376" w:firstLineChars="171"/>
        <w:rPr>
          <w:color w:val="auto"/>
          <w:sz w:val="22"/>
          <w:szCs w:val="22"/>
          <w:highlight w:val="none"/>
        </w:rPr>
      </w:pPr>
      <w:r>
        <w:rPr>
          <w:color w:val="auto"/>
          <w:sz w:val="22"/>
          <w:szCs w:val="22"/>
          <w:highlight w:val="none"/>
        </w:rPr>
        <w:t>（8）技术规范；</w:t>
      </w:r>
    </w:p>
    <w:p>
      <w:pPr>
        <w:spacing w:line="360" w:lineRule="auto"/>
        <w:ind w:firstLine="376" w:firstLineChars="171"/>
        <w:rPr>
          <w:color w:val="auto"/>
          <w:sz w:val="22"/>
          <w:szCs w:val="22"/>
          <w:highlight w:val="none"/>
        </w:rPr>
      </w:pPr>
      <w:r>
        <w:rPr>
          <w:color w:val="auto"/>
          <w:sz w:val="22"/>
          <w:szCs w:val="22"/>
          <w:highlight w:val="none"/>
        </w:rPr>
        <w:t>（9）图纸；</w:t>
      </w:r>
    </w:p>
    <w:p>
      <w:pPr>
        <w:spacing w:line="360" w:lineRule="auto"/>
        <w:ind w:firstLine="376" w:firstLineChars="171"/>
        <w:rPr>
          <w:color w:val="auto"/>
          <w:sz w:val="22"/>
          <w:szCs w:val="22"/>
          <w:highlight w:val="none"/>
        </w:rPr>
      </w:pPr>
      <w:r>
        <w:rPr>
          <w:color w:val="auto"/>
          <w:sz w:val="22"/>
          <w:szCs w:val="22"/>
          <w:highlight w:val="none"/>
        </w:rPr>
        <w:t>（10）已标价工程量清单；</w:t>
      </w:r>
    </w:p>
    <w:p>
      <w:pPr>
        <w:spacing w:line="360" w:lineRule="auto"/>
        <w:ind w:firstLine="376" w:firstLineChars="171"/>
        <w:rPr>
          <w:color w:val="auto"/>
          <w:sz w:val="22"/>
          <w:szCs w:val="22"/>
          <w:highlight w:val="none"/>
        </w:rPr>
      </w:pPr>
      <w:r>
        <w:rPr>
          <w:color w:val="auto"/>
          <w:sz w:val="22"/>
          <w:szCs w:val="22"/>
          <w:highlight w:val="none"/>
        </w:rPr>
        <w:t>（11）承包人有关人员、设备投入的承诺及投标文件中的施工组织设计；</w:t>
      </w:r>
    </w:p>
    <w:p>
      <w:pPr>
        <w:spacing w:line="360" w:lineRule="auto"/>
        <w:ind w:firstLine="376" w:firstLineChars="171"/>
        <w:rPr>
          <w:color w:val="auto"/>
          <w:sz w:val="22"/>
          <w:szCs w:val="22"/>
          <w:highlight w:val="none"/>
        </w:rPr>
      </w:pPr>
      <w:r>
        <w:rPr>
          <w:color w:val="auto"/>
          <w:sz w:val="22"/>
          <w:szCs w:val="22"/>
          <w:highlight w:val="none"/>
        </w:rPr>
        <w:t>（12）其他合同文件。</w:t>
      </w:r>
    </w:p>
    <w:p>
      <w:pPr>
        <w:spacing w:line="360" w:lineRule="auto"/>
        <w:ind w:firstLine="376" w:firstLineChars="171"/>
        <w:rPr>
          <w:color w:val="auto"/>
          <w:sz w:val="22"/>
          <w:szCs w:val="22"/>
          <w:highlight w:val="none"/>
        </w:rPr>
      </w:pPr>
      <w:r>
        <w:rPr>
          <w:color w:val="auto"/>
          <w:sz w:val="22"/>
          <w:szCs w:val="22"/>
          <w:highlight w:val="none"/>
        </w:rPr>
        <w:t>上述文件互相补充和解释。如果合同文件之间存在矛盾或不一致之处，以上述文件的排列顺序在先者为准。</w:t>
      </w:r>
    </w:p>
    <w:p>
      <w:pPr>
        <w:numPr>
          <w:ilvl w:val="0"/>
          <w:numId w:val="6"/>
        </w:numPr>
        <w:spacing w:line="360" w:lineRule="auto"/>
        <w:ind w:left="701" w:leftChars="200" w:hanging="281" w:hangingChars="128"/>
        <w:rPr>
          <w:color w:val="auto"/>
          <w:sz w:val="22"/>
          <w:szCs w:val="22"/>
          <w:highlight w:val="none"/>
        </w:rPr>
      </w:pPr>
      <w:r>
        <w:rPr>
          <w:color w:val="auto"/>
          <w:sz w:val="22"/>
          <w:szCs w:val="22"/>
          <w:highlight w:val="none"/>
        </w:rPr>
        <w:t>根据工程量清单所列的预计数量和单价或总额价计算的签约合同总价：人民币（大写）</w:t>
      </w:r>
    </w:p>
    <w:p>
      <w:pPr>
        <w:numPr>
          <w:ilvl w:val="0"/>
          <w:numId w:val="0"/>
        </w:numPr>
        <w:spacing w:line="360" w:lineRule="auto"/>
        <w:ind w:leftChars="72"/>
        <w:rPr>
          <w:color w:val="auto"/>
          <w:sz w:val="22"/>
          <w:szCs w:val="22"/>
          <w:highlight w:val="none"/>
        </w:rPr>
      </w:pPr>
      <w:r>
        <w:rPr>
          <w:color w:val="auto"/>
          <w:sz w:val="22"/>
          <w:szCs w:val="22"/>
          <w:highlight w:val="none"/>
          <w:u w:val="single"/>
        </w:rPr>
        <w:t xml:space="preserve">                 </w:t>
      </w:r>
      <w:r>
        <w:rPr>
          <w:color w:val="auto"/>
          <w:sz w:val="22"/>
          <w:szCs w:val="22"/>
          <w:highlight w:val="none"/>
        </w:rPr>
        <w:t>元（¥</w:t>
      </w:r>
      <w:r>
        <w:rPr>
          <w:color w:val="auto"/>
          <w:sz w:val="22"/>
          <w:szCs w:val="22"/>
          <w:highlight w:val="none"/>
          <w:u w:val="single"/>
        </w:rPr>
        <w:t xml:space="preserve">         </w:t>
      </w:r>
      <w:r>
        <w:rPr>
          <w:color w:val="auto"/>
          <w:sz w:val="22"/>
          <w:szCs w:val="22"/>
          <w:highlight w:val="none"/>
        </w:rPr>
        <w:t>元）。</w:t>
      </w:r>
    </w:p>
    <w:p>
      <w:pPr>
        <w:spacing w:line="360" w:lineRule="auto"/>
        <w:ind w:firstLine="376" w:firstLineChars="171"/>
        <w:rPr>
          <w:color w:val="auto"/>
          <w:sz w:val="22"/>
          <w:szCs w:val="22"/>
          <w:highlight w:val="none"/>
          <w:u w:val="single"/>
        </w:rPr>
      </w:pPr>
      <w:r>
        <w:rPr>
          <w:color w:val="auto"/>
          <w:sz w:val="22"/>
          <w:szCs w:val="22"/>
          <w:highlight w:val="none"/>
        </w:rPr>
        <w:t>4．承包人项目经理：</w:t>
      </w:r>
      <w:r>
        <w:rPr>
          <w:color w:val="auto"/>
          <w:sz w:val="22"/>
          <w:szCs w:val="22"/>
          <w:highlight w:val="none"/>
          <w:u w:val="single"/>
        </w:rPr>
        <w:t xml:space="preserve">                </w:t>
      </w:r>
      <w:r>
        <w:rPr>
          <w:color w:val="auto"/>
          <w:sz w:val="22"/>
          <w:szCs w:val="22"/>
          <w:highlight w:val="none"/>
        </w:rPr>
        <w:t>。承包人总工：</w:t>
      </w:r>
      <w:r>
        <w:rPr>
          <w:color w:val="auto"/>
          <w:sz w:val="22"/>
          <w:szCs w:val="22"/>
          <w:highlight w:val="none"/>
          <w:u w:val="single"/>
        </w:rPr>
        <w:t xml:space="preserve">                </w:t>
      </w:r>
      <w:r>
        <w:rPr>
          <w:color w:val="auto"/>
          <w:sz w:val="22"/>
          <w:szCs w:val="22"/>
          <w:highlight w:val="none"/>
        </w:rPr>
        <w:t>。</w:t>
      </w:r>
    </w:p>
    <w:p>
      <w:pPr>
        <w:spacing w:line="360" w:lineRule="auto"/>
        <w:ind w:firstLine="376" w:firstLineChars="171"/>
        <w:rPr>
          <w:color w:val="auto"/>
          <w:sz w:val="22"/>
          <w:szCs w:val="22"/>
          <w:highlight w:val="none"/>
        </w:rPr>
      </w:pPr>
      <w:r>
        <w:rPr>
          <w:color w:val="auto"/>
          <w:sz w:val="22"/>
          <w:szCs w:val="22"/>
          <w:highlight w:val="none"/>
        </w:rPr>
        <w:t>5．工程质量符合：标段工程交工验收的质量评定：</w:t>
      </w:r>
      <w:r>
        <w:rPr>
          <w:color w:val="auto"/>
          <w:sz w:val="22"/>
          <w:szCs w:val="22"/>
          <w:highlight w:val="none"/>
          <w:u w:val="single"/>
        </w:rPr>
        <w:t>合格</w:t>
      </w:r>
      <w:r>
        <w:rPr>
          <w:color w:val="auto"/>
          <w:sz w:val="22"/>
          <w:szCs w:val="22"/>
          <w:highlight w:val="none"/>
        </w:rPr>
        <w:t>；竣工验收的质量评定：</w:t>
      </w:r>
      <w:r>
        <w:rPr>
          <w:color w:val="auto"/>
          <w:sz w:val="22"/>
          <w:szCs w:val="22"/>
          <w:highlight w:val="none"/>
          <w:u w:val="single"/>
        </w:rPr>
        <w:t>优良</w:t>
      </w:r>
      <w:r>
        <w:rPr>
          <w:color w:val="auto"/>
          <w:sz w:val="22"/>
          <w:szCs w:val="22"/>
          <w:highlight w:val="none"/>
        </w:rPr>
        <w:t>。</w:t>
      </w:r>
    </w:p>
    <w:p>
      <w:pPr>
        <w:spacing w:line="360" w:lineRule="auto"/>
        <w:ind w:firstLine="376" w:firstLineChars="171"/>
        <w:rPr>
          <w:color w:val="auto"/>
          <w:sz w:val="22"/>
          <w:szCs w:val="22"/>
          <w:highlight w:val="none"/>
        </w:rPr>
      </w:pPr>
      <w:r>
        <w:rPr>
          <w:color w:val="auto"/>
          <w:sz w:val="22"/>
          <w:szCs w:val="22"/>
          <w:highlight w:val="none"/>
        </w:rPr>
        <w:t>6.  安全质量目标：无安全生产责任事故。</w:t>
      </w:r>
    </w:p>
    <w:p>
      <w:pPr>
        <w:spacing w:line="360" w:lineRule="auto"/>
        <w:ind w:firstLine="376" w:firstLineChars="171"/>
        <w:rPr>
          <w:color w:val="auto"/>
          <w:sz w:val="22"/>
          <w:szCs w:val="22"/>
          <w:highlight w:val="none"/>
        </w:rPr>
      </w:pPr>
      <w:r>
        <w:rPr>
          <w:color w:val="auto"/>
          <w:sz w:val="22"/>
          <w:szCs w:val="22"/>
          <w:highlight w:val="none"/>
        </w:rPr>
        <w:t>7．承包人承诺按合同约定承担工程的实施、完成及缺陷修复。</w:t>
      </w:r>
    </w:p>
    <w:p>
      <w:pPr>
        <w:spacing w:line="360" w:lineRule="auto"/>
        <w:ind w:firstLine="376" w:firstLineChars="171"/>
        <w:rPr>
          <w:color w:val="auto"/>
          <w:sz w:val="22"/>
          <w:szCs w:val="22"/>
          <w:highlight w:val="none"/>
        </w:rPr>
      </w:pPr>
      <w:r>
        <w:rPr>
          <w:color w:val="auto"/>
          <w:sz w:val="22"/>
          <w:szCs w:val="22"/>
          <w:highlight w:val="none"/>
        </w:rPr>
        <w:t>8．发包人承诺按合同约定的条件、时间和方式向承包人支付合同价款。</w:t>
      </w:r>
    </w:p>
    <w:p>
      <w:pPr>
        <w:spacing w:line="360" w:lineRule="auto"/>
        <w:ind w:firstLine="376" w:firstLineChars="171"/>
        <w:rPr>
          <w:color w:val="auto"/>
          <w:sz w:val="22"/>
          <w:szCs w:val="22"/>
          <w:highlight w:val="none"/>
        </w:rPr>
      </w:pPr>
      <w:r>
        <w:rPr>
          <w:color w:val="auto"/>
          <w:sz w:val="22"/>
          <w:szCs w:val="22"/>
          <w:highlight w:val="none"/>
        </w:rPr>
        <w:t>9．承包人应按照监理人指示开工，工期为</w:t>
      </w:r>
      <w:r>
        <w:rPr>
          <w:color w:val="auto"/>
          <w:sz w:val="22"/>
          <w:szCs w:val="22"/>
          <w:highlight w:val="none"/>
          <w:u w:val="single"/>
        </w:rPr>
        <w:t xml:space="preserve">    </w:t>
      </w:r>
      <w:r>
        <w:rPr>
          <w:color w:val="auto"/>
          <w:sz w:val="22"/>
          <w:szCs w:val="22"/>
          <w:highlight w:val="none"/>
        </w:rPr>
        <w:t>月。</w:t>
      </w:r>
    </w:p>
    <w:p>
      <w:pPr>
        <w:spacing w:line="360" w:lineRule="auto"/>
        <w:ind w:firstLine="376" w:firstLineChars="171"/>
        <w:rPr>
          <w:color w:val="auto"/>
          <w:sz w:val="22"/>
          <w:szCs w:val="22"/>
          <w:highlight w:val="none"/>
        </w:rPr>
      </w:pPr>
      <w:r>
        <w:rPr>
          <w:color w:val="auto"/>
          <w:sz w:val="22"/>
          <w:szCs w:val="22"/>
          <w:highlight w:val="none"/>
        </w:rPr>
        <w:t>10．本协议书在承包人提供履约保证金后，由双方法定代表人或其授权的代理人签署并加盖单位章后生效。全部工程完工后经交工验收合格、缺陷责任期满签发缺陷责任终止证书后失效。</w:t>
      </w:r>
    </w:p>
    <w:p>
      <w:pPr>
        <w:spacing w:line="360" w:lineRule="auto"/>
        <w:ind w:firstLine="376" w:firstLineChars="171"/>
        <w:rPr>
          <w:color w:val="auto"/>
          <w:sz w:val="22"/>
          <w:szCs w:val="22"/>
          <w:highlight w:val="none"/>
        </w:rPr>
      </w:pPr>
      <w:r>
        <w:rPr>
          <w:color w:val="auto"/>
          <w:sz w:val="22"/>
          <w:szCs w:val="22"/>
          <w:highlight w:val="none"/>
        </w:rPr>
        <w:t>11．本协议正本二份、副本</w:t>
      </w:r>
      <w:r>
        <w:rPr>
          <w:color w:val="auto"/>
          <w:sz w:val="22"/>
          <w:szCs w:val="22"/>
          <w:highlight w:val="none"/>
          <w:u w:val="single"/>
        </w:rPr>
        <w:t xml:space="preserve">     </w:t>
      </w:r>
      <w:r>
        <w:rPr>
          <w:color w:val="auto"/>
          <w:sz w:val="22"/>
          <w:szCs w:val="22"/>
          <w:highlight w:val="none"/>
        </w:rPr>
        <w:t>份，合同双方各执正本一份，副本</w:t>
      </w:r>
      <w:r>
        <w:rPr>
          <w:color w:val="auto"/>
          <w:sz w:val="22"/>
          <w:szCs w:val="22"/>
          <w:highlight w:val="none"/>
          <w:u w:val="single"/>
        </w:rPr>
        <w:t xml:space="preserve">     </w:t>
      </w:r>
      <w:r>
        <w:rPr>
          <w:color w:val="auto"/>
          <w:sz w:val="22"/>
          <w:szCs w:val="22"/>
          <w:highlight w:val="none"/>
        </w:rPr>
        <w:t>份，当正本与副本的内容不一致时，以正本为准。</w:t>
      </w:r>
    </w:p>
    <w:p>
      <w:pPr>
        <w:spacing w:line="360" w:lineRule="auto"/>
        <w:ind w:firstLine="376" w:firstLineChars="171"/>
        <w:rPr>
          <w:color w:val="auto"/>
          <w:sz w:val="22"/>
          <w:szCs w:val="22"/>
          <w:highlight w:val="none"/>
        </w:rPr>
      </w:pPr>
      <w:r>
        <w:rPr>
          <w:color w:val="auto"/>
          <w:sz w:val="22"/>
          <w:szCs w:val="22"/>
          <w:highlight w:val="none"/>
        </w:rPr>
        <w:t>12．合同未尽事宜，双方另行签订补充协议。补充协议是合同的组成部分。</w:t>
      </w:r>
    </w:p>
    <w:p>
      <w:pPr>
        <w:spacing w:line="360" w:lineRule="auto"/>
        <w:ind w:firstLine="376" w:firstLineChars="171"/>
        <w:rPr>
          <w:color w:val="auto"/>
          <w:sz w:val="22"/>
          <w:szCs w:val="22"/>
          <w:highlight w:val="none"/>
        </w:rPr>
      </w:pPr>
    </w:p>
    <w:p>
      <w:pPr>
        <w:pStyle w:val="74"/>
        <w:ind w:firstLine="400"/>
        <w:rPr>
          <w:color w:val="auto"/>
          <w:highlight w:val="none"/>
        </w:rPr>
      </w:pPr>
    </w:p>
    <w:p>
      <w:pPr>
        <w:pStyle w:val="74"/>
        <w:ind w:firstLine="400"/>
        <w:rPr>
          <w:color w:val="auto"/>
          <w:highlight w:val="none"/>
        </w:rPr>
      </w:pPr>
    </w:p>
    <w:p>
      <w:pPr>
        <w:pStyle w:val="74"/>
        <w:ind w:firstLine="400"/>
        <w:rPr>
          <w:color w:val="auto"/>
          <w:highlight w:val="none"/>
        </w:rPr>
      </w:pPr>
    </w:p>
    <w:p>
      <w:pPr>
        <w:pStyle w:val="74"/>
        <w:ind w:firstLine="400"/>
        <w:rPr>
          <w:color w:val="auto"/>
          <w:highlight w:val="none"/>
        </w:rPr>
      </w:pPr>
    </w:p>
    <w:p>
      <w:pPr>
        <w:spacing w:line="360" w:lineRule="auto"/>
        <w:rPr>
          <w:color w:val="auto"/>
          <w:sz w:val="22"/>
          <w:szCs w:val="22"/>
          <w:highlight w:val="none"/>
        </w:rPr>
      </w:pPr>
      <w:r>
        <w:rPr>
          <w:color w:val="auto"/>
          <w:sz w:val="22"/>
          <w:szCs w:val="22"/>
          <w:highlight w:val="none"/>
        </w:rPr>
        <w:t>发包人：</w:t>
      </w:r>
      <w:r>
        <w:rPr>
          <w:color w:val="auto"/>
          <w:sz w:val="22"/>
          <w:szCs w:val="22"/>
          <w:highlight w:val="none"/>
          <w:u w:val="single"/>
        </w:rPr>
        <w:t xml:space="preserve">                  </w:t>
      </w:r>
      <w:r>
        <w:rPr>
          <w:color w:val="auto"/>
          <w:sz w:val="22"/>
          <w:szCs w:val="22"/>
          <w:highlight w:val="none"/>
        </w:rPr>
        <w:t>（盖单位章）    承包人：</w:t>
      </w:r>
      <w:r>
        <w:rPr>
          <w:color w:val="auto"/>
          <w:sz w:val="22"/>
          <w:szCs w:val="22"/>
          <w:highlight w:val="none"/>
          <w:u w:val="single"/>
        </w:rPr>
        <w:t xml:space="preserve">                    </w:t>
      </w:r>
      <w:r>
        <w:rPr>
          <w:color w:val="auto"/>
          <w:sz w:val="22"/>
          <w:szCs w:val="22"/>
          <w:highlight w:val="none"/>
        </w:rPr>
        <w:t>（盖单位章）</w:t>
      </w:r>
    </w:p>
    <w:p>
      <w:pPr>
        <w:spacing w:line="360" w:lineRule="auto"/>
        <w:rPr>
          <w:color w:val="auto"/>
          <w:sz w:val="22"/>
          <w:szCs w:val="22"/>
          <w:highlight w:val="none"/>
        </w:rPr>
      </w:pPr>
      <w:r>
        <w:rPr>
          <w:color w:val="auto"/>
          <w:sz w:val="22"/>
          <w:szCs w:val="22"/>
          <w:highlight w:val="none"/>
        </w:rPr>
        <w:t>法定代表人或其委托代理人：</w:t>
      </w:r>
      <w:r>
        <w:rPr>
          <w:color w:val="auto"/>
          <w:sz w:val="22"/>
          <w:szCs w:val="22"/>
          <w:highlight w:val="none"/>
          <w:u w:val="single"/>
        </w:rPr>
        <w:t xml:space="preserve">    </w:t>
      </w:r>
      <w:r>
        <w:rPr>
          <w:color w:val="auto"/>
          <w:sz w:val="22"/>
          <w:szCs w:val="22"/>
          <w:highlight w:val="none"/>
        </w:rPr>
        <w:t>（签字）    法定代表人或其委托代理人：</w:t>
      </w:r>
      <w:r>
        <w:rPr>
          <w:color w:val="auto"/>
          <w:sz w:val="22"/>
          <w:szCs w:val="22"/>
          <w:highlight w:val="none"/>
          <w:u w:val="single"/>
        </w:rPr>
        <w:t xml:space="preserve">      </w:t>
      </w:r>
      <w:r>
        <w:rPr>
          <w:color w:val="auto"/>
          <w:sz w:val="22"/>
          <w:szCs w:val="22"/>
          <w:highlight w:val="none"/>
        </w:rPr>
        <w:t>（签字）</w:t>
      </w:r>
    </w:p>
    <w:p>
      <w:pPr>
        <w:spacing w:line="360" w:lineRule="auto"/>
        <w:ind w:firstLine="660" w:firstLineChars="300"/>
        <w:rPr>
          <w:color w:val="auto"/>
          <w:sz w:val="22"/>
          <w:szCs w:val="22"/>
          <w:highlight w:val="none"/>
        </w:rPr>
      </w:pP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color w:val="auto"/>
          <w:sz w:val="22"/>
          <w:szCs w:val="22"/>
          <w:highlight w:val="none"/>
        </w:rPr>
        <w:t xml:space="preserve">月 </w:t>
      </w:r>
      <w:r>
        <w:rPr>
          <w:color w:val="auto"/>
          <w:sz w:val="22"/>
          <w:szCs w:val="22"/>
          <w:highlight w:val="none"/>
          <w:u w:val="single"/>
        </w:rPr>
        <w:t xml:space="preserve">       </w:t>
      </w:r>
      <w:r>
        <w:rPr>
          <w:color w:val="auto"/>
          <w:sz w:val="22"/>
          <w:szCs w:val="22"/>
          <w:highlight w:val="none"/>
        </w:rPr>
        <w:t xml:space="preserve"> 日          </w:t>
      </w: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color w:val="auto"/>
          <w:sz w:val="22"/>
          <w:szCs w:val="22"/>
          <w:highlight w:val="none"/>
        </w:rPr>
        <w:t xml:space="preserve">月 </w:t>
      </w:r>
      <w:r>
        <w:rPr>
          <w:color w:val="auto"/>
          <w:sz w:val="22"/>
          <w:szCs w:val="22"/>
          <w:highlight w:val="none"/>
          <w:u w:val="single"/>
        </w:rPr>
        <w:t xml:space="preserve">         </w:t>
      </w:r>
      <w:r>
        <w:rPr>
          <w:color w:val="auto"/>
          <w:sz w:val="22"/>
          <w:szCs w:val="22"/>
          <w:highlight w:val="none"/>
        </w:rPr>
        <w:t>日</w:t>
      </w:r>
    </w:p>
    <w:p>
      <w:pPr>
        <w:pStyle w:val="5"/>
        <w:tabs>
          <w:tab w:val="left" w:pos="7950"/>
        </w:tabs>
        <w:rPr>
          <w:rFonts w:ascii="Times New Roman" w:hAnsi="Times New Roman"/>
          <w:color w:val="auto"/>
          <w:highlight w:val="none"/>
        </w:rPr>
      </w:pPr>
      <w:r>
        <w:rPr>
          <w:rFonts w:ascii="Times New Roman" w:hAnsi="Times New Roman"/>
          <w:color w:val="auto"/>
          <w:szCs w:val="21"/>
          <w:highlight w:val="none"/>
        </w:rPr>
        <w:br w:type="page"/>
      </w:r>
      <w:r>
        <w:rPr>
          <w:rFonts w:ascii="Times New Roman" w:hAnsi="Times New Roman"/>
          <w:color w:val="auto"/>
          <w:highlight w:val="none"/>
        </w:rPr>
        <w:t>附件二  廉政合同</w:t>
      </w:r>
      <w:r>
        <w:rPr>
          <w:rFonts w:ascii="Times New Roman" w:hAnsi="Times New Roman"/>
          <w:color w:val="auto"/>
          <w:highlight w:val="none"/>
        </w:rPr>
        <w:tab/>
      </w:r>
    </w:p>
    <w:p>
      <w:pPr>
        <w:spacing w:line="440" w:lineRule="exact"/>
        <w:jc w:val="center"/>
        <w:rPr>
          <w:rFonts w:eastAsia="黑体"/>
          <w:b/>
          <w:bCs/>
          <w:color w:val="auto"/>
          <w:sz w:val="28"/>
          <w:szCs w:val="28"/>
          <w:highlight w:val="none"/>
        </w:rPr>
      </w:pPr>
      <w:r>
        <w:rPr>
          <w:rFonts w:eastAsia="黑体"/>
          <w:b/>
          <w:bCs/>
          <w:color w:val="auto"/>
          <w:sz w:val="28"/>
          <w:szCs w:val="28"/>
          <w:highlight w:val="none"/>
        </w:rPr>
        <w:t>廉政合同</w:t>
      </w:r>
    </w:p>
    <w:p>
      <w:pPr>
        <w:spacing w:line="440" w:lineRule="exact"/>
        <w:jc w:val="center"/>
        <w:rPr>
          <w:rFonts w:eastAsia="黑体"/>
          <w:b/>
          <w:bCs/>
          <w:color w:val="auto"/>
          <w:sz w:val="28"/>
          <w:szCs w:val="28"/>
          <w:highlight w:val="none"/>
        </w:rPr>
      </w:pPr>
    </w:p>
    <w:p>
      <w:pPr>
        <w:spacing w:line="360" w:lineRule="auto"/>
        <w:ind w:firstLine="440" w:firstLineChars="200"/>
        <w:rPr>
          <w:color w:val="auto"/>
          <w:sz w:val="22"/>
          <w:szCs w:val="28"/>
          <w:highlight w:val="none"/>
        </w:rPr>
      </w:pPr>
      <w:r>
        <w:rPr>
          <w:color w:val="auto"/>
          <w:sz w:val="22"/>
          <w:szCs w:val="28"/>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color w:val="auto"/>
          <w:sz w:val="22"/>
          <w:szCs w:val="28"/>
          <w:highlight w:val="none"/>
          <w:u w:val="single"/>
        </w:rPr>
        <w:t xml:space="preserve">               </w:t>
      </w:r>
      <w:r>
        <w:rPr>
          <w:color w:val="auto"/>
          <w:sz w:val="22"/>
          <w:szCs w:val="28"/>
          <w:highlight w:val="none"/>
        </w:rPr>
        <w:t>（项目名称）的项目法人</w:t>
      </w:r>
      <w:r>
        <w:rPr>
          <w:color w:val="auto"/>
          <w:sz w:val="22"/>
          <w:szCs w:val="28"/>
          <w:highlight w:val="none"/>
          <w:u w:val="single"/>
        </w:rPr>
        <w:t xml:space="preserve">           </w:t>
      </w:r>
      <w:r>
        <w:rPr>
          <w:color w:val="auto"/>
          <w:sz w:val="22"/>
          <w:szCs w:val="28"/>
          <w:highlight w:val="none"/>
        </w:rPr>
        <w:t>（项目法人名称，以下简称“发包人”）与该项目</w:t>
      </w:r>
      <w:r>
        <w:rPr>
          <w:color w:val="auto"/>
          <w:sz w:val="22"/>
          <w:szCs w:val="28"/>
          <w:highlight w:val="none"/>
          <w:u w:val="single"/>
        </w:rPr>
        <w:t xml:space="preserve">   </w:t>
      </w:r>
      <w:r>
        <w:rPr>
          <w:rFonts w:hint="eastAsia"/>
          <w:color w:val="auto"/>
          <w:sz w:val="22"/>
          <w:szCs w:val="28"/>
          <w:highlight w:val="none"/>
          <w:u w:val="single"/>
          <w:lang w:val="en-US" w:eastAsia="zh-CN"/>
        </w:rPr>
        <w:t xml:space="preserve">   </w:t>
      </w:r>
      <w:r>
        <w:rPr>
          <w:color w:val="auto"/>
          <w:sz w:val="22"/>
          <w:szCs w:val="28"/>
          <w:highlight w:val="none"/>
          <w:u w:val="single"/>
        </w:rPr>
        <w:t xml:space="preserve"> </w:t>
      </w:r>
      <w:r>
        <w:rPr>
          <w:color w:val="auto"/>
          <w:sz w:val="22"/>
          <w:szCs w:val="28"/>
          <w:highlight w:val="none"/>
        </w:rPr>
        <w:t>标段的施工单位</w:t>
      </w:r>
      <w:r>
        <w:rPr>
          <w:color w:val="auto"/>
          <w:sz w:val="22"/>
          <w:szCs w:val="28"/>
          <w:highlight w:val="none"/>
          <w:u w:val="single"/>
        </w:rPr>
        <w:t xml:space="preserve">         </w:t>
      </w:r>
      <w:r>
        <w:rPr>
          <w:color w:val="auto"/>
          <w:sz w:val="22"/>
          <w:szCs w:val="28"/>
          <w:highlight w:val="none"/>
        </w:rPr>
        <w:t>（施工单位名称，以下简称“承包人”），特订立如下合同。</w:t>
      </w:r>
    </w:p>
    <w:p>
      <w:pPr>
        <w:spacing w:line="360" w:lineRule="auto"/>
        <w:ind w:firstLine="440" w:firstLineChars="200"/>
        <w:rPr>
          <w:color w:val="auto"/>
          <w:sz w:val="22"/>
          <w:szCs w:val="28"/>
          <w:highlight w:val="none"/>
        </w:rPr>
      </w:pPr>
      <w:r>
        <w:rPr>
          <w:color w:val="auto"/>
          <w:sz w:val="22"/>
          <w:szCs w:val="28"/>
          <w:highlight w:val="none"/>
        </w:rPr>
        <w:t>1．发包人和承包人双方的权利和义务</w:t>
      </w:r>
    </w:p>
    <w:p>
      <w:pPr>
        <w:spacing w:line="360" w:lineRule="auto"/>
        <w:ind w:firstLine="440" w:firstLineChars="200"/>
        <w:rPr>
          <w:color w:val="auto"/>
          <w:sz w:val="22"/>
          <w:szCs w:val="28"/>
          <w:highlight w:val="none"/>
        </w:rPr>
      </w:pPr>
      <w:r>
        <w:rPr>
          <w:color w:val="auto"/>
          <w:sz w:val="22"/>
          <w:szCs w:val="28"/>
          <w:highlight w:val="none"/>
        </w:rPr>
        <w:t>（1）严格遵守党的政策规定和国家有关法律法规及交通运输部的有关规定。</w:t>
      </w:r>
    </w:p>
    <w:p>
      <w:pPr>
        <w:spacing w:line="360" w:lineRule="auto"/>
        <w:ind w:firstLine="440" w:firstLineChars="200"/>
        <w:rPr>
          <w:color w:val="auto"/>
          <w:sz w:val="22"/>
          <w:szCs w:val="28"/>
          <w:highlight w:val="none"/>
        </w:rPr>
      </w:pPr>
      <w:r>
        <w:rPr>
          <w:color w:val="auto"/>
          <w:sz w:val="22"/>
          <w:szCs w:val="28"/>
          <w:highlight w:val="none"/>
        </w:rPr>
        <w:t>（2）严格执行</w:t>
      </w:r>
      <w:r>
        <w:rPr>
          <w:color w:val="auto"/>
          <w:sz w:val="22"/>
          <w:szCs w:val="28"/>
          <w:highlight w:val="none"/>
          <w:u w:val="single"/>
        </w:rPr>
        <w:t xml:space="preserve">                 </w:t>
      </w:r>
      <w:r>
        <w:rPr>
          <w:color w:val="auto"/>
          <w:sz w:val="22"/>
          <w:szCs w:val="28"/>
          <w:highlight w:val="none"/>
        </w:rPr>
        <w:t>（项目名称）</w:t>
      </w:r>
      <w:r>
        <w:rPr>
          <w:color w:val="auto"/>
          <w:sz w:val="22"/>
          <w:szCs w:val="28"/>
          <w:highlight w:val="none"/>
          <w:u w:val="single"/>
        </w:rPr>
        <w:t xml:space="preserve">     </w:t>
      </w:r>
      <w:r>
        <w:rPr>
          <w:color w:val="auto"/>
          <w:sz w:val="22"/>
          <w:szCs w:val="28"/>
          <w:highlight w:val="none"/>
        </w:rPr>
        <w:t>标段施工合同文件，自觉按合同办事。</w:t>
      </w:r>
    </w:p>
    <w:p>
      <w:pPr>
        <w:spacing w:line="360" w:lineRule="auto"/>
        <w:ind w:firstLine="440" w:firstLineChars="200"/>
        <w:rPr>
          <w:color w:val="auto"/>
          <w:sz w:val="22"/>
          <w:szCs w:val="28"/>
          <w:highlight w:val="none"/>
        </w:rPr>
      </w:pPr>
      <w:r>
        <w:rPr>
          <w:color w:val="auto"/>
          <w:sz w:val="22"/>
          <w:szCs w:val="28"/>
          <w:highlight w:val="none"/>
        </w:rPr>
        <w:t>（3）双方的业务活动坚持公开、公正、诚信、透明的原则（法律认定的商业秘密和合同文件另有规定除外），不得损害国家和集体利益，不得违反工程建设管理规章制度。</w:t>
      </w:r>
    </w:p>
    <w:p>
      <w:pPr>
        <w:spacing w:line="360" w:lineRule="auto"/>
        <w:ind w:firstLine="440" w:firstLineChars="200"/>
        <w:rPr>
          <w:color w:val="auto"/>
          <w:sz w:val="22"/>
          <w:szCs w:val="28"/>
          <w:highlight w:val="none"/>
        </w:rPr>
      </w:pPr>
      <w:r>
        <w:rPr>
          <w:color w:val="auto"/>
          <w:sz w:val="22"/>
          <w:szCs w:val="28"/>
          <w:highlight w:val="none"/>
        </w:rPr>
        <w:t>（4）建立健全廉政制度，开展廉政教育，设计廉政告示牌，公布举报电话，监督并认真查处违法违纪行为。</w:t>
      </w:r>
    </w:p>
    <w:p>
      <w:pPr>
        <w:spacing w:line="360" w:lineRule="auto"/>
        <w:ind w:firstLine="440" w:firstLineChars="200"/>
        <w:rPr>
          <w:color w:val="auto"/>
          <w:sz w:val="22"/>
          <w:szCs w:val="28"/>
          <w:highlight w:val="none"/>
        </w:rPr>
      </w:pPr>
      <w:r>
        <w:rPr>
          <w:color w:val="auto"/>
          <w:sz w:val="22"/>
          <w:szCs w:val="28"/>
          <w:highlight w:val="none"/>
        </w:rPr>
        <w:t>（5）发现对方在业务活动中有违反廉政规定的行为，有及时提醒对方纠正的权利和义务。</w:t>
      </w:r>
    </w:p>
    <w:p>
      <w:pPr>
        <w:spacing w:line="360" w:lineRule="auto"/>
        <w:ind w:firstLine="440" w:firstLineChars="200"/>
        <w:rPr>
          <w:color w:val="auto"/>
          <w:sz w:val="22"/>
          <w:szCs w:val="28"/>
          <w:highlight w:val="none"/>
        </w:rPr>
      </w:pPr>
      <w:r>
        <w:rPr>
          <w:color w:val="auto"/>
          <w:sz w:val="22"/>
          <w:szCs w:val="28"/>
          <w:highlight w:val="none"/>
        </w:rPr>
        <w:t>（6）发现对方严重违反合同义务条款的行为，有向其上级有关部门举报、建议给予处理并要求告知处理结果的权利。</w:t>
      </w:r>
    </w:p>
    <w:p>
      <w:pPr>
        <w:spacing w:line="360" w:lineRule="auto"/>
        <w:ind w:firstLine="440" w:firstLineChars="200"/>
        <w:rPr>
          <w:color w:val="auto"/>
          <w:sz w:val="22"/>
          <w:szCs w:val="28"/>
          <w:highlight w:val="none"/>
        </w:rPr>
      </w:pPr>
      <w:r>
        <w:rPr>
          <w:color w:val="auto"/>
          <w:sz w:val="22"/>
          <w:szCs w:val="28"/>
          <w:highlight w:val="none"/>
        </w:rPr>
        <w:t>2．发包人的义务</w:t>
      </w:r>
    </w:p>
    <w:p>
      <w:pPr>
        <w:spacing w:line="360" w:lineRule="auto"/>
        <w:ind w:firstLine="440" w:firstLineChars="200"/>
        <w:rPr>
          <w:color w:val="auto"/>
          <w:sz w:val="22"/>
          <w:szCs w:val="28"/>
          <w:highlight w:val="none"/>
        </w:rPr>
      </w:pPr>
      <w:r>
        <w:rPr>
          <w:color w:val="auto"/>
          <w:sz w:val="22"/>
          <w:szCs w:val="28"/>
          <w:highlight w:val="none"/>
        </w:rPr>
        <w:t>（1）发包人及其工作人员不得索要或接受承包人的礼金、有价证券和贵重物品，不得在承包人报销任何应由发包人或发包人工作人员个人支付的费用等。</w:t>
      </w:r>
    </w:p>
    <w:p>
      <w:pPr>
        <w:spacing w:line="360" w:lineRule="auto"/>
        <w:ind w:firstLine="440" w:firstLineChars="200"/>
        <w:rPr>
          <w:color w:val="auto"/>
          <w:sz w:val="22"/>
          <w:szCs w:val="28"/>
          <w:highlight w:val="none"/>
        </w:rPr>
      </w:pPr>
      <w:r>
        <w:rPr>
          <w:color w:val="auto"/>
          <w:sz w:val="22"/>
          <w:szCs w:val="28"/>
          <w:highlight w:val="none"/>
        </w:rPr>
        <w:t>（2）发包人工作人员不得参加承包人安排的超标准宴请和娱乐活动；不得接受承包人提供的通讯工具、交通工具和高档办公用品等。</w:t>
      </w:r>
    </w:p>
    <w:p>
      <w:pPr>
        <w:spacing w:line="360" w:lineRule="auto"/>
        <w:ind w:firstLine="440" w:firstLineChars="200"/>
        <w:rPr>
          <w:color w:val="auto"/>
          <w:sz w:val="22"/>
          <w:szCs w:val="28"/>
          <w:highlight w:val="none"/>
        </w:rPr>
      </w:pPr>
      <w:r>
        <w:rPr>
          <w:color w:val="auto"/>
          <w:sz w:val="22"/>
          <w:szCs w:val="28"/>
          <w:highlight w:val="none"/>
        </w:rPr>
        <w:t>（3）发包人及其工作人员不得要求或者接受承包人为其住房装修、婚丧嫁娶活动、配偶子女的工作安排以及出国出境、旅游等提供方便等。</w:t>
      </w:r>
    </w:p>
    <w:p>
      <w:pPr>
        <w:spacing w:line="360" w:lineRule="auto"/>
        <w:ind w:firstLine="440" w:firstLineChars="200"/>
        <w:rPr>
          <w:color w:val="auto"/>
          <w:sz w:val="22"/>
          <w:szCs w:val="28"/>
          <w:highlight w:val="none"/>
        </w:rPr>
      </w:pPr>
      <w:r>
        <w:rPr>
          <w:color w:val="auto"/>
          <w:sz w:val="22"/>
          <w:szCs w:val="28"/>
          <w:highlight w:val="none"/>
        </w:rPr>
        <w:t>（4）发包人工作人员及其配偶、子女不得从事与发包人工程有关的材料设备供应、工程分包、劳务等经济活动等。</w:t>
      </w:r>
    </w:p>
    <w:p>
      <w:pPr>
        <w:spacing w:line="360" w:lineRule="auto"/>
        <w:ind w:firstLine="440" w:firstLineChars="200"/>
        <w:rPr>
          <w:color w:val="auto"/>
          <w:sz w:val="22"/>
          <w:szCs w:val="28"/>
          <w:highlight w:val="none"/>
        </w:rPr>
      </w:pPr>
      <w:r>
        <w:rPr>
          <w:color w:val="auto"/>
          <w:sz w:val="22"/>
          <w:szCs w:val="28"/>
          <w:highlight w:val="none"/>
        </w:rPr>
        <w:t>（5）发包人及其工作人员不得以任何理由向承包人推荐分包单位或推销材料，不得要求承包人购买合同规定外的材料和设备。</w:t>
      </w:r>
    </w:p>
    <w:p>
      <w:pPr>
        <w:spacing w:line="360" w:lineRule="auto"/>
        <w:ind w:firstLine="440" w:firstLineChars="200"/>
        <w:rPr>
          <w:color w:val="auto"/>
          <w:sz w:val="22"/>
          <w:szCs w:val="28"/>
          <w:highlight w:val="none"/>
        </w:rPr>
      </w:pPr>
      <w:r>
        <w:rPr>
          <w:color w:val="auto"/>
          <w:sz w:val="22"/>
          <w:szCs w:val="28"/>
          <w:highlight w:val="none"/>
        </w:rPr>
        <w:t>（6）发包人工作人员要秉公办事，不准营私舞弊，不准利用职权从事各种个人有偿中介活动和安排个人施工队伍。</w:t>
      </w:r>
    </w:p>
    <w:p>
      <w:pPr>
        <w:spacing w:line="360" w:lineRule="auto"/>
        <w:ind w:firstLine="440" w:firstLineChars="200"/>
        <w:rPr>
          <w:color w:val="auto"/>
          <w:sz w:val="22"/>
          <w:szCs w:val="28"/>
          <w:highlight w:val="none"/>
        </w:rPr>
      </w:pPr>
      <w:r>
        <w:rPr>
          <w:color w:val="auto"/>
          <w:sz w:val="22"/>
          <w:szCs w:val="28"/>
          <w:highlight w:val="none"/>
        </w:rPr>
        <w:t>3．承包人义务</w:t>
      </w:r>
    </w:p>
    <w:p>
      <w:pPr>
        <w:spacing w:line="360" w:lineRule="auto"/>
        <w:ind w:firstLine="440" w:firstLineChars="200"/>
        <w:rPr>
          <w:color w:val="auto"/>
          <w:sz w:val="22"/>
          <w:szCs w:val="28"/>
          <w:highlight w:val="none"/>
        </w:rPr>
      </w:pPr>
      <w:r>
        <w:rPr>
          <w:color w:val="auto"/>
          <w:sz w:val="22"/>
          <w:szCs w:val="28"/>
          <w:highlight w:val="none"/>
        </w:rPr>
        <w:t>（1）承包人不得以任何理由向发包人及其工作人员行贿或馈赠礼金、有价证券、贵重礼品。</w:t>
      </w:r>
    </w:p>
    <w:p>
      <w:pPr>
        <w:spacing w:line="360" w:lineRule="auto"/>
        <w:ind w:firstLine="440" w:firstLineChars="200"/>
        <w:rPr>
          <w:color w:val="auto"/>
          <w:sz w:val="22"/>
          <w:szCs w:val="28"/>
          <w:highlight w:val="none"/>
        </w:rPr>
      </w:pPr>
      <w:r>
        <w:rPr>
          <w:color w:val="auto"/>
          <w:sz w:val="22"/>
          <w:szCs w:val="28"/>
          <w:highlight w:val="none"/>
        </w:rPr>
        <w:t>（2）承包人不得以任何名义为发包人及其工作人员报销应由发包人单位或个人支付的任何费用。</w:t>
      </w:r>
    </w:p>
    <w:p>
      <w:pPr>
        <w:spacing w:line="360" w:lineRule="auto"/>
        <w:ind w:firstLine="440" w:firstLineChars="200"/>
        <w:rPr>
          <w:color w:val="auto"/>
          <w:sz w:val="22"/>
          <w:szCs w:val="28"/>
          <w:highlight w:val="none"/>
        </w:rPr>
      </w:pPr>
      <w:r>
        <w:rPr>
          <w:color w:val="auto"/>
          <w:sz w:val="22"/>
          <w:szCs w:val="28"/>
          <w:highlight w:val="none"/>
        </w:rPr>
        <w:t>（3）承包人不得以任何理由安排发包人工作人员参加超标准宴请及娱乐活动。</w:t>
      </w:r>
    </w:p>
    <w:p>
      <w:pPr>
        <w:spacing w:line="360" w:lineRule="auto"/>
        <w:ind w:firstLine="440" w:firstLineChars="200"/>
        <w:rPr>
          <w:color w:val="auto"/>
          <w:sz w:val="22"/>
          <w:szCs w:val="28"/>
          <w:highlight w:val="none"/>
        </w:rPr>
      </w:pPr>
      <w:r>
        <w:rPr>
          <w:color w:val="auto"/>
          <w:sz w:val="22"/>
          <w:szCs w:val="28"/>
          <w:highlight w:val="none"/>
        </w:rPr>
        <w:t>（4）承包人不得为发包人单位和个人购置或提拱通讯工具、交通工具和高档办公用品等。</w:t>
      </w:r>
    </w:p>
    <w:p>
      <w:pPr>
        <w:spacing w:line="360" w:lineRule="auto"/>
        <w:ind w:firstLine="440" w:firstLineChars="200"/>
        <w:rPr>
          <w:color w:val="auto"/>
          <w:sz w:val="22"/>
          <w:szCs w:val="28"/>
          <w:highlight w:val="none"/>
        </w:rPr>
      </w:pPr>
      <w:r>
        <w:rPr>
          <w:color w:val="auto"/>
          <w:sz w:val="22"/>
          <w:szCs w:val="28"/>
          <w:highlight w:val="none"/>
        </w:rPr>
        <w:t>4．违约责任</w:t>
      </w:r>
    </w:p>
    <w:p>
      <w:pPr>
        <w:spacing w:line="360" w:lineRule="auto"/>
        <w:ind w:firstLine="440" w:firstLineChars="200"/>
        <w:rPr>
          <w:color w:val="auto"/>
          <w:sz w:val="22"/>
          <w:szCs w:val="28"/>
          <w:highlight w:val="none"/>
        </w:rPr>
      </w:pPr>
      <w:r>
        <w:rPr>
          <w:color w:val="auto"/>
          <w:sz w:val="22"/>
          <w:szCs w:val="28"/>
          <w:highlight w:val="none"/>
        </w:rPr>
        <w:t>（1）发包人及其工作人员违反本合同第1、2条，按管理权限，依据有关规定给予党纪、政纪或组织处理；涉嫌犯罪的，移交司法机关追究刑事责任；给承包人单位造成经济损失的，应予以赔偿。</w:t>
      </w:r>
    </w:p>
    <w:p>
      <w:pPr>
        <w:spacing w:line="360" w:lineRule="auto"/>
        <w:ind w:firstLine="440" w:firstLineChars="200"/>
        <w:rPr>
          <w:color w:val="auto"/>
          <w:sz w:val="22"/>
          <w:szCs w:val="28"/>
          <w:highlight w:val="none"/>
        </w:rPr>
      </w:pPr>
      <w:r>
        <w:rPr>
          <w:color w:val="auto"/>
          <w:sz w:val="22"/>
          <w:szCs w:val="28"/>
          <w:highlight w:val="none"/>
        </w:rPr>
        <w:t>（2）承包人及其工作人员违反本合同第1、3条，按管理权限，依据有关规定给予党纪、政纪或组织处理；给发包人单位造成经济损失的，应予以赔偿；情节严重的，发包人建议交通工程建设主管部门给予承包人一至三年内不得进入其主管的交通工程建设市场的处罚。</w:t>
      </w:r>
    </w:p>
    <w:p>
      <w:pPr>
        <w:spacing w:line="360" w:lineRule="auto"/>
        <w:ind w:firstLine="440" w:firstLineChars="200"/>
        <w:rPr>
          <w:color w:val="auto"/>
          <w:sz w:val="22"/>
          <w:szCs w:val="28"/>
          <w:highlight w:val="none"/>
        </w:rPr>
      </w:pPr>
      <w:r>
        <w:rPr>
          <w:color w:val="auto"/>
          <w:sz w:val="22"/>
          <w:szCs w:val="28"/>
          <w:highlight w:val="none"/>
        </w:rPr>
        <w:t>5．本合同有效期为发包人和承包人签署之日起至该工程项目竣工验收后止。</w:t>
      </w:r>
    </w:p>
    <w:p>
      <w:pPr>
        <w:spacing w:line="360" w:lineRule="auto"/>
        <w:ind w:firstLine="440" w:firstLineChars="200"/>
        <w:rPr>
          <w:color w:val="auto"/>
          <w:sz w:val="22"/>
          <w:szCs w:val="28"/>
          <w:highlight w:val="none"/>
        </w:rPr>
      </w:pPr>
      <w:r>
        <w:rPr>
          <w:rFonts w:hint="eastAsia"/>
          <w:color w:val="auto"/>
          <w:sz w:val="22"/>
          <w:szCs w:val="28"/>
          <w:highlight w:val="none"/>
        </w:rPr>
        <w:t>6</w:t>
      </w:r>
      <w:r>
        <w:rPr>
          <w:color w:val="auto"/>
          <w:sz w:val="22"/>
          <w:szCs w:val="28"/>
          <w:highlight w:val="none"/>
        </w:rPr>
        <w:t>．本合同作为</w:t>
      </w:r>
      <w:r>
        <w:rPr>
          <w:color w:val="auto"/>
          <w:sz w:val="22"/>
          <w:szCs w:val="28"/>
          <w:highlight w:val="none"/>
          <w:u w:val="single"/>
        </w:rPr>
        <w:t xml:space="preserve">             </w:t>
      </w:r>
      <w:r>
        <w:rPr>
          <w:color w:val="auto"/>
          <w:sz w:val="22"/>
          <w:szCs w:val="28"/>
          <w:highlight w:val="none"/>
        </w:rPr>
        <w:t>（项目名称）</w:t>
      </w:r>
      <w:r>
        <w:rPr>
          <w:color w:val="auto"/>
          <w:sz w:val="22"/>
          <w:szCs w:val="28"/>
          <w:highlight w:val="none"/>
          <w:u w:val="single"/>
        </w:rPr>
        <w:t xml:space="preserve">     </w:t>
      </w:r>
      <w:r>
        <w:rPr>
          <w:color w:val="auto"/>
          <w:sz w:val="22"/>
          <w:szCs w:val="28"/>
          <w:highlight w:val="none"/>
        </w:rPr>
        <w:t>标段施工合同文件的附件，与工程施工合同具有同等的法律效力，经合同双方签署立即生效。</w:t>
      </w:r>
    </w:p>
    <w:p>
      <w:pPr>
        <w:spacing w:line="360" w:lineRule="auto"/>
        <w:ind w:firstLine="440" w:firstLineChars="200"/>
        <w:rPr>
          <w:color w:val="auto"/>
          <w:sz w:val="22"/>
          <w:szCs w:val="28"/>
          <w:highlight w:val="none"/>
        </w:rPr>
      </w:pPr>
      <w:r>
        <w:rPr>
          <w:rFonts w:hint="eastAsia"/>
          <w:color w:val="auto"/>
          <w:sz w:val="22"/>
          <w:szCs w:val="28"/>
          <w:highlight w:val="none"/>
        </w:rPr>
        <w:t>7</w:t>
      </w:r>
      <w:r>
        <w:rPr>
          <w:color w:val="auto"/>
          <w:sz w:val="22"/>
          <w:szCs w:val="28"/>
          <w:highlight w:val="none"/>
        </w:rPr>
        <w:t>．本协议正本二份、副本</w:t>
      </w:r>
      <w:r>
        <w:rPr>
          <w:color w:val="auto"/>
          <w:sz w:val="22"/>
          <w:szCs w:val="28"/>
          <w:highlight w:val="none"/>
          <w:u w:val="single"/>
        </w:rPr>
        <w:t xml:space="preserve">     </w:t>
      </w:r>
      <w:r>
        <w:rPr>
          <w:color w:val="auto"/>
          <w:sz w:val="22"/>
          <w:szCs w:val="28"/>
          <w:highlight w:val="none"/>
        </w:rPr>
        <w:t>份，合同双方各执正本一份，副本</w:t>
      </w:r>
      <w:r>
        <w:rPr>
          <w:color w:val="auto"/>
          <w:sz w:val="22"/>
          <w:szCs w:val="28"/>
          <w:highlight w:val="none"/>
          <w:u w:val="single"/>
        </w:rPr>
        <w:t xml:space="preserve">     </w:t>
      </w:r>
      <w:r>
        <w:rPr>
          <w:color w:val="auto"/>
          <w:sz w:val="22"/>
          <w:szCs w:val="28"/>
          <w:highlight w:val="none"/>
        </w:rPr>
        <w:t>份。</w:t>
      </w:r>
    </w:p>
    <w:p>
      <w:pPr>
        <w:spacing w:line="360" w:lineRule="auto"/>
        <w:rPr>
          <w:color w:val="auto"/>
          <w:sz w:val="22"/>
          <w:szCs w:val="28"/>
          <w:highlight w:val="none"/>
        </w:rPr>
      </w:pPr>
    </w:p>
    <w:p>
      <w:pPr>
        <w:pStyle w:val="74"/>
        <w:ind w:firstLine="400"/>
        <w:rPr>
          <w:color w:val="auto"/>
          <w:highlight w:val="none"/>
        </w:rPr>
      </w:pPr>
    </w:p>
    <w:p>
      <w:pPr>
        <w:pStyle w:val="74"/>
        <w:ind w:firstLine="400"/>
        <w:rPr>
          <w:color w:val="auto"/>
          <w:highlight w:val="none"/>
        </w:rPr>
      </w:pPr>
    </w:p>
    <w:p>
      <w:pPr>
        <w:pStyle w:val="74"/>
        <w:ind w:firstLine="400"/>
        <w:rPr>
          <w:color w:val="auto"/>
          <w:highlight w:val="none"/>
        </w:rPr>
      </w:pPr>
    </w:p>
    <w:p>
      <w:pPr>
        <w:pStyle w:val="74"/>
        <w:ind w:firstLine="400"/>
        <w:rPr>
          <w:color w:val="auto"/>
          <w:highlight w:val="none"/>
        </w:rPr>
      </w:pPr>
    </w:p>
    <w:p>
      <w:pPr>
        <w:spacing w:line="360" w:lineRule="auto"/>
        <w:rPr>
          <w:color w:val="auto"/>
          <w:sz w:val="22"/>
          <w:szCs w:val="22"/>
          <w:highlight w:val="none"/>
        </w:rPr>
      </w:pPr>
      <w:r>
        <w:rPr>
          <w:color w:val="auto"/>
          <w:sz w:val="22"/>
          <w:szCs w:val="22"/>
          <w:highlight w:val="none"/>
        </w:rPr>
        <w:t>发包人：</w:t>
      </w:r>
      <w:r>
        <w:rPr>
          <w:color w:val="auto"/>
          <w:sz w:val="22"/>
          <w:szCs w:val="22"/>
          <w:highlight w:val="none"/>
          <w:u w:val="single"/>
        </w:rPr>
        <w:t xml:space="preserve">                  </w:t>
      </w:r>
      <w:r>
        <w:rPr>
          <w:color w:val="auto"/>
          <w:sz w:val="22"/>
          <w:szCs w:val="22"/>
          <w:highlight w:val="none"/>
        </w:rPr>
        <w:t>（盖单位章）    承包人：</w:t>
      </w:r>
      <w:r>
        <w:rPr>
          <w:color w:val="auto"/>
          <w:sz w:val="22"/>
          <w:szCs w:val="22"/>
          <w:highlight w:val="none"/>
          <w:u w:val="single"/>
        </w:rPr>
        <w:t xml:space="preserve">                    </w:t>
      </w:r>
      <w:r>
        <w:rPr>
          <w:color w:val="auto"/>
          <w:sz w:val="22"/>
          <w:szCs w:val="22"/>
          <w:highlight w:val="none"/>
        </w:rPr>
        <w:t>（盖单位章）</w:t>
      </w:r>
    </w:p>
    <w:p>
      <w:pPr>
        <w:spacing w:line="360" w:lineRule="auto"/>
        <w:rPr>
          <w:color w:val="auto"/>
          <w:sz w:val="22"/>
          <w:szCs w:val="22"/>
          <w:highlight w:val="none"/>
        </w:rPr>
      </w:pPr>
      <w:r>
        <w:rPr>
          <w:color w:val="auto"/>
          <w:sz w:val="22"/>
          <w:szCs w:val="22"/>
          <w:highlight w:val="none"/>
        </w:rPr>
        <w:t>法定代表人或其委托代理人：</w:t>
      </w:r>
      <w:r>
        <w:rPr>
          <w:color w:val="auto"/>
          <w:sz w:val="22"/>
          <w:szCs w:val="22"/>
          <w:highlight w:val="none"/>
          <w:u w:val="single"/>
        </w:rPr>
        <w:t xml:space="preserve">    </w:t>
      </w:r>
      <w:r>
        <w:rPr>
          <w:color w:val="auto"/>
          <w:sz w:val="22"/>
          <w:szCs w:val="22"/>
          <w:highlight w:val="none"/>
        </w:rPr>
        <w:t>（签字）    法定代表人或其委托代理人：</w:t>
      </w:r>
      <w:r>
        <w:rPr>
          <w:color w:val="auto"/>
          <w:sz w:val="22"/>
          <w:szCs w:val="22"/>
          <w:highlight w:val="none"/>
          <w:u w:val="single"/>
        </w:rPr>
        <w:t xml:space="preserve">      </w:t>
      </w:r>
      <w:r>
        <w:rPr>
          <w:color w:val="auto"/>
          <w:sz w:val="22"/>
          <w:szCs w:val="22"/>
          <w:highlight w:val="none"/>
        </w:rPr>
        <w:t>（签字）</w:t>
      </w:r>
    </w:p>
    <w:p>
      <w:pPr>
        <w:spacing w:line="360" w:lineRule="auto"/>
        <w:ind w:firstLine="660" w:firstLineChars="300"/>
        <w:rPr>
          <w:color w:val="auto"/>
          <w:sz w:val="22"/>
          <w:szCs w:val="28"/>
          <w:highlight w:val="none"/>
          <w:u w:val="single"/>
        </w:rPr>
      </w:pP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color w:val="auto"/>
          <w:sz w:val="22"/>
          <w:szCs w:val="22"/>
          <w:highlight w:val="none"/>
        </w:rPr>
        <w:t xml:space="preserve">月 </w:t>
      </w:r>
      <w:r>
        <w:rPr>
          <w:color w:val="auto"/>
          <w:sz w:val="22"/>
          <w:szCs w:val="22"/>
          <w:highlight w:val="none"/>
          <w:u w:val="single"/>
        </w:rPr>
        <w:t xml:space="preserve">       </w:t>
      </w:r>
      <w:r>
        <w:rPr>
          <w:color w:val="auto"/>
          <w:sz w:val="22"/>
          <w:szCs w:val="22"/>
          <w:highlight w:val="none"/>
        </w:rPr>
        <w:t xml:space="preserve"> 日          </w:t>
      </w: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color w:val="auto"/>
          <w:sz w:val="22"/>
          <w:szCs w:val="22"/>
          <w:highlight w:val="none"/>
        </w:rPr>
        <w:t xml:space="preserve">月 </w:t>
      </w:r>
      <w:r>
        <w:rPr>
          <w:color w:val="auto"/>
          <w:sz w:val="22"/>
          <w:szCs w:val="22"/>
          <w:highlight w:val="none"/>
          <w:u w:val="single"/>
        </w:rPr>
        <w:t xml:space="preserve">         </w:t>
      </w:r>
      <w:r>
        <w:rPr>
          <w:color w:val="auto"/>
          <w:sz w:val="22"/>
          <w:szCs w:val="22"/>
          <w:highlight w:val="none"/>
        </w:rPr>
        <w:t xml:space="preserve">日        </w:t>
      </w:r>
    </w:p>
    <w:p>
      <w:pPr>
        <w:spacing w:line="360" w:lineRule="auto"/>
        <w:rPr>
          <w:color w:val="auto"/>
          <w:sz w:val="28"/>
          <w:szCs w:val="28"/>
          <w:highlight w:val="none"/>
        </w:rPr>
      </w:pPr>
    </w:p>
    <w:p>
      <w:pPr>
        <w:pStyle w:val="5"/>
        <w:rPr>
          <w:rFonts w:ascii="Times New Roman" w:hAnsi="Times New Roman"/>
          <w:color w:val="auto"/>
          <w:highlight w:val="none"/>
        </w:rPr>
      </w:pPr>
      <w:r>
        <w:rPr>
          <w:rFonts w:ascii="Times New Roman" w:hAnsi="Times New Roman"/>
          <w:b w:val="0"/>
          <w:bCs w:val="0"/>
          <w:color w:val="auto"/>
          <w:sz w:val="22"/>
          <w:szCs w:val="22"/>
          <w:highlight w:val="none"/>
        </w:rPr>
        <w:br w:type="page"/>
      </w:r>
      <w:r>
        <w:rPr>
          <w:rFonts w:ascii="Times New Roman" w:hAnsi="Times New Roman"/>
          <w:color w:val="auto"/>
          <w:highlight w:val="none"/>
        </w:rPr>
        <w:t>附件三  安全生产合同</w:t>
      </w:r>
    </w:p>
    <w:p>
      <w:pPr>
        <w:spacing w:line="440" w:lineRule="exact"/>
        <w:jc w:val="center"/>
        <w:rPr>
          <w:rFonts w:eastAsia="黑体"/>
          <w:b/>
          <w:bCs/>
          <w:color w:val="auto"/>
          <w:sz w:val="28"/>
          <w:szCs w:val="28"/>
          <w:highlight w:val="none"/>
        </w:rPr>
      </w:pPr>
      <w:r>
        <w:rPr>
          <w:rFonts w:eastAsia="黑体"/>
          <w:b/>
          <w:bCs/>
          <w:color w:val="auto"/>
          <w:sz w:val="28"/>
          <w:szCs w:val="28"/>
          <w:highlight w:val="none"/>
        </w:rPr>
        <w:t>安全生产合同</w:t>
      </w:r>
    </w:p>
    <w:p>
      <w:pPr>
        <w:spacing w:line="440" w:lineRule="exact"/>
        <w:jc w:val="center"/>
        <w:rPr>
          <w:rFonts w:eastAsia="黑体"/>
          <w:b/>
          <w:bCs/>
          <w:color w:val="auto"/>
          <w:sz w:val="28"/>
          <w:szCs w:val="28"/>
          <w:highlight w:val="none"/>
        </w:rPr>
      </w:pPr>
    </w:p>
    <w:p>
      <w:pPr>
        <w:spacing w:line="360" w:lineRule="auto"/>
        <w:ind w:firstLine="440" w:firstLineChars="200"/>
        <w:rPr>
          <w:color w:val="auto"/>
          <w:sz w:val="22"/>
          <w:szCs w:val="28"/>
          <w:highlight w:val="none"/>
        </w:rPr>
      </w:pPr>
      <w:r>
        <w:rPr>
          <w:color w:val="auto"/>
          <w:sz w:val="22"/>
          <w:szCs w:val="28"/>
          <w:highlight w:val="none"/>
        </w:rPr>
        <w:t>为在</w:t>
      </w:r>
      <w:r>
        <w:rPr>
          <w:color w:val="auto"/>
          <w:sz w:val="22"/>
          <w:szCs w:val="28"/>
          <w:highlight w:val="none"/>
          <w:u w:val="single"/>
        </w:rPr>
        <w:t xml:space="preserve">                   </w:t>
      </w:r>
      <w:r>
        <w:rPr>
          <w:color w:val="auto"/>
          <w:sz w:val="22"/>
          <w:szCs w:val="28"/>
          <w:highlight w:val="none"/>
        </w:rPr>
        <w:t>（项目名称）</w:t>
      </w:r>
      <w:r>
        <w:rPr>
          <w:color w:val="auto"/>
          <w:sz w:val="22"/>
          <w:szCs w:val="28"/>
          <w:highlight w:val="none"/>
          <w:u w:val="single"/>
        </w:rPr>
        <w:t xml:space="preserve">     </w:t>
      </w:r>
      <w:r>
        <w:rPr>
          <w:color w:val="auto"/>
          <w:sz w:val="22"/>
          <w:szCs w:val="28"/>
          <w:highlight w:val="none"/>
        </w:rPr>
        <w:t>标段合同的实施过程中创造安全、高效的施工环境，切实搞好本项目的安全管理工作，本项目发包人</w:t>
      </w:r>
      <w:r>
        <w:rPr>
          <w:color w:val="auto"/>
          <w:sz w:val="22"/>
          <w:szCs w:val="28"/>
          <w:highlight w:val="none"/>
          <w:u w:val="single"/>
        </w:rPr>
        <w:t xml:space="preserve">               </w:t>
      </w:r>
      <w:r>
        <w:rPr>
          <w:color w:val="auto"/>
          <w:sz w:val="22"/>
          <w:szCs w:val="28"/>
          <w:highlight w:val="none"/>
        </w:rPr>
        <w:t>（发包人名称，以下简称“发包人”））与承包人</w:t>
      </w:r>
      <w:r>
        <w:rPr>
          <w:color w:val="auto"/>
          <w:sz w:val="22"/>
          <w:szCs w:val="28"/>
          <w:highlight w:val="none"/>
          <w:u w:val="single"/>
        </w:rPr>
        <w:t xml:space="preserve">           </w:t>
      </w:r>
      <w:r>
        <w:rPr>
          <w:color w:val="auto"/>
          <w:sz w:val="22"/>
          <w:szCs w:val="28"/>
          <w:highlight w:val="none"/>
        </w:rPr>
        <w:t>（承包人名称，以下简称“承包人”）特此签订安全生产合同。</w:t>
      </w:r>
    </w:p>
    <w:p>
      <w:pPr>
        <w:spacing w:line="360" w:lineRule="auto"/>
        <w:ind w:firstLine="440" w:firstLineChars="200"/>
        <w:rPr>
          <w:color w:val="auto"/>
          <w:sz w:val="22"/>
          <w:szCs w:val="28"/>
          <w:highlight w:val="none"/>
        </w:rPr>
      </w:pPr>
      <w:r>
        <w:rPr>
          <w:color w:val="auto"/>
          <w:sz w:val="22"/>
          <w:szCs w:val="28"/>
          <w:highlight w:val="none"/>
        </w:rPr>
        <w:t>1．发包人职责</w:t>
      </w:r>
    </w:p>
    <w:p>
      <w:pPr>
        <w:spacing w:line="360" w:lineRule="auto"/>
        <w:ind w:firstLine="440" w:firstLineChars="200"/>
        <w:rPr>
          <w:color w:val="auto"/>
          <w:sz w:val="22"/>
          <w:szCs w:val="28"/>
          <w:highlight w:val="none"/>
        </w:rPr>
      </w:pPr>
      <w:r>
        <w:rPr>
          <w:color w:val="auto"/>
          <w:sz w:val="22"/>
          <w:szCs w:val="28"/>
          <w:highlight w:val="none"/>
        </w:rPr>
        <w:t>（1）严格遵守国家有关安全生产的法律法规，认真执行工程承包合同中的有关安全要求。</w:t>
      </w:r>
    </w:p>
    <w:p>
      <w:pPr>
        <w:spacing w:line="360" w:lineRule="auto"/>
        <w:ind w:firstLine="440" w:firstLineChars="200"/>
        <w:rPr>
          <w:color w:val="auto"/>
          <w:sz w:val="22"/>
          <w:szCs w:val="28"/>
          <w:highlight w:val="none"/>
        </w:rPr>
      </w:pPr>
      <w:r>
        <w:rPr>
          <w:color w:val="auto"/>
          <w:sz w:val="22"/>
          <w:szCs w:val="28"/>
          <w:highlight w:val="none"/>
        </w:rPr>
        <w:t>（2）按照“安全第一、预防为主、综合治理”和坚持“管生产必须管安全”的原则进行安全生产管理，做到生产与安全工作同时计划、布置、检查、总结和评比。</w:t>
      </w:r>
    </w:p>
    <w:p>
      <w:pPr>
        <w:spacing w:line="360" w:lineRule="auto"/>
        <w:ind w:firstLine="440" w:firstLineChars="200"/>
        <w:rPr>
          <w:color w:val="auto"/>
          <w:sz w:val="22"/>
          <w:szCs w:val="28"/>
          <w:highlight w:val="none"/>
        </w:rPr>
      </w:pPr>
      <w:r>
        <w:rPr>
          <w:color w:val="auto"/>
          <w:sz w:val="22"/>
          <w:szCs w:val="28"/>
          <w:highlight w:val="none"/>
        </w:rPr>
        <w:t>（3）重要的安全设施必须坚持与主体工程“三同时”的原则，即：同时设计、审批，同时施工，同时验收，投入使用。</w:t>
      </w:r>
    </w:p>
    <w:p>
      <w:pPr>
        <w:spacing w:line="360" w:lineRule="auto"/>
        <w:ind w:firstLine="440" w:firstLineChars="200"/>
        <w:rPr>
          <w:color w:val="auto"/>
          <w:sz w:val="22"/>
          <w:szCs w:val="28"/>
          <w:highlight w:val="none"/>
        </w:rPr>
      </w:pPr>
      <w:r>
        <w:rPr>
          <w:color w:val="auto"/>
          <w:sz w:val="22"/>
          <w:szCs w:val="28"/>
          <w:highlight w:val="none"/>
        </w:rPr>
        <w:t>（4）定期召开安全生产调度会，及时传达中央及地方有关安全生产的精神。</w:t>
      </w:r>
    </w:p>
    <w:p>
      <w:pPr>
        <w:spacing w:line="360" w:lineRule="auto"/>
        <w:ind w:firstLine="440" w:firstLineChars="200"/>
        <w:rPr>
          <w:color w:val="auto"/>
          <w:sz w:val="22"/>
          <w:szCs w:val="28"/>
          <w:highlight w:val="none"/>
        </w:rPr>
      </w:pPr>
      <w:r>
        <w:rPr>
          <w:color w:val="auto"/>
          <w:sz w:val="22"/>
          <w:szCs w:val="28"/>
          <w:highlight w:val="none"/>
        </w:rPr>
        <w:t>（5）组织对承包人施工现场安全生产检查，监督承包人及时处理发现的各项安全隐患。</w:t>
      </w:r>
    </w:p>
    <w:p>
      <w:pPr>
        <w:spacing w:line="360" w:lineRule="auto"/>
        <w:ind w:firstLine="440" w:firstLineChars="200"/>
        <w:rPr>
          <w:color w:val="auto"/>
          <w:sz w:val="22"/>
          <w:szCs w:val="28"/>
          <w:highlight w:val="none"/>
        </w:rPr>
      </w:pPr>
      <w:r>
        <w:rPr>
          <w:color w:val="auto"/>
          <w:sz w:val="22"/>
          <w:szCs w:val="28"/>
          <w:highlight w:val="none"/>
        </w:rPr>
        <w:t>2．承包人职责</w:t>
      </w:r>
    </w:p>
    <w:p>
      <w:pPr>
        <w:spacing w:line="360" w:lineRule="auto"/>
        <w:ind w:firstLine="440" w:firstLineChars="200"/>
        <w:rPr>
          <w:color w:val="auto"/>
          <w:sz w:val="22"/>
          <w:szCs w:val="28"/>
          <w:highlight w:val="none"/>
        </w:rPr>
      </w:pPr>
      <w:r>
        <w:rPr>
          <w:color w:val="auto"/>
          <w:sz w:val="22"/>
          <w:szCs w:val="28"/>
          <w:highlight w:val="none"/>
        </w:rPr>
        <w:t>（1）严格遵守《中华人民共和国安全生产法》、《建设工程安全生产管理条例》等国家有关安全生产的法律法规、《公路水运工程安全生产监督管理办法》、《公路水运工程平安工地建设管理办法》</w:t>
      </w:r>
      <w:r>
        <w:rPr>
          <w:rFonts w:hint="eastAsia"/>
          <w:color w:val="auto"/>
          <w:sz w:val="22"/>
          <w:szCs w:val="28"/>
          <w:highlight w:val="none"/>
          <w:lang w:eastAsia="zh-CN"/>
        </w:rPr>
        <w:t>、</w:t>
      </w:r>
      <w:r>
        <w:rPr>
          <w:color w:val="auto"/>
          <w:sz w:val="22"/>
          <w:szCs w:val="28"/>
          <w:highlight w:val="none"/>
        </w:rPr>
        <w:t>《公路工程施工安全技术规范》和《公路筑养路机械操作规程》等有关安全生产的规定。认真执行工程承包合现中的有安全要求。</w:t>
      </w:r>
    </w:p>
    <w:p>
      <w:pPr>
        <w:spacing w:line="360" w:lineRule="auto"/>
        <w:ind w:firstLine="440" w:firstLineChars="200"/>
        <w:rPr>
          <w:color w:val="auto"/>
          <w:sz w:val="22"/>
          <w:szCs w:val="28"/>
          <w:highlight w:val="none"/>
        </w:rPr>
      </w:pPr>
      <w:r>
        <w:rPr>
          <w:color w:val="auto"/>
          <w:sz w:val="22"/>
          <w:szCs w:val="28"/>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60" w:lineRule="auto"/>
        <w:ind w:firstLine="440" w:firstLineChars="200"/>
        <w:rPr>
          <w:color w:val="auto"/>
          <w:sz w:val="22"/>
          <w:szCs w:val="28"/>
          <w:highlight w:val="none"/>
        </w:rPr>
      </w:pPr>
      <w:r>
        <w:rPr>
          <w:color w:val="auto"/>
          <w:sz w:val="22"/>
          <w:szCs w:val="28"/>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360" w:lineRule="auto"/>
        <w:ind w:firstLine="440" w:firstLineChars="200"/>
        <w:rPr>
          <w:color w:val="auto"/>
          <w:sz w:val="22"/>
          <w:szCs w:val="28"/>
          <w:highlight w:val="none"/>
        </w:rPr>
      </w:pPr>
      <w:r>
        <w:rPr>
          <w:color w:val="auto"/>
          <w:sz w:val="22"/>
          <w:szCs w:val="28"/>
          <w:highlight w:val="none"/>
        </w:rPr>
        <w:t>（4）承包人在任何时候都应采取各种合理的预防措施，防止其员工发生任何违法、违禁、暴力或妨碍治安的行为。</w:t>
      </w:r>
    </w:p>
    <w:p>
      <w:pPr>
        <w:spacing w:line="360" w:lineRule="auto"/>
        <w:ind w:firstLine="440" w:firstLineChars="200"/>
        <w:rPr>
          <w:color w:val="auto"/>
          <w:sz w:val="22"/>
          <w:szCs w:val="28"/>
          <w:highlight w:val="none"/>
        </w:rPr>
      </w:pPr>
      <w:r>
        <w:rPr>
          <w:color w:val="auto"/>
          <w:sz w:val="22"/>
          <w:szCs w:val="28"/>
          <w:highlight w:val="none"/>
        </w:rPr>
        <w:t>（5）</w:t>
      </w:r>
      <w:r>
        <w:rPr>
          <w:rFonts w:ascii="Times New Roman" w:hAnsi="Times New Roman" w:cs="Times New Roman"/>
          <w:color w:val="auto"/>
          <w:sz w:val="22"/>
          <w:szCs w:val="28"/>
          <w:highlight w:val="none"/>
        </w:rPr>
        <w:t>承包人必须具有</w:t>
      </w:r>
      <w:r>
        <w:rPr>
          <w:rFonts w:hint="default" w:ascii="Times New Roman" w:hAnsi="Times New Roman" w:cs="Times New Roman"/>
          <w:color w:val="auto"/>
          <w:sz w:val="22"/>
          <w:szCs w:val="28"/>
          <w:highlight w:val="none"/>
          <w:lang w:val="en-US" w:eastAsia="zh-CN"/>
        </w:rPr>
        <w:t>安全</w:t>
      </w:r>
      <w:r>
        <w:rPr>
          <w:rFonts w:ascii="Times New Roman" w:hAnsi="Times New Roman" w:cs="Times New Roman"/>
          <w:color w:val="auto"/>
          <w:sz w:val="22"/>
          <w:szCs w:val="28"/>
          <w:highlight w:val="none"/>
        </w:rPr>
        <w:t>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spacing w:line="360" w:lineRule="auto"/>
        <w:ind w:firstLine="440" w:firstLineChars="200"/>
        <w:rPr>
          <w:color w:val="auto"/>
          <w:sz w:val="22"/>
          <w:szCs w:val="28"/>
          <w:highlight w:val="none"/>
        </w:rPr>
      </w:pPr>
      <w:r>
        <w:rPr>
          <w:color w:val="auto"/>
          <w:sz w:val="22"/>
          <w:szCs w:val="28"/>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60" w:lineRule="auto"/>
        <w:ind w:firstLine="440" w:firstLineChars="200"/>
        <w:rPr>
          <w:color w:val="auto"/>
          <w:sz w:val="22"/>
          <w:szCs w:val="28"/>
          <w:highlight w:val="none"/>
        </w:rPr>
      </w:pPr>
      <w:r>
        <w:rPr>
          <w:color w:val="auto"/>
          <w:sz w:val="22"/>
          <w:szCs w:val="28"/>
          <w:highlight w:val="none"/>
        </w:rPr>
        <w:t>（7）操作人员上岗，必须按规定穿戴防护用品。施工负责人和安全检查员应随时检查劳动防护用品的穿戴情况，不按规定穿戴防护用品的人员不得上岗。</w:t>
      </w:r>
    </w:p>
    <w:p>
      <w:pPr>
        <w:spacing w:line="360" w:lineRule="auto"/>
        <w:ind w:firstLine="440" w:firstLineChars="200"/>
        <w:rPr>
          <w:color w:val="auto"/>
          <w:sz w:val="22"/>
          <w:szCs w:val="28"/>
          <w:highlight w:val="none"/>
        </w:rPr>
      </w:pPr>
      <w:r>
        <w:rPr>
          <w:color w:val="auto"/>
          <w:sz w:val="22"/>
          <w:szCs w:val="28"/>
          <w:highlight w:val="none"/>
        </w:rPr>
        <w:t>（8）所有施工机具设备和高空作业的设备均应定期检查，并有安全员的签字记录，保证其经常处于完好状态；不合格的机具、设备和劳动保护用品严禁使用。</w:t>
      </w:r>
    </w:p>
    <w:p>
      <w:pPr>
        <w:spacing w:line="360" w:lineRule="auto"/>
        <w:ind w:firstLine="440" w:firstLineChars="200"/>
        <w:rPr>
          <w:color w:val="auto"/>
          <w:sz w:val="22"/>
          <w:szCs w:val="28"/>
          <w:highlight w:val="none"/>
        </w:rPr>
      </w:pPr>
      <w:r>
        <w:rPr>
          <w:color w:val="auto"/>
          <w:sz w:val="22"/>
          <w:szCs w:val="28"/>
          <w:highlight w:val="none"/>
        </w:rPr>
        <w:t>（9）施工中采用新技术、新工艺、新设备、新材料时，必须制定相应的安全技术措施，施工现场必须具有相关的安全标志牌。</w:t>
      </w:r>
    </w:p>
    <w:p>
      <w:pPr>
        <w:spacing w:line="360" w:lineRule="auto"/>
        <w:ind w:firstLine="440" w:firstLineChars="200"/>
        <w:rPr>
          <w:color w:val="auto"/>
          <w:sz w:val="22"/>
          <w:szCs w:val="28"/>
          <w:highlight w:val="none"/>
        </w:rPr>
      </w:pPr>
      <w:r>
        <w:rPr>
          <w:color w:val="auto"/>
          <w:sz w:val="22"/>
          <w:szCs w:val="28"/>
          <w:highlight w:val="none"/>
        </w:rPr>
        <w:t>（10）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spacing w:line="360" w:lineRule="auto"/>
        <w:ind w:firstLine="440" w:firstLineChars="200"/>
        <w:rPr>
          <w:color w:val="auto"/>
          <w:sz w:val="22"/>
          <w:szCs w:val="28"/>
          <w:highlight w:val="none"/>
        </w:rPr>
      </w:pPr>
      <w:r>
        <w:rPr>
          <w:color w:val="auto"/>
          <w:sz w:val="22"/>
          <w:szCs w:val="28"/>
          <w:highlight w:val="none"/>
        </w:rPr>
        <w:t>（11）安全生产费用按照《公路水运工程安全生产监督管理办法》的相关规定使用和管理。</w:t>
      </w:r>
    </w:p>
    <w:p>
      <w:pPr>
        <w:spacing w:line="360" w:lineRule="auto"/>
        <w:ind w:firstLine="440" w:firstLineChars="200"/>
        <w:rPr>
          <w:color w:val="auto"/>
          <w:sz w:val="22"/>
          <w:szCs w:val="28"/>
          <w:highlight w:val="none"/>
        </w:rPr>
      </w:pPr>
      <w:r>
        <w:rPr>
          <w:color w:val="auto"/>
          <w:sz w:val="22"/>
          <w:szCs w:val="28"/>
          <w:highlight w:val="none"/>
        </w:rPr>
        <w:t>3．违约责任</w:t>
      </w:r>
    </w:p>
    <w:p>
      <w:pPr>
        <w:spacing w:line="360" w:lineRule="auto"/>
        <w:ind w:firstLine="440" w:firstLineChars="200"/>
        <w:rPr>
          <w:color w:val="auto"/>
          <w:sz w:val="22"/>
          <w:szCs w:val="28"/>
          <w:highlight w:val="none"/>
        </w:rPr>
      </w:pPr>
      <w:r>
        <w:rPr>
          <w:color w:val="auto"/>
          <w:sz w:val="22"/>
          <w:szCs w:val="28"/>
          <w:highlight w:val="none"/>
        </w:rPr>
        <w:t>如因发包人或承包人违约造成安全事故，将依法追究责任。</w:t>
      </w:r>
    </w:p>
    <w:p>
      <w:pPr>
        <w:spacing w:line="360" w:lineRule="auto"/>
        <w:ind w:firstLine="440" w:firstLineChars="200"/>
        <w:rPr>
          <w:color w:val="auto"/>
          <w:sz w:val="22"/>
          <w:szCs w:val="28"/>
          <w:highlight w:val="none"/>
        </w:rPr>
      </w:pPr>
      <w:r>
        <w:rPr>
          <w:color w:val="auto"/>
          <w:sz w:val="22"/>
          <w:szCs w:val="28"/>
          <w:highlight w:val="none"/>
        </w:rPr>
        <w:t>4．本合同由双方法定代表人或其授权的代理人签署并加盖单位章后生效。全部工程竣工验收后失效。</w:t>
      </w:r>
    </w:p>
    <w:p>
      <w:pPr>
        <w:spacing w:line="360" w:lineRule="auto"/>
        <w:ind w:firstLine="440" w:firstLineChars="200"/>
        <w:rPr>
          <w:color w:val="auto"/>
          <w:sz w:val="22"/>
          <w:szCs w:val="28"/>
          <w:highlight w:val="none"/>
        </w:rPr>
      </w:pPr>
      <w:r>
        <w:rPr>
          <w:color w:val="auto"/>
          <w:sz w:val="22"/>
          <w:szCs w:val="28"/>
          <w:highlight w:val="none"/>
        </w:rPr>
        <w:t>5．本协议正本二份、副本</w:t>
      </w:r>
      <w:r>
        <w:rPr>
          <w:color w:val="auto"/>
          <w:sz w:val="22"/>
          <w:szCs w:val="28"/>
          <w:highlight w:val="none"/>
          <w:u w:val="single"/>
        </w:rPr>
        <w:t xml:space="preserve">     </w:t>
      </w:r>
      <w:r>
        <w:rPr>
          <w:color w:val="auto"/>
          <w:sz w:val="22"/>
          <w:szCs w:val="28"/>
          <w:highlight w:val="none"/>
        </w:rPr>
        <w:t>份，合同双方各执正本一份，副本</w:t>
      </w:r>
      <w:r>
        <w:rPr>
          <w:color w:val="auto"/>
          <w:sz w:val="22"/>
          <w:szCs w:val="28"/>
          <w:highlight w:val="none"/>
          <w:u w:val="single"/>
        </w:rPr>
        <w:t xml:space="preserve">     </w:t>
      </w:r>
      <w:r>
        <w:rPr>
          <w:color w:val="auto"/>
          <w:sz w:val="22"/>
          <w:szCs w:val="28"/>
          <w:highlight w:val="none"/>
        </w:rPr>
        <w:t>份，当正本与副本的内容不一致时，以正本为准</w:t>
      </w:r>
      <w:r>
        <w:rPr>
          <w:color w:val="auto"/>
          <w:sz w:val="22"/>
          <w:szCs w:val="22"/>
          <w:highlight w:val="none"/>
        </w:rPr>
        <w:t>。</w:t>
      </w:r>
    </w:p>
    <w:p>
      <w:pPr>
        <w:pStyle w:val="625"/>
        <w:spacing w:line="360" w:lineRule="auto"/>
        <w:rPr>
          <w:color w:val="auto"/>
          <w:sz w:val="22"/>
          <w:szCs w:val="28"/>
          <w:highlight w:val="none"/>
        </w:rPr>
      </w:pPr>
    </w:p>
    <w:p>
      <w:pPr>
        <w:spacing w:line="360" w:lineRule="auto"/>
        <w:rPr>
          <w:color w:val="auto"/>
          <w:sz w:val="22"/>
          <w:szCs w:val="28"/>
          <w:highlight w:val="none"/>
        </w:rPr>
      </w:pPr>
    </w:p>
    <w:p>
      <w:pPr>
        <w:spacing w:line="360" w:lineRule="auto"/>
        <w:rPr>
          <w:color w:val="auto"/>
          <w:sz w:val="22"/>
          <w:szCs w:val="28"/>
          <w:highlight w:val="none"/>
        </w:rPr>
      </w:pPr>
    </w:p>
    <w:p>
      <w:pPr>
        <w:spacing w:line="360" w:lineRule="auto"/>
        <w:rPr>
          <w:color w:val="auto"/>
          <w:sz w:val="22"/>
          <w:szCs w:val="28"/>
          <w:highlight w:val="none"/>
        </w:rPr>
      </w:pPr>
    </w:p>
    <w:p>
      <w:pPr>
        <w:spacing w:line="360" w:lineRule="auto"/>
        <w:rPr>
          <w:color w:val="auto"/>
          <w:sz w:val="22"/>
          <w:szCs w:val="22"/>
          <w:highlight w:val="none"/>
        </w:rPr>
      </w:pPr>
      <w:r>
        <w:rPr>
          <w:color w:val="auto"/>
          <w:sz w:val="22"/>
          <w:szCs w:val="22"/>
          <w:highlight w:val="none"/>
        </w:rPr>
        <w:t>发包人：</w:t>
      </w:r>
      <w:r>
        <w:rPr>
          <w:color w:val="auto"/>
          <w:sz w:val="22"/>
          <w:szCs w:val="22"/>
          <w:highlight w:val="none"/>
          <w:u w:val="single"/>
        </w:rPr>
        <w:t xml:space="preserve">                  </w:t>
      </w:r>
      <w:r>
        <w:rPr>
          <w:color w:val="auto"/>
          <w:sz w:val="22"/>
          <w:szCs w:val="22"/>
          <w:highlight w:val="none"/>
        </w:rPr>
        <w:t>（盖单位章）    承包人：</w:t>
      </w:r>
      <w:r>
        <w:rPr>
          <w:color w:val="auto"/>
          <w:sz w:val="22"/>
          <w:szCs w:val="22"/>
          <w:highlight w:val="none"/>
          <w:u w:val="single"/>
        </w:rPr>
        <w:t xml:space="preserve">                    </w:t>
      </w:r>
      <w:r>
        <w:rPr>
          <w:color w:val="auto"/>
          <w:sz w:val="22"/>
          <w:szCs w:val="22"/>
          <w:highlight w:val="none"/>
        </w:rPr>
        <w:t>（盖单位章）</w:t>
      </w:r>
    </w:p>
    <w:p>
      <w:pPr>
        <w:spacing w:line="360" w:lineRule="auto"/>
        <w:rPr>
          <w:color w:val="auto"/>
          <w:sz w:val="22"/>
          <w:szCs w:val="22"/>
          <w:highlight w:val="none"/>
        </w:rPr>
      </w:pPr>
      <w:r>
        <w:rPr>
          <w:color w:val="auto"/>
          <w:sz w:val="22"/>
          <w:szCs w:val="22"/>
          <w:highlight w:val="none"/>
        </w:rPr>
        <w:t>法定代表人或其委托代理人：</w:t>
      </w:r>
      <w:r>
        <w:rPr>
          <w:color w:val="auto"/>
          <w:sz w:val="22"/>
          <w:szCs w:val="22"/>
          <w:highlight w:val="none"/>
          <w:u w:val="single"/>
        </w:rPr>
        <w:t xml:space="preserve">    </w:t>
      </w:r>
      <w:r>
        <w:rPr>
          <w:color w:val="auto"/>
          <w:sz w:val="22"/>
          <w:szCs w:val="22"/>
          <w:highlight w:val="none"/>
        </w:rPr>
        <w:t>（签字）    法定代表人或其委托代理人：</w:t>
      </w:r>
      <w:r>
        <w:rPr>
          <w:color w:val="auto"/>
          <w:sz w:val="22"/>
          <w:szCs w:val="22"/>
          <w:highlight w:val="none"/>
          <w:u w:val="single"/>
        </w:rPr>
        <w:t xml:space="preserve">      </w:t>
      </w:r>
      <w:r>
        <w:rPr>
          <w:color w:val="auto"/>
          <w:sz w:val="22"/>
          <w:szCs w:val="22"/>
          <w:highlight w:val="none"/>
        </w:rPr>
        <w:t>（签字）</w:t>
      </w:r>
    </w:p>
    <w:p>
      <w:pPr>
        <w:spacing w:line="360" w:lineRule="auto"/>
        <w:ind w:firstLine="1100" w:firstLineChars="500"/>
        <w:rPr>
          <w:color w:val="auto"/>
          <w:sz w:val="22"/>
          <w:szCs w:val="22"/>
          <w:highlight w:val="none"/>
          <w:u w:val="single"/>
        </w:rPr>
      </w:pPr>
    </w:p>
    <w:p>
      <w:pPr>
        <w:spacing w:line="360" w:lineRule="auto"/>
        <w:rPr>
          <w:color w:val="auto"/>
          <w:sz w:val="22"/>
          <w:szCs w:val="28"/>
          <w:highlight w:val="none"/>
        </w:rPr>
      </w:pPr>
      <w:r>
        <w:rPr>
          <w:color w:val="auto"/>
          <w:sz w:val="22"/>
          <w:szCs w:val="28"/>
          <w:highlight w:val="none"/>
          <w:u w:val="single"/>
        </w:rPr>
        <w:t xml:space="preserve">       </w:t>
      </w:r>
      <w:r>
        <w:rPr>
          <w:color w:val="auto"/>
          <w:sz w:val="22"/>
          <w:szCs w:val="28"/>
          <w:highlight w:val="none"/>
        </w:rPr>
        <w:t>年</w:t>
      </w:r>
      <w:r>
        <w:rPr>
          <w:color w:val="auto"/>
          <w:sz w:val="22"/>
          <w:szCs w:val="28"/>
          <w:highlight w:val="none"/>
          <w:u w:val="single"/>
        </w:rPr>
        <w:t xml:space="preserve">    </w:t>
      </w:r>
      <w:r>
        <w:rPr>
          <w:color w:val="auto"/>
          <w:sz w:val="22"/>
          <w:szCs w:val="28"/>
          <w:highlight w:val="none"/>
        </w:rPr>
        <w:t>月</w:t>
      </w:r>
      <w:r>
        <w:rPr>
          <w:color w:val="auto"/>
          <w:sz w:val="22"/>
          <w:szCs w:val="28"/>
          <w:highlight w:val="none"/>
          <w:u w:val="single"/>
        </w:rPr>
        <w:t xml:space="preserve">    </w:t>
      </w:r>
      <w:r>
        <w:rPr>
          <w:color w:val="auto"/>
          <w:sz w:val="22"/>
          <w:szCs w:val="28"/>
          <w:highlight w:val="none"/>
        </w:rPr>
        <w:t xml:space="preserve">日                        </w:t>
      </w:r>
      <w:r>
        <w:rPr>
          <w:color w:val="auto"/>
          <w:sz w:val="22"/>
          <w:szCs w:val="28"/>
          <w:highlight w:val="none"/>
          <w:u w:val="single"/>
        </w:rPr>
        <w:t xml:space="preserve">       </w:t>
      </w:r>
      <w:r>
        <w:rPr>
          <w:color w:val="auto"/>
          <w:sz w:val="22"/>
          <w:szCs w:val="28"/>
          <w:highlight w:val="none"/>
        </w:rPr>
        <w:t>年</w:t>
      </w:r>
      <w:r>
        <w:rPr>
          <w:color w:val="auto"/>
          <w:sz w:val="22"/>
          <w:szCs w:val="28"/>
          <w:highlight w:val="none"/>
          <w:u w:val="single"/>
        </w:rPr>
        <w:t xml:space="preserve">    </w:t>
      </w:r>
      <w:r>
        <w:rPr>
          <w:color w:val="auto"/>
          <w:sz w:val="22"/>
          <w:szCs w:val="28"/>
          <w:highlight w:val="none"/>
        </w:rPr>
        <w:t>月</w:t>
      </w:r>
      <w:r>
        <w:rPr>
          <w:color w:val="auto"/>
          <w:sz w:val="22"/>
          <w:szCs w:val="28"/>
          <w:highlight w:val="none"/>
          <w:u w:val="single"/>
        </w:rPr>
        <w:t xml:space="preserve">    </w:t>
      </w:r>
      <w:r>
        <w:rPr>
          <w:color w:val="auto"/>
          <w:sz w:val="22"/>
          <w:szCs w:val="28"/>
          <w:highlight w:val="none"/>
        </w:rPr>
        <w:t>日</w:t>
      </w:r>
    </w:p>
    <w:p>
      <w:pPr>
        <w:spacing w:line="360" w:lineRule="auto"/>
        <w:rPr>
          <w:color w:val="auto"/>
          <w:sz w:val="22"/>
          <w:szCs w:val="28"/>
          <w:highlight w:val="none"/>
        </w:rPr>
      </w:pPr>
    </w:p>
    <w:p>
      <w:pPr>
        <w:spacing w:line="360" w:lineRule="auto"/>
        <w:rPr>
          <w:b/>
          <w:bCs/>
          <w:color w:val="auto"/>
          <w:highlight w:val="none"/>
        </w:rPr>
      </w:pPr>
      <w:r>
        <w:rPr>
          <w:b/>
          <w:bCs/>
          <w:color w:val="auto"/>
          <w:highlight w:val="none"/>
        </w:rPr>
        <w:br w:type="page"/>
      </w:r>
    </w:p>
    <w:p>
      <w:pPr>
        <w:spacing w:line="360" w:lineRule="auto"/>
        <w:rPr>
          <w:b/>
          <w:bCs/>
          <w:color w:val="auto"/>
          <w:highlight w:val="none"/>
        </w:rPr>
      </w:pPr>
    </w:p>
    <w:p>
      <w:pPr>
        <w:spacing w:line="360" w:lineRule="auto"/>
        <w:rPr>
          <w:rFonts w:eastAsia="黑体"/>
          <w:b/>
          <w:bCs/>
          <w:color w:val="auto"/>
          <w:szCs w:val="21"/>
          <w:highlight w:val="none"/>
        </w:rPr>
      </w:pPr>
      <w:r>
        <w:rPr>
          <w:b/>
          <w:bCs/>
          <w:color w:val="auto"/>
          <w:highlight w:val="none"/>
        </w:rPr>
        <w:t xml:space="preserve"> 附件四  </w:t>
      </w:r>
      <w:r>
        <w:rPr>
          <w:rFonts w:hint="eastAsia" w:ascii="宋体" w:hAnsi="宋体" w:cs="宋体"/>
          <w:b/>
          <w:bCs/>
          <w:color w:val="auto"/>
          <w:spacing w:val="-9"/>
          <w:sz w:val="22"/>
          <w:szCs w:val="22"/>
          <w:highlight w:val="none"/>
          <w:lang w:val="en-US" w:eastAsia="zh-CN"/>
        </w:rPr>
        <w:t>主要管理技术人员</w:t>
      </w:r>
      <w:r>
        <w:rPr>
          <w:b/>
          <w:bCs/>
          <w:color w:val="auto"/>
          <w:highlight w:val="none"/>
        </w:rPr>
        <w:t>最低要求</w:t>
      </w:r>
    </w:p>
    <w:tbl>
      <w:tblPr>
        <w:tblStyle w:val="75"/>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876"/>
        <w:gridCol w:w="7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547" w:type="dxa"/>
            <w:vAlign w:val="center"/>
          </w:tcPr>
          <w:p>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人员</w:t>
            </w:r>
          </w:p>
        </w:tc>
        <w:tc>
          <w:tcPr>
            <w:tcW w:w="876" w:type="dxa"/>
            <w:vAlign w:val="center"/>
          </w:tcPr>
          <w:p>
            <w:pPr>
              <w:spacing w:line="276"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7419" w:type="dxa"/>
            <w:vAlign w:val="center"/>
          </w:tcPr>
          <w:p>
            <w:pPr>
              <w:spacing w:line="276"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最低</w:t>
            </w:r>
            <w:r>
              <w:rPr>
                <w:rFonts w:hint="eastAsia" w:ascii="宋体" w:hAnsi="宋体" w:eastAsia="宋体" w:cs="宋体"/>
                <w:b/>
                <w:bCs/>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7" w:type="dxa"/>
            <w:vAlign w:val="center"/>
          </w:tcPr>
          <w:p>
            <w:pPr>
              <w:spacing w:line="276" w:lineRule="auto"/>
              <w:jc w:val="center"/>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路面</w:t>
            </w:r>
            <w:r>
              <w:rPr>
                <w:rFonts w:hint="eastAsia" w:ascii="宋体" w:hAnsi="宋体" w:eastAsia="宋体" w:cs="宋体"/>
                <w:b w:val="0"/>
                <w:bCs w:val="0"/>
                <w:color w:val="auto"/>
                <w:sz w:val="24"/>
                <w:szCs w:val="24"/>
                <w:highlight w:val="none"/>
                <w:lang w:val="en-US" w:eastAsia="zh-CN"/>
              </w:rPr>
              <w:t>工程师</w:t>
            </w:r>
          </w:p>
        </w:tc>
        <w:tc>
          <w:tcPr>
            <w:tcW w:w="876" w:type="dxa"/>
            <w:vAlign w:val="center"/>
          </w:tcPr>
          <w:p>
            <w:pPr>
              <w:spacing w:line="276"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7419" w:type="dxa"/>
            <w:vAlign w:val="center"/>
          </w:tcPr>
          <w:p>
            <w:pPr>
              <w:spacing w:line="276"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1.工程师及以上职称； </w:t>
            </w:r>
          </w:p>
          <w:p>
            <w:pPr>
              <w:spacing w:line="276"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2.有类似高速公路</w:t>
            </w:r>
            <w:r>
              <w:rPr>
                <w:rFonts w:hint="eastAsia" w:ascii="宋体" w:hAnsi="宋体" w:cs="宋体"/>
                <w:b w:val="0"/>
                <w:bCs w:val="0"/>
                <w:color w:val="auto"/>
                <w:sz w:val="24"/>
                <w:szCs w:val="24"/>
                <w:highlight w:val="none"/>
                <w:lang w:val="en-US" w:eastAsia="zh-CN"/>
              </w:rPr>
              <w:t>路面</w:t>
            </w:r>
            <w:r>
              <w:rPr>
                <w:rFonts w:hint="eastAsia" w:ascii="宋体" w:hAnsi="宋体" w:eastAsia="宋体" w:cs="宋体"/>
                <w:b w:val="0"/>
                <w:bCs w:val="0"/>
                <w:color w:val="auto"/>
                <w:sz w:val="24"/>
                <w:szCs w:val="24"/>
                <w:highlight w:val="none"/>
                <w:lang w:val="en-US" w:eastAsia="zh-CN"/>
              </w:rPr>
              <w:t>工程施工经验。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exact"/>
          <w:jc w:val="center"/>
        </w:trPr>
        <w:tc>
          <w:tcPr>
            <w:tcW w:w="1547" w:type="dxa"/>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试验工程师</w:t>
            </w:r>
          </w:p>
        </w:tc>
        <w:tc>
          <w:tcPr>
            <w:tcW w:w="876" w:type="dxa"/>
            <w:vAlign w:val="center"/>
          </w:tcPr>
          <w:p>
            <w:pPr>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419" w:type="dxa"/>
            <w:vAlign w:val="center"/>
          </w:tcPr>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1.工程师及以上职称； </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2.在类似高速公路</w:t>
            </w:r>
            <w:r>
              <w:rPr>
                <w:rFonts w:hint="eastAsia" w:ascii="宋体" w:hAnsi="宋体" w:cs="宋体"/>
                <w:color w:val="auto"/>
                <w:kern w:val="0"/>
                <w:sz w:val="24"/>
                <w:szCs w:val="24"/>
                <w:highlight w:val="none"/>
                <w:lang w:val="en-US" w:eastAsia="zh-CN" w:bidi="ar"/>
              </w:rPr>
              <w:t>路面</w:t>
            </w:r>
            <w:r>
              <w:rPr>
                <w:rFonts w:hint="eastAsia" w:ascii="宋体" w:hAnsi="宋体" w:eastAsia="宋体" w:cs="宋体"/>
                <w:color w:val="auto"/>
                <w:kern w:val="0"/>
                <w:sz w:val="24"/>
                <w:szCs w:val="24"/>
                <w:highlight w:val="none"/>
                <w:lang w:val="en-US" w:eastAsia="zh-CN" w:bidi="ar"/>
              </w:rPr>
              <w:t xml:space="preserve">工程施工中担任过试验工程师； </w:t>
            </w:r>
          </w:p>
          <w:p>
            <w:pPr>
              <w:keepNext w:val="0"/>
              <w:keepLines w:val="0"/>
              <w:widowControl/>
              <w:suppressLineNumbers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3.具有交通运输部（原交通部）颁发试验工程师资格证书。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1547" w:type="dxa"/>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测量工程师</w:t>
            </w:r>
          </w:p>
        </w:tc>
        <w:tc>
          <w:tcPr>
            <w:tcW w:w="876" w:type="dxa"/>
            <w:vAlign w:val="center"/>
          </w:tcPr>
          <w:p>
            <w:pPr>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419" w:type="dxa"/>
            <w:vAlign w:val="center"/>
          </w:tcPr>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1.工程师及以上职称； </w:t>
            </w:r>
          </w:p>
          <w:p>
            <w:pPr>
              <w:keepNext w:val="0"/>
              <w:keepLines w:val="0"/>
              <w:widowControl/>
              <w:suppressLineNumbers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2.有类似高速公路</w:t>
            </w:r>
            <w:r>
              <w:rPr>
                <w:rFonts w:hint="eastAsia" w:ascii="宋体" w:hAnsi="宋体" w:cs="宋体"/>
                <w:color w:val="auto"/>
                <w:kern w:val="0"/>
                <w:sz w:val="24"/>
                <w:szCs w:val="24"/>
                <w:highlight w:val="none"/>
                <w:lang w:val="en-US" w:eastAsia="zh-CN" w:bidi="ar"/>
              </w:rPr>
              <w:t>路面</w:t>
            </w:r>
            <w:r>
              <w:rPr>
                <w:rFonts w:hint="eastAsia" w:ascii="宋体" w:hAnsi="宋体" w:eastAsia="宋体" w:cs="宋体"/>
                <w:color w:val="auto"/>
                <w:kern w:val="0"/>
                <w:sz w:val="24"/>
                <w:szCs w:val="24"/>
                <w:highlight w:val="none"/>
                <w:lang w:val="en-US" w:eastAsia="zh-CN" w:bidi="ar"/>
              </w:rPr>
              <w:t>工程施工测量经验。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547" w:type="dxa"/>
            <w:vAlign w:val="center"/>
          </w:tcPr>
          <w:p>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合同工程师</w:t>
            </w:r>
          </w:p>
        </w:tc>
        <w:tc>
          <w:tcPr>
            <w:tcW w:w="876" w:type="dxa"/>
            <w:vAlign w:val="center"/>
          </w:tcPr>
          <w:p>
            <w:pPr>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419" w:type="dxa"/>
            <w:vAlign w:val="center"/>
          </w:tcPr>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1.工程师及以上职称； </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2.在类似高速公路</w:t>
            </w:r>
            <w:r>
              <w:rPr>
                <w:rFonts w:hint="eastAsia" w:ascii="宋体" w:hAnsi="宋体" w:cs="宋体"/>
                <w:color w:val="auto"/>
                <w:kern w:val="0"/>
                <w:sz w:val="24"/>
                <w:szCs w:val="24"/>
                <w:highlight w:val="none"/>
                <w:lang w:val="en-US" w:eastAsia="zh-CN" w:bidi="ar"/>
              </w:rPr>
              <w:t>路面</w:t>
            </w:r>
            <w:r>
              <w:rPr>
                <w:rFonts w:hint="eastAsia" w:ascii="宋体" w:hAnsi="宋体" w:eastAsia="宋体" w:cs="宋体"/>
                <w:color w:val="auto"/>
                <w:kern w:val="0"/>
                <w:sz w:val="24"/>
                <w:szCs w:val="24"/>
                <w:highlight w:val="none"/>
                <w:lang w:val="en-US" w:eastAsia="zh-CN" w:bidi="ar"/>
              </w:rPr>
              <w:t>工程施工中担任过合同工程师。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exact"/>
          <w:jc w:val="center"/>
        </w:trPr>
        <w:tc>
          <w:tcPr>
            <w:tcW w:w="1547" w:type="dxa"/>
            <w:vAlign w:val="center"/>
          </w:tcPr>
          <w:p>
            <w:pPr>
              <w:keepNext w:val="0"/>
              <w:keepLines w:val="0"/>
              <w:widowControl/>
              <w:suppressLineNumbers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安全环保工程师</w:t>
            </w:r>
          </w:p>
        </w:tc>
        <w:tc>
          <w:tcPr>
            <w:tcW w:w="876" w:type="dxa"/>
            <w:vAlign w:val="center"/>
          </w:tcPr>
          <w:p>
            <w:pPr>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419" w:type="dxa"/>
            <w:vAlign w:val="center"/>
          </w:tcPr>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1.工程师及以上职称； </w:t>
            </w:r>
          </w:p>
          <w:p>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2.在类似高速公路</w:t>
            </w:r>
            <w:r>
              <w:rPr>
                <w:rFonts w:hint="eastAsia" w:ascii="宋体" w:hAnsi="宋体" w:cs="宋体"/>
                <w:color w:val="auto"/>
                <w:kern w:val="0"/>
                <w:sz w:val="24"/>
                <w:szCs w:val="24"/>
                <w:highlight w:val="none"/>
                <w:lang w:val="en-US" w:eastAsia="zh-CN" w:bidi="ar"/>
              </w:rPr>
              <w:t>路面</w:t>
            </w:r>
            <w:r>
              <w:rPr>
                <w:rFonts w:hint="eastAsia" w:ascii="宋体" w:hAnsi="宋体" w:eastAsia="宋体" w:cs="宋体"/>
                <w:color w:val="auto"/>
                <w:kern w:val="0"/>
                <w:sz w:val="24"/>
                <w:szCs w:val="24"/>
                <w:highlight w:val="none"/>
                <w:lang w:val="en-US" w:eastAsia="zh-CN" w:bidi="ar"/>
              </w:rPr>
              <w:t xml:space="preserve">工程施工中担任过安全和环保工程师。 </w:t>
            </w:r>
          </w:p>
          <w:p>
            <w:pPr>
              <w:keepNext w:val="0"/>
              <w:keepLines w:val="0"/>
              <w:widowControl/>
              <w:suppressLineNumbers w:val="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3.持有交通运输部门的安全生产考核合格证书（C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1547" w:type="dxa"/>
            <w:vAlign w:val="center"/>
          </w:tcPr>
          <w:p>
            <w:pPr>
              <w:keepNext w:val="0"/>
              <w:keepLines w:val="0"/>
              <w:widowControl/>
              <w:suppressLineNumbers w:val="0"/>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道路工程师</w:t>
            </w:r>
          </w:p>
        </w:tc>
        <w:tc>
          <w:tcPr>
            <w:tcW w:w="876" w:type="dxa"/>
            <w:vAlign w:val="center"/>
          </w:tcPr>
          <w:p>
            <w:pPr>
              <w:spacing w:line="276"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7419" w:type="dxa"/>
            <w:vAlign w:val="center"/>
          </w:tcPr>
          <w:p>
            <w:pPr>
              <w:spacing w:line="276"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1.工程师及以上职称； </w:t>
            </w: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rPr>
              <w:t>2.有类似高速公路</w:t>
            </w:r>
            <w:r>
              <w:rPr>
                <w:rFonts w:hint="eastAsia" w:ascii="宋体" w:hAnsi="宋体" w:cs="宋体"/>
                <w:b w:val="0"/>
                <w:bCs w:val="0"/>
                <w:color w:val="auto"/>
                <w:sz w:val="24"/>
                <w:szCs w:val="24"/>
                <w:highlight w:val="none"/>
                <w:lang w:val="en-US" w:eastAsia="zh-CN"/>
              </w:rPr>
              <w:t>交通安全设施</w:t>
            </w:r>
            <w:r>
              <w:rPr>
                <w:rFonts w:hint="eastAsia" w:ascii="宋体" w:hAnsi="宋体" w:eastAsia="宋体" w:cs="宋体"/>
                <w:b w:val="0"/>
                <w:bCs w:val="0"/>
                <w:color w:val="auto"/>
                <w:sz w:val="24"/>
                <w:szCs w:val="24"/>
                <w:highlight w:val="none"/>
                <w:lang w:val="en-US" w:eastAsia="zh-CN"/>
              </w:rPr>
              <w:t>施工经验。</w:t>
            </w:r>
          </w:p>
        </w:tc>
      </w:tr>
    </w:tbl>
    <w:p>
      <w:pPr>
        <w:spacing w:line="340" w:lineRule="exact"/>
        <w:rPr>
          <w:rFonts w:hint="eastAsia" w:ascii="宋体" w:hAnsi="宋体" w:eastAsia="宋体" w:cs="宋体"/>
          <w:b/>
          <w:bCs/>
          <w:color w:val="auto"/>
          <w:spacing w:val="-9"/>
          <w:sz w:val="22"/>
          <w:szCs w:val="22"/>
          <w:highlight w:val="none"/>
          <w:lang w:val="en-US" w:eastAsia="zh-CN"/>
        </w:rPr>
      </w:pPr>
      <w:r>
        <w:rPr>
          <w:rFonts w:ascii="宋体" w:hAnsi="宋体" w:eastAsia="宋体" w:cs="宋体"/>
          <w:b/>
          <w:bCs/>
          <w:color w:val="auto"/>
          <w:spacing w:val="-9"/>
          <w:sz w:val="22"/>
          <w:szCs w:val="22"/>
          <w:highlight w:val="none"/>
        </w:rPr>
        <w:t>注：</w:t>
      </w:r>
      <w:r>
        <w:rPr>
          <w:rFonts w:hint="eastAsia" w:ascii="宋体" w:hAnsi="宋体" w:eastAsia="宋体" w:cs="宋体"/>
          <w:b/>
          <w:bCs/>
          <w:color w:val="auto"/>
          <w:spacing w:val="-9"/>
          <w:sz w:val="22"/>
          <w:szCs w:val="22"/>
          <w:highlight w:val="none"/>
          <w:lang w:val="en-US" w:eastAsia="zh-CN"/>
        </w:rPr>
        <w:t>1、</w:t>
      </w:r>
      <w:r>
        <w:rPr>
          <w:rFonts w:hint="eastAsia" w:ascii="宋体" w:hAnsi="宋体" w:cs="宋体"/>
          <w:b/>
          <w:bCs/>
          <w:color w:val="auto"/>
          <w:spacing w:val="-9"/>
          <w:sz w:val="22"/>
          <w:szCs w:val="22"/>
          <w:highlight w:val="none"/>
          <w:lang w:val="en-US" w:eastAsia="zh-CN"/>
        </w:rPr>
        <w:t>承包人</w:t>
      </w:r>
      <w:r>
        <w:rPr>
          <w:rFonts w:hint="eastAsia" w:ascii="宋体" w:hAnsi="宋体" w:eastAsia="宋体" w:cs="宋体"/>
          <w:b/>
          <w:bCs/>
          <w:color w:val="auto"/>
          <w:spacing w:val="-9"/>
          <w:sz w:val="22"/>
          <w:szCs w:val="22"/>
          <w:highlight w:val="none"/>
          <w:lang w:val="en-US" w:eastAsia="zh-CN"/>
        </w:rPr>
        <w:t>需按上述最低标准配备人员，如不能满足实际施工需求，</w:t>
      </w:r>
      <w:r>
        <w:rPr>
          <w:rFonts w:hint="eastAsia" w:ascii="宋体" w:hAnsi="宋体" w:cs="宋体"/>
          <w:b/>
          <w:bCs/>
          <w:color w:val="auto"/>
          <w:spacing w:val="-9"/>
          <w:sz w:val="22"/>
          <w:szCs w:val="22"/>
          <w:highlight w:val="none"/>
          <w:lang w:val="en-US" w:eastAsia="zh-CN"/>
        </w:rPr>
        <w:t>承包人</w:t>
      </w:r>
      <w:r>
        <w:rPr>
          <w:rFonts w:hint="eastAsia" w:ascii="宋体" w:hAnsi="宋体" w:eastAsia="宋体" w:cs="宋体"/>
          <w:b/>
          <w:bCs/>
          <w:color w:val="auto"/>
          <w:spacing w:val="-9"/>
          <w:sz w:val="22"/>
          <w:szCs w:val="22"/>
          <w:highlight w:val="none"/>
          <w:lang w:val="en-US" w:eastAsia="zh-CN"/>
        </w:rPr>
        <w:t>需及时增加相应人员。</w:t>
      </w:r>
    </w:p>
    <w:p>
      <w:pPr>
        <w:numPr>
          <w:ilvl w:val="0"/>
          <w:numId w:val="7"/>
        </w:numPr>
        <w:spacing w:line="340" w:lineRule="exact"/>
        <w:rPr>
          <w:rFonts w:hint="eastAsia" w:ascii="宋体" w:hAnsi="宋体" w:cs="宋体"/>
          <w:b/>
          <w:bCs/>
          <w:color w:val="auto"/>
          <w:spacing w:val="-9"/>
          <w:sz w:val="22"/>
          <w:szCs w:val="22"/>
          <w:highlight w:val="none"/>
          <w:lang w:val="en-US" w:eastAsia="zh-CN"/>
        </w:rPr>
      </w:pPr>
      <w:r>
        <w:rPr>
          <w:rFonts w:hint="eastAsia" w:ascii="宋体" w:hAnsi="宋体" w:eastAsia="宋体" w:cs="宋体"/>
          <w:b/>
          <w:bCs/>
          <w:color w:val="auto"/>
          <w:spacing w:val="-9"/>
          <w:sz w:val="22"/>
          <w:szCs w:val="22"/>
          <w:highlight w:val="none"/>
          <w:lang w:val="en-US" w:eastAsia="zh-CN"/>
        </w:rPr>
        <w:t>在</w:t>
      </w:r>
      <w:r>
        <w:rPr>
          <w:rFonts w:hint="eastAsia" w:ascii="宋体" w:hAnsi="宋体" w:cs="宋体"/>
          <w:b/>
          <w:bCs/>
          <w:color w:val="auto"/>
          <w:spacing w:val="-9"/>
          <w:sz w:val="22"/>
          <w:szCs w:val="22"/>
          <w:highlight w:val="none"/>
          <w:lang w:val="en-US" w:eastAsia="zh-CN"/>
        </w:rPr>
        <w:t>开工令签发前将相关人员</w:t>
      </w:r>
      <w:r>
        <w:rPr>
          <w:rFonts w:hint="eastAsia" w:ascii="宋体" w:hAnsi="宋体" w:eastAsia="宋体" w:cs="宋体"/>
          <w:b/>
          <w:bCs/>
          <w:color w:val="auto"/>
          <w:spacing w:val="-9"/>
          <w:sz w:val="22"/>
          <w:szCs w:val="22"/>
          <w:highlight w:val="none"/>
          <w:lang w:val="en-US" w:eastAsia="zh-CN"/>
        </w:rPr>
        <w:t>身份证、毕业证、职称证书、工作履历及业绩证明材料</w:t>
      </w:r>
      <w:r>
        <w:rPr>
          <w:rFonts w:hint="eastAsia" w:ascii="宋体" w:hAnsi="宋体" w:cs="宋体"/>
          <w:b/>
          <w:bCs/>
          <w:color w:val="auto"/>
          <w:spacing w:val="-9"/>
          <w:sz w:val="22"/>
          <w:szCs w:val="22"/>
          <w:highlight w:val="none"/>
          <w:lang w:val="en-US" w:eastAsia="zh-CN"/>
        </w:rPr>
        <w:t>等提</w:t>
      </w:r>
      <w:r>
        <w:rPr>
          <w:rFonts w:hint="eastAsia" w:ascii="宋体" w:hAnsi="宋体" w:eastAsia="宋体" w:cs="宋体"/>
          <w:b/>
          <w:bCs/>
          <w:color w:val="auto"/>
          <w:spacing w:val="-9"/>
          <w:sz w:val="22"/>
          <w:szCs w:val="22"/>
          <w:highlight w:val="none"/>
          <w:lang w:val="en-US" w:eastAsia="zh-CN"/>
        </w:rPr>
        <w:t>供</w:t>
      </w:r>
      <w:r>
        <w:rPr>
          <w:rFonts w:hint="eastAsia" w:ascii="宋体" w:hAnsi="宋体" w:cs="宋体"/>
          <w:b/>
          <w:bCs/>
          <w:color w:val="auto"/>
          <w:spacing w:val="-9"/>
          <w:sz w:val="22"/>
          <w:szCs w:val="22"/>
          <w:highlight w:val="none"/>
          <w:lang w:val="en-US" w:eastAsia="zh-CN"/>
        </w:rPr>
        <w:t>发包人</w:t>
      </w:r>
      <w:r>
        <w:rPr>
          <w:rFonts w:hint="eastAsia" w:ascii="宋体" w:hAnsi="宋体" w:eastAsia="宋体" w:cs="宋体"/>
          <w:b/>
          <w:bCs/>
          <w:color w:val="auto"/>
          <w:spacing w:val="-9"/>
          <w:sz w:val="22"/>
          <w:szCs w:val="22"/>
          <w:highlight w:val="none"/>
          <w:lang w:val="en-US" w:eastAsia="zh-CN"/>
        </w:rPr>
        <w:t>审查</w:t>
      </w:r>
      <w:r>
        <w:rPr>
          <w:rFonts w:hint="eastAsia" w:ascii="宋体" w:hAnsi="宋体" w:cs="宋体"/>
          <w:b/>
          <w:bCs/>
          <w:color w:val="auto"/>
          <w:spacing w:val="-9"/>
          <w:sz w:val="22"/>
          <w:szCs w:val="22"/>
          <w:highlight w:val="none"/>
          <w:lang w:val="en-US" w:eastAsia="zh-CN"/>
        </w:rPr>
        <w:t>。</w:t>
      </w:r>
    </w:p>
    <w:p>
      <w:pPr>
        <w:numPr>
          <w:ilvl w:val="0"/>
          <w:numId w:val="7"/>
        </w:numPr>
        <w:spacing w:line="340" w:lineRule="exact"/>
        <w:rPr>
          <w:color w:val="auto"/>
          <w:sz w:val="22"/>
          <w:szCs w:val="22"/>
          <w:highlight w:val="none"/>
        </w:rPr>
      </w:pPr>
      <w:r>
        <w:rPr>
          <w:rFonts w:hint="eastAsia" w:ascii="宋体" w:hAnsi="宋体" w:cs="宋体"/>
          <w:b/>
          <w:bCs/>
          <w:color w:val="auto"/>
          <w:spacing w:val="-9"/>
          <w:sz w:val="22"/>
          <w:szCs w:val="22"/>
          <w:highlight w:val="none"/>
          <w:lang w:val="en-US" w:eastAsia="zh-CN"/>
        </w:rPr>
        <w:t xml:space="preserve">上述主要管理技术人员必须是承包人本单位在职人员，承包人应提供所属社保机构出具的以上人员的社保缴费证明（缴费截止时间应在开工令签发前 3 个月以内，连续缴费期不低于6个月）并加盖缴费单位证明专用章。 </w:t>
      </w:r>
      <w:r>
        <w:rPr>
          <w:color w:val="auto"/>
          <w:sz w:val="22"/>
          <w:szCs w:val="22"/>
          <w:highlight w:val="none"/>
        </w:rPr>
        <w:br w:type="page"/>
      </w:r>
    </w:p>
    <w:p>
      <w:pPr>
        <w:rPr>
          <w:color w:val="auto"/>
          <w:sz w:val="22"/>
          <w:szCs w:val="22"/>
          <w:highlight w:val="none"/>
        </w:rPr>
      </w:pPr>
    </w:p>
    <w:p>
      <w:pPr>
        <w:rPr>
          <w:b/>
          <w:bCs/>
          <w:color w:val="auto"/>
          <w:highlight w:val="none"/>
        </w:rPr>
      </w:pPr>
      <w:r>
        <w:rPr>
          <w:b/>
          <w:bCs/>
          <w:color w:val="auto"/>
          <w:highlight w:val="none"/>
        </w:rPr>
        <w:t>附件五 主要机械设备和试验检测设备最低要求</w:t>
      </w:r>
    </w:p>
    <w:tbl>
      <w:tblPr>
        <w:tblStyle w:val="650"/>
        <w:tblW w:w="9485"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5"/>
        <w:gridCol w:w="2111"/>
        <w:gridCol w:w="1870"/>
        <w:gridCol w:w="825"/>
        <w:gridCol w:w="765"/>
        <w:gridCol w:w="33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565" w:type="dxa"/>
            <w:tcBorders>
              <w:left w:val="single" w:color="000000" w:sz="6" w:space="0"/>
            </w:tcBorders>
            <w:vAlign w:val="top"/>
          </w:tcPr>
          <w:p>
            <w:pPr>
              <w:autoSpaceDE w:val="0"/>
              <w:autoSpaceDN w:val="0"/>
              <w:spacing w:before="108" w:line="229" w:lineRule="auto"/>
              <w:ind w:left="9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序号</w:t>
            </w:r>
          </w:p>
        </w:tc>
        <w:tc>
          <w:tcPr>
            <w:tcW w:w="2111" w:type="dxa"/>
            <w:vAlign w:val="top"/>
          </w:tcPr>
          <w:p>
            <w:pPr>
              <w:autoSpaceDE w:val="0"/>
              <w:autoSpaceDN w:val="0"/>
              <w:spacing w:before="108" w:line="229" w:lineRule="auto"/>
              <w:ind w:left="66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设</w:t>
            </w:r>
            <w:r>
              <w:rPr>
                <w:rFonts w:ascii="宋体" w:hAnsi="宋体" w:eastAsia="宋体" w:cs="宋体"/>
                <w:color w:val="auto"/>
                <w:spacing w:val="6"/>
                <w:sz w:val="20"/>
                <w:szCs w:val="20"/>
                <w:highlight w:val="none"/>
              </w:rPr>
              <w:t>备名称</w:t>
            </w:r>
          </w:p>
        </w:tc>
        <w:tc>
          <w:tcPr>
            <w:tcW w:w="1870" w:type="dxa"/>
            <w:vAlign w:val="top"/>
          </w:tcPr>
          <w:p>
            <w:pPr>
              <w:autoSpaceDE w:val="0"/>
              <w:autoSpaceDN w:val="0"/>
              <w:spacing w:before="108" w:line="228" w:lineRule="auto"/>
              <w:ind w:left="137"/>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功</w:t>
            </w:r>
            <w:r>
              <w:rPr>
                <w:rFonts w:ascii="宋体" w:hAnsi="宋体" w:eastAsia="宋体" w:cs="宋体"/>
                <w:color w:val="auto"/>
                <w:spacing w:val="7"/>
                <w:sz w:val="20"/>
                <w:szCs w:val="20"/>
                <w:highlight w:val="none"/>
              </w:rPr>
              <w:t>能最低要求</w:t>
            </w:r>
          </w:p>
        </w:tc>
        <w:tc>
          <w:tcPr>
            <w:tcW w:w="825" w:type="dxa"/>
            <w:vAlign w:val="top"/>
          </w:tcPr>
          <w:p>
            <w:pPr>
              <w:autoSpaceDE w:val="0"/>
              <w:autoSpaceDN w:val="0"/>
              <w:spacing w:before="108" w:line="228" w:lineRule="auto"/>
              <w:ind w:left="21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单</w:t>
            </w:r>
            <w:r>
              <w:rPr>
                <w:rFonts w:ascii="宋体" w:hAnsi="宋体" w:eastAsia="宋体" w:cs="宋体"/>
                <w:color w:val="auto"/>
                <w:spacing w:val="3"/>
                <w:sz w:val="20"/>
                <w:szCs w:val="20"/>
                <w:highlight w:val="none"/>
              </w:rPr>
              <w:t>位</w:t>
            </w:r>
          </w:p>
        </w:tc>
        <w:tc>
          <w:tcPr>
            <w:tcW w:w="765" w:type="dxa"/>
            <w:vAlign w:val="top"/>
          </w:tcPr>
          <w:p>
            <w:pPr>
              <w:autoSpaceDE w:val="0"/>
              <w:autoSpaceDN w:val="0"/>
              <w:spacing w:before="108" w:line="228" w:lineRule="auto"/>
              <w:ind w:left="21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数</w:t>
            </w:r>
            <w:r>
              <w:rPr>
                <w:rFonts w:ascii="宋体" w:hAnsi="宋体" w:eastAsia="宋体" w:cs="宋体"/>
                <w:color w:val="auto"/>
                <w:spacing w:val="3"/>
                <w:sz w:val="20"/>
                <w:szCs w:val="20"/>
                <w:highlight w:val="none"/>
              </w:rPr>
              <w:t>量</w:t>
            </w:r>
          </w:p>
        </w:tc>
        <w:tc>
          <w:tcPr>
            <w:tcW w:w="3349" w:type="dxa"/>
            <w:tcBorders>
              <w:right w:val="single" w:color="000000" w:sz="6" w:space="0"/>
            </w:tcBorders>
            <w:vAlign w:val="top"/>
          </w:tcPr>
          <w:p>
            <w:pPr>
              <w:autoSpaceDE w:val="0"/>
              <w:autoSpaceDN w:val="0"/>
              <w:spacing w:before="108" w:line="229" w:lineRule="auto"/>
              <w:ind w:left="114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备</w:t>
            </w:r>
            <w:r>
              <w:rPr>
                <w:rFonts w:ascii="宋体" w:hAnsi="宋体" w:eastAsia="宋体" w:cs="宋体"/>
                <w:color w:val="auto"/>
                <w:spacing w:val="3"/>
                <w:sz w:val="20"/>
                <w:szCs w:val="20"/>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1" w:line="195" w:lineRule="auto"/>
              <w:ind w:left="270"/>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5" w:line="227" w:lineRule="auto"/>
              <w:ind w:left="767"/>
              <w:rPr>
                <w:rFonts w:ascii="宋体" w:hAnsi="宋体" w:eastAsia="宋体" w:cs="宋体"/>
                <w:color w:val="auto"/>
                <w:sz w:val="20"/>
                <w:szCs w:val="20"/>
                <w:highlight w:val="none"/>
              </w:rPr>
            </w:pPr>
          </w:p>
        </w:tc>
        <w:tc>
          <w:tcPr>
            <w:tcW w:w="1870" w:type="dxa"/>
            <w:vAlign w:val="top"/>
          </w:tcPr>
          <w:p>
            <w:pPr>
              <w:autoSpaceDE w:val="0"/>
              <w:autoSpaceDN w:val="0"/>
              <w:spacing w:before="57" w:line="281" w:lineRule="exact"/>
              <w:ind w:left="49"/>
              <w:rPr>
                <w:rFonts w:ascii="Times New Roman" w:hAnsi="Times New Roman" w:eastAsia="Times New Roman" w:cs="Times New Roman"/>
                <w:color w:val="auto"/>
                <w:sz w:val="20"/>
                <w:szCs w:val="20"/>
                <w:highlight w:val="none"/>
              </w:rPr>
            </w:pPr>
          </w:p>
        </w:tc>
        <w:tc>
          <w:tcPr>
            <w:tcW w:w="825" w:type="dxa"/>
            <w:vAlign w:val="top"/>
          </w:tcPr>
          <w:p>
            <w:pPr>
              <w:autoSpaceDE w:val="0"/>
              <w:autoSpaceDN w:val="0"/>
              <w:spacing w:before="95" w:line="230" w:lineRule="auto"/>
              <w:ind w:left="330"/>
              <w:rPr>
                <w:rFonts w:ascii="宋体" w:hAnsi="宋体" w:eastAsia="宋体" w:cs="宋体"/>
                <w:color w:val="auto"/>
                <w:sz w:val="20"/>
                <w:szCs w:val="20"/>
                <w:highlight w:val="none"/>
              </w:rPr>
            </w:pPr>
          </w:p>
        </w:tc>
        <w:tc>
          <w:tcPr>
            <w:tcW w:w="765" w:type="dxa"/>
            <w:vAlign w:val="top"/>
          </w:tcPr>
          <w:p>
            <w:pPr>
              <w:autoSpaceDE w:val="0"/>
              <w:autoSpaceDN w:val="0"/>
              <w:spacing w:before="131" w:line="195" w:lineRule="auto"/>
              <w:ind w:left="333"/>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spacing w:before="95" w:line="228" w:lineRule="auto"/>
              <w:ind w:left="64"/>
              <w:rPr>
                <w:rFonts w:ascii="宋体" w:hAnsi="宋体" w:eastAsia="宋体" w:cs="宋体"/>
                <w:color w:val="auto"/>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0" w:line="195" w:lineRule="auto"/>
              <w:ind w:left="251"/>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3" w:line="227" w:lineRule="auto"/>
              <w:ind w:left="766"/>
              <w:rPr>
                <w:rFonts w:ascii="宋体" w:hAnsi="宋体" w:eastAsia="宋体" w:cs="宋体"/>
                <w:color w:val="auto"/>
                <w:sz w:val="20"/>
                <w:szCs w:val="20"/>
                <w:highlight w:val="none"/>
              </w:rPr>
            </w:pPr>
          </w:p>
        </w:tc>
        <w:tc>
          <w:tcPr>
            <w:tcW w:w="1870" w:type="dxa"/>
            <w:vAlign w:val="top"/>
          </w:tcPr>
          <w:p>
            <w:pPr>
              <w:autoSpaceDE w:val="0"/>
              <w:autoSpaceDN w:val="0"/>
              <w:spacing w:before="53" w:line="288" w:lineRule="exact"/>
              <w:ind w:left="48"/>
              <w:rPr>
                <w:rFonts w:ascii="Times New Roman" w:hAnsi="Times New Roman" w:eastAsia="Times New Roman" w:cs="Times New Roman"/>
                <w:color w:val="auto"/>
                <w:sz w:val="20"/>
                <w:szCs w:val="20"/>
                <w:highlight w:val="none"/>
              </w:rPr>
            </w:pPr>
          </w:p>
        </w:tc>
        <w:tc>
          <w:tcPr>
            <w:tcW w:w="825" w:type="dxa"/>
            <w:vAlign w:val="top"/>
          </w:tcPr>
          <w:p>
            <w:pPr>
              <w:autoSpaceDE w:val="0"/>
              <w:autoSpaceDN w:val="0"/>
              <w:spacing w:before="93" w:line="230" w:lineRule="auto"/>
              <w:ind w:left="330"/>
              <w:rPr>
                <w:rFonts w:ascii="宋体" w:hAnsi="宋体" w:eastAsia="宋体" w:cs="宋体"/>
                <w:color w:val="auto"/>
                <w:sz w:val="20"/>
                <w:szCs w:val="20"/>
                <w:highlight w:val="none"/>
              </w:rPr>
            </w:pPr>
          </w:p>
        </w:tc>
        <w:tc>
          <w:tcPr>
            <w:tcW w:w="765" w:type="dxa"/>
            <w:vAlign w:val="top"/>
          </w:tcPr>
          <w:p>
            <w:pPr>
              <w:autoSpaceDE w:val="0"/>
              <w:autoSpaceDN w:val="0"/>
              <w:spacing w:before="129" w:line="195" w:lineRule="auto"/>
              <w:ind w:left="369"/>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0" w:line="195" w:lineRule="auto"/>
              <w:ind w:left="254"/>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4" w:line="227" w:lineRule="auto"/>
              <w:ind w:left="766"/>
              <w:rPr>
                <w:rFonts w:ascii="宋体" w:hAnsi="宋体" w:eastAsia="宋体" w:cs="宋体"/>
                <w:color w:val="auto"/>
                <w:sz w:val="20"/>
                <w:szCs w:val="20"/>
                <w:highlight w:val="none"/>
              </w:rPr>
            </w:pPr>
          </w:p>
        </w:tc>
        <w:tc>
          <w:tcPr>
            <w:tcW w:w="1870" w:type="dxa"/>
            <w:vAlign w:val="top"/>
          </w:tcPr>
          <w:p>
            <w:pPr>
              <w:autoSpaceDE w:val="0"/>
              <w:autoSpaceDN w:val="0"/>
              <w:spacing w:before="94" w:line="231" w:lineRule="auto"/>
              <w:ind w:left="71"/>
              <w:rPr>
                <w:rFonts w:ascii="宋体" w:hAnsi="宋体" w:eastAsia="宋体" w:cs="宋体"/>
                <w:color w:val="auto"/>
                <w:sz w:val="20"/>
                <w:szCs w:val="20"/>
                <w:highlight w:val="none"/>
              </w:rPr>
            </w:pPr>
          </w:p>
        </w:tc>
        <w:tc>
          <w:tcPr>
            <w:tcW w:w="825" w:type="dxa"/>
            <w:vAlign w:val="top"/>
          </w:tcPr>
          <w:p>
            <w:pPr>
              <w:autoSpaceDE w:val="0"/>
              <w:autoSpaceDN w:val="0"/>
              <w:spacing w:before="94" w:line="230" w:lineRule="auto"/>
              <w:ind w:left="330"/>
              <w:rPr>
                <w:rFonts w:ascii="宋体" w:hAnsi="宋体" w:eastAsia="宋体" w:cs="宋体"/>
                <w:color w:val="auto"/>
                <w:sz w:val="20"/>
                <w:szCs w:val="20"/>
                <w:highlight w:val="none"/>
              </w:rPr>
            </w:pPr>
          </w:p>
        </w:tc>
        <w:tc>
          <w:tcPr>
            <w:tcW w:w="765" w:type="dxa"/>
            <w:vAlign w:val="top"/>
          </w:tcPr>
          <w:p>
            <w:pPr>
              <w:autoSpaceDE w:val="0"/>
              <w:autoSpaceDN w:val="0"/>
              <w:spacing w:before="130" w:line="195" w:lineRule="auto"/>
              <w:ind w:left="333"/>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29" w:line="195" w:lineRule="auto"/>
              <w:ind w:left="249"/>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3" w:line="227" w:lineRule="auto"/>
              <w:ind w:left="767"/>
              <w:rPr>
                <w:rFonts w:ascii="宋体" w:hAnsi="宋体" w:eastAsia="宋体" w:cs="宋体"/>
                <w:color w:val="auto"/>
                <w:sz w:val="20"/>
                <w:szCs w:val="20"/>
                <w:highlight w:val="none"/>
              </w:rPr>
            </w:pPr>
          </w:p>
        </w:tc>
        <w:tc>
          <w:tcPr>
            <w:tcW w:w="1870" w:type="dxa"/>
            <w:vAlign w:val="top"/>
          </w:tcPr>
          <w:p>
            <w:pPr>
              <w:autoSpaceDE w:val="0"/>
              <w:autoSpaceDN w:val="0"/>
              <w:spacing w:before="129" w:line="195" w:lineRule="auto"/>
              <w:ind w:left="49"/>
              <w:rPr>
                <w:rFonts w:ascii="Times New Roman" w:hAnsi="Times New Roman" w:eastAsia="Times New Roman" w:cs="Times New Roman"/>
                <w:color w:val="auto"/>
                <w:sz w:val="20"/>
                <w:szCs w:val="20"/>
                <w:highlight w:val="none"/>
              </w:rPr>
            </w:pPr>
          </w:p>
        </w:tc>
        <w:tc>
          <w:tcPr>
            <w:tcW w:w="825" w:type="dxa"/>
            <w:vAlign w:val="top"/>
          </w:tcPr>
          <w:p>
            <w:pPr>
              <w:autoSpaceDE w:val="0"/>
              <w:autoSpaceDN w:val="0"/>
              <w:spacing w:before="93" w:line="230" w:lineRule="auto"/>
              <w:ind w:left="330"/>
              <w:rPr>
                <w:rFonts w:ascii="宋体" w:hAnsi="宋体" w:eastAsia="宋体" w:cs="宋体"/>
                <w:color w:val="auto"/>
                <w:sz w:val="20"/>
                <w:szCs w:val="20"/>
                <w:highlight w:val="none"/>
              </w:rPr>
            </w:pPr>
          </w:p>
        </w:tc>
        <w:tc>
          <w:tcPr>
            <w:tcW w:w="765" w:type="dxa"/>
            <w:vAlign w:val="top"/>
          </w:tcPr>
          <w:p>
            <w:pPr>
              <w:autoSpaceDE w:val="0"/>
              <w:autoSpaceDN w:val="0"/>
              <w:spacing w:before="129" w:line="195" w:lineRule="auto"/>
              <w:ind w:left="374"/>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4" w:line="192" w:lineRule="auto"/>
              <w:ind w:left="256"/>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5" w:line="227" w:lineRule="auto"/>
              <w:ind w:left="560"/>
              <w:rPr>
                <w:rFonts w:ascii="宋体" w:hAnsi="宋体" w:eastAsia="宋体" w:cs="宋体"/>
                <w:color w:val="auto"/>
                <w:sz w:val="20"/>
                <w:szCs w:val="20"/>
                <w:highlight w:val="none"/>
              </w:rPr>
            </w:pPr>
          </w:p>
        </w:tc>
        <w:tc>
          <w:tcPr>
            <w:tcW w:w="1870" w:type="dxa"/>
            <w:vAlign w:val="top"/>
          </w:tcPr>
          <w:p>
            <w:pPr>
              <w:autoSpaceDE w:val="0"/>
              <w:autoSpaceDN w:val="0"/>
              <w:spacing w:before="58" w:line="281" w:lineRule="exact"/>
              <w:ind w:left="55"/>
              <w:rPr>
                <w:rFonts w:ascii="Times New Roman" w:hAnsi="Times New Roman" w:eastAsia="Times New Roman" w:cs="Times New Roman"/>
                <w:color w:val="auto"/>
                <w:sz w:val="20"/>
                <w:szCs w:val="20"/>
                <w:highlight w:val="none"/>
              </w:rPr>
            </w:pPr>
          </w:p>
        </w:tc>
        <w:tc>
          <w:tcPr>
            <w:tcW w:w="825" w:type="dxa"/>
            <w:vAlign w:val="top"/>
          </w:tcPr>
          <w:p>
            <w:pPr>
              <w:autoSpaceDE w:val="0"/>
              <w:autoSpaceDN w:val="0"/>
              <w:spacing w:before="95" w:line="230" w:lineRule="auto"/>
              <w:ind w:left="330"/>
              <w:rPr>
                <w:rFonts w:ascii="宋体" w:hAnsi="宋体" w:eastAsia="宋体" w:cs="宋体"/>
                <w:color w:val="auto"/>
                <w:sz w:val="20"/>
                <w:szCs w:val="20"/>
                <w:highlight w:val="none"/>
              </w:rPr>
            </w:pPr>
          </w:p>
        </w:tc>
        <w:tc>
          <w:tcPr>
            <w:tcW w:w="765" w:type="dxa"/>
            <w:vAlign w:val="top"/>
          </w:tcPr>
          <w:p>
            <w:pPr>
              <w:autoSpaceDE w:val="0"/>
              <w:autoSpaceDN w:val="0"/>
              <w:spacing w:before="131" w:line="195" w:lineRule="auto"/>
              <w:ind w:left="333"/>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0" w:line="195" w:lineRule="auto"/>
              <w:ind w:left="255"/>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4" w:line="227" w:lineRule="auto"/>
              <w:ind w:left="275"/>
              <w:rPr>
                <w:rFonts w:ascii="宋体" w:hAnsi="宋体" w:eastAsia="宋体" w:cs="宋体"/>
                <w:color w:val="auto"/>
                <w:sz w:val="20"/>
                <w:szCs w:val="20"/>
                <w:highlight w:val="none"/>
              </w:rPr>
            </w:pPr>
          </w:p>
        </w:tc>
        <w:tc>
          <w:tcPr>
            <w:tcW w:w="1870" w:type="dxa"/>
            <w:vAlign w:val="top"/>
          </w:tcPr>
          <w:p>
            <w:pPr>
              <w:autoSpaceDE w:val="0"/>
              <w:autoSpaceDN w:val="0"/>
              <w:spacing w:before="56" w:line="281" w:lineRule="exact"/>
              <w:ind w:left="51"/>
              <w:rPr>
                <w:rFonts w:ascii="宋体" w:hAnsi="宋体" w:eastAsia="宋体" w:cs="宋体"/>
                <w:color w:val="auto"/>
                <w:sz w:val="20"/>
                <w:szCs w:val="20"/>
                <w:highlight w:val="none"/>
              </w:rPr>
            </w:pPr>
          </w:p>
        </w:tc>
        <w:tc>
          <w:tcPr>
            <w:tcW w:w="825" w:type="dxa"/>
            <w:vAlign w:val="top"/>
          </w:tcPr>
          <w:p>
            <w:pPr>
              <w:autoSpaceDE w:val="0"/>
              <w:autoSpaceDN w:val="0"/>
              <w:spacing w:before="94" w:line="230" w:lineRule="auto"/>
              <w:ind w:left="330"/>
              <w:rPr>
                <w:rFonts w:ascii="宋体" w:hAnsi="宋体" w:eastAsia="宋体" w:cs="宋体"/>
                <w:color w:val="auto"/>
                <w:sz w:val="20"/>
                <w:szCs w:val="20"/>
                <w:highlight w:val="none"/>
              </w:rPr>
            </w:pPr>
          </w:p>
        </w:tc>
        <w:tc>
          <w:tcPr>
            <w:tcW w:w="765" w:type="dxa"/>
            <w:vAlign w:val="top"/>
          </w:tcPr>
          <w:p>
            <w:pPr>
              <w:autoSpaceDE w:val="0"/>
              <w:autoSpaceDN w:val="0"/>
              <w:spacing w:before="130" w:line="195" w:lineRule="auto"/>
              <w:ind w:left="374"/>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4" w:line="192" w:lineRule="auto"/>
              <w:ind w:left="253"/>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5" w:line="228" w:lineRule="auto"/>
              <w:ind w:left="487"/>
              <w:rPr>
                <w:rFonts w:ascii="宋体" w:hAnsi="宋体" w:eastAsia="宋体" w:cs="宋体"/>
                <w:color w:val="auto"/>
                <w:sz w:val="20"/>
                <w:szCs w:val="20"/>
                <w:highlight w:val="none"/>
              </w:rPr>
            </w:pPr>
          </w:p>
        </w:tc>
        <w:tc>
          <w:tcPr>
            <w:tcW w:w="1870" w:type="dxa"/>
            <w:vAlign w:val="top"/>
          </w:tcPr>
          <w:p>
            <w:pPr>
              <w:autoSpaceDE w:val="0"/>
              <w:autoSpaceDN w:val="0"/>
              <w:spacing w:before="57" w:line="281" w:lineRule="exact"/>
              <w:ind w:left="49"/>
              <w:rPr>
                <w:rFonts w:ascii="Times New Roman" w:hAnsi="Times New Roman" w:eastAsia="Times New Roman" w:cs="Times New Roman"/>
                <w:color w:val="auto"/>
                <w:sz w:val="20"/>
                <w:szCs w:val="20"/>
                <w:highlight w:val="none"/>
              </w:rPr>
            </w:pPr>
          </w:p>
        </w:tc>
        <w:tc>
          <w:tcPr>
            <w:tcW w:w="825" w:type="dxa"/>
            <w:vAlign w:val="top"/>
          </w:tcPr>
          <w:p>
            <w:pPr>
              <w:autoSpaceDE w:val="0"/>
              <w:autoSpaceDN w:val="0"/>
              <w:spacing w:before="95" w:line="230" w:lineRule="auto"/>
              <w:ind w:left="330"/>
              <w:rPr>
                <w:rFonts w:ascii="宋体" w:hAnsi="宋体" w:eastAsia="宋体" w:cs="宋体"/>
                <w:color w:val="auto"/>
                <w:sz w:val="20"/>
                <w:szCs w:val="20"/>
                <w:highlight w:val="none"/>
              </w:rPr>
            </w:pPr>
          </w:p>
        </w:tc>
        <w:tc>
          <w:tcPr>
            <w:tcW w:w="765" w:type="dxa"/>
            <w:vAlign w:val="top"/>
          </w:tcPr>
          <w:p>
            <w:pPr>
              <w:autoSpaceDE w:val="0"/>
              <w:autoSpaceDN w:val="0"/>
              <w:spacing w:before="131" w:line="195" w:lineRule="auto"/>
              <w:ind w:left="386"/>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2" w:line="195" w:lineRule="auto"/>
              <w:ind w:left="258"/>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6" w:line="227" w:lineRule="auto"/>
              <w:ind w:left="352"/>
              <w:rPr>
                <w:rFonts w:ascii="宋体" w:hAnsi="宋体" w:eastAsia="宋体" w:cs="宋体"/>
                <w:color w:val="auto"/>
                <w:sz w:val="20"/>
                <w:szCs w:val="20"/>
                <w:highlight w:val="none"/>
              </w:rPr>
            </w:pPr>
          </w:p>
        </w:tc>
        <w:tc>
          <w:tcPr>
            <w:tcW w:w="1870" w:type="dxa"/>
            <w:vAlign w:val="top"/>
          </w:tcPr>
          <w:p>
            <w:pPr>
              <w:autoSpaceDE w:val="0"/>
              <w:autoSpaceDN w:val="0"/>
              <w:spacing w:before="58" w:line="281" w:lineRule="exact"/>
              <w:ind w:left="51"/>
              <w:rPr>
                <w:rFonts w:ascii="宋体" w:hAnsi="宋体" w:eastAsia="宋体" w:cs="宋体"/>
                <w:color w:val="auto"/>
                <w:sz w:val="20"/>
                <w:szCs w:val="20"/>
                <w:highlight w:val="none"/>
              </w:rPr>
            </w:pPr>
          </w:p>
        </w:tc>
        <w:tc>
          <w:tcPr>
            <w:tcW w:w="825" w:type="dxa"/>
            <w:vAlign w:val="top"/>
          </w:tcPr>
          <w:p>
            <w:pPr>
              <w:autoSpaceDE w:val="0"/>
              <w:autoSpaceDN w:val="0"/>
              <w:spacing w:before="96" w:line="230" w:lineRule="auto"/>
              <w:ind w:left="330"/>
              <w:rPr>
                <w:rFonts w:ascii="宋体" w:hAnsi="宋体" w:eastAsia="宋体" w:cs="宋体"/>
                <w:color w:val="auto"/>
                <w:sz w:val="20"/>
                <w:szCs w:val="20"/>
                <w:highlight w:val="none"/>
              </w:rPr>
            </w:pPr>
          </w:p>
        </w:tc>
        <w:tc>
          <w:tcPr>
            <w:tcW w:w="765" w:type="dxa"/>
            <w:vAlign w:val="top"/>
          </w:tcPr>
          <w:p>
            <w:pPr>
              <w:autoSpaceDE w:val="0"/>
              <w:autoSpaceDN w:val="0"/>
              <w:spacing w:before="132" w:line="195" w:lineRule="auto"/>
              <w:ind w:left="366"/>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spacing w:before="95" w:line="228" w:lineRule="auto"/>
              <w:ind w:left="61"/>
              <w:rPr>
                <w:rFonts w:ascii="宋体" w:hAnsi="宋体" w:eastAsia="宋体" w:cs="宋体"/>
                <w:color w:val="auto"/>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0" w:line="195" w:lineRule="auto"/>
              <w:ind w:left="254"/>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4" w:line="228" w:lineRule="auto"/>
              <w:ind w:left="452"/>
              <w:rPr>
                <w:rFonts w:ascii="宋体" w:hAnsi="宋体" w:eastAsia="宋体" w:cs="宋体"/>
                <w:color w:val="auto"/>
                <w:sz w:val="20"/>
                <w:szCs w:val="20"/>
                <w:highlight w:val="none"/>
              </w:rPr>
            </w:pPr>
          </w:p>
        </w:tc>
        <w:tc>
          <w:tcPr>
            <w:tcW w:w="1870" w:type="dxa"/>
            <w:vAlign w:val="top"/>
          </w:tcPr>
          <w:p>
            <w:pPr>
              <w:autoSpaceDE w:val="0"/>
              <w:autoSpaceDN w:val="0"/>
              <w:spacing w:before="57" w:line="281" w:lineRule="exact"/>
              <w:ind w:left="71"/>
              <w:rPr>
                <w:rFonts w:ascii="宋体" w:hAnsi="宋体" w:eastAsia="宋体" w:cs="宋体"/>
                <w:color w:val="auto"/>
                <w:sz w:val="20"/>
                <w:szCs w:val="20"/>
                <w:highlight w:val="none"/>
              </w:rPr>
            </w:pPr>
          </w:p>
        </w:tc>
        <w:tc>
          <w:tcPr>
            <w:tcW w:w="825" w:type="dxa"/>
            <w:vAlign w:val="top"/>
          </w:tcPr>
          <w:p>
            <w:pPr>
              <w:autoSpaceDE w:val="0"/>
              <w:autoSpaceDN w:val="0"/>
              <w:spacing w:before="94" w:line="228" w:lineRule="auto"/>
              <w:ind w:left="313"/>
              <w:rPr>
                <w:rFonts w:ascii="宋体" w:hAnsi="宋体" w:eastAsia="宋体" w:cs="宋体"/>
                <w:color w:val="auto"/>
                <w:sz w:val="20"/>
                <w:szCs w:val="20"/>
                <w:highlight w:val="none"/>
              </w:rPr>
            </w:pPr>
          </w:p>
        </w:tc>
        <w:tc>
          <w:tcPr>
            <w:tcW w:w="765" w:type="dxa"/>
            <w:vAlign w:val="top"/>
          </w:tcPr>
          <w:p>
            <w:pPr>
              <w:autoSpaceDE w:val="0"/>
              <w:autoSpaceDN w:val="0"/>
              <w:spacing w:before="130" w:line="195" w:lineRule="auto"/>
              <w:ind w:left="312"/>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2" w:line="195" w:lineRule="auto"/>
              <w:ind w:left="207"/>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6" w:line="227" w:lineRule="auto"/>
              <w:ind w:left="453"/>
              <w:rPr>
                <w:rFonts w:ascii="宋体" w:hAnsi="宋体" w:eastAsia="宋体" w:cs="宋体"/>
                <w:color w:val="auto"/>
                <w:sz w:val="20"/>
                <w:szCs w:val="20"/>
                <w:highlight w:val="none"/>
              </w:rPr>
            </w:pPr>
          </w:p>
        </w:tc>
        <w:tc>
          <w:tcPr>
            <w:tcW w:w="1870" w:type="dxa"/>
            <w:vAlign w:val="top"/>
          </w:tcPr>
          <w:p>
            <w:pPr>
              <w:autoSpaceDE w:val="0"/>
              <w:autoSpaceDN w:val="0"/>
              <w:spacing w:before="55" w:line="289" w:lineRule="exact"/>
              <w:ind w:left="52"/>
              <w:rPr>
                <w:rFonts w:ascii="宋体" w:hAnsi="宋体" w:eastAsia="宋体" w:cs="宋体"/>
                <w:color w:val="auto"/>
                <w:sz w:val="20"/>
                <w:szCs w:val="20"/>
                <w:highlight w:val="none"/>
              </w:rPr>
            </w:pPr>
          </w:p>
        </w:tc>
        <w:tc>
          <w:tcPr>
            <w:tcW w:w="825" w:type="dxa"/>
            <w:vAlign w:val="top"/>
          </w:tcPr>
          <w:p>
            <w:pPr>
              <w:autoSpaceDE w:val="0"/>
              <w:autoSpaceDN w:val="0"/>
              <w:spacing w:before="96" w:line="230" w:lineRule="auto"/>
              <w:ind w:left="330"/>
              <w:rPr>
                <w:rFonts w:ascii="宋体" w:hAnsi="宋体" w:eastAsia="宋体" w:cs="宋体"/>
                <w:color w:val="auto"/>
                <w:sz w:val="20"/>
                <w:szCs w:val="20"/>
                <w:highlight w:val="none"/>
              </w:rPr>
            </w:pPr>
          </w:p>
        </w:tc>
        <w:tc>
          <w:tcPr>
            <w:tcW w:w="765" w:type="dxa"/>
            <w:vAlign w:val="top"/>
          </w:tcPr>
          <w:p>
            <w:pPr>
              <w:autoSpaceDE w:val="0"/>
              <w:autoSpaceDN w:val="0"/>
              <w:spacing w:before="132" w:line="195" w:lineRule="auto"/>
              <w:ind w:left="323"/>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1" w:line="195" w:lineRule="auto"/>
              <w:ind w:left="214"/>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5" w:line="227" w:lineRule="auto"/>
              <w:ind w:left="352"/>
              <w:rPr>
                <w:rFonts w:ascii="宋体" w:hAnsi="宋体" w:eastAsia="宋体" w:cs="宋体"/>
                <w:color w:val="auto"/>
                <w:sz w:val="20"/>
                <w:szCs w:val="20"/>
                <w:highlight w:val="none"/>
              </w:rPr>
            </w:pPr>
          </w:p>
        </w:tc>
        <w:tc>
          <w:tcPr>
            <w:tcW w:w="1870" w:type="dxa"/>
            <w:vAlign w:val="top"/>
          </w:tcPr>
          <w:p>
            <w:pPr>
              <w:autoSpaceDE w:val="0"/>
              <w:autoSpaceDN w:val="0"/>
              <w:spacing w:before="114" w:line="213" w:lineRule="auto"/>
              <w:ind w:left="60"/>
              <w:rPr>
                <w:rFonts w:ascii="Times New Roman" w:hAnsi="Times New Roman" w:eastAsia="Times New Roman" w:cs="Times New Roman"/>
                <w:color w:val="auto"/>
                <w:sz w:val="13"/>
                <w:szCs w:val="13"/>
                <w:highlight w:val="none"/>
              </w:rPr>
            </w:pPr>
          </w:p>
        </w:tc>
        <w:tc>
          <w:tcPr>
            <w:tcW w:w="825" w:type="dxa"/>
            <w:vAlign w:val="top"/>
          </w:tcPr>
          <w:p>
            <w:pPr>
              <w:autoSpaceDE w:val="0"/>
              <w:autoSpaceDN w:val="0"/>
              <w:spacing w:before="95" w:line="230" w:lineRule="auto"/>
              <w:ind w:left="330"/>
              <w:rPr>
                <w:rFonts w:ascii="宋体" w:hAnsi="宋体" w:eastAsia="宋体" w:cs="宋体"/>
                <w:color w:val="auto"/>
                <w:sz w:val="20"/>
                <w:szCs w:val="20"/>
                <w:highlight w:val="none"/>
              </w:rPr>
            </w:pPr>
          </w:p>
        </w:tc>
        <w:tc>
          <w:tcPr>
            <w:tcW w:w="765" w:type="dxa"/>
            <w:vAlign w:val="top"/>
          </w:tcPr>
          <w:p>
            <w:pPr>
              <w:autoSpaceDE w:val="0"/>
              <w:autoSpaceDN w:val="0"/>
              <w:spacing w:before="131" w:line="195" w:lineRule="auto"/>
              <w:ind w:left="367"/>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spacing w:before="95" w:line="228" w:lineRule="auto"/>
              <w:ind w:left="79"/>
              <w:rPr>
                <w:rFonts w:ascii="宋体" w:hAnsi="宋体" w:eastAsia="宋体" w:cs="宋体"/>
                <w:color w:val="auto"/>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2" w:line="195" w:lineRule="auto"/>
              <w:ind w:left="217"/>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6" w:line="228" w:lineRule="auto"/>
              <w:ind w:left="455"/>
              <w:rPr>
                <w:rFonts w:ascii="宋体" w:hAnsi="宋体" w:eastAsia="宋体" w:cs="宋体"/>
                <w:color w:val="auto"/>
                <w:sz w:val="20"/>
                <w:szCs w:val="20"/>
                <w:highlight w:val="none"/>
              </w:rPr>
            </w:pPr>
          </w:p>
        </w:tc>
        <w:tc>
          <w:tcPr>
            <w:tcW w:w="1870" w:type="dxa"/>
            <w:vAlign w:val="top"/>
          </w:tcPr>
          <w:p>
            <w:pPr>
              <w:autoSpaceDE w:val="0"/>
              <w:autoSpaceDN w:val="0"/>
              <w:spacing w:before="132" w:line="195" w:lineRule="auto"/>
              <w:ind w:left="51"/>
              <w:rPr>
                <w:rFonts w:ascii="Times New Roman" w:hAnsi="Times New Roman" w:eastAsia="Times New Roman" w:cs="Times New Roman"/>
                <w:color w:val="auto"/>
                <w:sz w:val="20"/>
                <w:szCs w:val="20"/>
                <w:highlight w:val="none"/>
              </w:rPr>
            </w:pPr>
          </w:p>
        </w:tc>
        <w:tc>
          <w:tcPr>
            <w:tcW w:w="825" w:type="dxa"/>
            <w:vAlign w:val="top"/>
          </w:tcPr>
          <w:p>
            <w:pPr>
              <w:autoSpaceDE w:val="0"/>
              <w:autoSpaceDN w:val="0"/>
              <w:spacing w:before="96" w:line="230" w:lineRule="auto"/>
              <w:ind w:left="330"/>
              <w:rPr>
                <w:rFonts w:ascii="宋体" w:hAnsi="宋体" w:eastAsia="宋体" w:cs="宋体"/>
                <w:color w:val="auto"/>
                <w:sz w:val="20"/>
                <w:szCs w:val="20"/>
                <w:highlight w:val="none"/>
              </w:rPr>
            </w:pPr>
          </w:p>
        </w:tc>
        <w:tc>
          <w:tcPr>
            <w:tcW w:w="765" w:type="dxa"/>
            <w:vAlign w:val="top"/>
          </w:tcPr>
          <w:p>
            <w:pPr>
              <w:autoSpaceDE w:val="0"/>
              <w:autoSpaceDN w:val="0"/>
              <w:spacing w:before="132" w:line="195" w:lineRule="auto"/>
              <w:ind w:left="367"/>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spacing w:before="102" w:line="229" w:lineRule="auto"/>
              <w:ind w:left="58"/>
              <w:rPr>
                <w:rFonts w:ascii="宋体" w:hAnsi="宋体" w:eastAsia="宋体" w:cs="宋体"/>
                <w:color w:val="auto"/>
                <w:sz w:val="19"/>
                <w:szCs w:val="19"/>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3" w:line="195" w:lineRule="auto"/>
              <w:ind w:left="217"/>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7" w:line="227" w:lineRule="auto"/>
              <w:ind w:left="770"/>
              <w:rPr>
                <w:rFonts w:ascii="宋体" w:hAnsi="宋体" w:eastAsia="宋体" w:cs="宋体"/>
                <w:color w:val="auto"/>
                <w:sz w:val="20"/>
                <w:szCs w:val="20"/>
                <w:highlight w:val="none"/>
              </w:rPr>
            </w:pPr>
          </w:p>
        </w:tc>
        <w:tc>
          <w:tcPr>
            <w:tcW w:w="1870" w:type="dxa"/>
            <w:vAlign w:val="top"/>
          </w:tcPr>
          <w:p>
            <w:pPr>
              <w:autoSpaceDE w:val="0"/>
              <w:autoSpaceDN w:val="0"/>
              <w:spacing w:before="65" w:line="268" w:lineRule="exact"/>
              <w:ind w:left="49"/>
              <w:rPr>
                <w:rFonts w:ascii="Times New Roman" w:hAnsi="Times New Roman" w:eastAsia="Times New Roman" w:cs="Times New Roman"/>
                <w:color w:val="auto"/>
                <w:sz w:val="19"/>
                <w:szCs w:val="19"/>
                <w:highlight w:val="none"/>
              </w:rPr>
            </w:pPr>
          </w:p>
        </w:tc>
        <w:tc>
          <w:tcPr>
            <w:tcW w:w="825" w:type="dxa"/>
            <w:vAlign w:val="top"/>
          </w:tcPr>
          <w:p>
            <w:pPr>
              <w:autoSpaceDE w:val="0"/>
              <w:autoSpaceDN w:val="0"/>
              <w:spacing w:before="97" w:line="230" w:lineRule="auto"/>
              <w:ind w:left="330"/>
              <w:rPr>
                <w:rFonts w:ascii="宋体" w:hAnsi="宋体" w:eastAsia="宋体" w:cs="宋体"/>
                <w:color w:val="auto"/>
                <w:sz w:val="20"/>
                <w:szCs w:val="20"/>
                <w:highlight w:val="none"/>
              </w:rPr>
            </w:pPr>
          </w:p>
        </w:tc>
        <w:tc>
          <w:tcPr>
            <w:tcW w:w="765" w:type="dxa"/>
            <w:vAlign w:val="top"/>
          </w:tcPr>
          <w:p>
            <w:pPr>
              <w:autoSpaceDE w:val="0"/>
              <w:autoSpaceDN w:val="0"/>
              <w:spacing w:before="133" w:line="195" w:lineRule="auto"/>
              <w:ind w:left="386"/>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2" w:line="195" w:lineRule="auto"/>
              <w:ind w:left="217"/>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5" w:line="228" w:lineRule="auto"/>
              <w:ind w:left="349"/>
              <w:rPr>
                <w:rFonts w:ascii="宋体" w:hAnsi="宋体" w:eastAsia="宋体" w:cs="宋体"/>
                <w:color w:val="auto"/>
                <w:sz w:val="20"/>
                <w:szCs w:val="20"/>
                <w:highlight w:val="none"/>
              </w:rPr>
            </w:pPr>
          </w:p>
        </w:tc>
        <w:tc>
          <w:tcPr>
            <w:tcW w:w="1870" w:type="dxa"/>
            <w:vAlign w:val="top"/>
          </w:tcPr>
          <w:p>
            <w:pPr>
              <w:autoSpaceDE w:val="0"/>
              <w:autoSpaceDN w:val="0"/>
              <w:spacing w:before="96" w:line="229" w:lineRule="auto"/>
              <w:ind w:left="58"/>
              <w:rPr>
                <w:rFonts w:ascii="Times New Roman" w:hAnsi="Times New Roman" w:eastAsia="Times New Roman" w:cs="Times New Roman"/>
                <w:color w:val="auto"/>
                <w:sz w:val="20"/>
                <w:szCs w:val="20"/>
                <w:highlight w:val="none"/>
              </w:rPr>
            </w:pPr>
          </w:p>
        </w:tc>
        <w:tc>
          <w:tcPr>
            <w:tcW w:w="825" w:type="dxa"/>
            <w:vAlign w:val="top"/>
          </w:tcPr>
          <w:p>
            <w:pPr>
              <w:autoSpaceDE w:val="0"/>
              <w:autoSpaceDN w:val="0"/>
              <w:spacing w:before="95" w:line="228" w:lineRule="auto"/>
              <w:ind w:left="313"/>
              <w:rPr>
                <w:rFonts w:ascii="宋体" w:hAnsi="宋体" w:eastAsia="宋体" w:cs="宋体"/>
                <w:color w:val="auto"/>
                <w:sz w:val="20"/>
                <w:szCs w:val="20"/>
                <w:highlight w:val="none"/>
              </w:rPr>
            </w:pPr>
          </w:p>
        </w:tc>
        <w:tc>
          <w:tcPr>
            <w:tcW w:w="765" w:type="dxa"/>
            <w:vAlign w:val="top"/>
          </w:tcPr>
          <w:p>
            <w:pPr>
              <w:autoSpaceDE w:val="0"/>
              <w:autoSpaceDN w:val="0"/>
              <w:spacing w:before="132" w:line="195" w:lineRule="auto"/>
              <w:ind w:left="366"/>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3" w:line="195" w:lineRule="auto"/>
              <w:ind w:left="217"/>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7" w:line="228" w:lineRule="auto"/>
              <w:ind w:left="244"/>
              <w:rPr>
                <w:rFonts w:ascii="宋体" w:hAnsi="宋体" w:eastAsia="宋体" w:cs="宋体"/>
                <w:color w:val="auto"/>
                <w:sz w:val="20"/>
                <w:szCs w:val="20"/>
                <w:highlight w:val="none"/>
              </w:rPr>
            </w:pPr>
          </w:p>
        </w:tc>
        <w:tc>
          <w:tcPr>
            <w:tcW w:w="1870" w:type="dxa"/>
            <w:vAlign w:val="top"/>
          </w:tcPr>
          <w:p>
            <w:pPr>
              <w:autoSpaceDE w:val="0"/>
              <w:autoSpaceDN w:val="0"/>
              <w:spacing w:before="101" w:line="252" w:lineRule="exact"/>
              <w:ind w:left="74"/>
              <w:rPr>
                <w:rFonts w:ascii="Times New Roman" w:hAnsi="Times New Roman" w:eastAsia="Times New Roman" w:cs="Times New Roman"/>
                <w:color w:val="auto"/>
                <w:sz w:val="13"/>
                <w:szCs w:val="13"/>
                <w:highlight w:val="none"/>
              </w:rPr>
            </w:pPr>
          </w:p>
        </w:tc>
        <w:tc>
          <w:tcPr>
            <w:tcW w:w="825" w:type="dxa"/>
            <w:vAlign w:val="top"/>
          </w:tcPr>
          <w:p>
            <w:pPr>
              <w:autoSpaceDE w:val="0"/>
              <w:autoSpaceDN w:val="0"/>
              <w:spacing w:before="97" w:line="228" w:lineRule="auto"/>
              <w:ind w:left="313"/>
              <w:rPr>
                <w:rFonts w:ascii="宋体" w:hAnsi="宋体" w:eastAsia="宋体" w:cs="宋体"/>
                <w:color w:val="auto"/>
                <w:sz w:val="20"/>
                <w:szCs w:val="20"/>
                <w:highlight w:val="none"/>
              </w:rPr>
            </w:pPr>
          </w:p>
        </w:tc>
        <w:tc>
          <w:tcPr>
            <w:tcW w:w="765" w:type="dxa"/>
            <w:vAlign w:val="top"/>
          </w:tcPr>
          <w:p>
            <w:pPr>
              <w:autoSpaceDE w:val="0"/>
              <w:autoSpaceDN w:val="0"/>
              <w:spacing w:before="134" w:line="195" w:lineRule="auto"/>
              <w:ind w:left="365"/>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2" w:line="195" w:lineRule="auto"/>
              <w:ind w:left="217"/>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6" w:line="228" w:lineRule="auto"/>
              <w:ind w:left="767"/>
              <w:rPr>
                <w:rFonts w:ascii="宋体" w:hAnsi="宋体" w:eastAsia="宋体" w:cs="宋体"/>
                <w:color w:val="auto"/>
                <w:sz w:val="20"/>
                <w:szCs w:val="20"/>
                <w:highlight w:val="none"/>
              </w:rPr>
            </w:pPr>
          </w:p>
        </w:tc>
        <w:tc>
          <w:tcPr>
            <w:tcW w:w="1870" w:type="dxa"/>
            <w:vAlign w:val="top"/>
          </w:tcPr>
          <w:p>
            <w:pPr>
              <w:autoSpaceDE w:val="0"/>
              <w:autoSpaceDN w:val="0"/>
              <w:spacing w:before="132" w:line="197" w:lineRule="auto"/>
              <w:ind w:left="54"/>
              <w:rPr>
                <w:rFonts w:ascii="Times New Roman" w:hAnsi="Times New Roman" w:eastAsia="Times New Roman" w:cs="Times New Roman"/>
                <w:color w:val="auto"/>
                <w:sz w:val="20"/>
                <w:szCs w:val="20"/>
                <w:highlight w:val="none"/>
              </w:rPr>
            </w:pPr>
          </w:p>
        </w:tc>
        <w:tc>
          <w:tcPr>
            <w:tcW w:w="825" w:type="dxa"/>
            <w:vAlign w:val="top"/>
          </w:tcPr>
          <w:p>
            <w:pPr>
              <w:autoSpaceDE w:val="0"/>
              <w:autoSpaceDN w:val="0"/>
              <w:spacing w:before="96" w:line="228" w:lineRule="auto"/>
              <w:ind w:left="313"/>
              <w:rPr>
                <w:rFonts w:ascii="宋体" w:hAnsi="宋体" w:eastAsia="宋体" w:cs="宋体"/>
                <w:color w:val="auto"/>
                <w:sz w:val="20"/>
                <w:szCs w:val="20"/>
                <w:highlight w:val="none"/>
              </w:rPr>
            </w:pPr>
          </w:p>
        </w:tc>
        <w:tc>
          <w:tcPr>
            <w:tcW w:w="765" w:type="dxa"/>
            <w:vAlign w:val="top"/>
          </w:tcPr>
          <w:p>
            <w:pPr>
              <w:autoSpaceDE w:val="0"/>
              <w:autoSpaceDN w:val="0"/>
              <w:spacing w:before="132" w:line="195" w:lineRule="auto"/>
              <w:ind w:left="365"/>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3" w:line="195" w:lineRule="auto"/>
              <w:ind w:left="217"/>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7" w:line="228" w:lineRule="auto"/>
              <w:ind w:left="462"/>
              <w:rPr>
                <w:rFonts w:ascii="宋体" w:hAnsi="宋体" w:eastAsia="宋体" w:cs="宋体"/>
                <w:color w:val="auto"/>
                <w:sz w:val="20"/>
                <w:szCs w:val="20"/>
                <w:highlight w:val="none"/>
              </w:rPr>
            </w:pPr>
          </w:p>
        </w:tc>
        <w:tc>
          <w:tcPr>
            <w:tcW w:w="1870" w:type="dxa"/>
            <w:vAlign w:val="top"/>
          </w:tcPr>
          <w:p>
            <w:pPr>
              <w:autoSpaceDE w:val="0"/>
              <w:autoSpaceDN w:val="0"/>
              <w:rPr>
                <w:rFonts w:ascii="Arial"/>
                <w:color w:val="auto"/>
                <w:sz w:val="21"/>
                <w:highlight w:val="none"/>
              </w:rPr>
            </w:pPr>
          </w:p>
        </w:tc>
        <w:tc>
          <w:tcPr>
            <w:tcW w:w="825" w:type="dxa"/>
            <w:vAlign w:val="top"/>
          </w:tcPr>
          <w:p>
            <w:pPr>
              <w:autoSpaceDE w:val="0"/>
              <w:autoSpaceDN w:val="0"/>
              <w:spacing w:before="97" w:line="230" w:lineRule="auto"/>
              <w:ind w:left="330"/>
              <w:rPr>
                <w:rFonts w:ascii="宋体" w:hAnsi="宋体" w:eastAsia="宋体" w:cs="宋体"/>
                <w:color w:val="auto"/>
                <w:sz w:val="20"/>
                <w:szCs w:val="20"/>
                <w:highlight w:val="none"/>
              </w:rPr>
            </w:pPr>
          </w:p>
        </w:tc>
        <w:tc>
          <w:tcPr>
            <w:tcW w:w="765" w:type="dxa"/>
            <w:vAlign w:val="top"/>
          </w:tcPr>
          <w:p>
            <w:pPr>
              <w:autoSpaceDE w:val="0"/>
              <w:autoSpaceDN w:val="0"/>
              <w:spacing w:before="133" w:line="195" w:lineRule="auto"/>
              <w:ind w:left="386"/>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spacing w:before="98" w:line="228" w:lineRule="auto"/>
              <w:ind w:left="61"/>
              <w:rPr>
                <w:rFonts w:ascii="宋体" w:hAnsi="宋体" w:eastAsia="宋体" w:cs="宋体"/>
                <w:color w:val="auto"/>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2" w:line="195" w:lineRule="auto"/>
              <w:ind w:left="217"/>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58" w:line="281" w:lineRule="exact"/>
              <w:ind w:left="338"/>
              <w:rPr>
                <w:rFonts w:ascii="宋体" w:hAnsi="宋体" w:eastAsia="宋体" w:cs="宋体"/>
                <w:color w:val="auto"/>
                <w:sz w:val="20"/>
                <w:szCs w:val="20"/>
                <w:highlight w:val="none"/>
              </w:rPr>
            </w:pPr>
          </w:p>
        </w:tc>
        <w:tc>
          <w:tcPr>
            <w:tcW w:w="1870" w:type="dxa"/>
            <w:vAlign w:val="top"/>
          </w:tcPr>
          <w:p>
            <w:pPr>
              <w:autoSpaceDE w:val="0"/>
              <w:autoSpaceDN w:val="0"/>
              <w:rPr>
                <w:rFonts w:ascii="Arial"/>
                <w:color w:val="auto"/>
                <w:sz w:val="21"/>
                <w:highlight w:val="none"/>
              </w:rPr>
            </w:pPr>
          </w:p>
        </w:tc>
        <w:tc>
          <w:tcPr>
            <w:tcW w:w="825" w:type="dxa"/>
            <w:vAlign w:val="top"/>
          </w:tcPr>
          <w:p>
            <w:pPr>
              <w:autoSpaceDE w:val="0"/>
              <w:autoSpaceDN w:val="0"/>
              <w:spacing w:before="96" w:line="228" w:lineRule="auto"/>
              <w:ind w:left="314"/>
              <w:rPr>
                <w:rFonts w:ascii="宋体" w:hAnsi="宋体" w:eastAsia="宋体" w:cs="宋体"/>
                <w:color w:val="auto"/>
                <w:sz w:val="20"/>
                <w:szCs w:val="20"/>
                <w:highlight w:val="none"/>
              </w:rPr>
            </w:pPr>
          </w:p>
        </w:tc>
        <w:tc>
          <w:tcPr>
            <w:tcW w:w="765" w:type="dxa"/>
            <w:vAlign w:val="top"/>
          </w:tcPr>
          <w:p>
            <w:pPr>
              <w:autoSpaceDE w:val="0"/>
              <w:autoSpaceDN w:val="0"/>
              <w:spacing w:before="132" w:line="195" w:lineRule="auto"/>
              <w:ind w:left="365"/>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3" w:line="195" w:lineRule="auto"/>
              <w:ind w:left="217"/>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7" w:line="227" w:lineRule="auto"/>
              <w:ind w:left="352"/>
              <w:rPr>
                <w:rFonts w:ascii="宋体" w:hAnsi="宋体" w:eastAsia="宋体" w:cs="宋体"/>
                <w:color w:val="auto"/>
                <w:sz w:val="20"/>
                <w:szCs w:val="20"/>
                <w:highlight w:val="none"/>
              </w:rPr>
            </w:pPr>
          </w:p>
        </w:tc>
        <w:tc>
          <w:tcPr>
            <w:tcW w:w="1870" w:type="dxa"/>
            <w:vAlign w:val="top"/>
          </w:tcPr>
          <w:p>
            <w:pPr>
              <w:autoSpaceDE w:val="0"/>
              <w:autoSpaceDN w:val="0"/>
              <w:rPr>
                <w:rFonts w:ascii="Arial"/>
                <w:color w:val="auto"/>
                <w:sz w:val="21"/>
                <w:highlight w:val="none"/>
              </w:rPr>
            </w:pPr>
          </w:p>
        </w:tc>
        <w:tc>
          <w:tcPr>
            <w:tcW w:w="825" w:type="dxa"/>
            <w:vAlign w:val="top"/>
          </w:tcPr>
          <w:p>
            <w:pPr>
              <w:autoSpaceDE w:val="0"/>
              <w:autoSpaceDN w:val="0"/>
              <w:spacing w:before="97" w:line="228" w:lineRule="auto"/>
              <w:ind w:left="314"/>
              <w:rPr>
                <w:rFonts w:ascii="宋体" w:hAnsi="宋体" w:eastAsia="宋体" w:cs="宋体"/>
                <w:color w:val="auto"/>
                <w:sz w:val="20"/>
                <w:szCs w:val="20"/>
                <w:highlight w:val="none"/>
              </w:rPr>
            </w:pPr>
          </w:p>
        </w:tc>
        <w:tc>
          <w:tcPr>
            <w:tcW w:w="765" w:type="dxa"/>
            <w:vAlign w:val="top"/>
          </w:tcPr>
          <w:p>
            <w:pPr>
              <w:autoSpaceDE w:val="0"/>
              <w:autoSpaceDN w:val="0"/>
              <w:spacing w:before="133" w:line="195" w:lineRule="auto"/>
              <w:ind w:left="367"/>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4" w:line="195" w:lineRule="auto"/>
              <w:ind w:left="197"/>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8" w:line="227" w:lineRule="auto"/>
              <w:ind w:left="767"/>
              <w:rPr>
                <w:rFonts w:ascii="宋体" w:hAnsi="宋体" w:eastAsia="宋体" w:cs="宋体"/>
                <w:color w:val="auto"/>
                <w:sz w:val="20"/>
                <w:szCs w:val="20"/>
                <w:highlight w:val="none"/>
              </w:rPr>
            </w:pPr>
          </w:p>
        </w:tc>
        <w:tc>
          <w:tcPr>
            <w:tcW w:w="1870" w:type="dxa"/>
            <w:vAlign w:val="top"/>
          </w:tcPr>
          <w:p>
            <w:pPr>
              <w:autoSpaceDE w:val="0"/>
              <w:autoSpaceDN w:val="0"/>
              <w:rPr>
                <w:rFonts w:ascii="Arial"/>
                <w:color w:val="auto"/>
                <w:sz w:val="21"/>
                <w:highlight w:val="none"/>
              </w:rPr>
            </w:pPr>
          </w:p>
        </w:tc>
        <w:tc>
          <w:tcPr>
            <w:tcW w:w="825" w:type="dxa"/>
            <w:vAlign w:val="top"/>
          </w:tcPr>
          <w:p>
            <w:pPr>
              <w:autoSpaceDE w:val="0"/>
              <w:autoSpaceDN w:val="0"/>
              <w:spacing w:before="98" w:line="228" w:lineRule="auto"/>
              <w:ind w:left="314"/>
              <w:rPr>
                <w:rFonts w:ascii="宋体" w:hAnsi="宋体" w:eastAsia="宋体" w:cs="宋体"/>
                <w:color w:val="auto"/>
                <w:sz w:val="20"/>
                <w:szCs w:val="20"/>
                <w:highlight w:val="none"/>
              </w:rPr>
            </w:pPr>
          </w:p>
        </w:tc>
        <w:tc>
          <w:tcPr>
            <w:tcW w:w="765" w:type="dxa"/>
            <w:vAlign w:val="top"/>
          </w:tcPr>
          <w:p>
            <w:pPr>
              <w:autoSpaceDE w:val="0"/>
              <w:autoSpaceDN w:val="0"/>
              <w:spacing w:before="134" w:line="195" w:lineRule="auto"/>
              <w:ind w:left="366"/>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2" w:line="195" w:lineRule="auto"/>
              <w:ind w:left="197"/>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6" w:line="228" w:lineRule="auto"/>
              <w:ind w:left="770"/>
              <w:rPr>
                <w:rFonts w:ascii="宋体" w:hAnsi="宋体" w:eastAsia="宋体" w:cs="宋体"/>
                <w:color w:val="auto"/>
                <w:sz w:val="20"/>
                <w:szCs w:val="20"/>
                <w:highlight w:val="none"/>
              </w:rPr>
            </w:pPr>
          </w:p>
        </w:tc>
        <w:tc>
          <w:tcPr>
            <w:tcW w:w="1870" w:type="dxa"/>
            <w:vAlign w:val="top"/>
          </w:tcPr>
          <w:p>
            <w:pPr>
              <w:autoSpaceDE w:val="0"/>
              <w:autoSpaceDN w:val="0"/>
              <w:spacing w:before="59" w:line="281" w:lineRule="exact"/>
              <w:ind w:left="49"/>
              <w:rPr>
                <w:rFonts w:ascii="Times New Roman" w:hAnsi="Times New Roman" w:eastAsia="Times New Roman" w:cs="Times New Roman"/>
                <w:color w:val="auto"/>
                <w:sz w:val="20"/>
                <w:szCs w:val="20"/>
                <w:highlight w:val="none"/>
              </w:rPr>
            </w:pPr>
          </w:p>
        </w:tc>
        <w:tc>
          <w:tcPr>
            <w:tcW w:w="825" w:type="dxa"/>
            <w:vAlign w:val="top"/>
          </w:tcPr>
          <w:p>
            <w:pPr>
              <w:autoSpaceDE w:val="0"/>
              <w:autoSpaceDN w:val="0"/>
              <w:spacing w:before="96" w:line="230" w:lineRule="auto"/>
              <w:ind w:left="330"/>
              <w:rPr>
                <w:rFonts w:ascii="宋体" w:hAnsi="宋体" w:eastAsia="宋体" w:cs="宋体"/>
                <w:color w:val="auto"/>
                <w:sz w:val="20"/>
                <w:szCs w:val="20"/>
                <w:highlight w:val="none"/>
              </w:rPr>
            </w:pPr>
          </w:p>
        </w:tc>
        <w:tc>
          <w:tcPr>
            <w:tcW w:w="765" w:type="dxa"/>
            <w:vAlign w:val="top"/>
          </w:tcPr>
          <w:p>
            <w:pPr>
              <w:autoSpaceDE w:val="0"/>
              <w:autoSpaceDN w:val="0"/>
              <w:spacing w:before="132" w:line="195" w:lineRule="auto"/>
              <w:ind w:left="366"/>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3" w:line="195" w:lineRule="auto"/>
              <w:ind w:left="197"/>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7" w:line="229" w:lineRule="auto"/>
              <w:ind w:left="457"/>
              <w:rPr>
                <w:rFonts w:ascii="宋体" w:hAnsi="宋体" w:eastAsia="宋体" w:cs="宋体"/>
                <w:color w:val="auto"/>
                <w:sz w:val="20"/>
                <w:szCs w:val="20"/>
                <w:highlight w:val="none"/>
              </w:rPr>
            </w:pPr>
          </w:p>
        </w:tc>
        <w:tc>
          <w:tcPr>
            <w:tcW w:w="1870" w:type="dxa"/>
            <w:vAlign w:val="top"/>
          </w:tcPr>
          <w:p>
            <w:pPr>
              <w:autoSpaceDE w:val="0"/>
              <w:autoSpaceDN w:val="0"/>
              <w:rPr>
                <w:rFonts w:ascii="Arial"/>
                <w:color w:val="auto"/>
                <w:sz w:val="21"/>
                <w:highlight w:val="none"/>
              </w:rPr>
            </w:pPr>
          </w:p>
        </w:tc>
        <w:tc>
          <w:tcPr>
            <w:tcW w:w="825" w:type="dxa"/>
            <w:vAlign w:val="top"/>
          </w:tcPr>
          <w:p>
            <w:pPr>
              <w:autoSpaceDE w:val="0"/>
              <w:autoSpaceDN w:val="0"/>
              <w:spacing w:before="98" w:line="228" w:lineRule="auto"/>
              <w:ind w:left="314"/>
              <w:rPr>
                <w:rFonts w:ascii="宋体" w:hAnsi="宋体" w:eastAsia="宋体" w:cs="宋体"/>
                <w:color w:val="auto"/>
                <w:sz w:val="20"/>
                <w:szCs w:val="20"/>
                <w:highlight w:val="none"/>
              </w:rPr>
            </w:pPr>
          </w:p>
        </w:tc>
        <w:tc>
          <w:tcPr>
            <w:tcW w:w="765" w:type="dxa"/>
            <w:vAlign w:val="top"/>
          </w:tcPr>
          <w:p>
            <w:pPr>
              <w:autoSpaceDE w:val="0"/>
              <w:autoSpaceDN w:val="0"/>
              <w:spacing w:before="133" w:line="195" w:lineRule="auto"/>
              <w:ind w:left="367"/>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2" w:line="195" w:lineRule="auto"/>
              <w:ind w:left="197"/>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6" w:line="228" w:lineRule="auto"/>
              <w:ind w:left="769"/>
              <w:rPr>
                <w:rFonts w:ascii="宋体" w:hAnsi="宋体" w:eastAsia="宋体" w:cs="宋体"/>
                <w:color w:val="auto"/>
                <w:sz w:val="20"/>
                <w:szCs w:val="20"/>
                <w:highlight w:val="none"/>
              </w:rPr>
            </w:pPr>
          </w:p>
        </w:tc>
        <w:tc>
          <w:tcPr>
            <w:tcW w:w="1870" w:type="dxa"/>
            <w:vAlign w:val="top"/>
          </w:tcPr>
          <w:p>
            <w:pPr>
              <w:autoSpaceDE w:val="0"/>
              <w:autoSpaceDN w:val="0"/>
              <w:spacing w:before="55" w:line="289" w:lineRule="exact"/>
              <w:ind w:left="60"/>
              <w:rPr>
                <w:rFonts w:ascii="宋体" w:hAnsi="宋体" w:eastAsia="宋体" w:cs="宋体"/>
                <w:color w:val="auto"/>
                <w:sz w:val="20"/>
                <w:szCs w:val="20"/>
                <w:highlight w:val="none"/>
              </w:rPr>
            </w:pPr>
          </w:p>
        </w:tc>
        <w:tc>
          <w:tcPr>
            <w:tcW w:w="825" w:type="dxa"/>
            <w:vAlign w:val="top"/>
          </w:tcPr>
          <w:p>
            <w:pPr>
              <w:autoSpaceDE w:val="0"/>
              <w:autoSpaceDN w:val="0"/>
              <w:spacing w:before="96" w:line="228" w:lineRule="auto"/>
              <w:ind w:left="313"/>
              <w:rPr>
                <w:rFonts w:ascii="宋体" w:hAnsi="宋体" w:eastAsia="宋体" w:cs="宋体"/>
                <w:color w:val="auto"/>
                <w:sz w:val="20"/>
                <w:szCs w:val="20"/>
                <w:highlight w:val="none"/>
              </w:rPr>
            </w:pPr>
          </w:p>
        </w:tc>
        <w:tc>
          <w:tcPr>
            <w:tcW w:w="765" w:type="dxa"/>
            <w:vAlign w:val="top"/>
          </w:tcPr>
          <w:p>
            <w:pPr>
              <w:autoSpaceDE w:val="0"/>
              <w:autoSpaceDN w:val="0"/>
              <w:spacing w:before="132" w:line="195" w:lineRule="auto"/>
              <w:ind w:left="365"/>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3" w:line="195" w:lineRule="auto"/>
              <w:ind w:left="197"/>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7" w:line="228" w:lineRule="auto"/>
              <w:ind w:left="570"/>
              <w:rPr>
                <w:rFonts w:ascii="宋体" w:hAnsi="宋体" w:eastAsia="宋体" w:cs="宋体"/>
                <w:color w:val="auto"/>
                <w:sz w:val="20"/>
                <w:szCs w:val="20"/>
                <w:highlight w:val="none"/>
              </w:rPr>
            </w:pPr>
          </w:p>
        </w:tc>
        <w:tc>
          <w:tcPr>
            <w:tcW w:w="1870" w:type="dxa"/>
            <w:vAlign w:val="top"/>
          </w:tcPr>
          <w:p>
            <w:pPr>
              <w:autoSpaceDE w:val="0"/>
              <w:autoSpaceDN w:val="0"/>
              <w:rPr>
                <w:rFonts w:ascii="Arial"/>
                <w:color w:val="auto"/>
                <w:sz w:val="21"/>
                <w:highlight w:val="none"/>
              </w:rPr>
            </w:pPr>
          </w:p>
        </w:tc>
        <w:tc>
          <w:tcPr>
            <w:tcW w:w="825" w:type="dxa"/>
            <w:vAlign w:val="top"/>
          </w:tcPr>
          <w:p>
            <w:pPr>
              <w:autoSpaceDE w:val="0"/>
              <w:autoSpaceDN w:val="0"/>
              <w:spacing w:before="97" w:line="228" w:lineRule="auto"/>
              <w:ind w:left="313"/>
              <w:rPr>
                <w:rFonts w:ascii="宋体" w:hAnsi="宋体" w:eastAsia="宋体" w:cs="宋体"/>
                <w:color w:val="auto"/>
                <w:sz w:val="20"/>
                <w:szCs w:val="20"/>
                <w:highlight w:val="none"/>
              </w:rPr>
            </w:pPr>
          </w:p>
        </w:tc>
        <w:tc>
          <w:tcPr>
            <w:tcW w:w="765" w:type="dxa"/>
            <w:vAlign w:val="top"/>
          </w:tcPr>
          <w:p>
            <w:pPr>
              <w:autoSpaceDE w:val="0"/>
              <w:autoSpaceDN w:val="0"/>
              <w:spacing w:before="133" w:line="195" w:lineRule="auto"/>
              <w:ind w:left="370"/>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spacing w:before="97" w:line="228" w:lineRule="auto"/>
              <w:ind w:left="59"/>
              <w:rPr>
                <w:rFonts w:ascii="宋体" w:hAnsi="宋体" w:eastAsia="宋体" w:cs="宋体"/>
                <w:color w:val="auto"/>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4" w:line="195" w:lineRule="auto"/>
              <w:ind w:left="197"/>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8" w:line="226" w:lineRule="auto"/>
              <w:ind w:left="348"/>
              <w:rPr>
                <w:rFonts w:ascii="宋体" w:hAnsi="宋体" w:eastAsia="宋体" w:cs="宋体"/>
                <w:color w:val="auto"/>
                <w:sz w:val="20"/>
                <w:szCs w:val="20"/>
                <w:highlight w:val="none"/>
              </w:rPr>
            </w:pPr>
          </w:p>
        </w:tc>
        <w:tc>
          <w:tcPr>
            <w:tcW w:w="1870" w:type="dxa"/>
            <w:vAlign w:val="top"/>
          </w:tcPr>
          <w:p>
            <w:pPr>
              <w:autoSpaceDE w:val="0"/>
              <w:autoSpaceDN w:val="0"/>
              <w:rPr>
                <w:rFonts w:ascii="Arial"/>
                <w:color w:val="auto"/>
                <w:sz w:val="21"/>
                <w:highlight w:val="none"/>
              </w:rPr>
            </w:pPr>
          </w:p>
        </w:tc>
        <w:tc>
          <w:tcPr>
            <w:tcW w:w="825" w:type="dxa"/>
            <w:vAlign w:val="top"/>
          </w:tcPr>
          <w:p>
            <w:pPr>
              <w:autoSpaceDE w:val="0"/>
              <w:autoSpaceDN w:val="0"/>
              <w:spacing w:before="98" w:line="228" w:lineRule="auto"/>
              <w:ind w:left="314"/>
              <w:rPr>
                <w:rFonts w:ascii="宋体" w:hAnsi="宋体" w:eastAsia="宋体" w:cs="宋体"/>
                <w:color w:val="auto"/>
                <w:sz w:val="20"/>
                <w:szCs w:val="20"/>
                <w:highlight w:val="none"/>
              </w:rPr>
            </w:pPr>
          </w:p>
        </w:tc>
        <w:tc>
          <w:tcPr>
            <w:tcW w:w="765" w:type="dxa"/>
            <w:vAlign w:val="top"/>
          </w:tcPr>
          <w:p>
            <w:pPr>
              <w:autoSpaceDE w:val="0"/>
              <w:autoSpaceDN w:val="0"/>
              <w:spacing w:before="134" w:line="195" w:lineRule="auto"/>
              <w:ind w:left="366"/>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spacing w:before="98" w:line="228" w:lineRule="auto"/>
              <w:ind w:left="59"/>
              <w:rPr>
                <w:rFonts w:ascii="宋体" w:hAnsi="宋体" w:eastAsia="宋体" w:cs="宋体"/>
                <w:color w:val="auto"/>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3" w:line="195" w:lineRule="auto"/>
              <w:ind w:left="197"/>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7" w:line="228" w:lineRule="auto"/>
              <w:ind w:left="363"/>
              <w:rPr>
                <w:rFonts w:ascii="宋体" w:hAnsi="宋体" w:eastAsia="宋体" w:cs="宋体"/>
                <w:color w:val="auto"/>
                <w:sz w:val="20"/>
                <w:szCs w:val="20"/>
                <w:highlight w:val="none"/>
              </w:rPr>
            </w:pPr>
          </w:p>
        </w:tc>
        <w:tc>
          <w:tcPr>
            <w:tcW w:w="1870" w:type="dxa"/>
            <w:vAlign w:val="top"/>
          </w:tcPr>
          <w:p>
            <w:pPr>
              <w:autoSpaceDE w:val="0"/>
              <w:autoSpaceDN w:val="0"/>
              <w:rPr>
                <w:rFonts w:ascii="Arial"/>
                <w:color w:val="auto"/>
                <w:sz w:val="21"/>
                <w:highlight w:val="none"/>
              </w:rPr>
            </w:pPr>
          </w:p>
        </w:tc>
        <w:tc>
          <w:tcPr>
            <w:tcW w:w="825" w:type="dxa"/>
            <w:vAlign w:val="top"/>
          </w:tcPr>
          <w:p>
            <w:pPr>
              <w:autoSpaceDE w:val="0"/>
              <w:autoSpaceDN w:val="0"/>
              <w:spacing w:before="98" w:line="228" w:lineRule="auto"/>
              <w:ind w:left="314"/>
              <w:rPr>
                <w:rFonts w:ascii="宋体" w:hAnsi="宋体" w:eastAsia="宋体" w:cs="宋体"/>
                <w:color w:val="auto"/>
                <w:sz w:val="20"/>
                <w:szCs w:val="20"/>
                <w:highlight w:val="none"/>
              </w:rPr>
            </w:pPr>
          </w:p>
        </w:tc>
        <w:tc>
          <w:tcPr>
            <w:tcW w:w="765" w:type="dxa"/>
            <w:vAlign w:val="top"/>
          </w:tcPr>
          <w:p>
            <w:pPr>
              <w:autoSpaceDE w:val="0"/>
              <w:autoSpaceDN w:val="0"/>
              <w:spacing w:before="134" w:line="195" w:lineRule="auto"/>
              <w:ind w:left="386"/>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spacing w:before="97" w:line="228" w:lineRule="auto"/>
              <w:ind w:left="59"/>
              <w:rPr>
                <w:rFonts w:ascii="宋体" w:hAnsi="宋体" w:eastAsia="宋体" w:cs="宋体"/>
                <w:color w:val="auto"/>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4" w:line="195" w:lineRule="auto"/>
              <w:ind w:left="197"/>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8" w:line="228" w:lineRule="auto"/>
              <w:ind w:left="244"/>
              <w:rPr>
                <w:rFonts w:ascii="宋体" w:hAnsi="宋体" w:eastAsia="宋体" w:cs="宋体"/>
                <w:color w:val="auto"/>
                <w:sz w:val="20"/>
                <w:szCs w:val="20"/>
                <w:highlight w:val="none"/>
              </w:rPr>
            </w:pPr>
          </w:p>
        </w:tc>
        <w:tc>
          <w:tcPr>
            <w:tcW w:w="1870" w:type="dxa"/>
            <w:vAlign w:val="top"/>
          </w:tcPr>
          <w:p>
            <w:pPr>
              <w:autoSpaceDE w:val="0"/>
              <w:autoSpaceDN w:val="0"/>
              <w:rPr>
                <w:rFonts w:ascii="Arial"/>
                <w:color w:val="auto"/>
                <w:sz w:val="21"/>
                <w:highlight w:val="none"/>
              </w:rPr>
            </w:pPr>
          </w:p>
        </w:tc>
        <w:tc>
          <w:tcPr>
            <w:tcW w:w="825" w:type="dxa"/>
            <w:vAlign w:val="top"/>
          </w:tcPr>
          <w:p>
            <w:pPr>
              <w:autoSpaceDE w:val="0"/>
              <w:autoSpaceDN w:val="0"/>
              <w:spacing w:before="99" w:line="228" w:lineRule="auto"/>
              <w:ind w:left="314"/>
              <w:rPr>
                <w:rFonts w:ascii="宋体" w:hAnsi="宋体" w:eastAsia="宋体" w:cs="宋体"/>
                <w:color w:val="auto"/>
                <w:sz w:val="20"/>
                <w:szCs w:val="20"/>
                <w:highlight w:val="none"/>
              </w:rPr>
            </w:pPr>
          </w:p>
        </w:tc>
        <w:tc>
          <w:tcPr>
            <w:tcW w:w="765" w:type="dxa"/>
            <w:vAlign w:val="top"/>
          </w:tcPr>
          <w:p>
            <w:pPr>
              <w:autoSpaceDE w:val="0"/>
              <w:autoSpaceDN w:val="0"/>
              <w:spacing w:before="135" w:line="195" w:lineRule="auto"/>
              <w:ind w:left="366"/>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spacing w:before="98" w:line="228" w:lineRule="auto"/>
              <w:ind w:left="59"/>
              <w:rPr>
                <w:rFonts w:ascii="宋体" w:hAnsi="宋体" w:eastAsia="宋体" w:cs="宋体"/>
                <w:color w:val="auto"/>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3" w:line="195" w:lineRule="auto"/>
              <w:ind w:left="197"/>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7" w:line="228" w:lineRule="auto"/>
              <w:ind w:left="452"/>
              <w:rPr>
                <w:rFonts w:ascii="宋体" w:hAnsi="宋体" w:eastAsia="宋体" w:cs="宋体"/>
                <w:color w:val="auto"/>
                <w:sz w:val="20"/>
                <w:szCs w:val="20"/>
                <w:highlight w:val="none"/>
              </w:rPr>
            </w:pPr>
          </w:p>
        </w:tc>
        <w:tc>
          <w:tcPr>
            <w:tcW w:w="1870" w:type="dxa"/>
            <w:vAlign w:val="top"/>
          </w:tcPr>
          <w:p>
            <w:pPr>
              <w:autoSpaceDE w:val="0"/>
              <w:autoSpaceDN w:val="0"/>
              <w:rPr>
                <w:rFonts w:ascii="Arial"/>
                <w:color w:val="auto"/>
                <w:sz w:val="21"/>
                <w:highlight w:val="none"/>
              </w:rPr>
            </w:pPr>
          </w:p>
        </w:tc>
        <w:tc>
          <w:tcPr>
            <w:tcW w:w="825" w:type="dxa"/>
            <w:vAlign w:val="top"/>
          </w:tcPr>
          <w:p>
            <w:pPr>
              <w:autoSpaceDE w:val="0"/>
              <w:autoSpaceDN w:val="0"/>
              <w:spacing w:before="97" w:line="228" w:lineRule="auto"/>
              <w:ind w:left="313"/>
              <w:rPr>
                <w:rFonts w:ascii="宋体" w:hAnsi="宋体" w:eastAsia="宋体" w:cs="宋体"/>
                <w:color w:val="auto"/>
                <w:sz w:val="20"/>
                <w:szCs w:val="20"/>
                <w:highlight w:val="none"/>
              </w:rPr>
            </w:pPr>
          </w:p>
        </w:tc>
        <w:tc>
          <w:tcPr>
            <w:tcW w:w="765" w:type="dxa"/>
            <w:vAlign w:val="top"/>
          </w:tcPr>
          <w:p>
            <w:pPr>
              <w:autoSpaceDE w:val="0"/>
              <w:autoSpaceDN w:val="0"/>
              <w:spacing w:before="133" w:line="195" w:lineRule="auto"/>
              <w:ind w:left="319"/>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spacing w:before="97" w:line="228" w:lineRule="auto"/>
              <w:ind w:left="59"/>
              <w:rPr>
                <w:rFonts w:ascii="宋体" w:hAnsi="宋体" w:eastAsia="宋体" w:cs="宋体"/>
                <w:color w:val="auto"/>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4" w:line="195" w:lineRule="auto"/>
              <w:ind w:left="197"/>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8" w:line="228" w:lineRule="auto"/>
              <w:ind w:left="766"/>
              <w:rPr>
                <w:rFonts w:ascii="宋体" w:hAnsi="宋体" w:eastAsia="宋体" w:cs="宋体"/>
                <w:color w:val="auto"/>
                <w:sz w:val="20"/>
                <w:szCs w:val="20"/>
                <w:highlight w:val="none"/>
              </w:rPr>
            </w:pPr>
          </w:p>
        </w:tc>
        <w:tc>
          <w:tcPr>
            <w:tcW w:w="1870" w:type="dxa"/>
            <w:vAlign w:val="top"/>
          </w:tcPr>
          <w:p>
            <w:pPr>
              <w:autoSpaceDE w:val="0"/>
              <w:autoSpaceDN w:val="0"/>
              <w:rPr>
                <w:rFonts w:ascii="Arial"/>
                <w:color w:val="auto"/>
                <w:sz w:val="21"/>
                <w:highlight w:val="none"/>
              </w:rPr>
            </w:pPr>
          </w:p>
        </w:tc>
        <w:tc>
          <w:tcPr>
            <w:tcW w:w="825" w:type="dxa"/>
            <w:vAlign w:val="top"/>
          </w:tcPr>
          <w:p>
            <w:pPr>
              <w:autoSpaceDE w:val="0"/>
              <w:autoSpaceDN w:val="0"/>
              <w:spacing w:before="98" w:line="228" w:lineRule="auto"/>
              <w:ind w:left="313"/>
              <w:rPr>
                <w:rFonts w:ascii="宋体" w:hAnsi="宋体" w:eastAsia="宋体" w:cs="宋体"/>
                <w:color w:val="auto"/>
                <w:sz w:val="20"/>
                <w:szCs w:val="20"/>
                <w:highlight w:val="none"/>
              </w:rPr>
            </w:pPr>
          </w:p>
        </w:tc>
        <w:tc>
          <w:tcPr>
            <w:tcW w:w="765" w:type="dxa"/>
            <w:vAlign w:val="top"/>
          </w:tcPr>
          <w:p>
            <w:pPr>
              <w:autoSpaceDE w:val="0"/>
              <w:autoSpaceDN w:val="0"/>
              <w:spacing w:before="137" w:line="192" w:lineRule="auto"/>
              <w:ind w:left="372"/>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spacing w:before="98" w:line="228" w:lineRule="auto"/>
              <w:ind w:left="59"/>
              <w:rPr>
                <w:rFonts w:ascii="宋体" w:hAnsi="宋体" w:eastAsia="宋体" w:cs="宋体"/>
                <w:color w:val="auto"/>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3" w:line="195" w:lineRule="auto"/>
              <w:ind w:left="201"/>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7" w:line="227" w:lineRule="auto"/>
              <w:ind w:left="557"/>
              <w:rPr>
                <w:rFonts w:ascii="宋体" w:hAnsi="宋体" w:eastAsia="宋体" w:cs="宋体"/>
                <w:color w:val="auto"/>
                <w:sz w:val="20"/>
                <w:szCs w:val="20"/>
                <w:highlight w:val="none"/>
              </w:rPr>
            </w:pPr>
          </w:p>
        </w:tc>
        <w:tc>
          <w:tcPr>
            <w:tcW w:w="1870" w:type="dxa"/>
            <w:vAlign w:val="top"/>
          </w:tcPr>
          <w:p>
            <w:pPr>
              <w:autoSpaceDE w:val="0"/>
              <w:autoSpaceDN w:val="0"/>
              <w:rPr>
                <w:rFonts w:ascii="Arial"/>
                <w:color w:val="auto"/>
                <w:sz w:val="21"/>
                <w:highlight w:val="none"/>
              </w:rPr>
            </w:pPr>
          </w:p>
        </w:tc>
        <w:tc>
          <w:tcPr>
            <w:tcW w:w="825" w:type="dxa"/>
            <w:vAlign w:val="top"/>
          </w:tcPr>
          <w:p>
            <w:pPr>
              <w:autoSpaceDE w:val="0"/>
              <w:autoSpaceDN w:val="0"/>
              <w:spacing w:before="97" w:line="230" w:lineRule="auto"/>
              <w:ind w:left="330"/>
              <w:rPr>
                <w:rFonts w:ascii="宋体" w:hAnsi="宋体" w:eastAsia="宋体" w:cs="宋体"/>
                <w:color w:val="auto"/>
                <w:sz w:val="20"/>
                <w:szCs w:val="20"/>
                <w:highlight w:val="none"/>
              </w:rPr>
            </w:pPr>
          </w:p>
        </w:tc>
        <w:tc>
          <w:tcPr>
            <w:tcW w:w="765" w:type="dxa"/>
            <w:vAlign w:val="top"/>
          </w:tcPr>
          <w:p>
            <w:pPr>
              <w:autoSpaceDE w:val="0"/>
              <w:autoSpaceDN w:val="0"/>
              <w:spacing w:before="133" w:line="195" w:lineRule="auto"/>
              <w:ind w:left="371"/>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spacing w:before="96" w:line="228" w:lineRule="auto"/>
              <w:ind w:left="59"/>
              <w:rPr>
                <w:rFonts w:ascii="宋体" w:hAnsi="宋体" w:eastAsia="宋体" w:cs="宋体"/>
                <w:color w:val="auto"/>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565" w:type="dxa"/>
            <w:tcBorders>
              <w:left w:val="single" w:color="000000" w:sz="6" w:space="0"/>
            </w:tcBorders>
            <w:vAlign w:val="top"/>
          </w:tcPr>
          <w:p>
            <w:pPr>
              <w:autoSpaceDE w:val="0"/>
              <w:autoSpaceDN w:val="0"/>
              <w:spacing w:before="134" w:line="195" w:lineRule="auto"/>
              <w:ind w:left="201"/>
              <w:rPr>
                <w:rFonts w:ascii="Times New Roman" w:hAnsi="Times New Roman" w:eastAsia="Times New Roman" w:cs="Times New Roman"/>
                <w:color w:val="auto"/>
                <w:sz w:val="20"/>
                <w:szCs w:val="20"/>
                <w:highlight w:val="none"/>
              </w:rPr>
            </w:pPr>
          </w:p>
        </w:tc>
        <w:tc>
          <w:tcPr>
            <w:tcW w:w="2111" w:type="dxa"/>
            <w:vAlign w:val="top"/>
          </w:tcPr>
          <w:p>
            <w:pPr>
              <w:autoSpaceDE w:val="0"/>
              <w:autoSpaceDN w:val="0"/>
              <w:spacing w:before="98" w:line="227" w:lineRule="auto"/>
              <w:ind w:left="570"/>
              <w:rPr>
                <w:rFonts w:ascii="宋体" w:hAnsi="宋体" w:eastAsia="宋体" w:cs="宋体"/>
                <w:color w:val="auto"/>
                <w:sz w:val="20"/>
                <w:szCs w:val="20"/>
                <w:highlight w:val="none"/>
              </w:rPr>
            </w:pPr>
          </w:p>
        </w:tc>
        <w:tc>
          <w:tcPr>
            <w:tcW w:w="1870" w:type="dxa"/>
            <w:vAlign w:val="top"/>
          </w:tcPr>
          <w:p>
            <w:pPr>
              <w:autoSpaceDE w:val="0"/>
              <w:autoSpaceDN w:val="0"/>
              <w:rPr>
                <w:rFonts w:ascii="Arial"/>
                <w:color w:val="auto"/>
                <w:sz w:val="21"/>
                <w:highlight w:val="none"/>
              </w:rPr>
            </w:pPr>
          </w:p>
        </w:tc>
        <w:tc>
          <w:tcPr>
            <w:tcW w:w="825" w:type="dxa"/>
            <w:vAlign w:val="top"/>
          </w:tcPr>
          <w:p>
            <w:pPr>
              <w:autoSpaceDE w:val="0"/>
              <w:autoSpaceDN w:val="0"/>
              <w:spacing w:before="98" w:line="230" w:lineRule="auto"/>
              <w:ind w:left="330"/>
              <w:rPr>
                <w:rFonts w:ascii="宋体" w:hAnsi="宋体" w:eastAsia="宋体" w:cs="宋体"/>
                <w:color w:val="auto"/>
                <w:sz w:val="20"/>
                <w:szCs w:val="20"/>
                <w:highlight w:val="none"/>
              </w:rPr>
            </w:pPr>
          </w:p>
        </w:tc>
        <w:tc>
          <w:tcPr>
            <w:tcW w:w="765" w:type="dxa"/>
            <w:vAlign w:val="top"/>
          </w:tcPr>
          <w:p>
            <w:pPr>
              <w:autoSpaceDE w:val="0"/>
              <w:autoSpaceDN w:val="0"/>
              <w:spacing w:before="134" w:line="195" w:lineRule="auto"/>
              <w:ind w:left="366"/>
              <w:rPr>
                <w:rFonts w:ascii="Times New Roman" w:hAnsi="Times New Roman" w:eastAsia="Times New Roman" w:cs="Times New Roman"/>
                <w:color w:val="auto"/>
                <w:sz w:val="20"/>
                <w:szCs w:val="20"/>
                <w:highlight w:val="none"/>
              </w:rPr>
            </w:pPr>
          </w:p>
        </w:tc>
        <w:tc>
          <w:tcPr>
            <w:tcW w:w="3349" w:type="dxa"/>
            <w:tcBorders>
              <w:right w:val="single" w:color="000000" w:sz="6" w:space="0"/>
            </w:tcBorders>
            <w:vAlign w:val="top"/>
          </w:tcPr>
          <w:p>
            <w:pPr>
              <w:autoSpaceDE w:val="0"/>
              <w:autoSpaceDN w:val="0"/>
              <w:spacing w:before="97" w:line="228" w:lineRule="auto"/>
              <w:ind w:left="59"/>
              <w:rPr>
                <w:rFonts w:ascii="宋体" w:hAnsi="宋体" w:eastAsia="宋体" w:cs="宋体"/>
                <w:color w:val="auto"/>
                <w:sz w:val="20"/>
                <w:szCs w:val="20"/>
                <w:highlight w:val="none"/>
              </w:rPr>
            </w:pPr>
          </w:p>
        </w:tc>
      </w:tr>
    </w:tbl>
    <w:p>
      <w:pPr>
        <w:keepNext w:val="0"/>
        <w:keepLines w:val="0"/>
        <w:widowControl/>
        <w:suppressLineNumbers w:val="0"/>
        <w:jc w:val="left"/>
        <w:rPr>
          <w:color w:val="auto"/>
          <w:highlight w:val="none"/>
        </w:rPr>
      </w:pPr>
      <w:r>
        <w:rPr>
          <w:rFonts w:hint="eastAsia"/>
          <w:b/>
          <w:bCs/>
          <w:color w:val="auto"/>
          <w:sz w:val="22"/>
          <w:szCs w:val="32"/>
          <w:highlight w:val="none"/>
          <w:lang w:val="en-US" w:eastAsia="zh-CN"/>
        </w:rPr>
        <w:t>注：</w:t>
      </w:r>
      <w:r>
        <w:rPr>
          <w:rFonts w:hint="eastAsia" w:ascii="宋体" w:hAnsi="宋体" w:eastAsia="宋体" w:cs="宋体"/>
          <w:b/>
          <w:bCs/>
          <w:color w:val="auto"/>
          <w:kern w:val="0"/>
          <w:sz w:val="20"/>
          <w:szCs w:val="20"/>
          <w:highlight w:val="none"/>
          <w:lang w:val="en-US" w:eastAsia="zh-CN" w:bidi="ar"/>
        </w:rPr>
        <w:t>满足本项目施工和检测需求。</w:t>
      </w:r>
    </w:p>
    <w:p>
      <w:pPr>
        <w:pStyle w:val="74"/>
        <w:ind w:left="0" w:leftChars="0" w:firstLine="0" w:firstLineChars="0"/>
        <w:rPr>
          <w:rFonts w:hint="eastAsia"/>
          <w:b/>
          <w:bCs/>
          <w:color w:val="auto"/>
          <w:sz w:val="22"/>
          <w:szCs w:val="32"/>
          <w:highlight w:val="none"/>
        </w:rPr>
      </w:pPr>
    </w:p>
    <w:p>
      <w:pPr>
        <w:pStyle w:val="74"/>
        <w:ind w:left="0" w:leftChars="0" w:firstLine="0" w:firstLineChars="0"/>
        <w:rPr>
          <w:rFonts w:hint="eastAsia"/>
          <w:b/>
          <w:bCs/>
          <w:color w:val="auto"/>
          <w:sz w:val="22"/>
          <w:szCs w:val="32"/>
          <w:highlight w:val="none"/>
        </w:rPr>
      </w:pPr>
    </w:p>
    <w:p>
      <w:pPr>
        <w:rPr>
          <w:rFonts w:hint="eastAsia"/>
          <w:b/>
          <w:bCs/>
          <w:color w:val="auto"/>
          <w:sz w:val="22"/>
          <w:szCs w:val="32"/>
          <w:highlight w:val="none"/>
        </w:rPr>
      </w:pPr>
    </w:p>
    <w:p>
      <w:pPr>
        <w:pStyle w:val="74"/>
        <w:rPr>
          <w:rFonts w:hint="eastAsia"/>
          <w:b/>
          <w:bCs/>
          <w:color w:val="auto"/>
          <w:sz w:val="22"/>
          <w:szCs w:val="32"/>
          <w:highlight w:val="none"/>
        </w:rPr>
      </w:pPr>
    </w:p>
    <w:p>
      <w:pPr>
        <w:rPr>
          <w:rFonts w:hint="eastAsia"/>
          <w:b/>
          <w:bCs/>
          <w:color w:val="auto"/>
          <w:sz w:val="22"/>
          <w:szCs w:val="32"/>
          <w:highlight w:val="none"/>
        </w:rPr>
      </w:pPr>
    </w:p>
    <w:p>
      <w:pPr>
        <w:pStyle w:val="74"/>
        <w:rPr>
          <w:rFonts w:hint="eastAsia"/>
          <w:b/>
          <w:bCs/>
          <w:color w:val="auto"/>
          <w:sz w:val="22"/>
          <w:szCs w:val="32"/>
          <w:highlight w:val="none"/>
        </w:rPr>
      </w:pPr>
    </w:p>
    <w:p>
      <w:pPr>
        <w:rPr>
          <w:rFonts w:hint="eastAsia"/>
          <w:b/>
          <w:bCs/>
          <w:color w:val="auto"/>
          <w:sz w:val="22"/>
          <w:szCs w:val="32"/>
          <w:highlight w:val="none"/>
        </w:rPr>
      </w:pPr>
    </w:p>
    <w:p>
      <w:pPr>
        <w:pStyle w:val="74"/>
        <w:rPr>
          <w:rFonts w:hint="eastAsia"/>
          <w:b/>
          <w:bCs/>
          <w:color w:val="auto"/>
          <w:sz w:val="22"/>
          <w:szCs w:val="32"/>
          <w:highlight w:val="none"/>
        </w:rPr>
      </w:pPr>
    </w:p>
    <w:p>
      <w:pPr>
        <w:rPr>
          <w:rFonts w:hint="eastAsia"/>
          <w:color w:val="auto"/>
          <w:highlight w:val="none"/>
        </w:rPr>
      </w:pPr>
    </w:p>
    <w:p>
      <w:pPr>
        <w:pStyle w:val="5"/>
        <w:rPr>
          <w:rFonts w:hint="eastAsia" w:ascii="Times New Roman" w:hAnsi="Times New Roman" w:eastAsia="宋体"/>
          <w:color w:val="auto"/>
          <w:highlight w:val="none"/>
          <w:lang w:val="en-US" w:eastAsia="zh-CN"/>
        </w:rPr>
      </w:pPr>
      <w:r>
        <w:rPr>
          <w:rFonts w:ascii="Times New Roman" w:hAnsi="Times New Roman"/>
          <w:color w:val="auto"/>
          <w:highlight w:val="none"/>
        </w:rPr>
        <w:t>附件六  项目经理</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项目负责人）</w:t>
      </w:r>
      <w:r>
        <w:rPr>
          <w:rFonts w:ascii="Times New Roman" w:hAnsi="Times New Roman"/>
          <w:color w:val="auto"/>
          <w:highlight w:val="none"/>
        </w:rPr>
        <w:t>委任书</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授权书）</w:t>
      </w:r>
    </w:p>
    <w:p>
      <w:pPr>
        <w:jc w:val="center"/>
        <w:rPr>
          <w:rFonts w:eastAsia="楷体_GB2312"/>
          <w:b/>
          <w:bCs/>
          <w:color w:val="auto"/>
          <w:sz w:val="28"/>
          <w:szCs w:val="28"/>
          <w:highlight w:val="none"/>
        </w:rPr>
      </w:pPr>
    </w:p>
    <w:p>
      <w:pPr>
        <w:jc w:val="center"/>
        <w:rPr>
          <w:rFonts w:eastAsia="黑体"/>
          <w:b/>
          <w:bCs/>
          <w:color w:val="auto"/>
          <w:sz w:val="28"/>
          <w:szCs w:val="28"/>
          <w:highlight w:val="none"/>
          <w:u w:val="single"/>
        </w:rPr>
      </w:pPr>
      <w:r>
        <w:rPr>
          <w:rFonts w:eastAsia="黑体"/>
          <w:b/>
          <w:bCs/>
          <w:color w:val="auto"/>
          <w:sz w:val="28"/>
          <w:szCs w:val="28"/>
          <w:highlight w:val="none"/>
        </w:rPr>
        <w:t xml:space="preserve">   </w:t>
      </w:r>
      <w:r>
        <w:rPr>
          <w:rFonts w:eastAsia="黑体"/>
          <w:b/>
          <w:bCs/>
          <w:color w:val="auto"/>
          <w:sz w:val="28"/>
          <w:szCs w:val="28"/>
          <w:highlight w:val="none"/>
          <w:u w:val="single"/>
        </w:rPr>
        <w:t xml:space="preserve">（承包人全称） </w:t>
      </w:r>
    </w:p>
    <w:p>
      <w:pPr>
        <w:jc w:val="center"/>
        <w:rPr>
          <w:rFonts w:hint="eastAsia" w:eastAsia="黑体"/>
          <w:b/>
          <w:bCs/>
          <w:color w:val="auto"/>
          <w:sz w:val="28"/>
          <w:szCs w:val="28"/>
          <w:highlight w:val="none"/>
          <w:lang w:val="en-US" w:eastAsia="zh-CN"/>
        </w:rPr>
      </w:pPr>
      <w:r>
        <w:rPr>
          <w:rFonts w:eastAsia="黑体"/>
          <w:b/>
          <w:bCs/>
          <w:color w:val="auto"/>
          <w:sz w:val="28"/>
          <w:szCs w:val="28"/>
          <w:highlight w:val="none"/>
        </w:rPr>
        <w:t xml:space="preserve">  </w:t>
      </w:r>
      <w:r>
        <w:rPr>
          <w:rFonts w:eastAsia="黑体"/>
          <w:b/>
          <w:bCs/>
          <w:color w:val="auto"/>
          <w:sz w:val="28"/>
          <w:szCs w:val="28"/>
          <w:highlight w:val="none"/>
          <w:u w:val="single"/>
        </w:rPr>
        <w:t>（合同工程名称）</w:t>
      </w:r>
      <w:r>
        <w:rPr>
          <w:rFonts w:eastAsia="黑体"/>
          <w:b/>
          <w:bCs/>
          <w:color w:val="auto"/>
          <w:sz w:val="28"/>
          <w:szCs w:val="28"/>
          <w:highlight w:val="none"/>
        </w:rPr>
        <w:t xml:space="preserve"> 项目经理</w:t>
      </w:r>
      <w:r>
        <w:rPr>
          <w:rFonts w:hint="eastAsia" w:eastAsia="黑体"/>
          <w:b/>
          <w:bCs/>
          <w:color w:val="auto"/>
          <w:sz w:val="28"/>
          <w:szCs w:val="28"/>
          <w:highlight w:val="none"/>
          <w:lang w:eastAsia="zh-CN"/>
        </w:rPr>
        <w:t>（</w:t>
      </w:r>
      <w:r>
        <w:rPr>
          <w:rFonts w:hint="eastAsia" w:eastAsia="黑体"/>
          <w:b/>
          <w:bCs/>
          <w:color w:val="auto"/>
          <w:sz w:val="28"/>
          <w:szCs w:val="28"/>
          <w:highlight w:val="none"/>
          <w:lang w:val="en-US" w:eastAsia="zh-CN"/>
        </w:rPr>
        <w:t>项目负责人）</w:t>
      </w:r>
      <w:r>
        <w:rPr>
          <w:rFonts w:eastAsia="黑体"/>
          <w:b/>
          <w:bCs/>
          <w:color w:val="auto"/>
          <w:sz w:val="28"/>
          <w:szCs w:val="28"/>
          <w:highlight w:val="none"/>
        </w:rPr>
        <w:t>委任书</w:t>
      </w:r>
      <w:r>
        <w:rPr>
          <w:rFonts w:hint="eastAsia" w:eastAsia="黑体"/>
          <w:b/>
          <w:bCs/>
          <w:color w:val="auto"/>
          <w:sz w:val="28"/>
          <w:szCs w:val="28"/>
          <w:highlight w:val="none"/>
          <w:lang w:eastAsia="zh-CN"/>
        </w:rPr>
        <w:t>（</w:t>
      </w:r>
      <w:r>
        <w:rPr>
          <w:rFonts w:hint="eastAsia" w:eastAsia="黑体"/>
          <w:b/>
          <w:bCs/>
          <w:color w:val="auto"/>
          <w:sz w:val="28"/>
          <w:szCs w:val="28"/>
          <w:highlight w:val="none"/>
          <w:lang w:val="en-US" w:eastAsia="zh-CN"/>
        </w:rPr>
        <w:t>授权书）</w:t>
      </w:r>
    </w:p>
    <w:p>
      <w:pPr>
        <w:jc w:val="center"/>
        <w:rPr>
          <w:b/>
          <w:bCs/>
          <w:color w:val="auto"/>
          <w:highlight w:val="none"/>
        </w:rPr>
      </w:pPr>
    </w:p>
    <w:p>
      <w:pPr>
        <w:spacing w:line="400" w:lineRule="exact"/>
        <w:rPr>
          <w:color w:val="auto"/>
          <w:sz w:val="22"/>
          <w:szCs w:val="28"/>
          <w:highlight w:val="none"/>
          <w:u w:val="single"/>
        </w:rPr>
      </w:pPr>
      <w:r>
        <w:rPr>
          <w:color w:val="auto"/>
          <w:sz w:val="22"/>
          <w:szCs w:val="28"/>
          <w:highlight w:val="none"/>
        </w:rPr>
        <w:t>致：</w:t>
      </w:r>
      <w:r>
        <w:rPr>
          <w:color w:val="auto"/>
          <w:sz w:val="22"/>
          <w:szCs w:val="28"/>
          <w:highlight w:val="none"/>
          <w:u w:val="single"/>
        </w:rPr>
        <w:t xml:space="preserve"> （发包人全称） </w:t>
      </w:r>
    </w:p>
    <w:p>
      <w:pPr>
        <w:spacing w:line="400" w:lineRule="exact"/>
        <w:rPr>
          <w:color w:val="auto"/>
          <w:sz w:val="22"/>
          <w:szCs w:val="28"/>
          <w:highlight w:val="none"/>
        </w:rPr>
      </w:pPr>
      <w:r>
        <w:rPr>
          <w:color w:val="auto"/>
          <w:sz w:val="22"/>
          <w:szCs w:val="28"/>
          <w:highlight w:val="none"/>
        </w:rPr>
        <w:t xml:space="preserve">    </w:t>
      </w:r>
      <w:r>
        <w:rPr>
          <w:color w:val="auto"/>
          <w:sz w:val="22"/>
          <w:szCs w:val="28"/>
          <w:highlight w:val="none"/>
          <w:u w:val="single"/>
        </w:rPr>
        <w:t>（承包人全称）</w:t>
      </w:r>
      <w:r>
        <w:rPr>
          <w:color w:val="auto"/>
          <w:sz w:val="22"/>
          <w:szCs w:val="28"/>
          <w:highlight w:val="none"/>
        </w:rPr>
        <w:t>法定代表人</w:t>
      </w:r>
      <w:r>
        <w:rPr>
          <w:color w:val="auto"/>
          <w:sz w:val="22"/>
          <w:szCs w:val="28"/>
          <w:highlight w:val="none"/>
          <w:u w:val="single"/>
        </w:rPr>
        <w:t>（职务、姓名</w:t>
      </w:r>
      <w:r>
        <w:rPr>
          <w:rFonts w:hint="eastAsia"/>
          <w:color w:val="auto"/>
          <w:sz w:val="22"/>
          <w:szCs w:val="28"/>
          <w:highlight w:val="none"/>
          <w:u w:val="single"/>
          <w:lang w:eastAsia="zh-CN"/>
        </w:rPr>
        <w:t>、</w:t>
      </w:r>
      <w:r>
        <w:rPr>
          <w:rFonts w:hint="eastAsia"/>
          <w:color w:val="auto"/>
          <w:sz w:val="22"/>
          <w:szCs w:val="28"/>
          <w:highlight w:val="none"/>
          <w:u w:val="single"/>
          <w:lang w:val="en-US" w:eastAsia="zh-CN"/>
        </w:rPr>
        <w:t>身份证号码</w:t>
      </w:r>
      <w:r>
        <w:rPr>
          <w:color w:val="auto"/>
          <w:sz w:val="22"/>
          <w:szCs w:val="28"/>
          <w:highlight w:val="none"/>
          <w:u w:val="single"/>
        </w:rPr>
        <w:t>）</w:t>
      </w:r>
      <w:r>
        <w:rPr>
          <w:color w:val="auto"/>
          <w:sz w:val="22"/>
          <w:szCs w:val="28"/>
          <w:highlight w:val="none"/>
        </w:rPr>
        <w:t>代表本单位委任</w:t>
      </w:r>
      <w:r>
        <w:rPr>
          <w:color w:val="auto"/>
          <w:sz w:val="22"/>
          <w:szCs w:val="28"/>
          <w:highlight w:val="none"/>
          <w:u w:val="single"/>
        </w:rPr>
        <w:t>（职务、姓名</w:t>
      </w:r>
      <w:r>
        <w:rPr>
          <w:rFonts w:hint="eastAsia"/>
          <w:color w:val="auto"/>
          <w:sz w:val="22"/>
          <w:szCs w:val="28"/>
          <w:highlight w:val="none"/>
          <w:u w:val="single"/>
          <w:lang w:eastAsia="zh-CN"/>
        </w:rPr>
        <w:t>、</w:t>
      </w:r>
      <w:r>
        <w:rPr>
          <w:rFonts w:hint="eastAsia"/>
          <w:color w:val="auto"/>
          <w:sz w:val="22"/>
          <w:szCs w:val="28"/>
          <w:highlight w:val="none"/>
          <w:u w:val="single"/>
          <w:lang w:val="en-US" w:eastAsia="zh-CN"/>
        </w:rPr>
        <w:t>身份证号码</w:t>
      </w:r>
      <w:r>
        <w:rPr>
          <w:color w:val="auto"/>
          <w:sz w:val="22"/>
          <w:szCs w:val="28"/>
          <w:highlight w:val="none"/>
          <w:u w:val="single"/>
        </w:rPr>
        <w:t>）</w:t>
      </w:r>
      <w:r>
        <w:rPr>
          <w:color w:val="auto"/>
          <w:sz w:val="22"/>
          <w:szCs w:val="28"/>
          <w:highlight w:val="none"/>
        </w:rPr>
        <w:t>为</w:t>
      </w:r>
      <w:r>
        <w:rPr>
          <w:color w:val="auto"/>
          <w:sz w:val="22"/>
          <w:szCs w:val="28"/>
          <w:highlight w:val="none"/>
          <w:u w:val="single"/>
        </w:rPr>
        <w:t>（合同工程名称）</w:t>
      </w:r>
      <w:r>
        <w:rPr>
          <w:color w:val="auto"/>
          <w:sz w:val="22"/>
          <w:szCs w:val="28"/>
          <w:highlight w:val="none"/>
        </w:rPr>
        <w:t>的项目经理</w:t>
      </w:r>
      <w:r>
        <w:rPr>
          <w:rFonts w:hint="eastAsia"/>
          <w:color w:val="auto"/>
          <w:sz w:val="22"/>
          <w:szCs w:val="28"/>
          <w:highlight w:val="none"/>
          <w:lang w:eastAsia="zh-CN"/>
        </w:rPr>
        <w:t>（</w:t>
      </w:r>
      <w:r>
        <w:rPr>
          <w:rFonts w:hint="eastAsia"/>
          <w:color w:val="auto"/>
          <w:sz w:val="22"/>
          <w:szCs w:val="28"/>
          <w:highlight w:val="none"/>
          <w:lang w:val="en-US" w:eastAsia="zh-CN"/>
        </w:rPr>
        <w:t>项目负责人）</w:t>
      </w:r>
      <w:r>
        <w:rPr>
          <w:color w:val="auto"/>
          <w:sz w:val="22"/>
          <w:szCs w:val="28"/>
          <w:highlight w:val="none"/>
        </w:rPr>
        <w:t>。凡本合同执行中的有关技术、工程进度、现场管理、质量检验、结算与支付等方面工作，由</w:t>
      </w:r>
      <w:r>
        <w:rPr>
          <w:color w:val="auto"/>
          <w:sz w:val="22"/>
          <w:szCs w:val="28"/>
          <w:highlight w:val="none"/>
          <w:u w:val="single"/>
        </w:rPr>
        <w:t>（姓名）</w:t>
      </w:r>
      <w:r>
        <w:rPr>
          <w:color w:val="auto"/>
          <w:sz w:val="22"/>
          <w:szCs w:val="28"/>
          <w:highlight w:val="none"/>
        </w:rPr>
        <w:t>代表本单位全面负责。</w:t>
      </w:r>
    </w:p>
    <w:p>
      <w:pPr>
        <w:spacing w:line="400" w:lineRule="exact"/>
        <w:rPr>
          <w:color w:val="auto"/>
          <w:sz w:val="22"/>
          <w:szCs w:val="28"/>
          <w:highlight w:val="none"/>
        </w:rPr>
      </w:pPr>
    </w:p>
    <w:p>
      <w:pPr>
        <w:spacing w:line="400" w:lineRule="exact"/>
        <w:rPr>
          <w:color w:val="auto"/>
          <w:sz w:val="22"/>
          <w:szCs w:val="28"/>
          <w:highlight w:val="none"/>
        </w:rPr>
      </w:pPr>
    </w:p>
    <w:p>
      <w:pPr>
        <w:pStyle w:val="625"/>
        <w:spacing w:line="400" w:lineRule="exact"/>
        <w:rPr>
          <w:color w:val="auto"/>
          <w:sz w:val="22"/>
          <w:szCs w:val="28"/>
          <w:highlight w:val="none"/>
        </w:rPr>
      </w:pPr>
    </w:p>
    <w:p>
      <w:pPr>
        <w:spacing w:line="400" w:lineRule="exact"/>
        <w:jc w:val="center"/>
        <w:rPr>
          <w:color w:val="auto"/>
          <w:sz w:val="22"/>
          <w:szCs w:val="28"/>
          <w:highlight w:val="none"/>
          <w:u w:val="single"/>
        </w:rPr>
      </w:pPr>
      <w:r>
        <w:rPr>
          <w:color w:val="auto"/>
          <w:sz w:val="22"/>
          <w:szCs w:val="28"/>
          <w:highlight w:val="none"/>
        </w:rPr>
        <w:t xml:space="preserve">                                         承包人：</w:t>
      </w:r>
      <w:r>
        <w:rPr>
          <w:color w:val="auto"/>
          <w:sz w:val="22"/>
          <w:szCs w:val="28"/>
          <w:highlight w:val="none"/>
          <w:u w:val="single"/>
        </w:rPr>
        <w:t xml:space="preserve">             （盖单位章）  </w:t>
      </w:r>
    </w:p>
    <w:p>
      <w:pPr>
        <w:spacing w:line="400" w:lineRule="exact"/>
        <w:rPr>
          <w:color w:val="auto"/>
          <w:sz w:val="22"/>
          <w:szCs w:val="28"/>
          <w:highlight w:val="none"/>
          <w:u w:val="single"/>
        </w:rPr>
      </w:pPr>
      <w:r>
        <w:rPr>
          <w:color w:val="auto"/>
          <w:sz w:val="22"/>
          <w:szCs w:val="28"/>
          <w:highlight w:val="none"/>
        </w:rPr>
        <w:t xml:space="preserve">                                                法定代表人：</w:t>
      </w:r>
      <w:r>
        <w:rPr>
          <w:color w:val="auto"/>
          <w:sz w:val="22"/>
          <w:szCs w:val="28"/>
          <w:highlight w:val="none"/>
          <w:u w:val="single"/>
        </w:rPr>
        <w:t xml:space="preserve">  </w:t>
      </w:r>
      <w:r>
        <w:rPr>
          <w:rFonts w:hint="eastAsia"/>
          <w:color w:val="auto"/>
          <w:sz w:val="22"/>
          <w:szCs w:val="28"/>
          <w:highlight w:val="none"/>
          <w:u w:val="single"/>
          <w:lang w:val="en-US" w:eastAsia="zh-CN"/>
        </w:rPr>
        <w:t xml:space="preserve">        </w:t>
      </w:r>
      <w:r>
        <w:rPr>
          <w:color w:val="auto"/>
          <w:sz w:val="22"/>
          <w:szCs w:val="28"/>
          <w:highlight w:val="none"/>
          <w:u w:val="single"/>
        </w:rPr>
        <w:t xml:space="preserve">   （职务）  </w:t>
      </w:r>
    </w:p>
    <w:p>
      <w:pPr>
        <w:spacing w:line="400" w:lineRule="exact"/>
        <w:rPr>
          <w:color w:val="auto"/>
          <w:sz w:val="22"/>
          <w:szCs w:val="28"/>
          <w:highlight w:val="none"/>
          <w:u w:val="single"/>
        </w:rPr>
      </w:pPr>
      <w:r>
        <w:rPr>
          <w:color w:val="auto"/>
          <w:sz w:val="22"/>
          <w:szCs w:val="28"/>
          <w:highlight w:val="none"/>
        </w:rPr>
        <w:t xml:space="preserve">                                                             </w:t>
      </w:r>
      <w:r>
        <w:rPr>
          <w:color w:val="auto"/>
          <w:sz w:val="22"/>
          <w:szCs w:val="28"/>
          <w:highlight w:val="none"/>
          <w:u w:val="single"/>
        </w:rPr>
        <w:t xml:space="preserve">     （姓名）      </w:t>
      </w:r>
    </w:p>
    <w:p>
      <w:pPr>
        <w:spacing w:line="400" w:lineRule="exact"/>
        <w:rPr>
          <w:color w:val="auto"/>
          <w:sz w:val="22"/>
          <w:szCs w:val="28"/>
          <w:highlight w:val="none"/>
          <w:u w:val="single"/>
        </w:rPr>
      </w:pPr>
      <w:r>
        <w:rPr>
          <w:color w:val="auto"/>
          <w:sz w:val="22"/>
          <w:szCs w:val="28"/>
          <w:highlight w:val="none"/>
        </w:rPr>
        <w:t xml:space="preserve">                                                             </w:t>
      </w:r>
      <w:r>
        <w:rPr>
          <w:color w:val="auto"/>
          <w:sz w:val="22"/>
          <w:szCs w:val="28"/>
          <w:highlight w:val="none"/>
          <w:u w:val="single"/>
        </w:rPr>
        <w:t xml:space="preserve">     （签字）      </w:t>
      </w:r>
    </w:p>
    <w:p>
      <w:pPr>
        <w:spacing w:line="400" w:lineRule="exact"/>
        <w:rPr>
          <w:color w:val="auto"/>
          <w:sz w:val="22"/>
          <w:szCs w:val="28"/>
          <w:highlight w:val="none"/>
        </w:rPr>
      </w:pPr>
      <w:r>
        <w:rPr>
          <w:color w:val="auto"/>
          <w:sz w:val="22"/>
          <w:szCs w:val="28"/>
          <w:highlight w:val="none"/>
        </w:rPr>
        <w:t xml:space="preserve">                                                             </w:t>
      </w:r>
      <w:r>
        <w:rPr>
          <w:color w:val="auto"/>
          <w:sz w:val="22"/>
          <w:szCs w:val="28"/>
          <w:highlight w:val="none"/>
          <w:u w:val="single"/>
        </w:rPr>
        <w:t xml:space="preserve">     </w:t>
      </w:r>
      <w:r>
        <w:rPr>
          <w:color w:val="auto"/>
          <w:sz w:val="22"/>
          <w:szCs w:val="28"/>
          <w:highlight w:val="none"/>
        </w:rPr>
        <w:t>年</w:t>
      </w:r>
      <w:r>
        <w:rPr>
          <w:color w:val="auto"/>
          <w:sz w:val="22"/>
          <w:szCs w:val="28"/>
          <w:highlight w:val="none"/>
          <w:u w:val="single"/>
        </w:rPr>
        <w:t xml:space="preserve">   </w:t>
      </w:r>
      <w:r>
        <w:rPr>
          <w:color w:val="auto"/>
          <w:sz w:val="22"/>
          <w:szCs w:val="28"/>
          <w:highlight w:val="none"/>
        </w:rPr>
        <w:t>月</w:t>
      </w:r>
      <w:r>
        <w:rPr>
          <w:color w:val="auto"/>
          <w:sz w:val="22"/>
          <w:szCs w:val="28"/>
          <w:highlight w:val="none"/>
          <w:u w:val="single"/>
        </w:rPr>
        <w:t xml:space="preserve">    </w:t>
      </w:r>
      <w:r>
        <w:rPr>
          <w:color w:val="auto"/>
          <w:sz w:val="22"/>
          <w:szCs w:val="28"/>
          <w:highlight w:val="none"/>
        </w:rPr>
        <w:t>日</w:t>
      </w:r>
    </w:p>
    <w:p>
      <w:pPr>
        <w:spacing w:line="400" w:lineRule="exact"/>
        <w:rPr>
          <w:color w:val="auto"/>
          <w:sz w:val="22"/>
          <w:szCs w:val="28"/>
          <w:highlight w:val="none"/>
          <w:u w:val="single"/>
        </w:rPr>
      </w:pPr>
    </w:p>
    <w:p>
      <w:pPr>
        <w:spacing w:line="400" w:lineRule="exact"/>
        <w:rPr>
          <w:color w:val="auto"/>
          <w:sz w:val="22"/>
          <w:szCs w:val="28"/>
          <w:highlight w:val="none"/>
          <w:u w:val="single"/>
        </w:rPr>
      </w:pPr>
    </w:p>
    <w:p>
      <w:pPr>
        <w:spacing w:line="400" w:lineRule="exact"/>
        <w:rPr>
          <w:color w:val="auto"/>
          <w:sz w:val="22"/>
          <w:szCs w:val="28"/>
          <w:highlight w:val="none"/>
          <w:u w:val="single"/>
        </w:rPr>
      </w:pPr>
      <w:r>
        <w:rPr>
          <w:color w:val="auto"/>
          <w:sz w:val="22"/>
          <w:szCs w:val="28"/>
          <w:highlight w:val="none"/>
        </w:rPr>
        <w:t>抄送：</w:t>
      </w:r>
      <w:r>
        <w:rPr>
          <w:color w:val="auto"/>
          <w:sz w:val="22"/>
          <w:szCs w:val="28"/>
          <w:highlight w:val="none"/>
          <w:u w:val="single"/>
        </w:rPr>
        <w:t xml:space="preserve">     （监理人）    </w:t>
      </w:r>
    </w:p>
    <w:p>
      <w:pPr>
        <w:pStyle w:val="5"/>
        <w:rPr>
          <w:rFonts w:ascii="Times New Roman" w:hAnsi="Times New Roman"/>
          <w:b w:val="0"/>
          <w:bCs w:val="0"/>
          <w:color w:val="auto"/>
          <w:sz w:val="22"/>
          <w:szCs w:val="32"/>
          <w:highlight w:val="none"/>
          <w:u w:val="single"/>
        </w:rPr>
      </w:pPr>
      <w:r>
        <w:rPr>
          <w:rFonts w:ascii="Times New Roman" w:hAnsi="Times New Roman"/>
          <w:b w:val="0"/>
          <w:bCs w:val="0"/>
          <w:color w:val="auto"/>
          <w:sz w:val="22"/>
          <w:szCs w:val="32"/>
          <w:highlight w:val="none"/>
          <w:u w:val="single"/>
        </w:rPr>
        <w:br w:type="page"/>
      </w:r>
    </w:p>
    <w:p>
      <w:pPr>
        <w:pStyle w:val="5"/>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项目总工（质量负责人）委任书（授权书）</w:t>
      </w:r>
    </w:p>
    <w:p>
      <w:pPr>
        <w:jc w:val="center"/>
        <w:rPr>
          <w:rFonts w:eastAsia="楷体_GB2312"/>
          <w:b/>
          <w:bCs/>
          <w:color w:val="auto"/>
          <w:sz w:val="28"/>
          <w:szCs w:val="28"/>
          <w:highlight w:val="none"/>
        </w:rPr>
      </w:pPr>
    </w:p>
    <w:p>
      <w:pPr>
        <w:jc w:val="center"/>
        <w:rPr>
          <w:rFonts w:eastAsia="黑体"/>
          <w:b/>
          <w:bCs/>
          <w:color w:val="auto"/>
          <w:sz w:val="28"/>
          <w:szCs w:val="28"/>
          <w:highlight w:val="none"/>
          <w:u w:val="single"/>
        </w:rPr>
      </w:pPr>
      <w:r>
        <w:rPr>
          <w:rFonts w:eastAsia="黑体"/>
          <w:b/>
          <w:bCs/>
          <w:color w:val="auto"/>
          <w:sz w:val="28"/>
          <w:szCs w:val="28"/>
          <w:highlight w:val="none"/>
        </w:rPr>
        <w:t xml:space="preserve">   </w:t>
      </w:r>
      <w:r>
        <w:rPr>
          <w:rFonts w:eastAsia="黑体"/>
          <w:b/>
          <w:bCs/>
          <w:color w:val="auto"/>
          <w:sz w:val="28"/>
          <w:szCs w:val="28"/>
          <w:highlight w:val="none"/>
          <w:u w:val="single"/>
        </w:rPr>
        <w:t xml:space="preserve">（承包人全称） </w:t>
      </w:r>
    </w:p>
    <w:p>
      <w:pPr>
        <w:jc w:val="center"/>
        <w:rPr>
          <w:rFonts w:hint="eastAsia" w:eastAsia="黑体"/>
          <w:b/>
          <w:bCs/>
          <w:color w:val="auto"/>
          <w:sz w:val="28"/>
          <w:szCs w:val="28"/>
          <w:highlight w:val="none"/>
          <w:lang w:val="en-US" w:eastAsia="zh-CN"/>
        </w:rPr>
      </w:pPr>
      <w:r>
        <w:rPr>
          <w:rFonts w:eastAsia="黑体"/>
          <w:b/>
          <w:bCs/>
          <w:color w:val="auto"/>
          <w:sz w:val="28"/>
          <w:szCs w:val="28"/>
          <w:highlight w:val="none"/>
        </w:rPr>
        <w:t xml:space="preserve">  </w:t>
      </w:r>
      <w:r>
        <w:rPr>
          <w:rFonts w:eastAsia="黑体"/>
          <w:b/>
          <w:bCs/>
          <w:color w:val="auto"/>
          <w:sz w:val="28"/>
          <w:szCs w:val="28"/>
          <w:highlight w:val="none"/>
          <w:u w:val="single"/>
        </w:rPr>
        <w:t>（合同工程名称）</w:t>
      </w:r>
      <w:r>
        <w:rPr>
          <w:rFonts w:hint="eastAsia" w:eastAsia="黑体"/>
          <w:b/>
          <w:bCs/>
          <w:color w:val="auto"/>
          <w:sz w:val="28"/>
          <w:szCs w:val="28"/>
          <w:highlight w:val="none"/>
          <w:u w:val="single"/>
          <w:lang w:val="en-US" w:eastAsia="zh-CN"/>
        </w:rPr>
        <w:t>项目总工（质量负责人）委任书（授权书）</w:t>
      </w:r>
    </w:p>
    <w:p>
      <w:pPr>
        <w:jc w:val="center"/>
        <w:rPr>
          <w:b/>
          <w:bCs/>
          <w:color w:val="auto"/>
          <w:highlight w:val="none"/>
        </w:rPr>
      </w:pPr>
    </w:p>
    <w:p>
      <w:pPr>
        <w:spacing w:line="400" w:lineRule="exact"/>
        <w:rPr>
          <w:color w:val="auto"/>
          <w:sz w:val="22"/>
          <w:szCs w:val="28"/>
          <w:highlight w:val="none"/>
          <w:u w:val="single"/>
        </w:rPr>
      </w:pPr>
      <w:r>
        <w:rPr>
          <w:color w:val="auto"/>
          <w:sz w:val="22"/>
          <w:szCs w:val="28"/>
          <w:highlight w:val="none"/>
        </w:rPr>
        <w:t>致：</w:t>
      </w:r>
      <w:r>
        <w:rPr>
          <w:color w:val="auto"/>
          <w:sz w:val="22"/>
          <w:szCs w:val="28"/>
          <w:highlight w:val="none"/>
          <w:u w:val="single"/>
        </w:rPr>
        <w:t xml:space="preserve"> （发包人全称） </w:t>
      </w:r>
    </w:p>
    <w:p>
      <w:pPr>
        <w:spacing w:line="400" w:lineRule="exact"/>
        <w:rPr>
          <w:color w:val="auto"/>
          <w:sz w:val="22"/>
          <w:szCs w:val="28"/>
          <w:highlight w:val="none"/>
        </w:rPr>
      </w:pPr>
      <w:r>
        <w:rPr>
          <w:color w:val="auto"/>
          <w:sz w:val="22"/>
          <w:szCs w:val="28"/>
          <w:highlight w:val="none"/>
        </w:rPr>
        <w:t xml:space="preserve">    </w:t>
      </w:r>
      <w:r>
        <w:rPr>
          <w:color w:val="auto"/>
          <w:sz w:val="22"/>
          <w:szCs w:val="28"/>
          <w:highlight w:val="none"/>
          <w:u w:val="single"/>
        </w:rPr>
        <w:t>（承包人全称）</w:t>
      </w:r>
      <w:r>
        <w:rPr>
          <w:color w:val="auto"/>
          <w:sz w:val="22"/>
          <w:szCs w:val="28"/>
          <w:highlight w:val="none"/>
        </w:rPr>
        <w:t>法定代表人</w:t>
      </w:r>
      <w:r>
        <w:rPr>
          <w:color w:val="auto"/>
          <w:sz w:val="22"/>
          <w:szCs w:val="28"/>
          <w:highlight w:val="none"/>
          <w:u w:val="single"/>
        </w:rPr>
        <w:t>（职务、姓名</w:t>
      </w:r>
      <w:r>
        <w:rPr>
          <w:rFonts w:hint="eastAsia"/>
          <w:color w:val="auto"/>
          <w:sz w:val="22"/>
          <w:szCs w:val="28"/>
          <w:highlight w:val="none"/>
          <w:u w:val="single"/>
          <w:lang w:eastAsia="zh-CN"/>
        </w:rPr>
        <w:t>、</w:t>
      </w:r>
      <w:r>
        <w:rPr>
          <w:rFonts w:hint="eastAsia"/>
          <w:color w:val="auto"/>
          <w:sz w:val="22"/>
          <w:szCs w:val="28"/>
          <w:highlight w:val="none"/>
          <w:u w:val="single"/>
          <w:lang w:val="en-US" w:eastAsia="zh-CN"/>
        </w:rPr>
        <w:t>身份证号码</w:t>
      </w:r>
      <w:r>
        <w:rPr>
          <w:color w:val="auto"/>
          <w:sz w:val="22"/>
          <w:szCs w:val="28"/>
          <w:highlight w:val="none"/>
          <w:u w:val="single"/>
        </w:rPr>
        <w:t>）</w:t>
      </w:r>
      <w:r>
        <w:rPr>
          <w:color w:val="auto"/>
          <w:sz w:val="22"/>
          <w:szCs w:val="28"/>
          <w:highlight w:val="none"/>
        </w:rPr>
        <w:t>代表本单位委任</w:t>
      </w:r>
      <w:r>
        <w:rPr>
          <w:color w:val="auto"/>
          <w:sz w:val="22"/>
          <w:szCs w:val="28"/>
          <w:highlight w:val="none"/>
          <w:u w:val="single"/>
        </w:rPr>
        <w:t>（职务、姓名</w:t>
      </w:r>
      <w:r>
        <w:rPr>
          <w:rFonts w:hint="eastAsia"/>
          <w:color w:val="auto"/>
          <w:sz w:val="22"/>
          <w:szCs w:val="28"/>
          <w:highlight w:val="none"/>
          <w:u w:val="single"/>
          <w:lang w:eastAsia="zh-CN"/>
        </w:rPr>
        <w:t>、</w:t>
      </w:r>
      <w:r>
        <w:rPr>
          <w:rFonts w:hint="eastAsia"/>
          <w:color w:val="auto"/>
          <w:sz w:val="22"/>
          <w:szCs w:val="28"/>
          <w:highlight w:val="none"/>
          <w:u w:val="single"/>
          <w:lang w:val="en-US" w:eastAsia="zh-CN"/>
        </w:rPr>
        <w:t>身份证号码</w:t>
      </w:r>
      <w:r>
        <w:rPr>
          <w:color w:val="auto"/>
          <w:sz w:val="22"/>
          <w:szCs w:val="28"/>
          <w:highlight w:val="none"/>
          <w:u w:val="single"/>
        </w:rPr>
        <w:t>）</w:t>
      </w:r>
      <w:r>
        <w:rPr>
          <w:color w:val="auto"/>
          <w:sz w:val="22"/>
          <w:szCs w:val="28"/>
          <w:highlight w:val="none"/>
        </w:rPr>
        <w:t>为</w:t>
      </w:r>
      <w:r>
        <w:rPr>
          <w:color w:val="auto"/>
          <w:sz w:val="22"/>
          <w:szCs w:val="28"/>
          <w:highlight w:val="none"/>
          <w:u w:val="single"/>
        </w:rPr>
        <w:t>（合同工程名称）</w:t>
      </w:r>
      <w:r>
        <w:rPr>
          <w:color w:val="auto"/>
          <w:sz w:val="22"/>
          <w:szCs w:val="28"/>
          <w:highlight w:val="none"/>
        </w:rPr>
        <w:t>的</w:t>
      </w:r>
      <w:r>
        <w:rPr>
          <w:rFonts w:hint="eastAsia"/>
          <w:color w:val="auto"/>
          <w:sz w:val="22"/>
          <w:szCs w:val="28"/>
          <w:highlight w:val="none"/>
          <w:lang w:val="en-US" w:eastAsia="zh-CN"/>
        </w:rPr>
        <w:t>项目总工（质量负责人）</w:t>
      </w:r>
      <w:r>
        <w:rPr>
          <w:color w:val="auto"/>
          <w:sz w:val="22"/>
          <w:szCs w:val="28"/>
          <w:highlight w:val="none"/>
        </w:rPr>
        <w:t>。凡本合同执行中的</w:t>
      </w:r>
      <w:r>
        <w:rPr>
          <w:rFonts w:hint="eastAsia"/>
          <w:color w:val="auto"/>
          <w:sz w:val="22"/>
          <w:szCs w:val="28"/>
          <w:highlight w:val="none"/>
          <w:lang w:val="en-US" w:eastAsia="zh-CN"/>
        </w:rPr>
        <w:t>工程质量、施工技术</w:t>
      </w:r>
      <w:r>
        <w:rPr>
          <w:color w:val="auto"/>
          <w:sz w:val="22"/>
          <w:szCs w:val="28"/>
          <w:highlight w:val="none"/>
        </w:rPr>
        <w:t>等方面工作，由</w:t>
      </w:r>
      <w:r>
        <w:rPr>
          <w:color w:val="auto"/>
          <w:sz w:val="22"/>
          <w:szCs w:val="28"/>
          <w:highlight w:val="none"/>
          <w:u w:val="single"/>
        </w:rPr>
        <w:t>（姓名）</w:t>
      </w:r>
      <w:r>
        <w:rPr>
          <w:color w:val="auto"/>
          <w:sz w:val="22"/>
          <w:szCs w:val="28"/>
          <w:highlight w:val="none"/>
        </w:rPr>
        <w:t>代表本单位全面负责。</w:t>
      </w:r>
    </w:p>
    <w:p>
      <w:pPr>
        <w:spacing w:line="400" w:lineRule="exact"/>
        <w:rPr>
          <w:color w:val="auto"/>
          <w:sz w:val="22"/>
          <w:szCs w:val="28"/>
          <w:highlight w:val="none"/>
        </w:rPr>
      </w:pPr>
    </w:p>
    <w:p>
      <w:pPr>
        <w:spacing w:line="400" w:lineRule="exact"/>
        <w:rPr>
          <w:color w:val="auto"/>
          <w:sz w:val="22"/>
          <w:szCs w:val="28"/>
          <w:highlight w:val="none"/>
        </w:rPr>
      </w:pPr>
    </w:p>
    <w:p>
      <w:pPr>
        <w:pStyle w:val="625"/>
        <w:spacing w:line="400" w:lineRule="exact"/>
        <w:rPr>
          <w:color w:val="auto"/>
          <w:sz w:val="22"/>
          <w:szCs w:val="28"/>
          <w:highlight w:val="none"/>
        </w:rPr>
      </w:pPr>
    </w:p>
    <w:p>
      <w:pPr>
        <w:spacing w:line="400" w:lineRule="exact"/>
        <w:jc w:val="center"/>
        <w:rPr>
          <w:color w:val="auto"/>
          <w:sz w:val="22"/>
          <w:szCs w:val="28"/>
          <w:highlight w:val="none"/>
          <w:u w:val="single"/>
        </w:rPr>
      </w:pPr>
      <w:r>
        <w:rPr>
          <w:color w:val="auto"/>
          <w:sz w:val="22"/>
          <w:szCs w:val="28"/>
          <w:highlight w:val="none"/>
        </w:rPr>
        <w:t xml:space="preserve">                                         承包人：</w:t>
      </w:r>
      <w:r>
        <w:rPr>
          <w:color w:val="auto"/>
          <w:sz w:val="22"/>
          <w:szCs w:val="28"/>
          <w:highlight w:val="none"/>
          <w:u w:val="single"/>
        </w:rPr>
        <w:t xml:space="preserve">             （盖单位章）  </w:t>
      </w:r>
    </w:p>
    <w:p>
      <w:pPr>
        <w:spacing w:line="400" w:lineRule="exact"/>
        <w:rPr>
          <w:color w:val="auto"/>
          <w:sz w:val="22"/>
          <w:szCs w:val="28"/>
          <w:highlight w:val="none"/>
          <w:u w:val="single"/>
        </w:rPr>
      </w:pPr>
      <w:r>
        <w:rPr>
          <w:color w:val="auto"/>
          <w:sz w:val="22"/>
          <w:szCs w:val="28"/>
          <w:highlight w:val="none"/>
        </w:rPr>
        <w:t xml:space="preserve">                                                 法定代表人：</w:t>
      </w:r>
      <w:r>
        <w:rPr>
          <w:color w:val="auto"/>
          <w:sz w:val="22"/>
          <w:szCs w:val="28"/>
          <w:highlight w:val="none"/>
          <w:u w:val="single"/>
        </w:rPr>
        <w:t xml:space="preserve">     （职务）      </w:t>
      </w:r>
    </w:p>
    <w:p>
      <w:pPr>
        <w:spacing w:line="400" w:lineRule="exact"/>
        <w:rPr>
          <w:color w:val="auto"/>
          <w:sz w:val="22"/>
          <w:szCs w:val="28"/>
          <w:highlight w:val="none"/>
          <w:u w:val="single"/>
        </w:rPr>
      </w:pPr>
      <w:r>
        <w:rPr>
          <w:color w:val="auto"/>
          <w:sz w:val="22"/>
          <w:szCs w:val="28"/>
          <w:highlight w:val="none"/>
        </w:rPr>
        <w:t xml:space="preserve">                                                             </w:t>
      </w:r>
      <w:r>
        <w:rPr>
          <w:color w:val="auto"/>
          <w:sz w:val="22"/>
          <w:szCs w:val="28"/>
          <w:highlight w:val="none"/>
          <w:u w:val="single"/>
        </w:rPr>
        <w:t xml:space="preserve">     （姓名）      </w:t>
      </w:r>
    </w:p>
    <w:p>
      <w:pPr>
        <w:spacing w:line="400" w:lineRule="exact"/>
        <w:rPr>
          <w:color w:val="auto"/>
          <w:sz w:val="22"/>
          <w:szCs w:val="28"/>
          <w:highlight w:val="none"/>
          <w:u w:val="single"/>
        </w:rPr>
      </w:pPr>
      <w:r>
        <w:rPr>
          <w:color w:val="auto"/>
          <w:sz w:val="22"/>
          <w:szCs w:val="28"/>
          <w:highlight w:val="none"/>
        </w:rPr>
        <w:t xml:space="preserve">                                                             </w:t>
      </w:r>
      <w:r>
        <w:rPr>
          <w:color w:val="auto"/>
          <w:sz w:val="22"/>
          <w:szCs w:val="28"/>
          <w:highlight w:val="none"/>
          <w:u w:val="single"/>
        </w:rPr>
        <w:t xml:space="preserve">     （签字）      </w:t>
      </w:r>
    </w:p>
    <w:p>
      <w:pPr>
        <w:spacing w:line="400" w:lineRule="exact"/>
        <w:rPr>
          <w:color w:val="auto"/>
          <w:sz w:val="22"/>
          <w:szCs w:val="28"/>
          <w:highlight w:val="none"/>
        </w:rPr>
      </w:pPr>
      <w:r>
        <w:rPr>
          <w:color w:val="auto"/>
          <w:sz w:val="22"/>
          <w:szCs w:val="28"/>
          <w:highlight w:val="none"/>
        </w:rPr>
        <w:t xml:space="preserve">                                                             </w:t>
      </w:r>
      <w:r>
        <w:rPr>
          <w:color w:val="auto"/>
          <w:sz w:val="22"/>
          <w:szCs w:val="28"/>
          <w:highlight w:val="none"/>
          <w:u w:val="single"/>
        </w:rPr>
        <w:t xml:space="preserve">     </w:t>
      </w:r>
      <w:r>
        <w:rPr>
          <w:color w:val="auto"/>
          <w:sz w:val="22"/>
          <w:szCs w:val="28"/>
          <w:highlight w:val="none"/>
        </w:rPr>
        <w:t>年</w:t>
      </w:r>
      <w:r>
        <w:rPr>
          <w:color w:val="auto"/>
          <w:sz w:val="22"/>
          <w:szCs w:val="28"/>
          <w:highlight w:val="none"/>
          <w:u w:val="single"/>
        </w:rPr>
        <w:t xml:space="preserve">   </w:t>
      </w:r>
      <w:r>
        <w:rPr>
          <w:color w:val="auto"/>
          <w:sz w:val="22"/>
          <w:szCs w:val="28"/>
          <w:highlight w:val="none"/>
        </w:rPr>
        <w:t>月</w:t>
      </w:r>
      <w:r>
        <w:rPr>
          <w:color w:val="auto"/>
          <w:sz w:val="22"/>
          <w:szCs w:val="28"/>
          <w:highlight w:val="none"/>
          <w:u w:val="single"/>
        </w:rPr>
        <w:t xml:space="preserve">    </w:t>
      </w:r>
      <w:r>
        <w:rPr>
          <w:color w:val="auto"/>
          <w:sz w:val="22"/>
          <w:szCs w:val="28"/>
          <w:highlight w:val="none"/>
        </w:rPr>
        <w:t>日</w:t>
      </w:r>
    </w:p>
    <w:p>
      <w:pPr>
        <w:spacing w:line="400" w:lineRule="exact"/>
        <w:rPr>
          <w:color w:val="auto"/>
          <w:sz w:val="22"/>
          <w:szCs w:val="28"/>
          <w:highlight w:val="none"/>
          <w:u w:val="single"/>
        </w:rPr>
      </w:pPr>
    </w:p>
    <w:p>
      <w:pPr>
        <w:spacing w:line="400" w:lineRule="exact"/>
        <w:rPr>
          <w:color w:val="auto"/>
          <w:sz w:val="22"/>
          <w:szCs w:val="28"/>
          <w:highlight w:val="none"/>
          <w:u w:val="single"/>
        </w:rPr>
      </w:pPr>
    </w:p>
    <w:p>
      <w:pPr>
        <w:spacing w:line="400" w:lineRule="exact"/>
        <w:rPr>
          <w:color w:val="auto"/>
          <w:sz w:val="22"/>
          <w:szCs w:val="28"/>
          <w:highlight w:val="none"/>
          <w:u w:val="single"/>
        </w:rPr>
      </w:pPr>
      <w:r>
        <w:rPr>
          <w:color w:val="auto"/>
          <w:sz w:val="22"/>
          <w:szCs w:val="28"/>
          <w:highlight w:val="none"/>
        </w:rPr>
        <w:t>抄送：</w:t>
      </w:r>
      <w:r>
        <w:rPr>
          <w:color w:val="auto"/>
          <w:sz w:val="22"/>
          <w:szCs w:val="28"/>
          <w:highlight w:val="none"/>
          <w:u w:val="single"/>
        </w:rPr>
        <w:t xml:space="preserve">     （监理人）    </w:t>
      </w:r>
    </w:p>
    <w:p>
      <w:pPr>
        <w:pStyle w:val="5"/>
        <w:rPr>
          <w:rFonts w:ascii="Times New Roman" w:hAnsi="Times New Roman"/>
          <w:b w:val="0"/>
          <w:bCs w:val="0"/>
          <w:color w:val="auto"/>
          <w:sz w:val="22"/>
          <w:szCs w:val="32"/>
          <w:highlight w:val="none"/>
          <w:u w:val="single"/>
        </w:rPr>
      </w:pPr>
      <w:r>
        <w:rPr>
          <w:rFonts w:ascii="Times New Roman" w:hAnsi="Times New Roman"/>
          <w:b w:val="0"/>
          <w:bCs w:val="0"/>
          <w:color w:val="auto"/>
          <w:sz w:val="22"/>
          <w:szCs w:val="32"/>
          <w:highlight w:val="none"/>
          <w:u w:val="single"/>
        </w:rPr>
        <w:br w:type="page"/>
      </w:r>
    </w:p>
    <w:p>
      <w:pPr>
        <w:pStyle w:val="74"/>
        <w:rPr>
          <w:color w:val="auto"/>
          <w:highlight w:val="none"/>
        </w:rPr>
      </w:pPr>
    </w:p>
    <w:p>
      <w:pPr>
        <w:pStyle w:val="5"/>
        <w:rPr>
          <w:rFonts w:ascii="Times New Roman" w:hAnsi="Times New Roman"/>
          <w:color w:val="auto"/>
          <w:highlight w:val="none"/>
        </w:rPr>
      </w:pPr>
      <w:r>
        <w:rPr>
          <w:rFonts w:ascii="Times New Roman" w:hAnsi="Times New Roman"/>
          <w:color w:val="auto"/>
          <w:highlight w:val="none"/>
        </w:rPr>
        <w:t>附件七：履约保证金格式</w:t>
      </w:r>
    </w:p>
    <w:p>
      <w:pPr>
        <w:spacing w:line="400" w:lineRule="exact"/>
        <w:ind w:firstLine="482" w:firstLineChars="200"/>
        <w:rPr>
          <w:b/>
          <w:bCs/>
          <w:color w:val="auto"/>
          <w:sz w:val="24"/>
          <w:highlight w:val="none"/>
        </w:rPr>
      </w:pPr>
      <w:r>
        <w:rPr>
          <w:b/>
          <w:bCs/>
          <w:color w:val="auto"/>
          <w:sz w:val="24"/>
          <w:highlight w:val="none"/>
        </w:rPr>
        <w:t>如采用银行保函，格式如下.</w:t>
      </w:r>
    </w:p>
    <w:p>
      <w:pPr>
        <w:spacing w:line="400" w:lineRule="exact"/>
        <w:rPr>
          <w:b/>
          <w:bCs/>
          <w:color w:val="auto"/>
          <w:highlight w:val="none"/>
        </w:rPr>
      </w:pPr>
    </w:p>
    <w:p>
      <w:pPr>
        <w:spacing w:line="440" w:lineRule="exact"/>
        <w:jc w:val="center"/>
        <w:rPr>
          <w:rFonts w:eastAsia="黑体"/>
          <w:b/>
          <w:bCs/>
          <w:color w:val="auto"/>
          <w:sz w:val="28"/>
          <w:szCs w:val="28"/>
          <w:highlight w:val="none"/>
        </w:rPr>
      </w:pPr>
      <w:r>
        <w:rPr>
          <w:rFonts w:eastAsia="黑体"/>
          <w:b/>
          <w:bCs/>
          <w:color w:val="auto"/>
          <w:sz w:val="28"/>
          <w:szCs w:val="28"/>
          <w:highlight w:val="none"/>
        </w:rPr>
        <w:t>履约保证金</w:t>
      </w:r>
    </w:p>
    <w:p>
      <w:pPr>
        <w:spacing w:line="440" w:lineRule="exact"/>
        <w:rPr>
          <w:rFonts w:eastAsia="黑体"/>
          <w:b/>
          <w:bCs/>
          <w:color w:val="auto"/>
          <w:sz w:val="20"/>
          <w:szCs w:val="20"/>
          <w:highlight w:val="none"/>
        </w:rPr>
      </w:pPr>
    </w:p>
    <w:p>
      <w:pPr>
        <w:spacing w:line="360" w:lineRule="auto"/>
        <w:rPr>
          <w:color w:val="auto"/>
          <w:sz w:val="22"/>
          <w:szCs w:val="22"/>
          <w:highlight w:val="none"/>
        </w:rPr>
      </w:pPr>
      <w:r>
        <w:rPr>
          <w:color w:val="auto"/>
          <w:sz w:val="22"/>
          <w:szCs w:val="22"/>
          <w:highlight w:val="none"/>
          <w:u w:val="single"/>
        </w:rPr>
        <w:t xml:space="preserve">             </w:t>
      </w:r>
      <w:r>
        <w:rPr>
          <w:color w:val="auto"/>
          <w:sz w:val="22"/>
          <w:szCs w:val="22"/>
          <w:highlight w:val="none"/>
          <w:u w:val="single"/>
        </w:rPr>
        <w:tab/>
      </w:r>
      <w:r>
        <w:rPr>
          <w:color w:val="auto"/>
          <w:sz w:val="22"/>
          <w:szCs w:val="22"/>
          <w:highlight w:val="none"/>
          <w:u w:val="single"/>
        </w:rPr>
        <w:tab/>
      </w:r>
      <w:r>
        <w:rPr>
          <w:color w:val="auto"/>
          <w:sz w:val="22"/>
          <w:szCs w:val="22"/>
          <w:highlight w:val="none"/>
          <w:u w:val="single"/>
        </w:rPr>
        <w:t xml:space="preserve"> </w:t>
      </w:r>
      <w:r>
        <w:rPr>
          <w:color w:val="auto"/>
          <w:sz w:val="22"/>
          <w:szCs w:val="22"/>
          <w:highlight w:val="none"/>
        </w:rPr>
        <w:t xml:space="preserve"> （发包人名称）：</w:t>
      </w:r>
    </w:p>
    <w:p>
      <w:pPr>
        <w:spacing w:line="360" w:lineRule="auto"/>
        <w:rPr>
          <w:color w:val="auto"/>
          <w:sz w:val="22"/>
          <w:szCs w:val="22"/>
          <w:highlight w:val="none"/>
        </w:rPr>
      </w:pPr>
    </w:p>
    <w:p>
      <w:pPr>
        <w:spacing w:line="360" w:lineRule="auto"/>
        <w:ind w:firstLine="440" w:firstLineChars="200"/>
        <w:rPr>
          <w:color w:val="auto"/>
          <w:sz w:val="22"/>
          <w:szCs w:val="22"/>
          <w:highlight w:val="none"/>
        </w:rPr>
      </w:pPr>
      <w:r>
        <w:rPr>
          <w:color w:val="auto"/>
          <w:sz w:val="22"/>
          <w:szCs w:val="22"/>
          <w:highlight w:val="none"/>
        </w:rPr>
        <w:t>鉴于</w:t>
      </w:r>
      <w:r>
        <w:rPr>
          <w:color w:val="auto"/>
          <w:sz w:val="22"/>
          <w:szCs w:val="22"/>
          <w:highlight w:val="none"/>
          <w:u w:val="single"/>
        </w:rPr>
        <w:t xml:space="preserve">                </w:t>
      </w:r>
      <w:r>
        <w:rPr>
          <w:color w:val="auto"/>
          <w:sz w:val="22"/>
          <w:szCs w:val="22"/>
          <w:highlight w:val="none"/>
        </w:rPr>
        <w:t xml:space="preserve">（发包人名称，以下简称“发包人”）接受 </w:t>
      </w:r>
      <w:r>
        <w:rPr>
          <w:color w:val="auto"/>
          <w:sz w:val="22"/>
          <w:szCs w:val="22"/>
          <w:highlight w:val="none"/>
          <w:u w:val="single"/>
        </w:rPr>
        <w:t xml:space="preserve">           </w:t>
      </w:r>
      <w:r>
        <w:rPr>
          <w:color w:val="auto"/>
          <w:sz w:val="22"/>
          <w:szCs w:val="22"/>
          <w:highlight w:val="none"/>
        </w:rPr>
        <w:t>（承包人名称）（以下称“承包人”）于</w:t>
      </w: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color w:val="auto"/>
          <w:sz w:val="22"/>
          <w:szCs w:val="22"/>
          <w:highlight w:val="none"/>
        </w:rPr>
        <w:t>月</w:t>
      </w:r>
      <w:r>
        <w:rPr>
          <w:color w:val="auto"/>
          <w:sz w:val="22"/>
          <w:szCs w:val="22"/>
          <w:highlight w:val="none"/>
          <w:u w:val="single"/>
        </w:rPr>
        <w:t xml:space="preserve">   </w:t>
      </w:r>
      <w:r>
        <w:rPr>
          <w:color w:val="auto"/>
          <w:sz w:val="22"/>
          <w:szCs w:val="22"/>
          <w:highlight w:val="none"/>
        </w:rPr>
        <w:t>日参加</w:t>
      </w:r>
      <w:r>
        <w:rPr>
          <w:color w:val="auto"/>
          <w:sz w:val="22"/>
          <w:szCs w:val="22"/>
          <w:highlight w:val="none"/>
          <w:u w:val="single"/>
        </w:rPr>
        <w:t xml:space="preserve">         </w:t>
      </w:r>
      <w:r>
        <w:rPr>
          <w:color w:val="auto"/>
          <w:sz w:val="22"/>
          <w:szCs w:val="22"/>
          <w:highlight w:val="none"/>
        </w:rPr>
        <w:t>（项目名称）</w:t>
      </w:r>
      <w:r>
        <w:rPr>
          <w:color w:val="auto"/>
          <w:sz w:val="22"/>
          <w:szCs w:val="22"/>
          <w:highlight w:val="none"/>
          <w:u w:val="single"/>
        </w:rPr>
        <w:t xml:space="preserve">          </w:t>
      </w:r>
      <w:r>
        <w:rPr>
          <w:color w:val="auto"/>
          <w:sz w:val="22"/>
          <w:szCs w:val="22"/>
          <w:highlight w:val="none"/>
        </w:rPr>
        <w:t>标段施工的投标。我方愿意无条件地、不可撤销地就承包人履行与你方订立的合同，向你方</w:t>
      </w:r>
      <w:r>
        <w:rPr>
          <w:rFonts w:hint="eastAsia"/>
          <w:color w:val="auto"/>
          <w:sz w:val="22"/>
          <w:szCs w:val="22"/>
          <w:highlight w:val="none"/>
        </w:rPr>
        <w:t>出具本独立的见索即付保函</w:t>
      </w:r>
      <w:r>
        <w:rPr>
          <w:color w:val="auto"/>
          <w:sz w:val="22"/>
          <w:szCs w:val="22"/>
          <w:highlight w:val="none"/>
        </w:rPr>
        <w:t>。</w:t>
      </w:r>
    </w:p>
    <w:p>
      <w:pPr>
        <w:spacing w:line="360" w:lineRule="auto"/>
        <w:ind w:firstLine="440" w:firstLineChars="200"/>
        <w:rPr>
          <w:color w:val="auto"/>
          <w:sz w:val="22"/>
          <w:szCs w:val="22"/>
          <w:highlight w:val="none"/>
        </w:rPr>
      </w:pPr>
      <w:r>
        <w:rPr>
          <w:color w:val="auto"/>
          <w:sz w:val="22"/>
          <w:szCs w:val="22"/>
          <w:highlight w:val="none"/>
        </w:rPr>
        <w:t>1. 担保金额人民币（大写）</w:t>
      </w:r>
      <w:r>
        <w:rPr>
          <w:color w:val="auto"/>
          <w:sz w:val="22"/>
          <w:szCs w:val="22"/>
          <w:highlight w:val="none"/>
          <w:u w:val="single"/>
        </w:rPr>
        <w:t xml:space="preserve">                 </w:t>
      </w:r>
      <w:r>
        <w:rPr>
          <w:color w:val="auto"/>
          <w:sz w:val="22"/>
          <w:szCs w:val="22"/>
          <w:highlight w:val="none"/>
        </w:rPr>
        <w:t>元（¥</w:t>
      </w:r>
      <w:r>
        <w:rPr>
          <w:color w:val="auto"/>
          <w:sz w:val="22"/>
          <w:szCs w:val="22"/>
          <w:highlight w:val="none"/>
          <w:u w:val="single"/>
        </w:rPr>
        <w:t xml:space="preserve">             </w:t>
      </w:r>
      <w:r>
        <w:rPr>
          <w:color w:val="auto"/>
          <w:sz w:val="22"/>
          <w:szCs w:val="22"/>
          <w:highlight w:val="none"/>
        </w:rPr>
        <w:t>）。</w:t>
      </w:r>
    </w:p>
    <w:p>
      <w:pPr>
        <w:spacing w:line="360" w:lineRule="auto"/>
        <w:ind w:firstLine="440" w:firstLineChars="200"/>
        <w:rPr>
          <w:color w:val="auto"/>
          <w:sz w:val="22"/>
          <w:szCs w:val="22"/>
          <w:highlight w:val="none"/>
        </w:rPr>
      </w:pPr>
      <w:r>
        <w:rPr>
          <w:color w:val="auto"/>
          <w:sz w:val="22"/>
          <w:szCs w:val="22"/>
          <w:highlight w:val="none"/>
        </w:rPr>
        <w:t xml:space="preserve">2. </w:t>
      </w:r>
      <w:r>
        <w:rPr>
          <w:rFonts w:hint="eastAsia"/>
          <w:color w:val="auto"/>
          <w:sz w:val="22"/>
          <w:szCs w:val="22"/>
          <w:highlight w:val="none"/>
        </w:rPr>
        <w:t>保函</w:t>
      </w:r>
      <w:r>
        <w:rPr>
          <w:color w:val="auto"/>
          <w:sz w:val="22"/>
          <w:szCs w:val="22"/>
          <w:highlight w:val="none"/>
        </w:rPr>
        <w:t>有效期自发包人与承包人签订的合同生效之日起至发包人签发交工验收证书且承包人按照合同约定缴纳质量保证金之日止。</w:t>
      </w:r>
    </w:p>
    <w:p>
      <w:pPr>
        <w:spacing w:line="360" w:lineRule="auto"/>
        <w:ind w:firstLine="440" w:firstLineChars="200"/>
        <w:rPr>
          <w:color w:val="auto"/>
          <w:sz w:val="22"/>
          <w:szCs w:val="22"/>
          <w:highlight w:val="none"/>
        </w:rPr>
      </w:pPr>
      <w:r>
        <w:rPr>
          <w:color w:val="auto"/>
          <w:sz w:val="22"/>
          <w:szCs w:val="22"/>
          <w:highlight w:val="none"/>
        </w:rPr>
        <w:t xml:space="preserve">3. </w:t>
      </w:r>
      <w:r>
        <w:rPr>
          <w:rFonts w:hint="eastAsia"/>
          <w:color w:val="auto"/>
          <w:sz w:val="22"/>
          <w:szCs w:val="22"/>
          <w:highlight w:val="none"/>
        </w:rPr>
        <w:t>在本保函有效期内，我方在收到你方以书面形式提出的在保函金额内的付款要求后，在 7 日内无条件支付，无须你方出具证明或陈述理由</w:t>
      </w:r>
      <w:r>
        <w:rPr>
          <w:color w:val="auto"/>
          <w:sz w:val="22"/>
          <w:szCs w:val="22"/>
          <w:highlight w:val="none"/>
        </w:rPr>
        <w:t>。</w:t>
      </w:r>
    </w:p>
    <w:p>
      <w:pPr>
        <w:spacing w:line="360" w:lineRule="auto"/>
        <w:ind w:firstLine="440" w:firstLineChars="200"/>
        <w:rPr>
          <w:color w:val="auto"/>
          <w:sz w:val="22"/>
          <w:szCs w:val="22"/>
          <w:highlight w:val="none"/>
        </w:rPr>
      </w:pPr>
      <w:r>
        <w:rPr>
          <w:color w:val="auto"/>
          <w:sz w:val="22"/>
          <w:szCs w:val="22"/>
          <w:highlight w:val="none"/>
        </w:rPr>
        <w:t>4. 发包人和承包人按合同条款第15条变更合同时，无论我方是否收到该变更，我方承担本担保规定的义务不变。</w:t>
      </w:r>
    </w:p>
    <w:p>
      <w:pPr>
        <w:numPr>
          <w:ilvl w:val="0"/>
          <w:numId w:val="0"/>
        </w:numPr>
        <w:spacing w:line="400" w:lineRule="exact"/>
        <w:ind w:firstLine="440" w:firstLineChars="200"/>
        <w:rPr>
          <w:color w:val="auto"/>
          <w:sz w:val="24"/>
          <w:highlight w:val="none"/>
        </w:rPr>
      </w:pPr>
      <w:r>
        <w:rPr>
          <w:rFonts w:hint="eastAsia" w:ascii="Times New Roman" w:hAnsi="Times New Roman" w:eastAsia="宋体" w:cs="Times New Roman"/>
          <w:color w:val="auto"/>
          <w:sz w:val="22"/>
          <w:szCs w:val="22"/>
          <w:highlight w:val="none"/>
          <w:lang w:val="en-US" w:eastAsia="zh-CN"/>
        </w:rPr>
        <w:t>5.</w:t>
      </w:r>
      <w:r>
        <w:rPr>
          <w:rFonts w:hint="eastAsia" w:ascii="Times New Roman" w:hAnsi="Times New Roman" w:eastAsia="宋体" w:cs="Times New Roman"/>
          <w:color w:val="auto"/>
          <w:sz w:val="22"/>
          <w:szCs w:val="22"/>
          <w:highlight w:val="none"/>
        </w:rPr>
        <w:t>因本独立保函发生纠纷的，由发包人（受益人）</w:t>
      </w:r>
      <w:r>
        <w:rPr>
          <w:rFonts w:hint="eastAsia" w:cs="Times New Roman"/>
          <w:color w:val="auto"/>
          <w:sz w:val="22"/>
          <w:szCs w:val="22"/>
          <w:highlight w:val="none"/>
          <w:lang w:val="en-US" w:eastAsia="zh-CN"/>
        </w:rPr>
        <w:t>在项目所在地进行诉讼</w:t>
      </w:r>
      <w:r>
        <w:rPr>
          <w:rFonts w:hint="eastAsia"/>
          <w:color w:val="auto"/>
          <w:sz w:val="24"/>
          <w:highlight w:val="none"/>
        </w:rPr>
        <w:t>。</w:t>
      </w:r>
    </w:p>
    <w:p>
      <w:pPr>
        <w:pStyle w:val="74"/>
        <w:rPr>
          <w:rFonts w:hint="default" w:eastAsia="宋体"/>
          <w:color w:val="auto"/>
          <w:highlight w:val="none"/>
          <w:lang w:val="en-US" w:eastAsia="zh-CN"/>
        </w:rPr>
      </w:pPr>
    </w:p>
    <w:p>
      <w:pPr>
        <w:spacing w:line="360" w:lineRule="auto"/>
        <w:rPr>
          <w:color w:val="auto"/>
          <w:sz w:val="22"/>
          <w:szCs w:val="22"/>
          <w:highlight w:val="none"/>
        </w:rPr>
      </w:pPr>
    </w:p>
    <w:p>
      <w:pPr>
        <w:spacing w:line="360" w:lineRule="auto"/>
        <w:rPr>
          <w:color w:val="auto"/>
          <w:sz w:val="22"/>
          <w:szCs w:val="22"/>
          <w:highlight w:val="none"/>
        </w:rPr>
      </w:pPr>
    </w:p>
    <w:p>
      <w:pPr>
        <w:spacing w:line="360" w:lineRule="auto"/>
        <w:rPr>
          <w:color w:val="auto"/>
          <w:sz w:val="22"/>
          <w:szCs w:val="22"/>
          <w:highlight w:val="none"/>
        </w:rPr>
      </w:pPr>
    </w:p>
    <w:p>
      <w:pPr>
        <w:spacing w:line="360" w:lineRule="auto"/>
        <w:ind w:firstLine="3581" w:firstLineChars="1628"/>
        <w:rPr>
          <w:color w:val="auto"/>
          <w:sz w:val="22"/>
          <w:szCs w:val="22"/>
          <w:highlight w:val="none"/>
        </w:rPr>
      </w:pPr>
      <w:r>
        <w:rPr>
          <w:rFonts w:ascii="Times New Roman" w:hAnsi="Times New Roman" w:eastAsia="宋体" w:cs="Times New Roman"/>
          <w:color w:val="auto"/>
          <w:sz w:val="22"/>
          <w:szCs w:val="22"/>
          <w:highlight w:val="none"/>
        </w:rPr>
        <w:t xml:space="preserve"> </w:t>
      </w:r>
      <w:r>
        <w:rPr>
          <w:rFonts w:hint="eastAsia" w:ascii="Times New Roman" w:hAnsi="Times New Roman" w:eastAsia="宋体" w:cs="Times New Roman"/>
          <w:color w:val="auto"/>
          <w:sz w:val="22"/>
          <w:szCs w:val="22"/>
          <w:highlight w:val="none"/>
        </w:rPr>
        <w:t>开立</w:t>
      </w:r>
      <w:r>
        <w:rPr>
          <w:rFonts w:ascii="Times New Roman" w:hAnsi="Times New Roman" w:eastAsia="宋体" w:cs="Times New Roman"/>
          <w:color w:val="auto"/>
          <w:sz w:val="22"/>
          <w:szCs w:val="22"/>
          <w:highlight w:val="none"/>
        </w:rPr>
        <w:t xml:space="preserve">人名称： </w:t>
      </w:r>
      <w:r>
        <w:rPr>
          <w:color w:val="auto"/>
          <w:sz w:val="22"/>
          <w:szCs w:val="22"/>
          <w:highlight w:val="none"/>
          <w:u w:val="single"/>
        </w:rPr>
        <w:t xml:space="preserve">                       </w:t>
      </w:r>
      <w:r>
        <w:rPr>
          <w:color w:val="auto"/>
          <w:sz w:val="22"/>
          <w:szCs w:val="22"/>
          <w:highlight w:val="none"/>
        </w:rPr>
        <w:t>（盖单位章）</w:t>
      </w:r>
    </w:p>
    <w:p>
      <w:pPr>
        <w:spacing w:line="360" w:lineRule="auto"/>
        <w:ind w:firstLine="3581" w:firstLineChars="1628"/>
        <w:rPr>
          <w:color w:val="auto"/>
          <w:sz w:val="22"/>
          <w:szCs w:val="22"/>
          <w:highlight w:val="none"/>
        </w:rPr>
      </w:pPr>
      <w:r>
        <w:rPr>
          <w:color w:val="auto"/>
          <w:sz w:val="22"/>
          <w:szCs w:val="22"/>
          <w:highlight w:val="none"/>
        </w:rPr>
        <w:t>法定代表人或其委托代理人：</w:t>
      </w:r>
      <w:r>
        <w:rPr>
          <w:color w:val="auto"/>
          <w:sz w:val="22"/>
          <w:szCs w:val="22"/>
          <w:highlight w:val="none"/>
          <w:u w:val="single"/>
        </w:rPr>
        <w:t xml:space="preserve">            </w:t>
      </w:r>
      <w:r>
        <w:rPr>
          <w:color w:val="auto"/>
          <w:sz w:val="22"/>
          <w:szCs w:val="22"/>
          <w:highlight w:val="none"/>
        </w:rPr>
        <w:t>（签字）</w:t>
      </w:r>
    </w:p>
    <w:p>
      <w:pPr>
        <w:spacing w:line="360" w:lineRule="auto"/>
        <w:ind w:firstLine="3581" w:firstLineChars="1628"/>
        <w:rPr>
          <w:color w:val="auto"/>
          <w:sz w:val="22"/>
          <w:szCs w:val="22"/>
          <w:highlight w:val="none"/>
        </w:rPr>
      </w:pPr>
      <w:r>
        <w:rPr>
          <w:color w:val="auto"/>
          <w:sz w:val="22"/>
          <w:szCs w:val="22"/>
          <w:highlight w:val="none"/>
        </w:rPr>
        <w:t>地    址：</w:t>
      </w:r>
      <w:r>
        <w:rPr>
          <w:color w:val="auto"/>
          <w:sz w:val="22"/>
          <w:szCs w:val="22"/>
          <w:highlight w:val="none"/>
          <w:u w:val="single"/>
        </w:rPr>
        <w:t xml:space="preserve">                                    </w:t>
      </w:r>
    </w:p>
    <w:p>
      <w:pPr>
        <w:spacing w:line="360" w:lineRule="auto"/>
        <w:ind w:firstLine="3581" w:firstLineChars="1628"/>
        <w:rPr>
          <w:color w:val="auto"/>
          <w:sz w:val="22"/>
          <w:szCs w:val="22"/>
          <w:highlight w:val="none"/>
        </w:rPr>
      </w:pPr>
      <w:r>
        <w:rPr>
          <w:color w:val="auto"/>
          <w:sz w:val="22"/>
          <w:szCs w:val="22"/>
          <w:highlight w:val="none"/>
        </w:rPr>
        <w:t>邮政编码：</w:t>
      </w:r>
      <w:r>
        <w:rPr>
          <w:color w:val="auto"/>
          <w:sz w:val="22"/>
          <w:szCs w:val="22"/>
          <w:highlight w:val="none"/>
          <w:u w:val="single"/>
        </w:rPr>
        <w:tab/>
      </w:r>
      <w:r>
        <w:rPr>
          <w:color w:val="auto"/>
          <w:sz w:val="22"/>
          <w:szCs w:val="22"/>
          <w:highlight w:val="none"/>
          <w:u w:val="single"/>
        </w:rPr>
        <w:tab/>
      </w:r>
      <w:r>
        <w:rPr>
          <w:color w:val="auto"/>
          <w:sz w:val="22"/>
          <w:szCs w:val="22"/>
          <w:highlight w:val="none"/>
          <w:u w:val="single"/>
        </w:rPr>
        <w:tab/>
      </w:r>
      <w:r>
        <w:rPr>
          <w:color w:val="auto"/>
          <w:sz w:val="22"/>
          <w:szCs w:val="22"/>
          <w:highlight w:val="none"/>
          <w:u w:val="single"/>
        </w:rPr>
        <w:tab/>
      </w:r>
      <w:r>
        <w:rPr>
          <w:color w:val="auto"/>
          <w:sz w:val="22"/>
          <w:szCs w:val="22"/>
          <w:highlight w:val="none"/>
          <w:u w:val="single"/>
        </w:rPr>
        <w:tab/>
      </w:r>
      <w:r>
        <w:rPr>
          <w:color w:val="auto"/>
          <w:sz w:val="22"/>
          <w:szCs w:val="22"/>
          <w:highlight w:val="none"/>
          <w:u w:val="single"/>
        </w:rPr>
        <w:t xml:space="preserve">        </w:t>
      </w:r>
      <w:r>
        <w:rPr>
          <w:color w:val="auto"/>
          <w:sz w:val="22"/>
          <w:szCs w:val="22"/>
          <w:highlight w:val="none"/>
          <w:u w:val="single"/>
        </w:rPr>
        <w:tab/>
      </w:r>
      <w:r>
        <w:rPr>
          <w:color w:val="auto"/>
          <w:sz w:val="22"/>
          <w:szCs w:val="22"/>
          <w:highlight w:val="none"/>
          <w:u w:val="single"/>
        </w:rPr>
        <w:tab/>
      </w:r>
      <w:r>
        <w:rPr>
          <w:color w:val="auto"/>
          <w:sz w:val="22"/>
          <w:szCs w:val="22"/>
          <w:highlight w:val="none"/>
          <w:u w:val="single"/>
        </w:rPr>
        <w:t xml:space="preserve">  </w:t>
      </w:r>
    </w:p>
    <w:p>
      <w:pPr>
        <w:spacing w:line="360" w:lineRule="auto"/>
        <w:ind w:firstLine="3581" w:firstLineChars="1628"/>
        <w:rPr>
          <w:color w:val="auto"/>
          <w:sz w:val="22"/>
          <w:szCs w:val="22"/>
          <w:highlight w:val="none"/>
          <w:u w:val="single"/>
        </w:rPr>
      </w:pPr>
      <w:r>
        <w:rPr>
          <w:color w:val="auto"/>
          <w:sz w:val="22"/>
          <w:szCs w:val="22"/>
          <w:highlight w:val="none"/>
        </w:rPr>
        <w:t>电    话：</w:t>
      </w:r>
      <w:r>
        <w:rPr>
          <w:color w:val="auto"/>
          <w:sz w:val="22"/>
          <w:szCs w:val="22"/>
          <w:highlight w:val="none"/>
          <w:u w:val="single"/>
        </w:rPr>
        <w:t xml:space="preserve">                                   </w:t>
      </w:r>
    </w:p>
    <w:p>
      <w:pPr>
        <w:spacing w:line="360" w:lineRule="auto"/>
        <w:ind w:firstLine="3581" w:firstLineChars="1628"/>
        <w:rPr>
          <w:color w:val="auto"/>
          <w:sz w:val="22"/>
          <w:szCs w:val="22"/>
          <w:highlight w:val="none"/>
        </w:rPr>
      </w:pPr>
      <w:r>
        <w:rPr>
          <w:color w:val="auto"/>
          <w:sz w:val="22"/>
          <w:szCs w:val="22"/>
          <w:highlight w:val="none"/>
        </w:rPr>
        <w:t>传    真：</w:t>
      </w:r>
      <w:r>
        <w:rPr>
          <w:color w:val="auto"/>
          <w:sz w:val="22"/>
          <w:szCs w:val="22"/>
          <w:highlight w:val="none"/>
          <w:u w:val="single"/>
        </w:rPr>
        <w:t xml:space="preserve">                                   </w:t>
      </w:r>
    </w:p>
    <w:p>
      <w:pPr>
        <w:spacing w:line="360" w:lineRule="auto"/>
        <w:rPr>
          <w:color w:val="auto"/>
          <w:sz w:val="22"/>
          <w:szCs w:val="28"/>
          <w:highlight w:val="none"/>
        </w:rPr>
      </w:pPr>
      <w:r>
        <w:rPr>
          <w:color w:val="auto"/>
          <w:sz w:val="22"/>
          <w:szCs w:val="28"/>
          <w:highlight w:val="none"/>
        </w:rPr>
        <w:t xml:space="preserve">                                                </w:t>
      </w:r>
    </w:p>
    <w:p>
      <w:pPr>
        <w:spacing w:line="360" w:lineRule="auto"/>
        <w:ind w:firstLine="5280" w:firstLineChars="2400"/>
        <w:rPr>
          <w:color w:val="auto"/>
          <w:sz w:val="22"/>
          <w:szCs w:val="28"/>
          <w:highlight w:val="none"/>
        </w:rPr>
      </w:pPr>
      <w:r>
        <w:rPr>
          <w:color w:val="auto"/>
          <w:sz w:val="22"/>
          <w:szCs w:val="28"/>
          <w:highlight w:val="none"/>
        </w:rPr>
        <w:t>年        月        日</w:t>
      </w:r>
    </w:p>
    <w:p>
      <w:pPr>
        <w:spacing w:line="360" w:lineRule="auto"/>
        <w:rPr>
          <w:color w:val="auto"/>
          <w:sz w:val="22"/>
          <w:szCs w:val="28"/>
          <w:highlight w:val="none"/>
        </w:rPr>
      </w:pPr>
    </w:p>
    <w:p>
      <w:pPr>
        <w:spacing w:line="400" w:lineRule="exact"/>
        <w:rPr>
          <w:b/>
          <w:bCs/>
          <w:color w:val="auto"/>
          <w:highlight w:val="none"/>
        </w:rPr>
      </w:pPr>
      <w:r>
        <w:rPr>
          <w:b/>
          <w:bCs/>
          <w:color w:val="auto"/>
          <w:szCs w:val="21"/>
          <w:highlight w:val="none"/>
        </w:rPr>
        <w:br w:type="page"/>
      </w:r>
      <w:r>
        <w:rPr>
          <w:b/>
          <w:bCs/>
          <w:color w:val="auto"/>
          <w:highlight w:val="none"/>
        </w:rPr>
        <w:t>附件八  工程资金监管协议格式</w:t>
      </w:r>
    </w:p>
    <w:p>
      <w:pPr>
        <w:pStyle w:val="625"/>
        <w:spacing w:line="400" w:lineRule="exact"/>
        <w:ind w:firstLine="361" w:firstLineChars="171"/>
        <w:rPr>
          <w:b/>
          <w:bCs/>
          <w:color w:val="auto"/>
          <w:highlight w:val="none"/>
        </w:rPr>
      </w:pPr>
      <w:r>
        <w:rPr>
          <w:b/>
          <w:bCs/>
          <w:color w:val="auto"/>
          <w:highlight w:val="none"/>
        </w:rPr>
        <w:t>（发包人与承包人签订合同协议书时应与发包人指定的银行签署工程资金监管协议，工程资金监管协议内容在保证本项目资金有效监管的前提下由三方共同商定）</w:t>
      </w:r>
    </w:p>
    <w:p>
      <w:pPr>
        <w:rPr>
          <w:b/>
          <w:bCs/>
          <w:color w:val="auto"/>
          <w:highlight w:val="none"/>
        </w:rPr>
      </w:pPr>
    </w:p>
    <w:p>
      <w:pPr>
        <w:spacing w:line="400" w:lineRule="exact"/>
        <w:jc w:val="center"/>
        <w:rPr>
          <w:rFonts w:eastAsia="黑体"/>
          <w:b/>
          <w:bCs/>
          <w:color w:val="auto"/>
          <w:sz w:val="28"/>
          <w:highlight w:val="none"/>
        </w:rPr>
      </w:pPr>
      <w:r>
        <w:rPr>
          <w:rFonts w:eastAsia="黑体"/>
          <w:b/>
          <w:bCs/>
          <w:color w:val="auto"/>
          <w:sz w:val="28"/>
          <w:highlight w:val="none"/>
        </w:rPr>
        <w:t>工程资金监管协议</w:t>
      </w:r>
    </w:p>
    <w:p>
      <w:pPr>
        <w:spacing w:line="400" w:lineRule="exact"/>
        <w:jc w:val="center"/>
        <w:rPr>
          <w:rFonts w:eastAsia="黑体"/>
          <w:b/>
          <w:bCs/>
          <w:color w:val="auto"/>
          <w:sz w:val="28"/>
          <w:highlight w:val="none"/>
        </w:rPr>
      </w:pPr>
    </w:p>
    <w:p>
      <w:pPr>
        <w:spacing w:line="360" w:lineRule="auto"/>
        <w:rPr>
          <w:color w:val="auto"/>
          <w:sz w:val="22"/>
          <w:szCs w:val="28"/>
          <w:highlight w:val="none"/>
        </w:rPr>
      </w:pPr>
      <w:r>
        <w:rPr>
          <w:color w:val="auto"/>
          <w:sz w:val="22"/>
          <w:szCs w:val="28"/>
          <w:highlight w:val="none"/>
        </w:rPr>
        <w:t>发包人：</w:t>
      </w:r>
      <w:r>
        <w:rPr>
          <w:color w:val="auto"/>
          <w:sz w:val="22"/>
          <w:szCs w:val="28"/>
          <w:highlight w:val="none"/>
          <w:u w:val="single"/>
        </w:rPr>
        <w:t xml:space="preserve">           </w:t>
      </w:r>
      <w:r>
        <w:rPr>
          <w:color w:val="auto"/>
          <w:sz w:val="22"/>
          <w:szCs w:val="28"/>
          <w:highlight w:val="none"/>
        </w:rPr>
        <w:t>（以下简称“甲方”）</w:t>
      </w:r>
    </w:p>
    <w:p>
      <w:pPr>
        <w:spacing w:line="360" w:lineRule="auto"/>
        <w:rPr>
          <w:color w:val="auto"/>
          <w:sz w:val="22"/>
          <w:szCs w:val="28"/>
          <w:highlight w:val="none"/>
        </w:rPr>
      </w:pPr>
      <w:r>
        <w:rPr>
          <w:color w:val="auto"/>
          <w:sz w:val="22"/>
          <w:szCs w:val="28"/>
          <w:highlight w:val="none"/>
        </w:rPr>
        <w:t>承包人：</w:t>
      </w:r>
      <w:r>
        <w:rPr>
          <w:color w:val="auto"/>
          <w:sz w:val="22"/>
          <w:szCs w:val="28"/>
          <w:highlight w:val="none"/>
          <w:u w:val="single"/>
        </w:rPr>
        <w:t xml:space="preserve">           </w:t>
      </w:r>
      <w:r>
        <w:rPr>
          <w:color w:val="auto"/>
          <w:sz w:val="22"/>
          <w:szCs w:val="28"/>
          <w:highlight w:val="none"/>
        </w:rPr>
        <w:t>（以下简称“乙方”）</w:t>
      </w:r>
    </w:p>
    <w:p>
      <w:pPr>
        <w:spacing w:line="360" w:lineRule="auto"/>
        <w:rPr>
          <w:color w:val="auto"/>
          <w:sz w:val="22"/>
          <w:szCs w:val="28"/>
          <w:highlight w:val="none"/>
        </w:rPr>
      </w:pPr>
      <w:r>
        <w:rPr>
          <w:color w:val="auto"/>
          <w:sz w:val="22"/>
          <w:szCs w:val="28"/>
          <w:highlight w:val="none"/>
        </w:rPr>
        <w:t>经办银行：</w:t>
      </w:r>
      <w:r>
        <w:rPr>
          <w:color w:val="auto"/>
          <w:sz w:val="22"/>
          <w:szCs w:val="28"/>
          <w:highlight w:val="none"/>
          <w:u w:val="single"/>
        </w:rPr>
        <w:t xml:space="preserve">         </w:t>
      </w:r>
      <w:r>
        <w:rPr>
          <w:color w:val="auto"/>
          <w:sz w:val="22"/>
          <w:szCs w:val="28"/>
          <w:highlight w:val="none"/>
        </w:rPr>
        <w:t>（以下简称“丙方”）</w:t>
      </w:r>
    </w:p>
    <w:p>
      <w:pPr>
        <w:spacing w:line="360" w:lineRule="auto"/>
        <w:rPr>
          <w:color w:val="auto"/>
          <w:sz w:val="22"/>
          <w:szCs w:val="28"/>
          <w:highlight w:val="none"/>
        </w:rPr>
      </w:pPr>
    </w:p>
    <w:p>
      <w:pPr>
        <w:pStyle w:val="625"/>
        <w:spacing w:line="360" w:lineRule="auto"/>
        <w:ind w:firstLine="440" w:firstLineChars="200"/>
        <w:rPr>
          <w:color w:val="auto"/>
          <w:sz w:val="22"/>
          <w:szCs w:val="28"/>
          <w:highlight w:val="none"/>
        </w:rPr>
      </w:pPr>
      <w:r>
        <w:rPr>
          <w:color w:val="auto"/>
          <w:sz w:val="22"/>
          <w:szCs w:val="28"/>
          <w:highlight w:val="none"/>
        </w:rPr>
        <w:t>为了促进</w:t>
      </w:r>
      <w:r>
        <w:rPr>
          <w:color w:val="auto"/>
          <w:sz w:val="22"/>
          <w:szCs w:val="28"/>
          <w:highlight w:val="none"/>
          <w:u w:val="single"/>
        </w:rPr>
        <w:t xml:space="preserve">              </w:t>
      </w:r>
      <w:r>
        <w:rPr>
          <w:color w:val="auto"/>
          <w:sz w:val="22"/>
          <w:szCs w:val="28"/>
          <w:highlight w:val="none"/>
        </w:rPr>
        <w:t>（项目名称）的顺利实施，管好用好建设资金，确保工程资金专款专用，同时为承包人提供便捷有效的银行业务服务，根据</w:t>
      </w:r>
      <w:r>
        <w:rPr>
          <w:color w:val="auto"/>
          <w:sz w:val="22"/>
          <w:szCs w:val="28"/>
          <w:highlight w:val="none"/>
          <w:u w:val="single"/>
        </w:rPr>
        <w:t xml:space="preserve">              </w:t>
      </w:r>
      <w:r>
        <w:rPr>
          <w:color w:val="auto"/>
          <w:sz w:val="22"/>
          <w:szCs w:val="28"/>
          <w:highlight w:val="none"/>
        </w:rPr>
        <w:t>（项目名称）合同条款有关规定，经甲、乙、丙三方协商，达成协议如下：</w:t>
      </w:r>
    </w:p>
    <w:p>
      <w:pPr>
        <w:spacing w:line="360" w:lineRule="auto"/>
        <w:ind w:firstLine="440" w:firstLineChars="200"/>
        <w:rPr>
          <w:color w:val="auto"/>
          <w:sz w:val="22"/>
          <w:szCs w:val="28"/>
          <w:highlight w:val="none"/>
        </w:rPr>
      </w:pPr>
      <w:r>
        <w:rPr>
          <w:color w:val="auto"/>
          <w:sz w:val="22"/>
          <w:szCs w:val="28"/>
          <w:highlight w:val="none"/>
        </w:rPr>
        <w:t>1．资金管理的内容</w:t>
      </w:r>
    </w:p>
    <w:p>
      <w:pPr>
        <w:spacing w:line="360" w:lineRule="auto"/>
        <w:ind w:firstLine="440" w:firstLineChars="200"/>
        <w:rPr>
          <w:color w:val="auto"/>
          <w:sz w:val="22"/>
          <w:szCs w:val="28"/>
          <w:highlight w:val="none"/>
        </w:rPr>
      </w:pPr>
      <w:r>
        <w:rPr>
          <w:color w:val="auto"/>
          <w:sz w:val="22"/>
          <w:szCs w:val="28"/>
          <w:highlight w:val="none"/>
        </w:rPr>
        <w:t>（1）乙方为完成</w:t>
      </w:r>
      <w:r>
        <w:rPr>
          <w:color w:val="auto"/>
          <w:sz w:val="22"/>
          <w:szCs w:val="28"/>
          <w:highlight w:val="none"/>
          <w:u w:val="single"/>
        </w:rPr>
        <w:t xml:space="preserve">              </w:t>
      </w:r>
      <w:r>
        <w:rPr>
          <w:color w:val="auto"/>
          <w:sz w:val="22"/>
          <w:szCs w:val="28"/>
          <w:highlight w:val="none"/>
        </w:rPr>
        <w:t>（项目名称）工程成立的项目经理部在丙方开设基本结算户；</w:t>
      </w:r>
    </w:p>
    <w:p>
      <w:pPr>
        <w:spacing w:line="360" w:lineRule="auto"/>
        <w:ind w:firstLine="440" w:firstLineChars="200"/>
        <w:rPr>
          <w:color w:val="auto"/>
          <w:sz w:val="22"/>
          <w:szCs w:val="28"/>
          <w:highlight w:val="none"/>
        </w:rPr>
      </w:pPr>
      <w:r>
        <w:rPr>
          <w:color w:val="auto"/>
          <w:sz w:val="22"/>
          <w:szCs w:val="28"/>
          <w:highlight w:val="none"/>
        </w:rPr>
        <w:t>（2）甲方应按合同规定将工程款（质量保证金除外）汇入乙方在丙方开设的账户；</w:t>
      </w:r>
    </w:p>
    <w:p>
      <w:pPr>
        <w:spacing w:line="360" w:lineRule="auto"/>
        <w:ind w:firstLine="440" w:firstLineChars="200"/>
        <w:rPr>
          <w:color w:val="auto"/>
          <w:sz w:val="22"/>
          <w:szCs w:val="28"/>
          <w:highlight w:val="none"/>
        </w:rPr>
      </w:pPr>
      <w:r>
        <w:rPr>
          <w:color w:val="auto"/>
          <w:sz w:val="22"/>
          <w:szCs w:val="28"/>
          <w:highlight w:val="none"/>
        </w:rPr>
        <w:t>（3）乙方应将流动资金及甲方所拨付资金专项用于</w:t>
      </w:r>
      <w:r>
        <w:rPr>
          <w:color w:val="auto"/>
          <w:sz w:val="22"/>
          <w:szCs w:val="28"/>
          <w:highlight w:val="none"/>
          <w:u w:val="single"/>
        </w:rPr>
        <w:t xml:space="preserve">             </w:t>
      </w:r>
      <w:r>
        <w:rPr>
          <w:color w:val="auto"/>
          <w:sz w:val="22"/>
          <w:szCs w:val="28"/>
          <w:highlight w:val="none"/>
        </w:rPr>
        <w:t>（项目名称）；</w:t>
      </w:r>
    </w:p>
    <w:p>
      <w:pPr>
        <w:spacing w:line="360" w:lineRule="auto"/>
        <w:ind w:firstLine="440" w:firstLineChars="200"/>
        <w:rPr>
          <w:color w:val="auto"/>
          <w:sz w:val="22"/>
          <w:szCs w:val="28"/>
          <w:highlight w:val="none"/>
        </w:rPr>
      </w:pPr>
      <w:r>
        <w:rPr>
          <w:color w:val="auto"/>
          <w:sz w:val="22"/>
          <w:szCs w:val="28"/>
          <w:highlight w:val="none"/>
        </w:rPr>
        <w:t>（4）丙方应为乙方提供便捷有效的银行业务服务，并接受甲方委托对乙方在丙方开设的基本结算户资金使用情况进行监督。</w:t>
      </w:r>
    </w:p>
    <w:p>
      <w:pPr>
        <w:spacing w:line="360" w:lineRule="auto"/>
        <w:ind w:firstLine="440" w:firstLineChars="200"/>
        <w:rPr>
          <w:color w:val="auto"/>
          <w:sz w:val="22"/>
          <w:szCs w:val="28"/>
          <w:highlight w:val="none"/>
        </w:rPr>
      </w:pPr>
      <w:r>
        <w:rPr>
          <w:color w:val="auto"/>
          <w:sz w:val="22"/>
          <w:szCs w:val="28"/>
          <w:highlight w:val="none"/>
        </w:rPr>
        <w:t>2．甲方的权责</w:t>
      </w:r>
    </w:p>
    <w:p>
      <w:pPr>
        <w:spacing w:line="360" w:lineRule="auto"/>
        <w:ind w:firstLine="440" w:firstLineChars="200"/>
        <w:rPr>
          <w:color w:val="auto"/>
          <w:sz w:val="22"/>
          <w:szCs w:val="28"/>
          <w:highlight w:val="none"/>
        </w:rPr>
      </w:pPr>
      <w:r>
        <w:rPr>
          <w:color w:val="auto"/>
          <w:sz w:val="22"/>
          <w:szCs w:val="28"/>
          <w:highlight w:val="none"/>
        </w:rPr>
        <w:t>（1）按照</w:t>
      </w:r>
      <w:r>
        <w:rPr>
          <w:color w:val="auto"/>
          <w:sz w:val="22"/>
          <w:szCs w:val="28"/>
          <w:highlight w:val="none"/>
          <w:u w:val="single"/>
        </w:rPr>
        <w:t xml:space="preserve">            </w:t>
      </w:r>
      <w:r>
        <w:rPr>
          <w:color w:val="auto"/>
          <w:sz w:val="22"/>
          <w:szCs w:val="28"/>
          <w:highlight w:val="none"/>
        </w:rPr>
        <w:t>（项目名称）合同有关条款规定的时间和方式，向乙方支付工程款；</w:t>
      </w:r>
    </w:p>
    <w:p>
      <w:pPr>
        <w:spacing w:line="360" w:lineRule="auto"/>
        <w:ind w:firstLine="440" w:firstLineChars="200"/>
        <w:rPr>
          <w:color w:val="auto"/>
          <w:sz w:val="22"/>
          <w:szCs w:val="28"/>
          <w:highlight w:val="none"/>
        </w:rPr>
      </w:pPr>
      <w:r>
        <w:rPr>
          <w:color w:val="auto"/>
          <w:sz w:val="22"/>
          <w:szCs w:val="28"/>
          <w:highlight w:val="none"/>
        </w:rPr>
        <w:t>（2）在发现乙方将本项目资金挪用、转移时，甲方有权终止工程支付，直至乙方改正为止；</w:t>
      </w:r>
    </w:p>
    <w:p>
      <w:pPr>
        <w:spacing w:line="360" w:lineRule="auto"/>
        <w:ind w:firstLine="440" w:firstLineChars="200"/>
        <w:rPr>
          <w:color w:val="auto"/>
          <w:sz w:val="22"/>
          <w:szCs w:val="28"/>
          <w:highlight w:val="none"/>
        </w:rPr>
      </w:pPr>
      <w:r>
        <w:rPr>
          <w:color w:val="auto"/>
          <w:sz w:val="22"/>
          <w:szCs w:val="28"/>
          <w:highlight w:val="none"/>
        </w:rPr>
        <w:t>（3）不定期审查丙方对乙方的资金使用情况监管情况，如丙方不能履行其责任，甲方有权随时终止本协议；</w:t>
      </w:r>
    </w:p>
    <w:p>
      <w:pPr>
        <w:spacing w:line="360" w:lineRule="auto"/>
        <w:ind w:firstLine="440" w:firstLineChars="200"/>
        <w:rPr>
          <w:color w:val="auto"/>
          <w:sz w:val="22"/>
          <w:szCs w:val="28"/>
          <w:highlight w:val="none"/>
        </w:rPr>
      </w:pPr>
      <w:r>
        <w:rPr>
          <w:color w:val="auto"/>
          <w:sz w:val="22"/>
          <w:szCs w:val="28"/>
          <w:highlight w:val="none"/>
        </w:rPr>
        <w:t>（4）在乙、丙双方发生争执时，甲方应负责协调、解决。</w:t>
      </w:r>
    </w:p>
    <w:p>
      <w:pPr>
        <w:spacing w:line="360" w:lineRule="auto"/>
        <w:ind w:firstLine="440" w:firstLineChars="200"/>
        <w:rPr>
          <w:color w:val="auto"/>
          <w:sz w:val="22"/>
          <w:szCs w:val="28"/>
          <w:highlight w:val="none"/>
        </w:rPr>
      </w:pPr>
      <w:r>
        <w:rPr>
          <w:color w:val="auto"/>
          <w:sz w:val="22"/>
          <w:szCs w:val="28"/>
          <w:highlight w:val="none"/>
        </w:rPr>
        <w:t>3．乙方的权责</w:t>
      </w:r>
    </w:p>
    <w:p>
      <w:pPr>
        <w:spacing w:line="360" w:lineRule="auto"/>
        <w:ind w:firstLine="440" w:firstLineChars="200"/>
        <w:rPr>
          <w:color w:val="auto"/>
          <w:sz w:val="22"/>
          <w:szCs w:val="28"/>
          <w:highlight w:val="none"/>
        </w:rPr>
      </w:pPr>
      <w:r>
        <w:rPr>
          <w:color w:val="auto"/>
          <w:sz w:val="22"/>
          <w:szCs w:val="28"/>
          <w:highlight w:val="none"/>
        </w:rPr>
        <w:t>（1）项目经理部成立以后，乙方应尽快在丙方开设基本结算户；</w:t>
      </w:r>
    </w:p>
    <w:p>
      <w:pPr>
        <w:spacing w:line="360" w:lineRule="auto"/>
        <w:ind w:firstLine="440" w:firstLineChars="200"/>
        <w:rPr>
          <w:color w:val="auto"/>
          <w:sz w:val="22"/>
          <w:szCs w:val="28"/>
          <w:highlight w:val="none"/>
        </w:rPr>
      </w:pPr>
      <w:r>
        <w:rPr>
          <w:color w:val="auto"/>
          <w:sz w:val="22"/>
          <w:szCs w:val="28"/>
          <w:highlight w:val="none"/>
        </w:rPr>
        <w:t>（2）确保本项目资金专款专用，不发生挪用、转移资金的现象；保证不通过权益转让、抵押、担保承担债务等任何其它方式使用基本结算户的资金；</w:t>
      </w:r>
    </w:p>
    <w:p>
      <w:pPr>
        <w:spacing w:line="360" w:lineRule="auto"/>
        <w:ind w:firstLine="440" w:firstLineChars="200"/>
        <w:rPr>
          <w:color w:val="auto"/>
          <w:sz w:val="22"/>
          <w:szCs w:val="28"/>
          <w:highlight w:val="none"/>
        </w:rPr>
      </w:pPr>
      <w:r>
        <w:rPr>
          <w:color w:val="auto"/>
          <w:sz w:val="22"/>
          <w:szCs w:val="28"/>
          <w:highlight w:val="none"/>
        </w:rPr>
        <w:t>（3）办理材料、设备等采购业务金额在</w:t>
      </w:r>
      <w:r>
        <w:rPr>
          <w:color w:val="auto"/>
          <w:sz w:val="22"/>
          <w:szCs w:val="28"/>
          <w:highlight w:val="none"/>
          <w:u w:val="single"/>
        </w:rPr>
        <w:t xml:space="preserve">   </w:t>
      </w:r>
      <w:r>
        <w:rPr>
          <w:color w:val="auto"/>
          <w:sz w:val="22"/>
          <w:szCs w:val="28"/>
          <w:highlight w:val="none"/>
        </w:rPr>
        <w:t>万元以上的，应出示购货合同、协议和发票；在办理总额超过</w:t>
      </w:r>
      <w:r>
        <w:rPr>
          <w:color w:val="auto"/>
          <w:sz w:val="22"/>
          <w:szCs w:val="28"/>
          <w:highlight w:val="none"/>
          <w:u w:val="single"/>
        </w:rPr>
        <w:t xml:space="preserve">  </w:t>
      </w:r>
      <w:r>
        <w:rPr>
          <w:color w:val="auto"/>
          <w:sz w:val="22"/>
          <w:szCs w:val="28"/>
          <w:highlight w:val="none"/>
        </w:rPr>
        <w:t>万元以上的采购业务时，应将合同、协议和发票复印件送丙方备案；购买应急材料、设备时可先办理支付手续，但事后必须补齐有关资料；</w:t>
      </w:r>
    </w:p>
    <w:p>
      <w:pPr>
        <w:spacing w:line="360" w:lineRule="auto"/>
        <w:ind w:firstLine="440" w:firstLineChars="200"/>
        <w:rPr>
          <w:color w:val="auto"/>
          <w:sz w:val="22"/>
          <w:szCs w:val="28"/>
          <w:highlight w:val="none"/>
        </w:rPr>
      </w:pPr>
      <w:r>
        <w:rPr>
          <w:color w:val="auto"/>
          <w:sz w:val="22"/>
          <w:szCs w:val="28"/>
          <w:highlight w:val="none"/>
        </w:rPr>
        <w:t>（4）用银行转帐支票办理支付款项时，必须将转帐支票送交丙方，由丙方负责办理支票转付手续；</w:t>
      </w:r>
    </w:p>
    <w:p>
      <w:pPr>
        <w:spacing w:line="360" w:lineRule="auto"/>
        <w:ind w:firstLine="440" w:firstLineChars="200"/>
        <w:rPr>
          <w:color w:val="auto"/>
          <w:sz w:val="22"/>
          <w:szCs w:val="28"/>
          <w:highlight w:val="none"/>
        </w:rPr>
      </w:pPr>
      <w:r>
        <w:rPr>
          <w:color w:val="auto"/>
          <w:sz w:val="22"/>
          <w:szCs w:val="28"/>
          <w:highlight w:val="none"/>
        </w:rPr>
        <w:t>（5）向分包单位支付工程进度款时，应付甲方批准分包的文件；</w:t>
      </w:r>
    </w:p>
    <w:p>
      <w:pPr>
        <w:spacing w:line="360" w:lineRule="auto"/>
        <w:ind w:firstLine="440" w:firstLineChars="200"/>
        <w:rPr>
          <w:color w:val="auto"/>
          <w:sz w:val="22"/>
          <w:szCs w:val="28"/>
          <w:highlight w:val="none"/>
        </w:rPr>
      </w:pPr>
      <w:r>
        <w:rPr>
          <w:color w:val="auto"/>
          <w:sz w:val="22"/>
          <w:szCs w:val="28"/>
          <w:highlight w:val="none"/>
        </w:rPr>
        <w:t>（6）向上级单位缴纳管理费、机械设备及周转材料租赁摊销费等款项时，应附上级单位出具的转账通知等有关资料，以确保资金专款专用。</w:t>
      </w:r>
    </w:p>
    <w:p>
      <w:pPr>
        <w:spacing w:line="360" w:lineRule="auto"/>
        <w:ind w:firstLine="440" w:firstLineChars="200"/>
        <w:rPr>
          <w:color w:val="auto"/>
          <w:sz w:val="22"/>
          <w:szCs w:val="28"/>
          <w:highlight w:val="none"/>
        </w:rPr>
      </w:pPr>
      <w:r>
        <w:rPr>
          <w:color w:val="auto"/>
          <w:sz w:val="22"/>
          <w:szCs w:val="28"/>
          <w:highlight w:val="none"/>
        </w:rPr>
        <w:t>4．丙方的权责</w:t>
      </w:r>
    </w:p>
    <w:p>
      <w:pPr>
        <w:spacing w:line="360" w:lineRule="auto"/>
        <w:ind w:firstLine="440" w:firstLineChars="200"/>
        <w:rPr>
          <w:color w:val="auto"/>
          <w:sz w:val="22"/>
          <w:szCs w:val="28"/>
          <w:highlight w:val="none"/>
        </w:rPr>
      </w:pPr>
      <w:r>
        <w:rPr>
          <w:color w:val="auto"/>
          <w:sz w:val="22"/>
          <w:szCs w:val="28"/>
          <w:highlight w:val="none"/>
        </w:rPr>
        <w:t>（1）成立</w:t>
      </w:r>
      <w:r>
        <w:rPr>
          <w:color w:val="auto"/>
          <w:sz w:val="22"/>
          <w:szCs w:val="28"/>
          <w:highlight w:val="none"/>
          <w:u w:val="single"/>
        </w:rPr>
        <w:t xml:space="preserve">            </w:t>
      </w:r>
      <w:r>
        <w:rPr>
          <w:color w:val="auto"/>
          <w:sz w:val="22"/>
          <w:szCs w:val="28"/>
          <w:highlight w:val="none"/>
        </w:rPr>
        <w:t>（项目名称）工程资金管理服务小组，明确业务流程，提高工作效率，杜绝“压票”现象；</w:t>
      </w:r>
    </w:p>
    <w:p>
      <w:pPr>
        <w:spacing w:line="360" w:lineRule="auto"/>
        <w:ind w:firstLine="440" w:firstLineChars="200"/>
        <w:rPr>
          <w:color w:val="auto"/>
          <w:sz w:val="22"/>
          <w:szCs w:val="28"/>
          <w:highlight w:val="none"/>
        </w:rPr>
      </w:pPr>
      <w:r>
        <w:rPr>
          <w:color w:val="auto"/>
          <w:sz w:val="22"/>
          <w:szCs w:val="28"/>
          <w:highlight w:val="none"/>
        </w:rPr>
        <w:t>（2）根据乙方提供的购货合同、协议和发票，检查其所购材料、设备是否用于</w:t>
      </w:r>
      <w:r>
        <w:rPr>
          <w:color w:val="auto"/>
          <w:sz w:val="22"/>
          <w:szCs w:val="28"/>
          <w:highlight w:val="none"/>
          <w:u w:val="single"/>
        </w:rPr>
        <w:t xml:space="preserve">      </w:t>
      </w:r>
      <w:r>
        <w:rPr>
          <w:color w:val="auto"/>
          <w:sz w:val="22"/>
          <w:szCs w:val="28"/>
          <w:highlight w:val="none"/>
        </w:rPr>
        <w:t>（项目名称）工程建设，对本标段以外的购货款项，有权拒绝办理，并及时报告甲方；</w:t>
      </w:r>
    </w:p>
    <w:p>
      <w:pPr>
        <w:spacing w:line="360" w:lineRule="auto"/>
        <w:ind w:firstLine="440" w:firstLineChars="200"/>
        <w:rPr>
          <w:color w:val="auto"/>
          <w:sz w:val="22"/>
          <w:szCs w:val="28"/>
          <w:highlight w:val="none"/>
        </w:rPr>
      </w:pPr>
      <w:r>
        <w:rPr>
          <w:color w:val="auto"/>
          <w:sz w:val="22"/>
          <w:szCs w:val="28"/>
          <w:highlight w:val="none"/>
        </w:rPr>
        <w:t>（3）根据乙方和分包单位签订的合同及支付文件，检查其支付款项是否符合有关条件，向分包单位以外的支付有权拒绝办理，并及时报告甲方；</w:t>
      </w:r>
    </w:p>
    <w:p>
      <w:pPr>
        <w:spacing w:line="360" w:lineRule="auto"/>
        <w:ind w:firstLine="440" w:firstLineChars="200"/>
        <w:rPr>
          <w:color w:val="auto"/>
          <w:sz w:val="22"/>
          <w:szCs w:val="28"/>
          <w:highlight w:val="none"/>
        </w:rPr>
      </w:pPr>
      <w:r>
        <w:rPr>
          <w:color w:val="auto"/>
          <w:sz w:val="22"/>
          <w:szCs w:val="28"/>
          <w:highlight w:val="none"/>
        </w:rPr>
        <w:t>（4）根据乙方提供的上级单位出具的转账通知等有关资料，办理管理费、机械设备及周转材料租赁摊销费等款项的支付；对超出转账通知等有关资料以外的的支付，有权拒绝办理，并及时报告甲方；</w:t>
      </w:r>
    </w:p>
    <w:p>
      <w:pPr>
        <w:spacing w:line="360" w:lineRule="auto"/>
        <w:ind w:firstLine="440" w:firstLineChars="200"/>
        <w:rPr>
          <w:color w:val="auto"/>
          <w:sz w:val="22"/>
          <w:szCs w:val="28"/>
          <w:highlight w:val="none"/>
        </w:rPr>
      </w:pPr>
      <w:r>
        <w:rPr>
          <w:color w:val="auto"/>
          <w:sz w:val="22"/>
          <w:szCs w:val="28"/>
          <w:highlight w:val="none"/>
        </w:rPr>
        <w:t>（5）定期将乙方前一个周期的支付情况，整理后书面报送甲方；乙方复印备案的材料一并送甲方。</w:t>
      </w:r>
    </w:p>
    <w:p>
      <w:pPr>
        <w:pStyle w:val="74"/>
        <w:ind w:left="0" w:leftChars="0" w:firstLine="440"/>
        <w:rPr>
          <w:color w:val="auto"/>
          <w:highlight w:val="none"/>
        </w:rPr>
      </w:pPr>
      <w:r>
        <w:rPr>
          <w:rFonts w:hint="eastAsia"/>
          <w:color w:val="auto"/>
          <w:sz w:val="22"/>
          <w:szCs w:val="28"/>
          <w:highlight w:val="none"/>
        </w:rPr>
        <w:t>（6）乙方未经甲方允许私自向总公司转账汇款的，丙方有权拒绝交易。</w:t>
      </w:r>
    </w:p>
    <w:p>
      <w:pPr>
        <w:spacing w:line="360" w:lineRule="auto"/>
        <w:ind w:firstLine="440" w:firstLineChars="200"/>
        <w:rPr>
          <w:color w:val="auto"/>
          <w:sz w:val="22"/>
          <w:szCs w:val="28"/>
          <w:highlight w:val="none"/>
        </w:rPr>
      </w:pPr>
      <w:r>
        <w:rPr>
          <w:color w:val="auto"/>
          <w:sz w:val="22"/>
          <w:szCs w:val="28"/>
          <w:highlight w:val="none"/>
        </w:rPr>
        <w:t>5．甲、乙、丙三方都应履行保密责任，不得将其他两方的业务情况透露给三方以外的其他单位或个人。</w:t>
      </w:r>
    </w:p>
    <w:p>
      <w:pPr>
        <w:spacing w:line="360" w:lineRule="auto"/>
        <w:ind w:firstLine="440" w:firstLineChars="200"/>
        <w:rPr>
          <w:snapToGrid w:val="0"/>
          <w:color w:val="auto"/>
          <w:kern w:val="0"/>
          <w:sz w:val="22"/>
          <w:szCs w:val="28"/>
          <w:highlight w:val="none"/>
        </w:rPr>
      </w:pPr>
      <w:r>
        <w:rPr>
          <w:snapToGrid w:val="0"/>
          <w:color w:val="auto"/>
          <w:kern w:val="0"/>
          <w:sz w:val="22"/>
          <w:szCs w:val="28"/>
          <w:highlight w:val="none"/>
        </w:rPr>
        <w:t>6．本协议有效期自乙方在丙方开户起，至工程交工验收甲方向乙方颁发交工验收证书后结束。</w:t>
      </w:r>
    </w:p>
    <w:p>
      <w:pPr>
        <w:spacing w:line="360" w:lineRule="auto"/>
        <w:ind w:firstLine="440" w:firstLineChars="200"/>
        <w:rPr>
          <w:color w:val="auto"/>
          <w:sz w:val="22"/>
          <w:szCs w:val="28"/>
          <w:highlight w:val="none"/>
        </w:rPr>
      </w:pPr>
      <w:r>
        <w:rPr>
          <w:color w:val="auto"/>
          <w:sz w:val="22"/>
          <w:szCs w:val="28"/>
          <w:highlight w:val="none"/>
        </w:rPr>
        <w:t>7．本协议未尽事宜，由甲方牵头，三方协商解决。</w:t>
      </w:r>
    </w:p>
    <w:p>
      <w:pPr>
        <w:spacing w:line="360" w:lineRule="auto"/>
        <w:ind w:firstLine="440" w:firstLineChars="200"/>
        <w:rPr>
          <w:color w:val="auto"/>
          <w:sz w:val="22"/>
          <w:szCs w:val="28"/>
          <w:highlight w:val="none"/>
        </w:rPr>
      </w:pPr>
      <w:r>
        <w:rPr>
          <w:color w:val="auto"/>
          <w:sz w:val="22"/>
          <w:szCs w:val="28"/>
          <w:highlight w:val="none"/>
        </w:rPr>
        <w:t>8．本协议书正本三份、副本</w:t>
      </w:r>
      <w:r>
        <w:rPr>
          <w:color w:val="auto"/>
          <w:sz w:val="22"/>
          <w:szCs w:val="28"/>
          <w:highlight w:val="none"/>
          <w:u w:val="single"/>
        </w:rPr>
        <w:t xml:space="preserve">   </w:t>
      </w:r>
      <w:r>
        <w:rPr>
          <w:color w:val="auto"/>
          <w:sz w:val="22"/>
          <w:szCs w:val="28"/>
          <w:highlight w:val="none"/>
        </w:rPr>
        <w:t>份。合同三方各执正本一份、副本</w:t>
      </w:r>
      <w:r>
        <w:rPr>
          <w:color w:val="auto"/>
          <w:sz w:val="22"/>
          <w:szCs w:val="28"/>
          <w:highlight w:val="none"/>
          <w:u w:val="single"/>
        </w:rPr>
        <w:t xml:space="preserve">   </w:t>
      </w:r>
      <w:r>
        <w:rPr>
          <w:color w:val="auto"/>
          <w:sz w:val="22"/>
          <w:szCs w:val="28"/>
          <w:highlight w:val="none"/>
        </w:rPr>
        <w:t>份，当正本与副本的内容不一致时，以正本为准。</w:t>
      </w:r>
    </w:p>
    <w:p>
      <w:pPr>
        <w:pStyle w:val="74"/>
        <w:ind w:firstLine="400"/>
        <w:rPr>
          <w:color w:val="auto"/>
          <w:highlight w:val="none"/>
        </w:rPr>
      </w:pPr>
    </w:p>
    <w:p>
      <w:pPr>
        <w:pStyle w:val="74"/>
        <w:ind w:firstLine="400"/>
        <w:rPr>
          <w:color w:val="auto"/>
          <w:highlight w:val="none"/>
        </w:rPr>
      </w:pPr>
    </w:p>
    <w:p>
      <w:pPr>
        <w:spacing w:line="360" w:lineRule="auto"/>
        <w:ind w:firstLine="397"/>
        <w:rPr>
          <w:color w:val="auto"/>
          <w:sz w:val="22"/>
          <w:szCs w:val="22"/>
          <w:highlight w:val="none"/>
        </w:rPr>
      </w:pPr>
      <w:r>
        <w:rPr>
          <w:color w:val="auto"/>
          <w:sz w:val="22"/>
          <w:szCs w:val="22"/>
          <w:highlight w:val="none"/>
        </w:rPr>
        <w:t>发包人：</w:t>
      </w:r>
      <w:r>
        <w:rPr>
          <w:color w:val="auto"/>
          <w:sz w:val="22"/>
          <w:szCs w:val="22"/>
          <w:highlight w:val="none"/>
          <w:u w:val="single"/>
        </w:rPr>
        <w:t xml:space="preserve">                  </w:t>
      </w:r>
      <w:r>
        <w:rPr>
          <w:color w:val="auto"/>
          <w:sz w:val="22"/>
          <w:szCs w:val="22"/>
          <w:highlight w:val="none"/>
        </w:rPr>
        <w:t xml:space="preserve">（盖单位章）    </w:t>
      </w:r>
    </w:p>
    <w:p>
      <w:pPr>
        <w:spacing w:line="360" w:lineRule="auto"/>
        <w:ind w:firstLine="397"/>
        <w:rPr>
          <w:color w:val="auto"/>
          <w:sz w:val="22"/>
          <w:szCs w:val="22"/>
          <w:highlight w:val="none"/>
        </w:rPr>
      </w:pPr>
      <w:r>
        <w:rPr>
          <w:color w:val="auto"/>
          <w:sz w:val="22"/>
          <w:szCs w:val="22"/>
          <w:highlight w:val="none"/>
        </w:rPr>
        <w:t>法定代表人或其委托代理人：</w:t>
      </w:r>
      <w:r>
        <w:rPr>
          <w:color w:val="auto"/>
          <w:sz w:val="22"/>
          <w:szCs w:val="22"/>
          <w:highlight w:val="none"/>
          <w:u w:val="single"/>
        </w:rPr>
        <w:t xml:space="preserve">    </w:t>
      </w:r>
      <w:r>
        <w:rPr>
          <w:color w:val="auto"/>
          <w:sz w:val="22"/>
          <w:szCs w:val="22"/>
          <w:highlight w:val="none"/>
        </w:rPr>
        <w:t xml:space="preserve">（签字）    </w:t>
      </w:r>
    </w:p>
    <w:p>
      <w:pPr>
        <w:spacing w:line="360" w:lineRule="auto"/>
        <w:ind w:firstLine="440" w:firstLineChars="200"/>
        <w:rPr>
          <w:color w:val="auto"/>
          <w:sz w:val="22"/>
          <w:szCs w:val="22"/>
          <w:highlight w:val="none"/>
        </w:rPr>
      </w:pP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color w:val="auto"/>
          <w:sz w:val="22"/>
          <w:szCs w:val="22"/>
          <w:highlight w:val="none"/>
        </w:rPr>
        <w:t xml:space="preserve">月 </w:t>
      </w:r>
      <w:r>
        <w:rPr>
          <w:color w:val="auto"/>
          <w:sz w:val="22"/>
          <w:szCs w:val="22"/>
          <w:highlight w:val="none"/>
          <w:u w:val="single"/>
        </w:rPr>
        <w:t xml:space="preserve">       </w:t>
      </w:r>
      <w:r>
        <w:rPr>
          <w:color w:val="auto"/>
          <w:sz w:val="22"/>
          <w:szCs w:val="22"/>
          <w:highlight w:val="none"/>
        </w:rPr>
        <w:t xml:space="preserve"> 日        </w:t>
      </w:r>
    </w:p>
    <w:p>
      <w:pPr>
        <w:spacing w:line="360" w:lineRule="auto"/>
        <w:ind w:firstLine="440" w:firstLineChars="200"/>
        <w:rPr>
          <w:color w:val="auto"/>
          <w:sz w:val="22"/>
          <w:szCs w:val="22"/>
          <w:highlight w:val="none"/>
        </w:rPr>
      </w:pPr>
    </w:p>
    <w:p>
      <w:pPr>
        <w:spacing w:line="360" w:lineRule="auto"/>
        <w:ind w:firstLine="440" w:firstLineChars="200"/>
        <w:rPr>
          <w:color w:val="auto"/>
          <w:sz w:val="22"/>
          <w:szCs w:val="22"/>
          <w:highlight w:val="none"/>
        </w:rPr>
      </w:pPr>
      <w:r>
        <w:rPr>
          <w:color w:val="auto"/>
          <w:sz w:val="22"/>
          <w:szCs w:val="22"/>
          <w:highlight w:val="none"/>
        </w:rPr>
        <w:t>承包人：</w:t>
      </w:r>
      <w:r>
        <w:rPr>
          <w:color w:val="auto"/>
          <w:sz w:val="22"/>
          <w:szCs w:val="22"/>
          <w:highlight w:val="none"/>
          <w:u w:val="single"/>
        </w:rPr>
        <w:t xml:space="preserve">                    </w:t>
      </w:r>
      <w:r>
        <w:rPr>
          <w:color w:val="auto"/>
          <w:sz w:val="22"/>
          <w:szCs w:val="22"/>
          <w:highlight w:val="none"/>
        </w:rPr>
        <w:t>（盖单位章）</w:t>
      </w:r>
    </w:p>
    <w:p>
      <w:pPr>
        <w:spacing w:line="360" w:lineRule="auto"/>
        <w:ind w:firstLine="440" w:firstLineChars="200"/>
        <w:rPr>
          <w:color w:val="auto"/>
          <w:sz w:val="22"/>
          <w:szCs w:val="22"/>
          <w:highlight w:val="none"/>
        </w:rPr>
      </w:pPr>
      <w:r>
        <w:rPr>
          <w:color w:val="auto"/>
          <w:sz w:val="22"/>
          <w:szCs w:val="22"/>
          <w:highlight w:val="none"/>
        </w:rPr>
        <w:t>法定代表人或其委托代理人：</w:t>
      </w:r>
      <w:r>
        <w:rPr>
          <w:color w:val="auto"/>
          <w:sz w:val="22"/>
          <w:szCs w:val="22"/>
          <w:highlight w:val="none"/>
          <w:u w:val="single"/>
        </w:rPr>
        <w:t xml:space="preserve">      </w:t>
      </w:r>
      <w:r>
        <w:rPr>
          <w:color w:val="auto"/>
          <w:sz w:val="22"/>
          <w:szCs w:val="22"/>
          <w:highlight w:val="none"/>
        </w:rPr>
        <w:t>（签字）</w:t>
      </w:r>
    </w:p>
    <w:p>
      <w:pPr>
        <w:spacing w:line="360" w:lineRule="auto"/>
        <w:ind w:firstLine="440" w:firstLineChars="200"/>
        <w:rPr>
          <w:color w:val="auto"/>
          <w:sz w:val="22"/>
          <w:szCs w:val="22"/>
          <w:highlight w:val="none"/>
        </w:rPr>
      </w:pPr>
      <w:r>
        <w:rPr>
          <w:color w:val="auto"/>
          <w:sz w:val="22"/>
          <w:szCs w:val="22"/>
          <w:highlight w:val="none"/>
        </w:rPr>
        <w:t xml:space="preserve">  </w:t>
      </w: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color w:val="auto"/>
          <w:sz w:val="22"/>
          <w:szCs w:val="22"/>
          <w:highlight w:val="none"/>
        </w:rPr>
        <w:t xml:space="preserve">月 </w:t>
      </w:r>
      <w:r>
        <w:rPr>
          <w:color w:val="auto"/>
          <w:sz w:val="22"/>
          <w:szCs w:val="22"/>
          <w:highlight w:val="none"/>
          <w:u w:val="single"/>
        </w:rPr>
        <w:t xml:space="preserve">         </w:t>
      </w:r>
      <w:r>
        <w:rPr>
          <w:color w:val="auto"/>
          <w:sz w:val="22"/>
          <w:szCs w:val="22"/>
          <w:highlight w:val="none"/>
        </w:rPr>
        <w:t>日</w:t>
      </w:r>
    </w:p>
    <w:p>
      <w:pPr>
        <w:spacing w:line="360" w:lineRule="auto"/>
        <w:ind w:firstLine="440" w:firstLineChars="200"/>
        <w:rPr>
          <w:color w:val="auto"/>
          <w:sz w:val="22"/>
          <w:szCs w:val="22"/>
          <w:highlight w:val="none"/>
        </w:rPr>
      </w:pPr>
    </w:p>
    <w:p>
      <w:pPr>
        <w:spacing w:line="360" w:lineRule="auto"/>
        <w:ind w:firstLine="440" w:firstLineChars="200"/>
        <w:rPr>
          <w:color w:val="auto"/>
          <w:sz w:val="22"/>
          <w:szCs w:val="22"/>
          <w:highlight w:val="none"/>
        </w:rPr>
      </w:pPr>
      <w:r>
        <w:rPr>
          <w:color w:val="auto"/>
          <w:sz w:val="22"/>
          <w:szCs w:val="22"/>
          <w:highlight w:val="none"/>
        </w:rPr>
        <w:t>经办银行：</w:t>
      </w:r>
      <w:r>
        <w:rPr>
          <w:color w:val="auto"/>
          <w:sz w:val="22"/>
          <w:szCs w:val="22"/>
          <w:highlight w:val="none"/>
          <w:u w:val="single"/>
        </w:rPr>
        <w:t xml:space="preserve">                    </w:t>
      </w:r>
      <w:r>
        <w:rPr>
          <w:color w:val="auto"/>
          <w:sz w:val="22"/>
          <w:szCs w:val="22"/>
          <w:highlight w:val="none"/>
        </w:rPr>
        <w:t>（盖单位章）</w:t>
      </w:r>
    </w:p>
    <w:p>
      <w:pPr>
        <w:spacing w:line="360" w:lineRule="auto"/>
        <w:ind w:firstLine="440" w:firstLineChars="200"/>
        <w:rPr>
          <w:color w:val="auto"/>
          <w:sz w:val="22"/>
          <w:szCs w:val="22"/>
          <w:highlight w:val="none"/>
        </w:rPr>
      </w:pPr>
      <w:r>
        <w:rPr>
          <w:color w:val="auto"/>
          <w:sz w:val="22"/>
          <w:szCs w:val="22"/>
          <w:highlight w:val="none"/>
        </w:rPr>
        <w:t>法定代表人或其委托代理人：</w:t>
      </w:r>
      <w:r>
        <w:rPr>
          <w:color w:val="auto"/>
          <w:sz w:val="22"/>
          <w:szCs w:val="22"/>
          <w:highlight w:val="none"/>
          <w:u w:val="single"/>
        </w:rPr>
        <w:t xml:space="preserve">      </w:t>
      </w:r>
      <w:r>
        <w:rPr>
          <w:color w:val="auto"/>
          <w:sz w:val="22"/>
          <w:szCs w:val="22"/>
          <w:highlight w:val="none"/>
        </w:rPr>
        <w:t>（签字）</w:t>
      </w:r>
    </w:p>
    <w:p>
      <w:pPr>
        <w:spacing w:line="360" w:lineRule="auto"/>
        <w:ind w:firstLine="440" w:firstLineChars="200"/>
        <w:rPr>
          <w:color w:val="auto"/>
          <w:sz w:val="22"/>
          <w:szCs w:val="22"/>
          <w:highlight w:val="none"/>
        </w:rPr>
      </w:pPr>
      <w:r>
        <w:rPr>
          <w:color w:val="auto"/>
          <w:sz w:val="22"/>
          <w:szCs w:val="22"/>
          <w:highlight w:val="none"/>
        </w:rPr>
        <w:t xml:space="preserve">  </w:t>
      </w: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color w:val="auto"/>
          <w:sz w:val="22"/>
          <w:szCs w:val="22"/>
          <w:highlight w:val="none"/>
        </w:rPr>
        <w:t xml:space="preserve">月 </w:t>
      </w:r>
      <w:r>
        <w:rPr>
          <w:color w:val="auto"/>
          <w:sz w:val="22"/>
          <w:szCs w:val="22"/>
          <w:highlight w:val="none"/>
          <w:u w:val="single"/>
        </w:rPr>
        <w:t xml:space="preserve">         </w:t>
      </w:r>
      <w:r>
        <w:rPr>
          <w:color w:val="auto"/>
          <w:sz w:val="22"/>
          <w:szCs w:val="22"/>
          <w:highlight w:val="none"/>
        </w:rPr>
        <w:t>日</w:t>
      </w:r>
    </w:p>
    <w:p>
      <w:pPr>
        <w:widowControl/>
        <w:jc w:val="left"/>
        <w:rPr>
          <w:b/>
          <w:bCs/>
          <w:color w:val="auto"/>
          <w:szCs w:val="21"/>
          <w:highlight w:val="none"/>
        </w:rPr>
      </w:pPr>
      <w:r>
        <w:rPr>
          <w:rFonts w:eastAsia="黑体"/>
          <w:b/>
          <w:bCs/>
          <w:color w:val="auto"/>
          <w:sz w:val="24"/>
          <w:highlight w:val="none"/>
        </w:rPr>
        <w:br w:type="page"/>
      </w:r>
      <w:r>
        <w:rPr>
          <w:b/>
          <w:bCs/>
          <w:color w:val="auto"/>
          <w:highlight w:val="none"/>
        </w:rPr>
        <w:t>附件九  档案合同</w:t>
      </w:r>
    </w:p>
    <w:p>
      <w:pPr>
        <w:spacing w:line="360" w:lineRule="auto"/>
        <w:jc w:val="center"/>
        <w:rPr>
          <w:rFonts w:eastAsia="黑体"/>
          <w:b/>
          <w:bCs/>
          <w:color w:val="auto"/>
          <w:sz w:val="28"/>
          <w:szCs w:val="28"/>
          <w:highlight w:val="none"/>
        </w:rPr>
      </w:pPr>
      <w:r>
        <w:rPr>
          <w:rFonts w:eastAsia="黑体"/>
          <w:b/>
          <w:bCs/>
          <w:color w:val="auto"/>
          <w:sz w:val="28"/>
          <w:szCs w:val="28"/>
          <w:highlight w:val="none"/>
        </w:rPr>
        <w:t>项目档案合同</w:t>
      </w:r>
    </w:p>
    <w:p>
      <w:pPr>
        <w:spacing w:line="360" w:lineRule="auto"/>
        <w:jc w:val="center"/>
        <w:rPr>
          <w:rFonts w:eastAsia="黑体"/>
          <w:b/>
          <w:bCs/>
          <w:color w:val="auto"/>
          <w:sz w:val="28"/>
          <w:szCs w:val="28"/>
          <w:highlight w:val="none"/>
        </w:rPr>
      </w:pPr>
    </w:p>
    <w:p>
      <w:pPr>
        <w:spacing w:line="360" w:lineRule="auto"/>
        <w:jc w:val="center"/>
        <w:rPr>
          <w:color w:val="auto"/>
          <w:sz w:val="22"/>
          <w:szCs w:val="22"/>
          <w:highlight w:val="none"/>
        </w:rPr>
      </w:pPr>
      <w:r>
        <w:rPr>
          <w:color w:val="auto"/>
          <w:sz w:val="22"/>
          <w:szCs w:val="22"/>
          <w:highlight w:val="none"/>
        </w:rPr>
        <w:t>（格式）</w:t>
      </w:r>
    </w:p>
    <w:p>
      <w:pPr>
        <w:pStyle w:val="18"/>
        <w:spacing w:line="360" w:lineRule="auto"/>
        <w:ind w:firstLine="0" w:firstLineChars="0"/>
        <w:rPr>
          <w:color w:val="auto"/>
          <w:sz w:val="22"/>
          <w:szCs w:val="22"/>
          <w:highlight w:val="none"/>
        </w:rPr>
      </w:pPr>
      <w:r>
        <w:rPr>
          <w:color w:val="auto"/>
          <w:sz w:val="22"/>
          <w:szCs w:val="22"/>
          <w:highlight w:val="none"/>
        </w:rPr>
        <w:t>为确保</w:t>
      </w:r>
      <w:r>
        <w:rPr>
          <w:color w:val="auto"/>
          <w:sz w:val="22"/>
          <w:szCs w:val="22"/>
          <w:highlight w:val="none"/>
          <w:u w:val="single"/>
        </w:rPr>
        <w:t xml:space="preserve">           </w:t>
      </w:r>
      <w:r>
        <w:rPr>
          <w:color w:val="auto"/>
          <w:sz w:val="22"/>
          <w:szCs w:val="22"/>
          <w:highlight w:val="none"/>
        </w:rPr>
        <w:t>建设项目文件材料立卷归档工作按质、按量完成，本项目业主</w:t>
      </w:r>
      <w:r>
        <w:rPr>
          <w:color w:val="auto"/>
          <w:sz w:val="22"/>
          <w:szCs w:val="22"/>
          <w:highlight w:val="none"/>
          <w:u w:val="single"/>
        </w:rPr>
        <w:t xml:space="preserve">        </w:t>
      </w:r>
      <w:r>
        <w:rPr>
          <w:color w:val="auto"/>
          <w:sz w:val="22"/>
          <w:szCs w:val="22"/>
          <w:highlight w:val="none"/>
        </w:rPr>
        <w:t>（以下简称甲方）与承包人</w:t>
      </w:r>
      <w:r>
        <w:rPr>
          <w:color w:val="auto"/>
          <w:sz w:val="22"/>
          <w:szCs w:val="22"/>
          <w:highlight w:val="none"/>
          <w:u w:val="single"/>
        </w:rPr>
        <w:t xml:space="preserve">        </w:t>
      </w:r>
      <w:r>
        <w:rPr>
          <w:color w:val="auto"/>
          <w:sz w:val="22"/>
          <w:szCs w:val="22"/>
          <w:highlight w:val="none"/>
        </w:rPr>
        <w:t>（以下简称乙方）特签订本档案合同：</w:t>
      </w:r>
      <w:r>
        <w:rPr>
          <w:color w:val="auto"/>
          <w:sz w:val="22"/>
          <w:szCs w:val="22"/>
          <w:highlight w:val="none"/>
        </w:rPr>
        <w:br w:type="textWrapping"/>
      </w:r>
      <w:r>
        <w:rPr>
          <w:color w:val="auto"/>
          <w:sz w:val="22"/>
          <w:szCs w:val="22"/>
          <w:highlight w:val="none"/>
        </w:rPr>
        <w:t xml:space="preserve">    一、合同内容</w:t>
      </w:r>
      <w:r>
        <w:rPr>
          <w:color w:val="auto"/>
          <w:sz w:val="22"/>
          <w:szCs w:val="22"/>
          <w:highlight w:val="none"/>
        </w:rPr>
        <w:br w:type="textWrapping"/>
      </w:r>
      <w:r>
        <w:rPr>
          <w:color w:val="auto"/>
          <w:sz w:val="22"/>
          <w:szCs w:val="22"/>
          <w:highlight w:val="none"/>
        </w:rPr>
        <w:t xml:space="preserve">    </w:t>
      </w:r>
      <w:r>
        <w:rPr>
          <w:color w:val="auto"/>
          <w:sz w:val="22"/>
          <w:szCs w:val="22"/>
          <w:highlight w:val="none"/>
          <w:u w:val="single"/>
        </w:rPr>
        <w:t xml:space="preserve">           </w:t>
      </w:r>
      <w:r>
        <w:rPr>
          <w:color w:val="auto"/>
          <w:sz w:val="22"/>
          <w:szCs w:val="22"/>
          <w:highlight w:val="none"/>
        </w:rPr>
        <w:t>建设项目</w:t>
      </w:r>
      <w:r>
        <w:rPr>
          <w:color w:val="auto"/>
          <w:sz w:val="22"/>
          <w:szCs w:val="22"/>
          <w:highlight w:val="none"/>
          <w:u w:val="single"/>
        </w:rPr>
        <w:t xml:space="preserve">    </w:t>
      </w:r>
      <w:r>
        <w:rPr>
          <w:color w:val="auto"/>
          <w:sz w:val="22"/>
          <w:szCs w:val="22"/>
          <w:highlight w:val="none"/>
        </w:rPr>
        <w:t>标段项目文件的收集、积累、整理和归档工作。</w:t>
      </w:r>
      <w:r>
        <w:rPr>
          <w:color w:val="auto"/>
          <w:sz w:val="22"/>
          <w:szCs w:val="22"/>
          <w:highlight w:val="none"/>
        </w:rPr>
        <w:br w:type="textWrapping"/>
      </w:r>
      <w:r>
        <w:rPr>
          <w:color w:val="auto"/>
          <w:sz w:val="22"/>
          <w:szCs w:val="22"/>
          <w:highlight w:val="none"/>
        </w:rPr>
        <w:t xml:space="preserve">    二、双方权利义务</w:t>
      </w:r>
      <w:r>
        <w:rPr>
          <w:color w:val="auto"/>
          <w:sz w:val="22"/>
          <w:szCs w:val="22"/>
          <w:highlight w:val="none"/>
        </w:rPr>
        <w:br w:type="textWrapping"/>
      </w:r>
      <w:r>
        <w:rPr>
          <w:color w:val="auto"/>
          <w:sz w:val="22"/>
          <w:szCs w:val="22"/>
          <w:highlight w:val="none"/>
        </w:rPr>
        <w:t xml:space="preserve">    甲方权利义务：</w:t>
      </w:r>
      <w:r>
        <w:rPr>
          <w:color w:val="auto"/>
          <w:sz w:val="22"/>
          <w:szCs w:val="22"/>
          <w:highlight w:val="none"/>
        </w:rPr>
        <w:br w:type="textWrapping"/>
      </w:r>
      <w:r>
        <w:rPr>
          <w:color w:val="auto"/>
          <w:sz w:val="22"/>
          <w:szCs w:val="22"/>
          <w:highlight w:val="none"/>
        </w:rPr>
        <w:t xml:space="preserve">   1、严格遵守国家有关建设项目文件材料立卷归档的法律法规，认真执行有关公路水运建设项目档案管理工作的要求。</w:t>
      </w:r>
      <w:r>
        <w:rPr>
          <w:color w:val="auto"/>
          <w:sz w:val="22"/>
          <w:szCs w:val="22"/>
          <w:highlight w:val="none"/>
        </w:rPr>
        <w:br w:type="textWrapping"/>
      </w:r>
      <w:r>
        <w:rPr>
          <w:color w:val="auto"/>
          <w:sz w:val="22"/>
          <w:szCs w:val="22"/>
          <w:highlight w:val="none"/>
        </w:rPr>
        <w:t xml:space="preserve">   2、负责项目前期工作文件的收集、整理和归档工作。</w:t>
      </w:r>
      <w:r>
        <w:rPr>
          <w:color w:val="auto"/>
          <w:sz w:val="22"/>
          <w:szCs w:val="22"/>
          <w:highlight w:val="none"/>
        </w:rPr>
        <w:br w:type="textWrapping"/>
      </w:r>
      <w:r>
        <w:rPr>
          <w:color w:val="auto"/>
          <w:sz w:val="22"/>
          <w:szCs w:val="22"/>
          <w:highlight w:val="none"/>
        </w:rPr>
        <w:t xml:space="preserve">   3、负责对乙方承建的标段建设文件材料归档工作进行指导、检查、监督。</w:t>
      </w:r>
      <w:r>
        <w:rPr>
          <w:color w:val="auto"/>
          <w:sz w:val="22"/>
          <w:szCs w:val="22"/>
          <w:highlight w:val="none"/>
        </w:rPr>
        <w:br w:type="textWrapping"/>
      </w:r>
      <w:r>
        <w:rPr>
          <w:color w:val="auto"/>
          <w:sz w:val="22"/>
          <w:szCs w:val="22"/>
          <w:highlight w:val="none"/>
        </w:rPr>
        <w:t xml:space="preserve">   4、在乙方完成建设项目文件立卷归档工作后，负责组织乙方、质监机构和监理人会审，并负责接收乙方办理移交相关手续。</w:t>
      </w:r>
      <w:r>
        <w:rPr>
          <w:color w:val="auto"/>
          <w:sz w:val="22"/>
          <w:szCs w:val="22"/>
          <w:highlight w:val="none"/>
        </w:rPr>
        <w:br w:type="textWrapping"/>
      </w:r>
      <w:r>
        <w:rPr>
          <w:color w:val="auto"/>
          <w:sz w:val="22"/>
          <w:szCs w:val="22"/>
          <w:highlight w:val="none"/>
        </w:rPr>
        <w:t xml:space="preserve">    乙方权利义务：</w:t>
      </w:r>
      <w:r>
        <w:rPr>
          <w:color w:val="auto"/>
          <w:sz w:val="22"/>
          <w:szCs w:val="22"/>
          <w:highlight w:val="none"/>
        </w:rPr>
        <w:br w:type="textWrapping"/>
      </w:r>
      <w:r>
        <w:rPr>
          <w:color w:val="auto"/>
          <w:sz w:val="22"/>
          <w:szCs w:val="22"/>
          <w:highlight w:val="none"/>
        </w:rPr>
        <w:t xml:space="preserve">    1、严格遵守国家有关建设项目文件材料立卷归档的法律、法规和交通运输部相关文件精神和具体要求，保证项目文件的收集、整理、编制及归档工作与工程建设同步进行。</w:t>
      </w:r>
      <w:r>
        <w:rPr>
          <w:color w:val="auto"/>
          <w:sz w:val="22"/>
          <w:szCs w:val="22"/>
          <w:highlight w:val="none"/>
        </w:rPr>
        <w:br w:type="textWrapping"/>
      </w:r>
      <w:r>
        <w:rPr>
          <w:color w:val="auto"/>
          <w:sz w:val="22"/>
          <w:szCs w:val="22"/>
          <w:highlight w:val="none"/>
        </w:rPr>
        <w:t xml:space="preserve">    2、建立健全项目档案责任制。项目经理为工程档案第一责任人，并明确工程档案的具体分管负责人。</w:t>
      </w:r>
      <w:r>
        <w:rPr>
          <w:color w:val="auto"/>
          <w:sz w:val="22"/>
          <w:szCs w:val="22"/>
          <w:highlight w:val="none"/>
        </w:rPr>
        <w:br w:type="textWrapping"/>
      </w:r>
      <w:r>
        <w:rPr>
          <w:color w:val="auto"/>
          <w:sz w:val="22"/>
          <w:szCs w:val="22"/>
          <w:highlight w:val="none"/>
        </w:rPr>
        <w:t xml:space="preserve">    3、建立“一人一机一室”制，即明确一名专职档案工作人员，配备一台以上的计算机用于文件收集、整理和归档，建立符合规定条件的临时档案室或资料整理室。</w:t>
      </w:r>
      <w:r>
        <w:rPr>
          <w:color w:val="auto"/>
          <w:sz w:val="22"/>
          <w:szCs w:val="22"/>
          <w:highlight w:val="none"/>
        </w:rPr>
        <w:br w:type="textWrapping"/>
      </w:r>
      <w:r>
        <w:rPr>
          <w:color w:val="auto"/>
          <w:sz w:val="22"/>
          <w:szCs w:val="22"/>
          <w:highlight w:val="none"/>
        </w:rPr>
        <w:t xml:space="preserve">    4、保证项目文件材料收集、立卷、归档的及时、准确、完整，做到项目文件资料记录字迹清晰、内容详细、计算准确；图表做到图物相符、技术数据可靠、签字手续完备；整理、组卷后的档案资料统一、规范，符合档案管理及甲方要求。</w:t>
      </w:r>
      <w:r>
        <w:rPr>
          <w:color w:val="auto"/>
          <w:sz w:val="22"/>
          <w:szCs w:val="22"/>
          <w:highlight w:val="none"/>
        </w:rPr>
        <w:br w:type="textWrapping"/>
      </w:r>
      <w:r>
        <w:rPr>
          <w:color w:val="auto"/>
          <w:sz w:val="22"/>
          <w:szCs w:val="22"/>
          <w:highlight w:val="none"/>
        </w:rPr>
        <w:t xml:space="preserve">    5、负责在标段项目交工验收前向甲方移交所有文件，纸质版一份，电子版（PTF版）一份，竣工图纸4份，并协助甲方办理档案专项验收。</w:t>
      </w:r>
      <w:r>
        <w:rPr>
          <w:color w:val="auto"/>
          <w:sz w:val="22"/>
          <w:szCs w:val="22"/>
          <w:highlight w:val="none"/>
        </w:rPr>
        <w:br w:type="textWrapping"/>
      </w:r>
      <w:r>
        <w:rPr>
          <w:color w:val="auto"/>
          <w:sz w:val="22"/>
          <w:szCs w:val="22"/>
          <w:highlight w:val="none"/>
        </w:rPr>
        <w:t xml:space="preserve">    6、接受交通运输、档案行政管理部门及甲方的监督检查，并按照要求整改落实到位。</w:t>
      </w:r>
      <w:r>
        <w:rPr>
          <w:color w:val="auto"/>
          <w:sz w:val="22"/>
          <w:szCs w:val="22"/>
          <w:highlight w:val="none"/>
        </w:rPr>
        <w:br w:type="textWrapping"/>
      </w:r>
      <w:r>
        <w:rPr>
          <w:color w:val="auto"/>
          <w:sz w:val="22"/>
          <w:szCs w:val="22"/>
          <w:highlight w:val="none"/>
        </w:rPr>
        <w:t xml:space="preserve">    三、附则</w:t>
      </w:r>
      <w:r>
        <w:rPr>
          <w:color w:val="auto"/>
          <w:sz w:val="22"/>
          <w:szCs w:val="22"/>
          <w:highlight w:val="none"/>
        </w:rPr>
        <w:br w:type="textWrapping"/>
      </w:r>
      <w:r>
        <w:rPr>
          <w:color w:val="auto"/>
          <w:sz w:val="22"/>
          <w:szCs w:val="22"/>
          <w:highlight w:val="none"/>
        </w:rPr>
        <w:t xml:space="preserve">    1、项目文件材料收集、整理、立卷、归档所需的经费包含在工程总承包费用内。甲方承诺按照工程进度和有关规定拨付工程费用，如乙方未按照本合同完成标段档案移交工作，或档案质量不符合规定要求的，甲方可暂扣工程费用或质保金，直至乙方履行本合同的规定。</w:t>
      </w:r>
      <w:r>
        <w:rPr>
          <w:color w:val="auto"/>
          <w:sz w:val="22"/>
          <w:szCs w:val="22"/>
          <w:highlight w:val="none"/>
        </w:rPr>
        <w:br w:type="textWrapping"/>
      </w:r>
      <w:r>
        <w:rPr>
          <w:color w:val="auto"/>
          <w:sz w:val="22"/>
          <w:szCs w:val="22"/>
          <w:highlight w:val="none"/>
        </w:rPr>
        <w:t xml:space="preserve">    2、本合同作为</w:t>
      </w:r>
      <w:r>
        <w:rPr>
          <w:color w:val="auto"/>
          <w:sz w:val="22"/>
          <w:szCs w:val="22"/>
          <w:highlight w:val="none"/>
          <w:u w:val="single"/>
        </w:rPr>
        <w:t xml:space="preserve">           </w:t>
      </w:r>
      <w:r>
        <w:rPr>
          <w:color w:val="auto"/>
          <w:sz w:val="22"/>
          <w:szCs w:val="22"/>
          <w:highlight w:val="none"/>
        </w:rPr>
        <w:t>合同的附件，与工程施工合同具有同等的法律效力。</w:t>
      </w:r>
      <w:r>
        <w:rPr>
          <w:color w:val="auto"/>
          <w:sz w:val="22"/>
          <w:szCs w:val="22"/>
          <w:highlight w:val="none"/>
        </w:rPr>
        <w:br w:type="textWrapping"/>
      </w:r>
      <w:r>
        <w:rPr>
          <w:color w:val="auto"/>
          <w:sz w:val="22"/>
          <w:szCs w:val="22"/>
          <w:highlight w:val="none"/>
        </w:rPr>
        <w:t xml:space="preserve">    3、本合同经双方法定代表人或委托代理人签字并加盖公章后即生效，有效期为甲乙双方签署之日起至通过项目竣工验收时止。</w:t>
      </w:r>
      <w:r>
        <w:rPr>
          <w:color w:val="auto"/>
          <w:sz w:val="22"/>
          <w:szCs w:val="22"/>
          <w:highlight w:val="none"/>
        </w:rPr>
        <w:br w:type="textWrapping"/>
      </w:r>
      <w:r>
        <w:rPr>
          <w:color w:val="auto"/>
          <w:sz w:val="22"/>
          <w:szCs w:val="22"/>
          <w:highlight w:val="none"/>
        </w:rPr>
        <w:t xml:space="preserve">    4、其它未尽事宜，双方友好协商解决。</w:t>
      </w:r>
      <w:r>
        <w:rPr>
          <w:color w:val="auto"/>
          <w:sz w:val="22"/>
          <w:szCs w:val="22"/>
          <w:highlight w:val="none"/>
        </w:rPr>
        <w:br w:type="textWrapping"/>
      </w:r>
      <w:r>
        <w:rPr>
          <w:color w:val="auto"/>
          <w:sz w:val="22"/>
          <w:szCs w:val="22"/>
          <w:highlight w:val="none"/>
        </w:rPr>
        <w:t xml:space="preserve">    本合同文本一式六份，甲乙双方各执三份。</w:t>
      </w:r>
      <w:r>
        <w:rPr>
          <w:color w:val="auto"/>
          <w:sz w:val="22"/>
          <w:szCs w:val="22"/>
          <w:highlight w:val="none"/>
        </w:rPr>
        <w:br w:type="textWrapping"/>
      </w:r>
    </w:p>
    <w:p>
      <w:pPr>
        <w:pStyle w:val="18"/>
        <w:spacing w:line="360" w:lineRule="auto"/>
        <w:ind w:firstLine="0" w:firstLineChars="0"/>
        <w:rPr>
          <w:color w:val="auto"/>
          <w:sz w:val="22"/>
          <w:szCs w:val="22"/>
          <w:highlight w:val="none"/>
        </w:rPr>
      </w:pPr>
    </w:p>
    <w:p>
      <w:pPr>
        <w:pStyle w:val="18"/>
        <w:spacing w:line="360" w:lineRule="auto"/>
        <w:ind w:firstLine="0" w:firstLineChars="0"/>
        <w:rPr>
          <w:color w:val="auto"/>
          <w:sz w:val="22"/>
          <w:szCs w:val="22"/>
          <w:highlight w:val="none"/>
        </w:rPr>
      </w:pPr>
    </w:p>
    <w:p>
      <w:pPr>
        <w:pStyle w:val="18"/>
        <w:spacing w:line="360" w:lineRule="auto"/>
        <w:ind w:firstLine="0" w:firstLineChars="0"/>
        <w:rPr>
          <w:color w:val="auto"/>
          <w:sz w:val="22"/>
          <w:szCs w:val="22"/>
          <w:highlight w:val="none"/>
        </w:rPr>
      </w:pPr>
    </w:p>
    <w:p>
      <w:pPr>
        <w:pStyle w:val="18"/>
        <w:spacing w:line="360" w:lineRule="auto"/>
        <w:ind w:firstLine="0" w:firstLineChars="0"/>
        <w:rPr>
          <w:color w:val="auto"/>
          <w:sz w:val="22"/>
          <w:szCs w:val="28"/>
          <w:highlight w:val="none"/>
        </w:rPr>
      </w:pPr>
      <w:r>
        <w:rPr>
          <w:color w:val="auto"/>
          <w:sz w:val="22"/>
          <w:szCs w:val="22"/>
          <w:highlight w:val="none"/>
        </w:rPr>
        <w:br w:type="textWrapping"/>
      </w:r>
      <w:r>
        <w:rPr>
          <w:color w:val="auto"/>
          <w:sz w:val="22"/>
          <w:szCs w:val="22"/>
          <w:highlight w:val="none"/>
        </w:rPr>
        <w:br w:type="textWrapping"/>
      </w:r>
      <w:r>
        <w:rPr>
          <w:color w:val="auto"/>
          <w:sz w:val="22"/>
          <w:szCs w:val="22"/>
          <w:highlight w:val="none"/>
        </w:rPr>
        <w:t>甲方：（单位全称）（盖章）                    乙方：（单位全称）（盖章）</w:t>
      </w:r>
      <w:r>
        <w:rPr>
          <w:color w:val="auto"/>
          <w:sz w:val="22"/>
          <w:szCs w:val="22"/>
          <w:highlight w:val="none"/>
        </w:rPr>
        <w:br w:type="textWrapping"/>
      </w:r>
      <w:r>
        <w:rPr>
          <w:color w:val="auto"/>
          <w:sz w:val="22"/>
          <w:szCs w:val="22"/>
          <w:highlight w:val="none"/>
        </w:rPr>
        <w:br w:type="textWrapping"/>
      </w:r>
      <w:r>
        <w:rPr>
          <w:color w:val="auto"/>
          <w:sz w:val="22"/>
          <w:szCs w:val="22"/>
          <w:highlight w:val="none"/>
        </w:rPr>
        <w:br w:type="textWrapping"/>
      </w:r>
      <w:r>
        <w:rPr>
          <w:color w:val="auto"/>
          <w:sz w:val="22"/>
          <w:szCs w:val="22"/>
          <w:highlight w:val="none"/>
        </w:rPr>
        <w:t>法定代表人 ：                                 法定代表人：</w:t>
      </w:r>
      <w:r>
        <w:rPr>
          <w:color w:val="auto"/>
          <w:sz w:val="22"/>
          <w:szCs w:val="22"/>
          <w:highlight w:val="none"/>
        </w:rPr>
        <w:br w:type="textWrapping"/>
      </w:r>
      <w:r>
        <w:rPr>
          <w:color w:val="auto"/>
          <w:sz w:val="22"/>
          <w:szCs w:val="22"/>
          <w:highlight w:val="none"/>
        </w:rPr>
        <w:t>或其授权的代理人：  （签字）               或其授权的代理人：  （签字）  </w:t>
      </w:r>
      <w:r>
        <w:rPr>
          <w:color w:val="auto"/>
          <w:sz w:val="22"/>
          <w:szCs w:val="22"/>
          <w:highlight w:val="none"/>
        </w:rPr>
        <w:br w:type="textWrapping"/>
      </w:r>
      <w:r>
        <w:rPr>
          <w:color w:val="auto"/>
          <w:sz w:val="22"/>
          <w:szCs w:val="22"/>
          <w:highlight w:val="none"/>
        </w:rPr>
        <w:br w:type="textWrapping"/>
      </w:r>
      <w:r>
        <w:rPr>
          <w:color w:val="auto"/>
          <w:sz w:val="22"/>
          <w:szCs w:val="22"/>
          <w:highlight w:val="none"/>
        </w:rPr>
        <w:t xml:space="preserve">    </w:t>
      </w: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color w:val="auto"/>
          <w:sz w:val="22"/>
          <w:szCs w:val="22"/>
          <w:highlight w:val="none"/>
        </w:rPr>
        <w:t>月</w:t>
      </w:r>
      <w:r>
        <w:rPr>
          <w:color w:val="auto"/>
          <w:sz w:val="22"/>
          <w:szCs w:val="22"/>
          <w:highlight w:val="none"/>
          <w:u w:val="single"/>
        </w:rPr>
        <w:t xml:space="preserve">    </w:t>
      </w:r>
      <w:r>
        <w:rPr>
          <w:color w:val="auto"/>
          <w:sz w:val="22"/>
          <w:szCs w:val="22"/>
          <w:highlight w:val="none"/>
        </w:rPr>
        <w:t xml:space="preserve">日                        </w:t>
      </w: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color w:val="auto"/>
          <w:sz w:val="22"/>
          <w:szCs w:val="22"/>
          <w:highlight w:val="none"/>
        </w:rPr>
        <w:t>月</w:t>
      </w:r>
      <w:r>
        <w:rPr>
          <w:color w:val="auto"/>
          <w:sz w:val="22"/>
          <w:szCs w:val="22"/>
          <w:highlight w:val="none"/>
          <w:u w:val="single"/>
        </w:rPr>
        <w:t xml:space="preserve">    </w:t>
      </w:r>
      <w:r>
        <w:rPr>
          <w:color w:val="auto"/>
          <w:sz w:val="22"/>
          <w:szCs w:val="22"/>
          <w:highlight w:val="none"/>
        </w:rPr>
        <w:t>日</w:t>
      </w:r>
    </w:p>
    <w:p>
      <w:pPr>
        <w:pStyle w:val="18"/>
        <w:spacing w:line="360" w:lineRule="auto"/>
        <w:ind w:firstLine="0" w:firstLineChars="0"/>
        <w:rPr>
          <w:b/>
          <w:bCs/>
          <w:color w:val="auto"/>
          <w:highlight w:val="none"/>
        </w:rPr>
      </w:pPr>
    </w:p>
    <w:p>
      <w:pPr>
        <w:pStyle w:val="18"/>
        <w:spacing w:line="360" w:lineRule="auto"/>
        <w:ind w:firstLine="0" w:firstLineChars="0"/>
        <w:rPr>
          <w:b/>
          <w:bCs/>
          <w:color w:val="auto"/>
          <w:highlight w:val="none"/>
        </w:rPr>
      </w:pPr>
    </w:p>
    <w:p>
      <w:pPr>
        <w:pStyle w:val="18"/>
        <w:spacing w:line="360" w:lineRule="auto"/>
        <w:ind w:firstLine="0" w:firstLineChars="0"/>
        <w:rPr>
          <w:b/>
          <w:bCs/>
          <w:color w:val="auto"/>
          <w:highlight w:val="none"/>
        </w:rPr>
      </w:pPr>
    </w:p>
    <w:p>
      <w:pPr>
        <w:pStyle w:val="18"/>
        <w:spacing w:line="360" w:lineRule="auto"/>
        <w:ind w:firstLine="0" w:firstLineChars="0"/>
        <w:rPr>
          <w:b/>
          <w:bCs/>
          <w:color w:val="auto"/>
          <w:highlight w:val="none"/>
        </w:rPr>
      </w:pPr>
    </w:p>
    <w:p>
      <w:pPr>
        <w:widowControl/>
        <w:jc w:val="left"/>
        <w:rPr>
          <w:rFonts w:eastAsia="黑体"/>
          <w:b/>
          <w:bCs/>
          <w:color w:val="auto"/>
          <w:sz w:val="48"/>
          <w:highlight w:val="none"/>
        </w:rPr>
      </w:pPr>
      <w:r>
        <w:rPr>
          <w:b/>
          <w:bCs/>
          <w:color w:val="auto"/>
          <w:highlight w:val="none"/>
        </w:rPr>
        <w:br w:type="page"/>
      </w:r>
      <w:bookmarkStart w:id="126" w:name="_Toc152042554"/>
      <w:bookmarkStart w:id="127" w:name="_Toc144974834"/>
      <w:bookmarkStart w:id="128" w:name="_Toc179632789"/>
      <w:bookmarkStart w:id="129" w:name="_Toc152045772"/>
    </w:p>
    <w:p>
      <w:pPr>
        <w:topLinePunct/>
        <w:spacing w:line="300" w:lineRule="auto"/>
        <w:ind w:right="31" w:rightChars="15"/>
        <w:jc w:val="center"/>
        <w:outlineLvl w:val="0"/>
        <w:rPr>
          <w:rFonts w:eastAsia="黑体"/>
          <w:b/>
          <w:bCs/>
          <w:color w:val="auto"/>
          <w:sz w:val="36"/>
          <w:szCs w:val="36"/>
          <w:highlight w:val="none"/>
        </w:rPr>
      </w:pPr>
      <w:bookmarkStart w:id="130" w:name="_Toc464508727"/>
      <w:bookmarkStart w:id="131" w:name="_Toc30369"/>
      <w:bookmarkStart w:id="132" w:name="_Toc496369623"/>
      <w:bookmarkStart w:id="133" w:name="_Toc494703660"/>
      <w:bookmarkStart w:id="134" w:name="_Toc496202772"/>
      <w:bookmarkStart w:id="135" w:name="_Toc496537752"/>
      <w:r>
        <w:rPr>
          <w:rFonts w:eastAsia="黑体"/>
          <w:b/>
          <w:bCs/>
          <w:color w:val="auto"/>
          <w:sz w:val="36"/>
          <w:szCs w:val="36"/>
          <w:highlight w:val="none"/>
        </w:rPr>
        <w:t>第五章  工程量清单</w:t>
      </w:r>
      <w:bookmarkEnd w:id="130"/>
      <w:bookmarkEnd w:id="131"/>
      <w:bookmarkEnd w:id="132"/>
      <w:bookmarkEnd w:id="133"/>
      <w:bookmarkEnd w:id="134"/>
      <w:bookmarkEnd w:id="135"/>
    </w:p>
    <w:p>
      <w:pPr>
        <w:spacing w:line="360" w:lineRule="auto"/>
        <w:rPr>
          <w:rFonts w:eastAsia="黑体"/>
          <w:b/>
          <w:bCs/>
          <w:color w:val="auto"/>
          <w:sz w:val="24"/>
          <w:szCs w:val="24"/>
          <w:highlight w:val="none"/>
        </w:rPr>
      </w:pPr>
    </w:p>
    <w:p>
      <w:pPr>
        <w:keepNext w:val="0"/>
        <w:keepLines w:val="0"/>
        <w:widowControl/>
        <w:suppressLineNumbers w:val="0"/>
        <w:jc w:val="left"/>
        <w:rPr>
          <w:color w:val="auto"/>
          <w:sz w:val="24"/>
          <w:highlight w:val="none"/>
        </w:rPr>
      </w:pPr>
      <w:r>
        <w:rPr>
          <w:rFonts w:hint="eastAsia" w:ascii="宋体" w:hAnsi="宋体" w:eastAsia="宋体" w:cs="宋体"/>
          <w:color w:val="auto"/>
          <w:kern w:val="0"/>
          <w:sz w:val="24"/>
          <w:szCs w:val="24"/>
          <w:highlight w:val="none"/>
          <w:lang w:val="en-US" w:eastAsia="zh-CN" w:bidi="ar"/>
        </w:rPr>
        <w:t xml:space="preserve">1.工程量清单说明 </w:t>
      </w:r>
    </w:p>
    <w:p>
      <w:pPr>
        <w:keepNext w:val="0"/>
        <w:keepLines w:val="0"/>
        <w:widowControl/>
        <w:suppressLineNumbers w:val="0"/>
        <w:ind w:firstLine="240" w:firstLineChars="100"/>
        <w:jc w:val="left"/>
        <w:rPr>
          <w:color w:val="auto"/>
          <w:sz w:val="24"/>
          <w:highlight w:val="none"/>
        </w:rPr>
      </w:pPr>
      <w:r>
        <w:rPr>
          <w:rFonts w:hint="eastAsia" w:ascii="宋体" w:hAnsi="宋体" w:eastAsia="宋体" w:cs="宋体"/>
          <w:color w:val="auto"/>
          <w:kern w:val="0"/>
          <w:sz w:val="24"/>
          <w:szCs w:val="24"/>
          <w:highlight w:val="none"/>
          <w:lang w:val="en-US" w:eastAsia="zh-CN" w:bidi="ar"/>
        </w:rPr>
        <w:t xml:space="preserve">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 </w:t>
      </w:r>
    </w:p>
    <w:p>
      <w:pPr>
        <w:keepNext w:val="0"/>
        <w:keepLines w:val="0"/>
        <w:widowControl/>
        <w:suppressLineNumbers w:val="0"/>
        <w:ind w:firstLine="240" w:firstLineChars="100"/>
        <w:jc w:val="left"/>
        <w:rPr>
          <w:color w:val="auto"/>
          <w:sz w:val="24"/>
          <w:highlight w:val="none"/>
        </w:rPr>
      </w:pPr>
      <w:r>
        <w:rPr>
          <w:rFonts w:hint="eastAsia" w:ascii="宋体" w:hAnsi="宋体" w:eastAsia="宋体" w:cs="宋体"/>
          <w:color w:val="auto"/>
          <w:kern w:val="0"/>
          <w:sz w:val="24"/>
          <w:szCs w:val="24"/>
          <w:highlight w:val="none"/>
          <w:lang w:val="en-US" w:eastAsia="zh-CN" w:bidi="ar"/>
        </w:rPr>
        <w:t xml:space="preserve">1.2 本工程量清单应与招标文件中的投标人须知、通用合同条款、专用合同条款、技术规范及图纸等一起阅读和理解。 </w:t>
      </w:r>
    </w:p>
    <w:p>
      <w:pPr>
        <w:keepNext w:val="0"/>
        <w:keepLines w:val="0"/>
        <w:widowControl/>
        <w:suppressLineNumbers w:val="0"/>
        <w:ind w:firstLine="240" w:firstLineChars="100"/>
        <w:jc w:val="left"/>
        <w:rPr>
          <w:color w:val="auto"/>
          <w:sz w:val="24"/>
          <w:highlight w:val="none"/>
        </w:rPr>
      </w:pPr>
      <w:r>
        <w:rPr>
          <w:rFonts w:hint="eastAsia" w:ascii="宋体" w:hAnsi="宋体" w:eastAsia="宋体" w:cs="宋体"/>
          <w:color w:val="auto"/>
          <w:kern w:val="0"/>
          <w:sz w:val="24"/>
          <w:szCs w:val="24"/>
          <w:highlight w:val="none"/>
          <w:lang w:val="en-US" w:eastAsia="zh-CN" w:bidi="ar"/>
        </w:rPr>
        <w:t xml:space="preserve">1.3 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 15．4 款的规定，由监理人确定的单价或总额价计算支付额。 </w:t>
      </w:r>
    </w:p>
    <w:p>
      <w:pPr>
        <w:keepNext w:val="0"/>
        <w:keepLines w:val="0"/>
        <w:widowControl/>
        <w:suppressLineNumbers w:val="0"/>
        <w:ind w:firstLine="240" w:firstLineChars="100"/>
        <w:jc w:val="left"/>
        <w:rPr>
          <w:color w:val="auto"/>
          <w:sz w:val="24"/>
          <w:highlight w:val="none"/>
        </w:rPr>
      </w:pPr>
      <w:r>
        <w:rPr>
          <w:rFonts w:hint="eastAsia" w:ascii="宋体" w:hAnsi="宋体" w:eastAsia="宋体" w:cs="宋体"/>
          <w:color w:val="auto"/>
          <w:kern w:val="0"/>
          <w:sz w:val="24"/>
          <w:szCs w:val="24"/>
          <w:highlight w:val="none"/>
          <w:lang w:val="en-US" w:eastAsia="zh-CN" w:bidi="ar"/>
        </w:rPr>
        <w:t xml:space="preserve">1.4 工程量清单各章是按第七章“技术规范”的相应章次编号的，因此，工程量清单中各章的工程子目的范围与计量等应与“技术规范”相应章节的范围、计量与支付条款结合起来理解或解释。 </w:t>
      </w:r>
    </w:p>
    <w:p>
      <w:pPr>
        <w:keepNext w:val="0"/>
        <w:keepLines w:val="0"/>
        <w:widowControl/>
        <w:suppressLineNumbers w:val="0"/>
        <w:ind w:firstLine="240" w:firstLineChars="100"/>
        <w:jc w:val="left"/>
        <w:rPr>
          <w:color w:val="auto"/>
          <w:sz w:val="24"/>
          <w:highlight w:val="none"/>
        </w:rPr>
      </w:pPr>
      <w:r>
        <w:rPr>
          <w:rFonts w:hint="eastAsia" w:ascii="宋体" w:hAnsi="宋体" w:eastAsia="宋体" w:cs="宋体"/>
          <w:color w:val="auto"/>
          <w:kern w:val="0"/>
          <w:sz w:val="24"/>
          <w:szCs w:val="24"/>
          <w:highlight w:val="none"/>
          <w:lang w:val="en-US" w:eastAsia="zh-CN" w:bidi="ar"/>
        </w:rPr>
        <w:t xml:space="preserve">1.5 对作业和材料的—般说明或规定，未重复写入工程量清单内，在给工程量清单各子目标价前，应参阅第七章“技术规范”的有关内容。 </w:t>
      </w:r>
    </w:p>
    <w:p>
      <w:pPr>
        <w:keepNext w:val="0"/>
        <w:keepLines w:val="0"/>
        <w:widowControl/>
        <w:suppressLineNumbers w:val="0"/>
        <w:ind w:firstLine="240" w:firstLineChars="100"/>
        <w:jc w:val="left"/>
        <w:rPr>
          <w:color w:val="auto"/>
          <w:sz w:val="24"/>
          <w:highlight w:val="none"/>
        </w:rPr>
      </w:pPr>
      <w:r>
        <w:rPr>
          <w:rFonts w:hint="eastAsia" w:ascii="宋体" w:hAnsi="宋体" w:eastAsia="宋体" w:cs="宋体"/>
          <w:color w:val="auto"/>
          <w:kern w:val="0"/>
          <w:sz w:val="24"/>
          <w:szCs w:val="24"/>
          <w:highlight w:val="none"/>
          <w:lang w:val="en-US" w:eastAsia="zh-CN" w:bidi="ar"/>
        </w:rPr>
        <w:t xml:space="preserve">1.6 工程量清单中所列工程量的变动，丝毫不会降低或影响合同条款的效力，也不免除承包人按规定的标准进行施工和修复缺陷的责任。 </w:t>
      </w:r>
    </w:p>
    <w:p>
      <w:pPr>
        <w:keepNext w:val="0"/>
        <w:keepLines w:val="0"/>
        <w:widowControl/>
        <w:suppressLineNumbers w:val="0"/>
        <w:ind w:firstLine="240" w:firstLineChars="100"/>
        <w:jc w:val="left"/>
        <w:rPr>
          <w:color w:val="auto"/>
          <w:sz w:val="24"/>
          <w:highlight w:val="none"/>
        </w:rPr>
      </w:pPr>
      <w:r>
        <w:rPr>
          <w:rFonts w:hint="eastAsia" w:ascii="宋体" w:hAnsi="宋体" w:eastAsia="宋体" w:cs="宋体"/>
          <w:color w:val="auto"/>
          <w:kern w:val="0"/>
          <w:sz w:val="24"/>
          <w:szCs w:val="24"/>
          <w:highlight w:val="none"/>
          <w:lang w:val="en-US" w:eastAsia="zh-CN" w:bidi="ar"/>
        </w:rPr>
        <w:t xml:space="preserve">1.7 图纸中所列的工程数量表及数量汇总表仅是提供资料，不是工程量清单的外延。当图纸与工程量清单所列数量不一致时，以工程量清单所列数量作为报价的依据。 </w:t>
      </w:r>
    </w:p>
    <w:p>
      <w:pPr>
        <w:keepNext w:val="0"/>
        <w:keepLines w:val="0"/>
        <w:widowControl/>
        <w:suppressLineNumbers w:val="0"/>
        <w:ind w:firstLine="0" w:firstLineChars="0"/>
        <w:jc w:val="left"/>
        <w:rPr>
          <w:color w:val="auto"/>
          <w:sz w:val="24"/>
          <w:highlight w:val="none"/>
        </w:rPr>
      </w:pPr>
      <w:r>
        <w:rPr>
          <w:rFonts w:hint="eastAsia" w:ascii="宋体" w:hAnsi="宋体" w:eastAsia="宋体" w:cs="宋体"/>
          <w:color w:val="auto"/>
          <w:kern w:val="0"/>
          <w:sz w:val="24"/>
          <w:szCs w:val="24"/>
          <w:highlight w:val="none"/>
          <w:lang w:val="en-US" w:eastAsia="zh-CN" w:bidi="ar"/>
        </w:rPr>
        <w:t xml:space="preserve">2．投标报价说明 </w:t>
      </w:r>
    </w:p>
    <w:p>
      <w:pPr>
        <w:keepNext w:val="0"/>
        <w:keepLines w:val="0"/>
        <w:widowControl/>
        <w:suppressLineNumbers w:val="0"/>
        <w:ind w:firstLine="240" w:firstLineChars="100"/>
        <w:jc w:val="left"/>
        <w:rPr>
          <w:color w:val="auto"/>
          <w:sz w:val="24"/>
          <w:highlight w:val="none"/>
        </w:rPr>
      </w:pPr>
      <w:r>
        <w:rPr>
          <w:rFonts w:hint="eastAsia" w:ascii="宋体" w:hAnsi="宋体" w:eastAsia="宋体" w:cs="宋体"/>
          <w:color w:val="auto"/>
          <w:kern w:val="0"/>
          <w:sz w:val="24"/>
          <w:szCs w:val="24"/>
          <w:highlight w:val="none"/>
          <w:lang w:val="en-US" w:eastAsia="zh-CN" w:bidi="ar"/>
        </w:rPr>
        <w:t xml:space="preserve">2.1 工程量清单中的每一子目须填入单价或价格，且只允许有一个报价。 </w:t>
      </w:r>
    </w:p>
    <w:p>
      <w:pPr>
        <w:keepNext w:val="0"/>
        <w:keepLines w:val="0"/>
        <w:widowControl/>
        <w:suppressLineNumbers w:val="0"/>
        <w:ind w:firstLine="240" w:firstLineChars="100"/>
        <w:jc w:val="left"/>
        <w:rPr>
          <w:color w:val="auto"/>
          <w:sz w:val="24"/>
          <w:highlight w:val="none"/>
        </w:rPr>
      </w:pPr>
      <w:r>
        <w:rPr>
          <w:rFonts w:hint="eastAsia" w:ascii="宋体" w:hAnsi="宋体" w:eastAsia="宋体" w:cs="宋体"/>
          <w:color w:val="auto"/>
          <w:kern w:val="0"/>
          <w:sz w:val="24"/>
          <w:szCs w:val="24"/>
          <w:highlight w:val="none"/>
          <w:lang w:val="en-US" w:eastAsia="zh-CN" w:bidi="ar"/>
        </w:rPr>
        <w:t xml:space="preserve">2.2 除非合同另有规定，工程量清单中有标价的单价和总额价均已包括了为实施和完成合同工程所需的劳务、材料、机械、质检（自检）、安装、缺陷修复、管理、保险、税费、利润等费用，以及合同明示或暗示的所有责任、义务和一般风险。 </w:t>
      </w:r>
    </w:p>
    <w:p>
      <w:pPr>
        <w:keepNext w:val="0"/>
        <w:keepLines w:val="0"/>
        <w:widowControl/>
        <w:suppressLineNumbers w:val="0"/>
        <w:ind w:firstLine="240" w:firstLineChars="100"/>
        <w:jc w:val="left"/>
        <w:rPr>
          <w:color w:val="auto"/>
          <w:sz w:val="24"/>
          <w:highlight w:val="none"/>
        </w:rPr>
      </w:pPr>
      <w:r>
        <w:rPr>
          <w:rFonts w:hint="eastAsia" w:ascii="宋体" w:hAnsi="宋体" w:eastAsia="宋体" w:cs="宋体"/>
          <w:color w:val="auto"/>
          <w:kern w:val="0"/>
          <w:sz w:val="24"/>
          <w:szCs w:val="24"/>
          <w:highlight w:val="none"/>
          <w:lang w:val="en-US" w:eastAsia="zh-CN" w:bidi="ar"/>
        </w:rPr>
        <w:t xml:space="preserve">2.3 工程量清单中投标人没有填入单价或价格的子目，其费用视为己分摊在工程量清单中其他相关子目的单价或价格之中。承包人必须按监理人指令完成工程量清单中未填入单价或价格的子目，但不能得到结算与支付。 </w:t>
      </w:r>
    </w:p>
    <w:p>
      <w:pPr>
        <w:keepNext w:val="0"/>
        <w:keepLines w:val="0"/>
        <w:widowControl/>
        <w:suppressLineNumbers w:val="0"/>
        <w:ind w:firstLine="240" w:firstLineChars="100"/>
        <w:jc w:val="left"/>
        <w:rPr>
          <w:color w:val="auto"/>
          <w:sz w:val="24"/>
          <w:highlight w:val="none"/>
        </w:rPr>
      </w:pPr>
      <w:r>
        <w:rPr>
          <w:rFonts w:hint="eastAsia" w:ascii="宋体" w:hAnsi="宋体" w:eastAsia="宋体" w:cs="宋体"/>
          <w:color w:val="auto"/>
          <w:kern w:val="0"/>
          <w:sz w:val="24"/>
          <w:szCs w:val="24"/>
          <w:highlight w:val="none"/>
          <w:lang w:val="en-US" w:eastAsia="zh-CN" w:bidi="ar"/>
        </w:rPr>
        <w:t xml:space="preserve">2.4 符合合同条款规定的全部费用应认为已被计入有标价的工程量清单所列各子目之中，未列子目不予计量的工作，其费用应视为已分摊在本合同工程的有关子目的单价或总额价之中。 </w:t>
      </w:r>
    </w:p>
    <w:p>
      <w:pPr>
        <w:keepNext w:val="0"/>
        <w:keepLines w:val="0"/>
        <w:widowControl/>
        <w:suppressLineNumbers w:val="0"/>
        <w:ind w:firstLine="240" w:firstLineChars="1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2.5 承包人用于本合同工程的各类装备的提供、运输、维护、拆卸、拼装等支付的费用，已包括在工程量清单的单价与总额价之中。 </w:t>
      </w:r>
    </w:p>
    <w:p>
      <w:pPr>
        <w:keepNext w:val="0"/>
        <w:keepLines w:val="0"/>
        <w:widowControl/>
        <w:suppressLineNumbers w:val="0"/>
        <w:ind w:firstLine="240" w:firstLineChars="1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2.6 工程量清单中各项金额均以人民币（元）结算。 </w:t>
      </w:r>
    </w:p>
    <w:p>
      <w:pPr>
        <w:keepNext w:val="0"/>
        <w:keepLines w:val="0"/>
        <w:widowControl/>
        <w:suppressLineNumbers w:val="0"/>
        <w:ind w:firstLine="241" w:firstLineChars="100"/>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2.7安全生产费用为最高投标限价的1.5%</w:t>
      </w:r>
      <w:r>
        <w:rPr>
          <w:rFonts w:hint="eastAsia" w:ascii="宋体" w:hAnsi="宋体" w:eastAsia="宋体" w:cs="宋体"/>
          <w:b/>
          <w:bCs/>
          <w:color w:val="auto"/>
          <w:sz w:val="22"/>
          <w:szCs w:val="22"/>
          <w:highlight w:val="none"/>
          <w:lang w:val="en-US" w:eastAsia="zh-CN"/>
        </w:rPr>
        <w:t>（不含本身和暂列金额）</w:t>
      </w:r>
      <w:r>
        <w:rPr>
          <w:rFonts w:hint="eastAsia" w:ascii="宋体" w:hAnsi="宋体" w:eastAsia="宋体" w:cs="宋体"/>
          <w:b/>
          <w:bCs/>
          <w:color w:val="auto"/>
          <w:kern w:val="0"/>
          <w:sz w:val="24"/>
          <w:szCs w:val="24"/>
          <w:highlight w:val="none"/>
          <w:lang w:val="en-US" w:eastAsia="zh-CN" w:bidi="ar"/>
        </w:rPr>
        <w:t xml:space="preserve">。 </w:t>
      </w:r>
    </w:p>
    <w:p>
      <w:pPr>
        <w:keepNext w:val="0"/>
        <w:keepLines w:val="0"/>
        <w:widowControl/>
        <w:suppressLineNumbers w:val="0"/>
        <w:ind w:firstLine="241" w:firstLineChars="100"/>
        <w:jc w:val="left"/>
        <w:rPr>
          <w:rFonts w:eastAsia="黑体"/>
          <w:b/>
          <w:bCs/>
          <w:color w:val="auto"/>
          <w:sz w:val="24"/>
          <w:szCs w:val="24"/>
          <w:highlight w:val="none"/>
        </w:rPr>
      </w:pPr>
    </w:p>
    <w:p>
      <w:pPr>
        <w:spacing w:line="360" w:lineRule="auto"/>
        <w:rPr>
          <w:b/>
          <w:bCs/>
          <w:color w:val="auto"/>
          <w:szCs w:val="21"/>
          <w:highlight w:val="none"/>
        </w:rPr>
      </w:pPr>
      <w:r>
        <w:rPr>
          <w:rFonts w:hint="eastAsia"/>
          <w:b/>
          <w:bCs/>
          <w:color w:val="auto"/>
          <w:szCs w:val="21"/>
          <w:highlight w:val="none"/>
        </w:rPr>
        <w:t>备注：</w:t>
      </w:r>
    </w:p>
    <w:p>
      <w:pPr>
        <w:spacing w:line="360" w:lineRule="auto"/>
        <w:ind w:firstLine="422" w:firstLineChars="200"/>
        <w:rPr>
          <w:b/>
          <w:bCs/>
          <w:color w:val="auto"/>
          <w:szCs w:val="21"/>
          <w:highlight w:val="none"/>
        </w:rPr>
      </w:pPr>
      <w:r>
        <w:rPr>
          <w:rFonts w:hint="eastAsia"/>
          <w:b/>
          <w:bCs/>
          <w:color w:val="auto"/>
          <w:szCs w:val="21"/>
          <w:highlight w:val="none"/>
        </w:rPr>
        <w:t>1、</w:t>
      </w:r>
      <w:r>
        <w:rPr>
          <w:b/>
          <w:bCs/>
          <w:color w:val="auto"/>
          <w:szCs w:val="21"/>
          <w:highlight w:val="none"/>
        </w:rPr>
        <w:t>工程量清单将在安徽合肥公共资源电子交易平台发布，投标人自行下载。</w:t>
      </w:r>
    </w:p>
    <w:p>
      <w:pPr>
        <w:spacing w:line="360" w:lineRule="auto"/>
        <w:ind w:firstLine="422" w:firstLineChars="200"/>
        <w:rPr>
          <w:b/>
          <w:bCs/>
          <w:color w:val="auto"/>
          <w:szCs w:val="21"/>
          <w:highlight w:val="none"/>
        </w:rPr>
      </w:pPr>
      <w:r>
        <w:rPr>
          <w:b/>
          <w:bCs/>
          <w:color w:val="auto"/>
          <w:szCs w:val="21"/>
          <w:highlight w:val="none"/>
        </w:rPr>
        <w:t>2</w:t>
      </w:r>
      <w:r>
        <w:rPr>
          <w:rFonts w:hint="eastAsia"/>
          <w:b/>
          <w:bCs/>
          <w:color w:val="auto"/>
          <w:szCs w:val="21"/>
          <w:highlight w:val="none"/>
        </w:rPr>
        <w:t>、</w:t>
      </w:r>
      <w:r>
        <w:rPr>
          <w:b/>
          <w:bCs/>
          <w:color w:val="auto"/>
          <w:szCs w:val="21"/>
          <w:highlight w:val="none"/>
        </w:rPr>
        <w:t>对于</w:t>
      </w:r>
      <w:r>
        <w:rPr>
          <w:rFonts w:hint="eastAsia"/>
          <w:b/>
          <w:bCs/>
          <w:color w:val="auto"/>
          <w:szCs w:val="21"/>
          <w:highlight w:val="none"/>
        </w:rPr>
        <w:t>清单</w:t>
      </w:r>
      <w:r>
        <w:rPr>
          <w:b/>
          <w:bCs/>
          <w:color w:val="auto"/>
          <w:szCs w:val="21"/>
          <w:highlight w:val="none"/>
        </w:rPr>
        <w:t>中</w:t>
      </w:r>
      <w:r>
        <w:rPr>
          <w:rFonts w:hint="eastAsia"/>
          <w:b/>
          <w:bCs/>
          <w:color w:val="auto"/>
          <w:szCs w:val="21"/>
          <w:highlight w:val="none"/>
          <w:lang w:val="en-US" w:eastAsia="zh-CN"/>
        </w:rPr>
        <w:t>出现的</w:t>
      </w:r>
      <w:r>
        <w:rPr>
          <w:b/>
          <w:bCs/>
          <w:color w:val="auto"/>
          <w:szCs w:val="21"/>
          <w:highlight w:val="none"/>
        </w:rPr>
        <w:t>错漏之处，投标人可按招标公告和投标人须知前附表中的联系方式向招标人</w:t>
      </w:r>
      <w:r>
        <w:rPr>
          <w:rFonts w:hint="eastAsia"/>
          <w:b/>
          <w:bCs/>
          <w:color w:val="auto"/>
          <w:szCs w:val="21"/>
          <w:highlight w:val="none"/>
        </w:rPr>
        <w:t>或招标代理</w:t>
      </w:r>
      <w:r>
        <w:rPr>
          <w:b/>
          <w:bCs/>
          <w:color w:val="auto"/>
          <w:szCs w:val="21"/>
          <w:highlight w:val="none"/>
        </w:rPr>
        <w:t>反映。</w:t>
      </w:r>
    </w:p>
    <w:bookmarkEnd w:id="126"/>
    <w:bookmarkEnd w:id="127"/>
    <w:bookmarkEnd w:id="128"/>
    <w:bookmarkEnd w:id="129"/>
    <w:p>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bookmarkStart w:id="136" w:name="_Toc144974851"/>
      <w:bookmarkStart w:id="137" w:name="_Toc152042571"/>
      <w:bookmarkStart w:id="138" w:name="_Toc179632800"/>
      <w:bookmarkStart w:id="139" w:name="_Toc152045782"/>
    </w:p>
    <w:p>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pPr>
        <w:pStyle w:val="74"/>
        <w:rPr>
          <w:rFonts w:eastAsia="黑体"/>
          <w:b/>
          <w:bCs/>
          <w:color w:val="auto"/>
          <w:sz w:val="36"/>
          <w:szCs w:val="36"/>
          <w:highlight w:val="none"/>
        </w:rPr>
      </w:pPr>
    </w:p>
    <w:p>
      <w:pPr>
        <w:rPr>
          <w:rFonts w:eastAsia="黑体"/>
          <w:b/>
          <w:bCs/>
          <w:color w:val="auto"/>
          <w:sz w:val="36"/>
          <w:szCs w:val="36"/>
          <w:highlight w:val="none"/>
        </w:rPr>
      </w:pPr>
    </w:p>
    <w:p>
      <w:pPr>
        <w:pStyle w:val="74"/>
        <w:rPr>
          <w:color w:val="auto"/>
          <w:highlight w:val="none"/>
        </w:rPr>
      </w:pPr>
    </w:p>
    <w:p>
      <w:pPr>
        <w:rPr>
          <w:rFonts w:eastAsia="黑体"/>
          <w:b/>
          <w:bCs/>
          <w:color w:val="auto"/>
          <w:sz w:val="36"/>
          <w:szCs w:val="36"/>
          <w:highlight w:val="none"/>
        </w:rPr>
      </w:pPr>
    </w:p>
    <w:p>
      <w:pPr>
        <w:pStyle w:val="74"/>
        <w:rPr>
          <w:rFonts w:eastAsia="黑体"/>
          <w:b/>
          <w:bCs/>
          <w:color w:val="auto"/>
          <w:sz w:val="36"/>
          <w:szCs w:val="36"/>
          <w:highlight w:val="none"/>
        </w:rPr>
      </w:pPr>
    </w:p>
    <w:p>
      <w:pPr>
        <w:rPr>
          <w:rFonts w:eastAsia="黑体"/>
          <w:b/>
          <w:bCs/>
          <w:color w:val="auto"/>
          <w:sz w:val="36"/>
          <w:szCs w:val="36"/>
          <w:highlight w:val="none"/>
        </w:rPr>
      </w:pPr>
    </w:p>
    <w:p>
      <w:pPr>
        <w:pStyle w:val="74"/>
        <w:rPr>
          <w:rFonts w:eastAsia="黑体"/>
          <w:b/>
          <w:bCs/>
          <w:color w:val="auto"/>
          <w:sz w:val="36"/>
          <w:szCs w:val="36"/>
          <w:highlight w:val="none"/>
        </w:rPr>
      </w:pPr>
    </w:p>
    <w:p>
      <w:pPr>
        <w:pStyle w:val="2"/>
        <w:jc w:val="center"/>
        <w:rPr>
          <w:rFonts w:eastAsia="黑体"/>
          <w:color w:val="auto"/>
          <w:sz w:val="52"/>
          <w:highlight w:val="none"/>
        </w:rPr>
      </w:pPr>
      <w:r>
        <w:rPr>
          <w:rFonts w:eastAsia="黑体"/>
          <w:color w:val="auto"/>
          <w:sz w:val="52"/>
          <w:highlight w:val="none"/>
        </w:rPr>
        <w:t xml:space="preserve">第 </w:t>
      </w:r>
      <w:r>
        <w:rPr>
          <w:rFonts w:hint="eastAsia" w:eastAsia="黑体"/>
          <w:color w:val="auto"/>
          <w:sz w:val="52"/>
          <w:highlight w:val="none"/>
          <w:lang w:val="en-US" w:eastAsia="zh-CN"/>
        </w:rPr>
        <w:t>二</w:t>
      </w:r>
      <w:r>
        <w:rPr>
          <w:rFonts w:eastAsia="黑体"/>
          <w:color w:val="auto"/>
          <w:sz w:val="52"/>
          <w:highlight w:val="none"/>
        </w:rPr>
        <w:t xml:space="preserve"> 卷</w:t>
      </w:r>
    </w:p>
    <w:p>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pPr>
        <w:pStyle w:val="74"/>
        <w:rPr>
          <w:rFonts w:eastAsia="黑体"/>
          <w:b/>
          <w:bCs/>
          <w:color w:val="auto"/>
          <w:sz w:val="36"/>
          <w:szCs w:val="36"/>
          <w:highlight w:val="none"/>
        </w:rPr>
      </w:pPr>
    </w:p>
    <w:p>
      <w:pPr>
        <w:rPr>
          <w:rFonts w:eastAsia="黑体"/>
          <w:b/>
          <w:bCs/>
          <w:color w:val="auto"/>
          <w:sz w:val="36"/>
          <w:szCs w:val="36"/>
          <w:highlight w:val="none"/>
        </w:rPr>
      </w:pPr>
    </w:p>
    <w:p>
      <w:pPr>
        <w:pStyle w:val="74"/>
        <w:rPr>
          <w:rFonts w:eastAsia="黑体"/>
          <w:b/>
          <w:bCs/>
          <w:color w:val="auto"/>
          <w:sz w:val="36"/>
          <w:szCs w:val="36"/>
          <w:highlight w:val="none"/>
        </w:rPr>
      </w:pPr>
    </w:p>
    <w:p>
      <w:pPr>
        <w:rPr>
          <w:rFonts w:eastAsia="黑体"/>
          <w:b/>
          <w:bCs/>
          <w:color w:val="auto"/>
          <w:sz w:val="36"/>
          <w:szCs w:val="36"/>
          <w:highlight w:val="none"/>
        </w:rPr>
      </w:pPr>
    </w:p>
    <w:p>
      <w:pPr>
        <w:pStyle w:val="74"/>
        <w:rPr>
          <w:rFonts w:eastAsia="黑体"/>
          <w:b/>
          <w:bCs/>
          <w:color w:val="auto"/>
          <w:sz w:val="36"/>
          <w:szCs w:val="36"/>
          <w:highlight w:val="none"/>
        </w:rPr>
      </w:pPr>
    </w:p>
    <w:p>
      <w:pPr>
        <w:rPr>
          <w:rFonts w:eastAsia="黑体"/>
          <w:b/>
          <w:bCs/>
          <w:color w:val="auto"/>
          <w:sz w:val="36"/>
          <w:szCs w:val="36"/>
          <w:highlight w:val="none"/>
        </w:rPr>
      </w:pPr>
    </w:p>
    <w:p>
      <w:pPr>
        <w:pStyle w:val="74"/>
        <w:rPr>
          <w:rFonts w:eastAsia="黑体"/>
          <w:b/>
          <w:bCs/>
          <w:color w:val="auto"/>
          <w:sz w:val="36"/>
          <w:szCs w:val="36"/>
          <w:highlight w:val="none"/>
        </w:rPr>
      </w:pPr>
    </w:p>
    <w:p>
      <w:pPr>
        <w:rPr>
          <w:color w:val="auto"/>
          <w:highlight w:val="none"/>
        </w:rPr>
      </w:pPr>
    </w:p>
    <w:p>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pPr>
        <w:spacing w:line="360" w:lineRule="auto"/>
        <w:jc w:val="both"/>
        <w:rPr>
          <w:rFonts w:eastAsia="黑体"/>
          <w:b/>
          <w:bCs/>
          <w:color w:val="auto"/>
          <w:sz w:val="52"/>
          <w:szCs w:val="48"/>
          <w:highlight w:val="none"/>
        </w:rPr>
      </w:pPr>
    </w:p>
    <w:p>
      <w:pPr>
        <w:pStyle w:val="74"/>
        <w:rPr>
          <w:rFonts w:eastAsia="黑体"/>
          <w:b/>
          <w:bCs/>
          <w:color w:val="auto"/>
          <w:sz w:val="52"/>
          <w:szCs w:val="48"/>
          <w:highlight w:val="none"/>
        </w:rPr>
      </w:pPr>
    </w:p>
    <w:p>
      <w:pPr>
        <w:rPr>
          <w:rFonts w:eastAsia="黑体"/>
          <w:b/>
          <w:bCs/>
          <w:color w:val="auto"/>
          <w:sz w:val="52"/>
          <w:szCs w:val="48"/>
          <w:highlight w:val="none"/>
        </w:rPr>
      </w:pPr>
    </w:p>
    <w:p>
      <w:pPr>
        <w:pStyle w:val="74"/>
        <w:rPr>
          <w:rFonts w:eastAsia="黑体"/>
          <w:b/>
          <w:bCs/>
          <w:color w:val="auto"/>
          <w:sz w:val="52"/>
          <w:szCs w:val="48"/>
          <w:highlight w:val="none"/>
        </w:rPr>
      </w:pPr>
    </w:p>
    <w:p>
      <w:pPr>
        <w:topLinePunct/>
        <w:spacing w:line="300" w:lineRule="auto"/>
        <w:ind w:right="31" w:rightChars="15"/>
        <w:jc w:val="center"/>
        <w:outlineLvl w:val="0"/>
        <w:rPr>
          <w:rFonts w:eastAsia="黑体"/>
          <w:b/>
          <w:bCs/>
          <w:color w:val="auto"/>
          <w:sz w:val="36"/>
          <w:szCs w:val="36"/>
          <w:highlight w:val="none"/>
        </w:rPr>
      </w:pPr>
      <w:bookmarkStart w:id="140" w:name="_Toc449608392"/>
      <w:bookmarkStart w:id="141" w:name="_Toc464508729"/>
      <w:bookmarkStart w:id="142" w:name="_Toc2508"/>
      <w:bookmarkStart w:id="143" w:name="_Toc496537754"/>
      <w:bookmarkStart w:id="144" w:name="_Toc494703662"/>
      <w:r>
        <w:rPr>
          <w:rFonts w:eastAsia="黑体"/>
          <w:b/>
          <w:bCs/>
          <w:color w:val="auto"/>
          <w:sz w:val="36"/>
          <w:szCs w:val="36"/>
          <w:highlight w:val="none"/>
        </w:rPr>
        <w:t>第六章  图纸</w:t>
      </w:r>
      <w:bookmarkEnd w:id="136"/>
      <w:bookmarkEnd w:id="137"/>
      <w:bookmarkEnd w:id="138"/>
      <w:bookmarkEnd w:id="139"/>
      <w:bookmarkEnd w:id="140"/>
      <w:bookmarkEnd w:id="141"/>
      <w:r>
        <w:rPr>
          <w:rFonts w:eastAsia="黑体"/>
          <w:b/>
          <w:bCs/>
          <w:color w:val="auto"/>
          <w:sz w:val="36"/>
          <w:szCs w:val="36"/>
          <w:highlight w:val="none"/>
        </w:rPr>
        <w:t>（另册）</w:t>
      </w:r>
      <w:bookmarkEnd w:id="142"/>
      <w:bookmarkEnd w:id="143"/>
      <w:bookmarkEnd w:id="144"/>
    </w:p>
    <w:p>
      <w:pPr>
        <w:pStyle w:val="74"/>
        <w:ind w:firstLine="400"/>
        <w:rPr>
          <w:color w:val="auto"/>
          <w:highlight w:val="none"/>
        </w:rPr>
      </w:pPr>
    </w:p>
    <w:p>
      <w:pPr>
        <w:pStyle w:val="74"/>
        <w:spacing w:line="276" w:lineRule="auto"/>
        <w:ind w:firstLine="400"/>
        <w:rPr>
          <w:color w:val="auto"/>
          <w:highlight w:val="none"/>
        </w:rPr>
      </w:pPr>
    </w:p>
    <w:p>
      <w:pPr>
        <w:spacing w:line="276" w:lineRule="auto"/>
        <w:ind w:firstLine="442" w:firstLineChars="200"/>
        <w:rPr>
          <w:b/>
          <w:bCs/>
          <w:color w:val="auto"/>
          <w:sz w:val="22"/>
          <w:szCs w:val="22"/>
          <w:highlight w:val="none"/>
        </w:rPr>
      </w:pPr>
      <w:r>
        <w:rPr>
          <w:rFonts w:hint="eastAsia"/>
          <w:b/>
          <w:bCs/>
          <w:color w:val="auto"/>
          <w:sz w:val="22"/>
          <w:szCs w:val="22"/>
          <w:highlight w:val="none"/>
        </w:rPr>
        <w:t>备注：</w:t>
      </w:r>
    </w:p>
    <w:p>
      <w:pPr>
        <w:spacing w:line="276" w:lineRule="auto"/>
        <w:ind w:firstLine="442" w:firstLineChars="200"/>
        <w:rPr>
          <w:rFonts w:eastAsia="黑体"/>
          <w:b/>
          <w:bCs/>
          <w:color w:val="auto"/>
          <w:sz w:val="56"/>
          <w:szCs w:val="52"/>
          <w:highlight w:val="none"/>
        </w:rPr>
      </w:pPr>
      <w:r>
        <w:rPr>
          <w:rFonts w:hint="eastAsia"/>
          <w:b/>
          <w:bCs/>
          <w:color w:val="auto"/>
          <w:sz w:val="22"/>
          <w:szCs w:val="22"/>
          <w:highlight w:val="none"/>
        </w:rPr>
        <w:t>电子图纸</w:t>
      </w:r>
      <w:r>
        <w:rPr>
          <w:b/>
          <w:bCs/>
          <w:color w:val="auto"/>
          <w:sz w:val="22"/>
          <w:szCs w:val="22"/>
          <w:highlight w:val="none"/>
        </w:rPr>
        <w:t>将在安徽合肥公共资源电子交易平台发布，投标人自行下载。</w:t>
      </w:r>
    </w:p>
    <w:p>
      <w:pPr>
        <w:topLinePunct/>
        <w:spacing w:line="360" w:lineRule="auto"/>
        <w:jc w:val="both"/>
        <w:rPr>
          <w:b/>
          <w:bCs/>
          <w:color w:val="auto"/>
          <w:highlight w:val="none"/>
        </w:rPr>
      </w:pPr>
    </w:p>
    <w:p>
      <w:pPr>
        <w:topLinePunct/>
        <w:spacing w:line="300" w:lineRule="auto"/>
        <w:ind w:right="31" w:rightChars="15"/>
        <w:jc w:val="center"/>
        <w:outlineLvl w:val="0"/>
        <w:rPr>
          <w:rFonts w:eastAsia="黑体"/>
          <w:b/>
          <w:bCs/>
          <w:color w:val="auto"/>
          <w:sz w:val="36"/>
          <w:szCs w:val="36"/>
          <w:highlight w:val="none"/>
        </w:rPr>
      </w:pPr>
      <w:bookmarkStart w:id="145" w:name="_Toc449608394"/>
      <w:bookmarkStart w:id="146" w:name="_Toc496537756"/>
      <w:bookmarkStart w:id="147" w:name="_Toc152042574"/>
      <w:bookmarkStart w:id="148" w:name="_Toc494703664"/>
      <w:bookmarkStart w:id="149" w:name="_Toc144974854"/>
      <w:bookmarkStart w:id="150" w:name="_Toc179632804"/>
      <w:bookmarkStart w:id="151" w:name="_Toc464508731"/>
      <w:bookmarkStart w:id="152" w:name="_Toc15225"/>
      <w:bookmarkStart w:id="153" w:name="_Toc152045785"/>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pStyle w:val="2"/>
        <w:jc w:val="center"/>
        <w:rPr>
          <w:rFonts w:eastAsia="黑体"/>
          <w:color w:val="auto"/>
          <w:sz w:val="52"/>
          <w:highlight w:val="none"/>
        </w:rPr>
      </w:pPr>
    </w:p>
    <w:p>
      <w:pPr>
        <w:pStyle w:val="2"/>
        <w:jc w:val="center"/>
        <w:rPr>
          <w:rFonts w:eastAsia="黑体"/>
          <w:color w:val="auto"/>
          <w:sz w:val="52"/>
          <w:highlight w:val="none"/>
        </w:rPr>
      </w:pPr>
    </w:p>
    <w:p>
      <w:pPr>
        <w:pStyle w:val="2"/>
        <w:jc w:val="center"/>
        <w:rPr>
          <w:rFonts w:eastAsia="黑体"/>
          <w:color w:val="auto"/>
          <w:sz w:val="52"/>
          <w:highlight w:val="none"/>
        </w:rPr>
      </w:pPr>
    </w:p>
    <w:p>
      <w:pPr>
        <w:pStyle w:val="2"/>
        <w:jc w:val="center"/>
        <w:rPr>
          <w:rFonts w:eastAsia="黑体"/>
          <w:color w:val="auto"/>
          <w:sz w:val="52"/>
          <w:highlight w:val="none"/>
        </w:rPr>
      </w:pPr>
    </w:p>
    <w:p>
      <w:pPr>
        <w:pStyle w:val="2"/>
        <w:jc w:val="center"/>
        <w:rPr>
          <w:rFonts w:eastAsia="黑体"/>
          <w:color w:val="auto"/>
          <w:sz w:val="52"/>
          <w:highlight w:val="none"/>
        </w:rPr>
      </w:pPr>
    </w:p>
    <w:p>
      <w:pPr>
        <w:pStyle w:val="2"/>
        <w:jc w:val="center"/>
        <w:rPr>
          <w:rFonts w:eastAsia="黑体"/>
          <w:color w:val="auto"/>
          <w:sz w:val="52"/>
          <w:highlight w:val="none"/>
        </w:rPr>
      </w:pPr>
      <w:r>
        <w:rPr>
          <w:rFonts w:eastAsia="黑体"/>
          <w:color w:val="auto"/>
          <w:sz w:val="52"/>
          <w:highlight w:val="none"/>
        </w:rPr>
        <w:t xml:space="preserve">第 </w:t>
      </w:r>
      <w:r>
        <w:rPr>
          <w:rFonts w:hint="eastAsia" w:eastAsia="黑体"/>
          <w:color w:val="auto"/>
          <w:sz w:val="52"/>
          <w:highlight w:val="none"/>
          <w:lang w:val="en-US" w:eastAsia="zh-CN"/>
        </w:rPr>
        <w:t>三</w:t>
      </w:r>
      <w:r>
        <w:rPr>
          <w:rFonts w:eastAsia="黑体"/>
          <w:color w:val="auto"/>
          <w:sz w:val="52"/>
          <w:highlight w:val="none"/>
        </w:rPr>
        <w:t xml:space="preserve"> 卷</w:t>
      </w: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p>
      <w:pPr>
        <w:topLinePunct/>
        <w:spacing w:line="300" w:lineRule="auto"/>
        <w:ind w:right="31" w:rightChars="15"/>
        <w:jc w:val="center"/>
        <w:outlineLvl w:val="0"/>
        <w:rPr>
          <w:rFonts w:eastAsia="黑体"/>
          <w:b/>
          <w:bCs/>
          <w:color w:val="auto"/>
          <w:sz w:val="36"/>
          <w:szCs w:val="36"/>
          <w:highlight w:val="none"/>
        </w:rPr>
      </w:pPr>
    </w:p>
    <w:bookmarkEnd w:id="145"/>
    <w:bookmarkEnd w:id="146"/>
    <w:bookmarkEnd w:id="147"/>
    <w:bookmarkEnd w:id="148"/>
    <w:bookmarkEnd w:id="149"/>
    <w:bookmarkEnd w:id="150"/>
    <w:bookmarkEnd w:id="151"/>
    <w:bookmarkEnd w:id="152"/>
    <w:bookmarkEnd w:id="153"/>
    <w:p>
      <w:pPr>
        <w:jc w:val="center"/>
        <w:rPr>
          <w:rFonts w:eastAsia="黑体"/>
          <w:b/>
          <w:bCs/>
          <w:color w:val="auto"/>
          <w:sz w:val="32"/>
          <w:szCs w:val="32"/>
          <w:highlight w:val="none"/>
        </w:rPr>
      </w:pPr>
    </w:p>
    <w:p>
      <w:pPr>
        <w:pStyle w:val="3"/>
        <w:spacing w:line="360" w:lineRule="auto"/>
        <w:jc w:val="center"/>
        <w:rPr>
          <w:rFonts w:ascii="Times New Roman" w:hAnsi="Times New Roman"/>
          <w:color w:val="auto"/>
          <w:sz w:val="52"/>
          <w:szCs w:val="48"/>
          <w:highlight w:val="none"/>
        </w:rPr>
      </w:pPr>
    </w:p>
    <w:p>
      <w:pPr>
        <w:pStyle w:val="3"/>
        <w:spacing w:line="360" w:lineRule="auto"/>
        <w:jc w:val="center"/>
        <w:rPr>
          <w:rFonts w:ascii="Times New Roman" w:hAnsi="Times New Roman"/>
          <w:color w:val="auto"/>
          <w:sz w:val="52"/>
          <w:szCs w:val="48"/>
          <w:highlight w:val="none"/>
        </w:rPr>
      </w:pPr>
    </w:p>
    <w:p>
      <w:pPr>
        <w:pStyle w:val="3"/>
        <w:spacing w:line="360" w:lineRule="auto"/>
        <w:jc w:val="center"/>
        <w:rPr>
          <w:rFonts w:ascii="Times New Roman" w:hAnsi="Times New Roman"/>
          <w:color w:val="auto"/>
          <w:sz w:val="52"/>
          <w:szCs w:val="48"/>
          <w:highlight w:val="none"/>
        </w:rPr>
      </w:pPr>
    </w:p>
    <w:p>
      <w:pPr>
        <w:pStyle w:val="3"/>
        <w:spacing w:line="360" w:lineRule="auto"/>
        <w:jc w:val="center"/>
        <w:rPr>
          <w:rFonts w:ascii="Times New Roman" w:hAnsi="Times New Roman"/>
          <w:color w:val="auto"/>
          <w:sz w:val="52"/>
          <w:szCs w:val="48"/>
          <w:highlight w:val="none"/>
        </w:rPr>
      </w:pPr>
    </w:p>
    <w:p>
      <w:pPr>
        <w:pStyle w:val="3"/>
        <w:spacing w:line="360" w:lineRule="auto"/>
        <w:jc w:val="center"/>
        <w:rPr>
          <w:rFonts w:ascii="Times New Roman" w:hAnsi="Times New Roman"/>
          <w:color w:val="auto"/>
          <w:sz w:val="52"/>
          <w:szCs w:val="48"/>
          <w:highlight w:val="none"/>
        </w:rPr>
      </w:pPr>
    </w:p>
    <w:p>
      <w:pPr>
        <w:pStyle w:val="3"/>
        <w:spacing w:line="360" w:lineRule="auto"/>
        <w:jc w:val="center"/>
        <w:rPr>
          <w:rFonts w:hint="eastAsia" w:ascii="Times New Roman" w:hAnsi="Times New Roman" w:eastAsia="宋体"/>
          <w:color w:val="auto"/>
          <w:sz w:val="52"/>
          <w:szCs w:val="48"/>
          <w:highlight w:val="none"/>
          <w:lang w:eastAsia="zh-CN"/>
        </w:rPr>
      </w:pPr>
      <w:r>
        <w:rPr>
          <w:rFonts w:ascii="Times New Roman" w:hAnsi="Times New Roman"/>
          <w:color w:val="auto"/>
          <w:sz w:val="52"/>
          <w:szCs w:val="48"/>
          <w:highlight w:val="none"/>
        </w:rPr>
        <w:t>第七章  技术规范</w:t>
      </w:r>
      <w:r>
        <w:rPr>
          <w:rFonts w:hint="eastAsia" w:ascii="Times New Roman" w:hAnsi="Times New Roman"/>
          <w:color w:val="auto"/>
          <w:sz w:val="52"/>
          <w:szCs w:val="48"/>
          <w:highlight w:val="none"/>
          <w:lang w:eastAsia="zh-CN"/>
        </w:rPr>
        <w:t>（</w:t>
      </w:r>
      <w:r>
        <w:rPr>
          <w:rFonts w:hint="eastAsia" w:ascii="Times New Roman" w:hAnsi="Times New Roman"/>
          <w:color w:val="auto"/>
          <w:sz w:val="52"/>
          <w:szCs w:val="48"/>
          <w:highlight w:val="none"/>
          <w:lang w:val="en-US" w:eastAsia="zh-CN"/>
        </w:rPr>
        <w:t>另附</w:t>
      </w:r>
      <w:r>
        <w:rPr>
          <w:rFonts w:hint="eastAsia" w:ascii="Times New Roman" w:hAnsi="Times New Roman"/>
          <w:color w:val="auto"/>
          <w:sz w:val="52"/>
          <w:szCs w:val="48"/>
          <w:highlight w:val="none"/>
          <w:lang w:eastAsia="zh-CN"/>
        </w:rPr>
        <w:t>）</w:t>
      </w:r>
    </w:p>
    <w:p>
      <w:pPr>
        <w:spacing w:line="360" w:lineRule="auto"/>
        <w:rPr>
          <w:rFonts w:eastAsia="黑体"/>
          <w:color w:val="auto"/>
          <w:sz w:val="24"/>
          <w:highlight w:val="none"/>
        </w:rPr>
      </w:pPr>
    </w:p>
    <w:p>
      <w:pPr>
        <w:jc w:val="center"/>
        <w:rPr>
          <w:rFonts w:eastAsia="黑体"/>
          <w:b/>
          <w:color w:val="auto"/>
          <w:sz w:val="32"/>
          <w:szCs w:val="32"/>
          <w:highlight w:val="none"/>
        </w:rPr>
      </w:pPr>
    </w:p>
    <w:p>
      <w:pPr>
        <w:jc w:val="center"/>
        <w:rPr>
          <w:rFonts w:eastAsia="黑体"/>
          <w:b/>
          <w:color w:val="auto"/>
          <w:sz w:val="32"/>
          <w:szCs w:val="32"/>
          <w:highlight w:val="none"/>
        </w:rPr>
      </w:pPr>
    </w:p>
    <w:p>
      <w:pPr>
        <w:jc w:val="center"/>
        <w:rPr>
          <w:rFonts w:eastAsia="黑体"/>
          <w:b/>
          <w:color w:val="auto"/>
          <w:sz w:val="32"/>
          <w:szCs w:val="32"/>
          <w:highlight w:val="none"/>
        </w:rPr>
      </w:pPr>
    </w:p>
    <w:p>
      <w:pPr>
        <w:jc w:val="center"/>
        <w:rPr>
          <w:rFonts w:eastAsia="黑体"/>
          <w:b/>
          <w:color w:val="auto"/>
          <w:sz w:val="32"/>
          <w:szCs w:val="32"/>
          <w:highlight w:val="none"/>
        </w:rPr>
      </w:pPr>
    </w:p>
    <w:p>
      <w:pPr>
        <w:jc w:val="center"/>
        <w:rPr>
          <w:rFonts w:eastAsia="黑体"/>
          <w:b/>
          <w:color w:val="auto"/>
          <w:sz w:val="32"/>
          <w:szCs w:val="32"/>
          <w:highlight w:val="none"/>
        </w:rPr>
      </w:pPr>
    </w:p>
    <w:p>
      <w:pPr>
        <w:jc w:val="center"/>
        <w:rPr>
          <w:rFonts w:eastAsia="黑体"/>
          <w:b/>
          <w:color w:val="auto"/>
          <w:sz w:val="32"/>
          <w:szCs w:val="32"/>
          <w:highlight w:val="none"/>
        </w:rPr>
      </w:pPr>
    </w:p>
    <w:p>
      <w:pPr>
        <w:jc w:val="center"/>
        <w:rPr>
          <w:rFonts w:eastAsia="黑体"/>
          <w:b/>
          <w:color w:val="auto"/>
          <w:sz w:val="32"/>
          <w:szCs w:val="32"/>
          <w:highlight w:val="none"/>
        </w:rPr>
      </w:pPr>
    </w:p>
    <w:p>
      <w:pPr>
        <w:jc w:val="center"/>
        <w:rPr>
          <w:rFonts w:eastAsia="黑体"/>
          <w:b/>
          <w:color w:val="auto"/>
          <w:sz w:val="32"/>
          <w:szCs w:val="32"/>
          <w:highlight w:val="none"/>
        </w:rPr>
      </w:pPr>
    </w:p>
    <w:p>
      <w:pPr>
        <w:jc w:val="center"/>
        <w:rPr>
          <w:rFonts w:eastAsia="黑体"/>
          <w:b/>
          <w:color w:val="auto"/>
          <w:sz w:val="32"/>
          <w:szCs w:val="32"/>
          <w:highlight w:val="none"/>
        </w:rPr>
      </w:pPr>
    </w:p>
    <w:p>
      <w:pPr>
        <w:jc w:val="center"/>
        <w:rPr>
          <w:rFonts w:eastAsia="黑体"/>
          <w:b/>
          <w:color w:val="auto"/>
          <w:sz w:val="32"/>
          <w:szCs w:val="32"/>
          <w:highlight w:val="none"/>
        </w:rPr>
      </w:pPr>
    </w:p>
    <w:p>
      <w:pPr>
        <w:jc w:val="center"/>
        <w:rPr>
          <w:rFonts w:eastAsia="黑体"/>
          <w:b/>
          <w:color w:val="auto"/>
          <w:sz w:val="32"/>
          <w:szCs w:val="32"/>
          <w:highlight w:val="none"/>
        </w:rPr>
      </w:pPr>
    </w:p>
    <w:p>
      <w:pPr>
        <w:jc w:val="center"/>
        <w:rPr>
          <w:rFonts w:eastAsia="黑体"/>
          <w:b/>
          <w:color w:val="auto"/>
          <w:sz w:val="32"/>
          <w:szCs w:val="32"/>
          <w:highlight w:val="none"/>
        </w:rPr>
      </w:pPr>
    </w:p>
    <w:p>
      <w:pPr>
        <w:jc w:val="center"/>
        <w:rPr>
          <w:rFonts w:eastAsia="黑体"/>
          <w:b/>
          <w:color w:val="auto"/>
          <w:sz w:val="32"/>
          <w:szCs w:val="32"/>
          <w:highlight w:val="none"/>
        </w:rPr>
      </w:pPr>
    </w:p>
    <w:p>
      <w:pPr>
        <w:jc w:val="center"/>
        <w:rPr>
          <w:rFonts w:eastAsia="黑体"/>
          <w:b/>
          <w:color w:val="auto"/>
          <w:sz w:val="32"/>
          <w:szCs w:val="32"/>
          <w:highlight w:val="none"/>
        </w:rPr>
      </w:pPr>
    </w:p>
    <w:p>
      <w:pPr>
        <w:jc w:val="center"/>
        <w:rPr>
          <w:rFonts w:eastAsia="黑体"/>
          <w:b/>
          <w:color w:val="auto"/>
          <w:sz w:val="32"/>
          <w:szCs w:val="32"/>
          <w:highlight w:val="none"/>
        </w:rPr>
      </w:pPr>
    </w:p>
    <w:p>
      <w:pPr>
        <w:jc w:val="center"/>
        <w:rPr>
          <w:rFonts w:eastAsia="黑体"/>
          <w:b/>
          <w:color w:val="auto"/>
          <w:sz w:val="32"/>
          <w:szCs w:val="32"/>
          <w:highlight w:val="none"/>
        </w:rPr>
      </w:pPr>
    </w:p>
    <w:p>
      <w:pPr>
        <w:jc w:val="center"/>
        <w:rPr>
          <w:rFonts w:eastAsia="黑体"/>
          <w:b/>
          <w:color w:val="auto"/>
          <w:sz w:val="32"/>
          <w:szCs w:val="32"/>
          <w:highlight w:val="none"/>
        </w:rPr>
      </w:pPr>
    </w:p>
    <w:p>
      <w:pPr>
        <w:pStyle w:val="3"/>
        <w:numPr>
          <w:ilvl w:val="0"/>
          <w:numId w:val="8"/>
        </w:numPr>
        <w:spacing w:line="360" w:lineRule="auto"/>
        <w:jc w:val="center"/>
        <w:rPr>
          <w:rFonts w:ascii="Times New Roman" w:hAnsi="Times New Roman" w:eastAsia="黑体"/>
          <w:color w:val="auto"/>
          <w:sz w:val="36"/>
          <w:szCs w:val="36"/>
          <w:highlight w:val="none"/>
        </w:rPr>
      </w:pPr>
      <w:bookmarkStart w:id="154" w:name="_Toc1157"/>
      <w:r>
        <w:rPr>
          <w:rFonts w:hint="eastAsia" w:ascii="Times New Roman" w:hAnsi="Times New Roman" w:eastAsia="黑体"/>
          <w:color w:val="auto"/>
          <w:sz w:val="36"/>
          <w:szCs w:val="36"/>
          <w:highlight w:val="none"/>
        </w:rPr>
        <w:t xml:space="preserve"> </w:t>
      </w:r>
      <w:r>
        <w:rPr>
          <w:rFonts w:ascii="Times New Roman" w:hAnsi="Times New Roman" w:eastAsia="黑体"/>
          <w:color w:val="auto"/>
          <w:sz w:val="36"/>
          <w:szCs w:val="36"/>
          <w:highlight w:val="none"/>
        </w:rPr>
        <w:t xml:space="preserve"> 工程量清单计量规则</w:t>
      </w:r>
      <w:bookmarkEnd w:id="154"/>
    </w:p>
    <w:p>
      <w:pPr>
        <w:rPr>
          <w:b/>
          <w:bCs/>
          <w:color w:val="auto"/>
          <w:highlight w:val="none"/>
        </w:rPr>
      </w:pPr>
    </w:p>
    <w:p>
      <w:pPr>
        <w:rPr>
          <w:b/>
          <w:bCs/>
          <w:color w:val="auto"/>
          <w:highlight w:val="none"/>
        </w:rPr>
      </w:pPr>
      <w:bookmarkStart w:id="155" w:name="_Toc449608395"/>
      <w:bookmarkStart w:id="156" w:name="_Toc494703667"/>
      <w:bookmarkStart w:id="157" w:name="_Toc464508732"/>
    </w:p>
    <w:p>
      <w:pPr>
        <w:spacing w:line="360" w:lineRule="auto"/>
        <w:ind w:firstLine="422" w:firstLineChars="200"/>
        <w:jc w:val="center"/>
        <w:rPr>
          <w:b/>
          <w:bCs/>
          <w:color w:val="auto"/>
          <w:szCs w:val="21"/>
          <w:highlight w:val="none"/>
        </w:rPr>
      </w:pPr>
      <w:bookmarkStart w:id="158" w:name="_Hlk73630432"/>
      <w:r>
        <w:rPr>
          <w:b/>
          <w:bCs/>
          <w:color w:val="auto"/>
          <w:szCs w:val="21"/>
          <w:highlight w:val="none"/>
        </w:rPr>
        <w:t>工程量清单计量规则将在安徽合肥公共资源电子交易平台发布，投标人自行下载。</w:t>
      </w:r>
      <w:bookmarkEnd w:id="158"/>
    </w:p>
    <w:p>
      <w:pPr>
        <w:rPr>
          <w:b/>
          <w:bCs/>
          <w:color w:val="auto"/>
          <w:highlight w:val="none"/>
        </w:rPr>
      </w:pPr>
    </w:p>
    <w:bookmarkEnd w:id="84"/>
    <w:bookmarkEnd w:id="155"/>
    <w:bookmarkEnd w:id="156"/>
    <w:bookmarkEnd w:id="157"/>
    <w:p>
      <w:pPr>
        <w:pStyle w:val="3"/>
        <w:spacing w:line="360" w:lineRule="auto"/>
        <w:jc w:val="center"/>
        <w:rPr>
          <w:rFonts w:ascii="Times New Roman" w:hAnsi="Times New Roman" w:eastAsia="黑体"/>
          <w:color w:val="auto"/>
          <w:sz w:val="36"/>
          <w:szCs w:val="36"/>
          <w:highlight w:val="none"/>
        </w:rPr>
      </w:pPr>
      <w:bookmarkStart w:id="159" w:name="_Toc24994"/>
      <w:bookmarkStart w:id="160" w:name="_Toc179632806"/>
      <w:bookmarkStart w:id="161" w:name="_Toc494703668"/>
      <w:bookmarkStart w:id="162" w:name="_Toc496537760"/>
      <w:bookmarkStart w:id="163" w:name="_Toc449608396"/>
      <w:bookmarkStart w:id="164" w:name="_Toc464508733"/>
    </w:p>
    <w:p>
      <w:pPr>
        <w:pStyle w:val="3"/>
        <w:spacing w:line="360" w:lineRule="auto"/>
        <w:jc w:val="center"/>
        <w:rPr>
          <w:rFonts w:ascii="Times New Roman" w:hAnsi="Times New Roman" w:eastAsia="黑体"/>
          <w:color w:val="auto"/>
          <w:sz w:val="36"/>
          <w:szCs w:val="36"/>
          <w:highlight w:val="none"/>
        </w:rPr>
      </w:pPr>
    </w:p>
    <w:p>
      <w:pPr>
        <w:pStyle w:val="3"/>
        <w:spacing w:line="360" w:lineRule="auto"/>
        <w:jc w:val="center"/>
        <w:rPr>
          <w:rFonts w:ascii="Times New Roman" w:hAnsi="Times New Roman" w:eastAsia="黑体"/>
          <w:color w:val="auto"/>
          <w:sz w:val="36"/>
          <w:szCs w:val="36"/>
          <w:highlight w:val="none"/>
        </w:rPr>
      </w:pPr>
    </w:p>
    <w:p>
      <w:pPr>
        <w:pStyle w:val="3"/>
        <w:spacing w:line="360" w:lineRule="auto"/>
        <w:jc w:val="center"/>
        <w:rPr>
          <w:rFonts w:ascii="Times New Roman" w:hAnsi="Times New Roman" w:eastAsia="黑体"/>
          <w:color w:val="auto"/>
          <w:sz w:val="36"/>
          <w:szCs w:val="36"/>
          <w:highlight w:val="none"/>
        </w:rPr>
      </w:pPr>
    </w:p>
    <w:p>
      <w:pPr>
        <w:pStyle w:val="3"/>
        <w:spacing w:line="360" w:lineRule="auto"/>
        <w:jc w:val="center"/>
        <w:rPr>
          <w:rFonts w:ascii="Times New Roman" w:hAnsi="Times New Roman" w:eastAsia="黑体"/>
          <w:color w:val="auto"/>
          <w:sz w:val="36"/>
          <w:szCs w:val="36"/>
          <w:highlight w:val="none"/>
        </w:rPr>
      </w:pPr>
    </w:p>
    <w:p>
      <w:pPr>
        <w:pStyle w:val="3"/>
        <w:spacing w:line="360" w:lineRule="auto"/>
        <w:jc w:val="center"/>
        <w:rPr>
          <w:rFonts w:ascii="Times New Roman" w:hAnsi="Times New Roman" w:eastAsia="黑体"/>
          <w:color w:val="auto"/>
          <w:sz w:val="36"/>
          <w:szCs w:val="36"/>
          <w:highlight w:val="none"/>
        </w:rPr>
      </w:pPr>
    </w:p>
    <w:p>
      <w:pPr>
        <w:pStyle w:val="2"/>
        <w:jc w:val="center"/>
        <w:rPr>
          <w:rFonts w:eastAsia="黑体"/>
          <w:color w:val="auto"/>
          <w:sz w:val="52"/>
          <w:highlight w:val="none"/>
        </w:rPr>
      </w:pPr>
      <w:r>
        <w:rPr>
          <w:rFonts w:eastAsia="黑体"/>
          <w:color w:val="auto"/>
          <w:sz w:val="52"/>
          <w:highlight w:val="none"/>
        </w:rPr>
        <w:t xml:space="preserve">第 </w:t>
      </w:r>
      <w:r>
        <w:rPr>
          <w:rFonts w:hint="eastAsia" w:eastAsia="黑体"/>
          <w:color w:val="auto"/>
          <w:sz w:val="52"/>
          <w:highlight w:val="none"/>
          <w:lang w:val="en-US" w:eastAsia="zh-CN"/>
        </w:rPr>
        <w:t>四</w:t>
      </w:r>
      <w:r>
        <w:rPr>
          <w:rFonts w:eastAsia="黑体"/>
          <w:color w:val="auto"/>
          <w:sz w:val="52"/>
          <w:highlight w:val="none"/>
        </w:rPr>
        <w:t xml:space="preserve"> 卷</w:t>
      </w:r>
    </w:p>
    <w:p>
      <w:pPr>
        <w:pStyle w:val="3"/>
        <w:spacing w:line="360" w:lineRule="auto"/>
        <w:jc w:val="center"/>
        <w:rPr>
          <w:rFonts w:ascii="Times New Roman" w:hAnsi="Times New Roman" w:eastAsia="黑体"/>
          <w:color w:val="auto"/>
          <w:sz w:val="36"/>
          <w:szCs w:val="36"/>
          <w:highlight w:val="none"/>
        </w:rPr>
      </w:pPr>
    </w:p>
    <w:p>
      <w:pPr>
        <w:pStyle w:val="3"/>
        <w:spacing w:line="360" w:lineRule="auto"/>
        <w:jc w:val="center"/>
        <w:rPr>
          <w:rFonts w:ascii="Times New Roman" w:hAnsi="Times New Roman" w:eastAsia="黑体"/>
          <w:color w:val="auto"/>
          <w:sz w:val="36"/>
          <w:szCs w:val="36"/>
          <w:highlight w:val="none"/>
        </w:rPr>
      </w:pPr>
    </w:p>
    <w:p>
      <w:pPr>
        <w:pStyle w:val="3"/>
        <w:spacing w:line="360" w:lineRule="auto"/>
        <w:jc w:val="center"/>
        <w:rPr>
          <w:rFonts w:ascii="Times New Roman" w:hAnsi="Times New Roman" w:eastAsia="黑体"/>
          <w:color w:val="auto"/>
          <w:sz w:val="36"/>
          <w:szCs w:val="36"/>
          <w:highlight w:val="none"/>
        </w:rPr>
      </w:pPr>
    </w:p>
    <w:p>
      <w:pPr>
        <w:pStyle w:val="3"/>
        <w:spacing w:line="360" w:lineRule="auto"/>
        <w:jc w:val="center"/>
        <w:rPr>
          <w:rFonts w:ascii="Times New Roman" w:hAnsi="Times New Roman" w:eastAsia="黑体"/>
          <w:color w:val="auto"/>
          <w:sz w:val="36"/>
          <w:szCs w:val="36"/>
          <w:highlight w:val="none"/>
        </w:rPr>
      </w:pPr>
    </w:p>
    <w:p>
      <w:pPr>
        <w:pStyle w:val="3"/>
        <w:spacing w:line="360" w:lineRule="auto"/>
        <w:jc w:val="center"/>
        <w:rPr>
          <w:rFonts w:ascii="Times New Roman" w:hAnsi="Times New Roman" w:eastAsia="黑体"/>
          <w:color w:val="auto"/>
          <w:sz w:val="36"/>
          <w:szCs w:val="36"/>
          <w:highlight w:val="none"/>
        </w:rPr>
      </w:pPr>
    </w:p>
    <w:p>
      <w:pPr>
        <w:pStyle w:val="3"/>
        <w:spacing w:line="360" w:lineRule="auto"/>
        <w:jc w:val="center"/>
        <w:rPr>
          <w:rFonts w:ascii="Times New Roman" w:hAnsi="Times New Roman" w:eastAsia="黑体"/>
          <w:color w:val="auto"/>
          <w:sz w:val="36"/>
          <w:szCs w:val="36"/>
          <w:highlight w:val="none"/>
        </w:rPr>
      </w:pPr>
    </w:p>
    <w:p>
      <w:pPr>
        <w:rPr>
          <w:rFonts w:ascii="Times New Roman" w:hAnsi="Times New Roman" w:eastAsia="黑体"/>
          <w:color w:val="auto"/>
          <w:sz w:val="36"/>
          <w:szCs w:val="36"/>
          <w:highlight w:val="none"/>
        </w:rPr>
      </w:pPr>
    </w:p>
    <w:p>
      <w:pPr>
        <w:pStyle w:val="74"/>
        <w:rPr>
          <w:color w:val="auto"/>
          <w:highlight w:val="none"/>
        </w:rPr>
      </w:pPr>
    </w:p>
    <w:p>
      <w:pPr>
        <w:pStyle w:val="3"/>
        <w:spacing w:line="360" w:lineRule="auto"/>
        <w:jc w:val="center"/>
        <w:rPr>
          <w:rFonts w:ascii="Times New Roman" w:hAnsi="Times New Roman" w:eastAsia="黑体"/>
          <w:color w:val="auto"/>
          <w:sz w:val="36"/>
          <w:szCs w:val="36"/>
          <w:highlight w:val="none"/>
        </w:rPr>
      </w:pPr>
    </w:p>
    <w:p>
      <w:pPr>
        <w:pStyle w:val="3"/>
        <w:spacing w:line="360" w:lineRule="auto"/>
        <w:jc w:val="center"/>
        <w:rPr>
          <w:rFonts w:ascii="Times New Roman" w:hAnsi="Times New Roman" w:eastAsia="黑体"/>
          <w:color w:val="auto"/>
          <w:sz w:val="36"/>
          <w:szCs w:val="36"/>
          <w:highlight w:val="none"/>
        </w:rPr>
      </w:pPr>
    </w:p>
    <w:p>
      <w:pPr>
        <w:pStyle w:val="3"/>
        <w:spacing w:line="360" w:lineRule="auto"/>
        <w:jc w:val="center"/>
        <w:rPr>
          <w:rFonts w:ascii="Times New Roman" w:hAnsi="Times New Roman" w:eastAsia="黑体"/>
          <w:color w:val="auto"/>
          <w:sz w:val="36"/>
          <w:szCs w:val="36"/>
          <w:highlight w:val="none"/>
        </w:rPr>
      </w:pPr>
      <w:r>
        <w:rPr>
          <w:rFonts w:ascii="Times New Roman" w:hAnsi="Times New Roman" w:eastAsia="黑体"/>
          <w:color w:val="auto"/>
          <w:sz w:val="36"/>
          <w:szCs w:val="36"/>
          <w:highlight w:val="none"/>
        </w:rPr>
        <w:t>第九章  投标文件格式</w:t>
      </w:r>
      <w:bookmarkEnd w:id="85"/>
      <w:bookmarkEnd w:id="86"/>
      <w:bookmarkEnd w:id="87"/>
      <w:bookmarkEnd w:id="159"/>
      <w:bookmarkEnd w:id="160"/>
      <w:bookmarkEnd w:id="161"/>
      <w:bookmarkEnd w:id="162"/>
      <w:bookmarkEnd w:id="163"/>
      <w:bookmarkEnd w:id="164"/>
    </w:p>
    <w:p>
      <w:pPr>
        <w:tabs>
          <w:tab w:val="left" w:pos="3196"/>
        </w:tabs>
        <w:spacing w:before="88" w:line="480" w:lineRule="auto"/>
        <w:ind w:firstLine="965"/>
        <w:rPr>
          <w:rFonts w:hint="eastAsia" w:ascii="宋体" w:hAnsi="宋体" w:eastAsia="宋体" w:cs="宋体"/>
          <w:color w:val="auto"/>
          <w:sz w:val="21"/>
          <w:szCs w:val="21"/>
          <w:highlight w:val="none"/>
          <w:u w:val="single" w:color="auto"/>
        </w:rPr>
      </w:pPr>
    </w:p>
    <w:p>
      <w:pPr>
        <w:tabs>
          <w:tab w:val="left" w:pos="3196"/>
        </w:tabs>
        <w:spacing w:before="88" w:line="480" w:lineRule="auto"/>
        <w:ind w:firstLine="965"/>
        <w:rPr>
          <w:rFonts w:hint="eastAsia" w:ascii="宋体" w:hAnsi="宋体" w:eastAsia="宋体" w:cs="宋体"/>
          <w:color w:val="auto"/>
          <w:sz w:val="21"/>
          <w:szCs w:val="21"/>
          <w:highlight w:val="none"/>
          <w:u w:val="single" w:color="auto"/>
        </w:rPr>
      </w:pPr>
    </w:p>
    <w:p>
      <w:pPr>
        <w:tabs>
          <w:tab w:val="left" w:pos="3196"/>
        </w:tabs>
        <w:spacing w:before="88" w:line="480" w:lineRule="auto"/>
        <w:ind w:firstLine="1470" w:firstLineChars="700"/>
        <w:rPr>
          <w:rFonts w:hint="eastAsia" w:ascii="宋体" w:hAnsi="宋体" w:eastAsia="宋体" w:cs="宋体"/>
          <w:color w:val="auto"/>
          <w:sz w:val="27"/>
          <w:szCs w:val="27"/>
          <w:highlight w:val="none"/>
        </w:rPr>
      </w:pPr>
      <w:r>
        <w:rPr>
          <w:rFonts w:hint="eastAsia" w:ascii="宋体" w:hAnsi="宋体" w:eastAsia="宋体" w:cs="宋体"/>
          <w:color w:val="auto"/>
          <w:sz w:val="21"/>
          <w:szCs w:val="21"/>
          <w:highlight w:val="none"/>
          <w:u w:val="single" w:color="auto"/>
        </w:rPr>
        <w:tab/>
      </w:r>
      <w:r>
        <w:rPr>
          <w:rFonts w:hint="eastAsia" w:ascii="宋体" w:hAnsi="宋体" w:cs="宋体"/>
          <w:color w:val="auto"/>
          <w:sz w:val="21"/>
          <w:szCs w:val="21"/>
          <w:highlight w:val="none"/>
          <w:u w:val="single" w:color="auto"/>
          <w:lang w:val="en-US" w:eastAsia="zh-CN"/>
        </w:rPr>
        <w:t xml:space="preserve">                </w:t>
      </w:r>
      <w:r>
        <w:rPr>
          <w:rFonts w:hint="eastAsia" w:ascii="宋体" w:hAnsi="宋体" w:eastAsia="宋体" w:cs="宋体"/>
          <w:color w:val="auto"/>
          <w:spacing w:val="-19"/>
          <w:sz w:val="27"/>
          <w:szCs w:val="27"/>
          <w:highlight w:val="none"/>
        </w:rPr>
        <w:t>（招标项目名称）施工招标</w:t>
      </w:r>
    </w:p>
    <w:p>
      <w:pPr>
        <w:spacing w:line="476" w:lineRule="auto"/>
        <w:rPr>
          <w:rFonts w:hint="eastAsia" w:ascii="宋体" w:hAnsi="宋体" w:eastAsia="宋体" w:cs="宋体"/>
          <w:color w:val="auto"/>
          <w:sz w:val="21"/>
          <w:highlight w:val="none"/>
        </w:rPr>
      </w:pPr>
    </w:p>
    <w:p>
      <w:pPr>
        <w:spacing w:before="146" w:line="183" w:lineRule="auto"/>
        <w:ind w:firstLine="3482"/>
        <w:outlineLvl w:val="1"/>
        <w:rPr>
          <w:rFonts w:hint="eastAsia" w:ascii="宋体" w:hAnsi="宋体" w:eastAsia="宋体" w:cs="宋体"/>
          <w:color w:val="auto"/>
          <w:sz w:val="45"/>
          <w:szCs w:val="45"/>
          <w:highlight w:val="none"/>
        </w:rPr>
      </w:pPr>
      <w:r>
        <w:rPr>
          <w:rFonts w:hint="eastAsia" w:ascii="宋体" w:hAnsi="宋体" w:eastAsia="宋体" w:cs="宋体"/>
          <w:color w:val="auto"/>
          <w:spacing w:val="2"/>
          <w:sz w:val="45"/>
          <w:szCs w:val="45"/>
          <w:highlight w:val="none"/>
          <w14:textOutline w14:w="8106" w14:cap="flat" w14:cmpd="sng">
            <w14:solidFill>
              <w14:srgbClr w14:val="000000"/>
            </w14:solidFill>
            <w14:prstDash w14:val="solid"/>
            <w14:miter w14:val="0"/>
          </w14:textOutline>
        </w:rPr>
        <w:t>投标文件</w:t>
      </w:r>
    </w:p>
    <w:p>
      <w:pPr>
        <w:keepNext w:val="0"/>
        <w:keepLines w:val="0"/>
        <w:widowControl/>
        <w:suppressLineNumbers w:val="0"/>
        <w:jc w:val="center"/>
        <w:rPr>
          <w:color w:val="auto"/>
          <w:highlight w:val="none"/>
        </w:rPr>
      </w:pPr>
      <w:r>
        <w:rPr>
          <w:rFonts w:ascii="黑体" w:hAnsi="宋体" w:eastAsia="黑体" w:cs="黑体"/>
          <w:color w:val="auto"/>
          <w:kern w:val="0"/>
          <w:sz w:val="30"/>
          <w:szCs w:val="30"/>
          <w:highlight w:val="none"/>
          <w:lang w:val="en-US" w:eastAsia="zh-CN" w:bidi="ar"/>
        </w:rPr>
        <w:t>第一个信封（商务及技术文件）</w:t>
      </w:r>
    </w:p>
    <w:p>
      <w:pPr>
        <w:spacing w:before="202" w:line="188" w:lineRule="auto"/>
        <w:ind w:firstLine="3622"/>
        <w:jc w:val="center"/>
        <w:rPr>
          <w:rFonts w:hint="eastAsia" w:ascii="宋体" w:hAnsi="宋体" w:eastAsia="宋体" w:cs="宋体"/>
          <w:color w:val="auto"/>
          <w:sz w:val="24"/>
          <w:szCs w:val="24"/>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tabs>
          <w:tab w:val="left" w:pos="3327"/>
        </w:tabs>
        <w:spacing w:before="88" w:line="480" w:lineRule="auto"/>
        <w:ind w:left="2018" w:right="797" w:hanging="1240"/>
        <w:jc w:val="center"/>
        <w:rPr>
          <w:rFonts w:hint="eastAsia" w:ascii="宋体" w:hAnsi="宋体" w:eastAsia="宋体" w:cs="宋体"/>
          <w:color w:val="auto"/>
          <w:spacing w:val="33"/>
          <w:sz w:val="27"/>
          <w:szCs w:val="27"/>
          <w:highlight w:val="none"/>
        </w:rPr>
      </w:pPr>
      <w:r>
        <w:rPr>
          <w:rFonts w:hint="eastAsia" w:ascii="宋体" w:hAnsi="宋体" w:eastAsia="宋体" w:cs="宋体"/>
          <w:color w:val="auto"/>
          <w:spacing w:val="-26"/>
          <w:w w:val="97"/>
          <w:sz w:val="27"/>
          <w:szCs w:val="27"/>
          <w:highlight w:val="none"/>
        </w:rPr>
        <w:t>投标人</w:t>
      </w:r>
      <w:r>
        <w:rPr>
          <w:rFonts w:hint="eastAsia" w:ascii="宋体" w:hAnsi="宋体" w:eastAsia="宋体" w:cs="宋体"/>
          <w:color w:val="auto"/>
          <w:spacing w:val="-33"/>
          <w:sz w:val="27"/>
          <w:szCs w:val="27"/>
          <w:highlight w:val="none"/>
        </w:rPr>
        <w:t>：</w:t>
      </w:r>
      <w:r>
        <w:rPr>
          <w:rFonts w:hint="eastAsia" w:ascii="宋体" w:hAnsi="宋体" w:eastAsia="宋体" w:cs="宋体"/>
          <w:color w:val="auto"/>
          <w:spacing w:val="2"/>
          <w:sz w:val="27"/>
          <w:szCs w:val="27"/>
          <w:highlight w:val="none"/>
          <w:u w:val="single" w:color="auto"/>
        </w:rPr>
        <w:t xml:space="preserve">                                   </w:t>
      </w:r>
      <w:r>
        <w:rPr>
          <w:rFonts w:hint="eastAsia" w:ascii="宋体" w:hAnsi="宋体" w:eastAsia="宋体" w:cs="宋体"/>
          <w:color w:val="auto"/>
          <w:spacing w:val="-33"/>
          <w:sz w:val="27"/>
          <w:szCs w:val="27"/>
          <w:highlight w:val="none"/>
        </w:rPr>
        <w:t>（</w:t>
      </w:r>
      <w:r>
        <w:rPr>
          <w:rFonts w:hint="eastAsia" w:ascii="宋体" w:hAnsi="宋体" w:eastAsia="宋体" w:cs="宋体"/>
          <w:color w:val="auto"/>
          <w:spacing w:val="-26"/>
          <w:w w:val="97"/>
          <w:sz w:val="27"/>
          <w:szCs w:val="27"/>
          <w:highlight w:val="none"/>
        </w:rPr>
        <w:t>盖单位章）</w:t>
      </w:r>
    </w:p>
    <w:p>
      <w:pPr>
        <w:tabs>
          <w:tab w:val="left" w:pos="3327"/>
        </w:tabs>
        <w:spacing w:before="88" w:line="480" w:lineRule="auto"/>
        <w:ind w:left="2018" w:right="797" w:hanging="1240"/>
        <w:jc w:val="center"/>
        <w:rPr>
          <w:rFonts w:hint="eastAsia" w:ascii="宋体" w:hAnsi="宋体" w:eastAsia="宋体" w:cs="宋体"/>
          <w:color w:val="auto"/>
          <w:sz w:val="27"/>
          <w:szCs w:val="27"/>
          <w:highlight w:val="none"/>
        </w:rPr>
      </w:pPr>
      <w:r>
        <w:rPr>
          <w:rFonts w:hint="eastAsia" w:ascii="宋体" w:hAnsi="宋体" w:eastAsia="宋体" w:cs="宋体"/>
          <w:color w:val="auto"/>
          <w:spacing w:val="11"/>
          <w:sz w:val="27"/>
          <w:szCs w:val="27"/>
          <w:highlight w:val="none"/>
          <w:u w:val="single" w:color="auto"/>
        </w:rPr>
        <w:t xml:space="preserve">     </w:t>
      </w:r>
      <w:r>
        <w:rPr>
          <w:rFonts w:hint="eastAsia" w:ascii="宋体" w:hAnsi="宋体" w:eastAsia="宋体" w:cs="宋体"/>
          <w:color w:val="auto"/>
          <w:spacing w:val="-8"/>
          <w:sz w:val="27"/>
          <w:szCs w:val="27"/>
          <w:highlight w:val="none"/>
        </w:rPr>
        <w:t>年</w:t>
      </w:r>
      <w:r>
        <w:rPr>
          <w:rFonts w:hint="eastAsia" w:ascii="宋体" w:hAnsi="宋体" w:eastAsia="宋体" w:cs="宋体"/>
          <w:color w:val="auto"/>
          <w:spacing w:val="11"/>
          <w:sz w:val="27"/>
          <w:szCs w:val="27"/>
          <w:highlight w:val="none"/>
          <w:u w:val="single" w:color="auto"/>
        </w:rPr>
        <w:t xml:space="preserve">     </w:t>
      </w:r>
      <w:r>
        <w:rPr>
          <w:rFonts w:hint="eastAsia" w:ascii="宋体" w:hAnsi="宋体" w:eastAsia="宋体" w:cs="宋体"/>
          <w:color w:val="auto"/>
          <w:spacing w:val="-8"/>
          <w:sz w:val="27"/>
          <w:szCs w:val="27"/>
          <w:highlight w:val="none"/>
        </w:rPr>
        <w:t>月</w:t>
      </w:r>
      <w:r>
        <w:rPr>
          <w:rFonts w:hint="eastAsia" w:ascii="宋体" w:hAnsi="宋体" w:eastAsia="宋体" w:cs="宋体"/>
          <w:color w:val="auto"/>
          <w:sz w:val="27"/>
          <w:szCs w:val="27"/>
          <w:highlight w:val="none"/>
          <w:u w:val="single" w:color="auto"/>
        </w:rPr>
        <w:t xml:space="preserve">      </w:t>
      </w:r>
      <w:r>
        <w:rPr>
          <w:rFonts w:hint="eastAsia" w:ascii="宋体" w:hAnsi="宋体" w:eastAsia="宋体" w:cs="宋体"/>
          <w:color w:val="auto"/>
          <w:spacing w:val="-8"/>
          <w:sz w:val="27"/>
          <w:szCs w:val="27"/>
          <w:highlight w:val="none"/>
        </w:rPr>
        <w:t>日</w:t>
      </w:r>
    </w:p>
    <w:p>
      <w:pPr>
        <w:spacing w:line="360" w:lineRule="auto"/>
        <w:rPr>
          <w:b/>
          <w:bCs/>
          <w:color w:val="auto"/>
          <w:highlight w:val="none"/>
        </w:rPr>
      </w:pPr>
    </w:p>
    <w:p>
      <w:pPr>
        <w:spacing w:line="360" w:lineRule="auto"/>
        <w:jc w:val="center"/>
        <w:rPr>
          <w:rFonts w:eastAsia="黑体"/>
          <w:b/>
          <w:bCs/>
          <w:color w:val="auto"/>
          <w:sz w:val="32"/>
          <w:szCs w:val="32"/>
          <w:highlight w:val="none"/>
        </w:rPr>
      </w:pPr>
      <w:bookmarkStart w:id="165" w:name="_Toc494703669"/>
    </w:p>
    <w:p>
      <w:pPr>
        <w:spacing w:line="360" w:lineRule="auto"/>
        <w:jc w:val="center"/>
        <w:rPr>
          <w:rFonts w:eastAsia="黑体"/>
          <w:b/>
          <w:bCs/>
          <w:color w:val="auto"/>
          <w:sz w:val="24"/>
          <w:highlight w:val="none"/>
        </w:rPr>
      </w:pPr>
    </w:p>
    <w:p>
      <w:pPr>
        <w:pStyle w:val="74"/>
        <w:rPr>
          <w:rFonts w:eastAsia="黑体"/>
          <w:b/>
          <w:bCs/>
          <w:color w:val="auto"/>
          <w:sz w:val="24"/>
          <w:highlight w:val="none"/>
        </w:rPr>
      </w:pPr>
    </w:p>
    <w:p>
      <w:pPr>
        <w:rPr>
          <w:rFonts w:eastAsia="黑体"/>
          <w:b/>
          <w:bCs/>
          <w:color w:val="auto"/>
          <w:sz w:val="24"/>
          <w:highlight w:val="none"/>
        </w:rPr>
      </w:pPr>
    </w:p>
    <w:p>
      <w:pPr>
        <w:pStyle w:val="74"/>
        <w:rPr>
          <w:rFonts w:eastAsia="黑体"/>
          <w:b/>
          <w:bCs/>
          <w:color w:val="auto"/>
          <w:sz w:val="24"/>
          <w:highlight w:val="none"/>
        </w:rPr>
      </w:pPr>
    </w:p>
    <w:p>
      <w:pPr>
        <w:rPr>
          <w:rFonts w:eastAsia="黑体"/>
          <w:b/>
          <w:bCs/>
          <w:color w:val="auto"/>
          <w:sz w:val="24"/>
          <w:highlight w:val="none"/>
        </w:rPr>
      </w:pPr>
    </w:p>
    <w:p>
      <w:pPr>
        <w:pStyle w:val="74"/>
        <w:rPr>
          <w:rFonts w:eastAsia="黑体"/>
          <w:b/>
          <w:bCs/>
          <w:color w:val="auto"/>
          <w:sz w:val="24"/>
          <w:highlight w:val="none"/>
        </w:rPr>
      </w:pPr>
    </w:p>
    <w:p>
      <w:pPr>
        <w:rPr>
          <w:rFonts w:eastAsia="黑体"/>
          <w:b/>
          <w:bCs/>
          <w:color w:val="auto"/>
          <w:sz w:val="24"/>
          <w:highlight w:val="none"/>
        </w:rPr>
      </w:pPr>
    </w:p>
    <w:p>
      <w:pPr>
        <w:spacing w:before="71" w:line="181" w:lineRule="auto"/>
        <w:jc w:val="center"/>
        <w:rPr>
          <w:rFonts w:hint="eastAsia" w:ascii="宋体" w:hAnsi="宋体" w:eastAsia="宋体" w:cs="宋体"/>
          <w:b/>
          <w:bCs/>
          <w:color w:val="auto"/>
          <w:spacing w:val="-6"/>
          <w:sz w:val="28"/>
          <w:szCs w:val="28"/>
          <w:highlight w:val="none"/>
          <w:lang w:val="en-US" w:eastAsia="zh-CN"/>
        </w:rPr>
      </w:pPr>
    </w:p>
    <w:p>
      <w:pPr>
        <w:spacing w:before="71" w:line="181" w:lineRule="auto"/>
        <w:jc w:val="center"/>
        <w:rPr>
          <w:rFonts w:hint="eastAsia" w:ascii="宋体" w:hAnsi="宋体" w:eastAsia="宋体" w:cs="宋体"/>
          <w:b/>
          <w:bCs/>
          <w:color w:val="auto"/>
          <w:spacing w:val="-6"/>
          <w:sz w:val="28"/>
          <w:szCs w:val="28"/>
          <w:highlight w:val="none"/>
          <w:lang w:val="en-US" w:eastAsia="zh-CN"/>
        </w:rPr>
      </w:pPr>
    </w:p>
    <w:p>
      <w:pPr>
        <w:spacing w:before="71" w:line="181" w:lineRule="auto"/>
        <w:jc w:val="center"/>
        <w:rPr>
          <w:rFonts w:hint="default" w:ascii="宋体" w:hAnsi="宋体" w:eastAsia="宋体" w:cs="宋体"/>
          <w:b/>
          <w:bCs/>
          <w:color w:val="auto"/>
          <w:spacing w:val="-6"/>
          <w:sz w:val="28"/>
          <w:szCs w:val="28"/>
          <w:highlight w:val="none"/>
          <w:lang w:val="en-US" w:eastAsia="zh-CN"/>
        </w:rPr>
      </w:pPr>
      <w:r>
        <w:rPr>
          <w:rFonts w:hint="eastAsia" w:ascii="宋体" w:hAnsi="宋体" w:eastAsia="宋体" w:cs="宋体"/>
          <w:b/>
          <w:bCs/>
          <w:color w:val="auto"/>
          <w:spacing w:val="-6"/>
          <w:sz w:val="28"/>
          <w:szCs w:val="28"/>
          <w:highlight w:val="none"/>
          <w:lang w:val="en-US" w:eastAsia="zh-CN"/>
        </w:rPr>
        <w:t>目    录</w:t>
      </w:r>
    </w:p>
    <w:p>
      <w:pPr>
        <w:keepNext w:val="0"/>
        <w:keepLines w:val="0"/>
        <w:widowControl/>
        <w:suppressLineNumbers w:val="0"/>
        <w:spacing w:line="360" w:lineRule="auto"/>
        <w:jc w:val="left"/>
        <w:rPr>
          <w:color w:val="auto"/>
          <w:sz w:val="22"/>
          <w:szCs w:val="22"/>
          <w:highlight w:val="none"/>
        </w:rPr>
      </w:pPr>
      <w:r>
        <w:rPr>
          <w:color w:val="auto"/>
          <w:sz w:val="22"/>
          <w:szCs w:val="22"/>
          <w:highlight w:val="none"/>
        </w:rPr>
        <w:t>一、</w:t>
      </w:r>
      <w:r>
        <w:rPr>
          <w:rFonts w:hint="default" w:ascii="Times New Roman" w:hAnsi="Times New Roman" w:eastAsia="宋体" w:cs="Times New Roman"/>
          <w:color w:val="auto"/>
          <w:kern w:val="2"/>
          <w:sz w:val="22"/>
          <w:szCs w:val="22"/>
          <w:highlight w:val="none"/>
          <w:lang w:val="en-US" w:eastAsia="zh-CN" w:bidi="ar"/>
        </w:rPr>
        <w:t>投标函及投标函附录</w:t>
      </w:r>
    </w:p>
    <w:p>
      <w:pPr>
        <w:spacing w:line="360" w:lineRule="auto"/>
        <w:rPr>
          <w:color w:val="auto"/>
          <w:sz w:val="22"/>
          <w:szCs w:val="22"/>
          <w:highlight w:val="none"/>
        </w:rPr>
      </w:pPr>
      <w:r>
        <w:rPr>
          <w:color w:val="auto"/>
          <w:sz w:val="22"/>
          <w:szCs w:val="22"/>
          <w:highlight w:val="none"/>
        </w:rPr>
        <w:t>二、法定代表人身份证明或授权委托书</w:t>
      </w:r>
    </w:p>
    <w:p>
      <w:pPr>
        <w:spacing w:line="360" w:lineRule="auto"/>
        <w:rPr>
          <w:color w:val="auto"/>
          <w:sz w:val="22"/>
          <w:szCs w:val="22"/>
          <w:highlight w:val="none"/>
        </w:rPr>
      </w:pPr>
      <w:r>
        <w:rPr>
          <w:color w:val="auto"/>
          <w:sz w:val="22"/>
          <w:szCs w:val="22"/>
          <w:highlight w:val="none"/>
        </w:rPr>
        <w:t>三、投标保证金</w:t>
      </w:r>
    </w:p>
    <w:p>
      <w:pPr>
        <w:spacing w:line="360" w:lineRule="auto"/>
        <w:rPr>
          <w:rFonts w:hint="default"/>
          <w:color w:val="auto"/>
          <w:sz w:val="22"/>
          <w:szCs w:val="22"/>
          <w:highlight w:val="none"/>
        </w:rPr>
      </w:pPr>
      <w:r>
        <w:rPr>
          <w:rFonts w:hint="default"/>
          <w:color w:val="auto"/>
          <w:sz w:val="22"/>
          <w:szCs w:val="22"/>
          <w:highlight w:val="none"/>
          <w:lang w:val="en-US" w:eastAsia="zh-CN"/>
        </w:rPr>
        <w:t>四、联合体协议书（如有）</w:t>
      </w:r>
    </w:p>
    <w:p>
      <w:pPr>
        <w:spacing w:line="360" w:lineRule="auto"/>
        <w:rPr>
          <w:rFonts w:hint="default" w:eastAsia="宋体"/>
          <w:color w:val="auto"/>
          <w:sz w:val="22"/>
          <w:szCs w:val="22"/>
          <w:highlight w:val="none"/>
          <w:lang w:val="en-US" w:eastAsia="zh-CN"/>
        </w:rPr>
      </w:pPr>
      <w:r>
        <w:rPr>
          <w:rFonts w:hint="default"/>
          <w:color w:val="auto"/>
          <w:sz w:val="22"/>
          <w:szCs w:val="22"/>
          <w:highlight w:val="none"/>
          <w:lang w:val="en-US" w:eastAsia="zh-CN"/>
        </w:rPr>
        <w:t>五</w:t>
      </w:r>
      <w:r>
        <w:rPr>
          <w:color w:val="auto"/>
          <w:sz w:val="22"/>
          <w:szCs w:val="22"/>
          <w:highlight w:val="none"/>
        </w:rPr>
        <w:t>、</w:t>
      </w:r>
      <w:r>
        <w:rPr>
          <w:rFonts w:hint="default"/>
          <w:color w:val="auto"/>
          <w:sz w:val="22"/>
          <w:szCs w:val="22"/>
          <w:highlight w:val="none"/>
          <w:lang w:val="en-US" w:eastAsia="zh-CN"/>
        </w:rPr>
        <w:t>施工组织设计</w:t>
      </w:r>
    </w:p>
    <w:p>
      <w:pPr>
        <w:spacing w:line="360" w:lineRule="auto"/>
        <w:rPr>
          <w:color w:val="auto"/>
          <w:sz w:val="22"/>
          <w:szCs w:val="22"/>
          <w:highlight w:val="none"/>
        </w:rPr>
      </w:pPr>
      <w:r>
        <w:rPr>
          <w:rFonts w:hint="default"/>
          <w:color w:val="auto"/>
          <w:sz w:val="22"/>
          <w:szCs w:val="22"/>
          <w:highlight w:val="none"/>
          <w:lang w:val="en-US" w:eastAsia="zh-CN"/>
        </w:rPr>
        <w:t>六、</w:t>
      </w:r>
      <w:r>
        <w:rPr>
          <w:color w:val="auto"/>
          <w:sz w:val="22"/>
          <w:szCs w:val="22"/>
          <w:highlight w:val="none"/>
        </w:rPr>
        <w:t>项目组织管理机构</w:t>
      </w:r>
    </w:p>
    <w:p>
      <w:pPr>
        <w:spacing w:line="360" w:lineRule="auto"/>
        <w:rPr>
          <w:color w:val="auto"/>
          <w:sz w:val="22"/>
          <w:szCs w:val="22"/>
          <w:highlight w:val="none"/>
        </w:rPr>
      </w:pPr>
      <w:r>
        <w:rPr>
          <w:rFonts w:hint="default"/>
          <w:color w:val="auto"/>
          <w:sz w:val="22"/>
          <w:szCs w:val="22"/>
          <w:highlight w:val="none"/>
          <w:lang w:val="en-US" w:eastAsia="zh-CN"/>
        </w:rPr>
        <w:t>七</w:t>
      </w:r>
      <w:r>
        <w:rPr>
          <w:color w:val="auto"/>
          <w:sz w:val="22"/>
          <w:szCs w:val="22"/>
          <w:highlight w:val="none"/>
        </w:rPr>
        <w:t>、</w:t>
      </w:r>
      <w:r>
        <w:rPr>
          <w:rFonts w:hint="default"/>
          <w:color w:val="auto"/>
          <w:sz w:val="22"/>
          <w:szCs w:val="22"/>
          <w:highlight w:val="none"/>
          <w:lang w:val="en-US" w:eastAsia="zh-CN"/>
        </w:rPr>
        <w:t>拟分包项目情况表（如有）</w:t>
      </w:r>
    </w:p>
    <w:p>
      <w:pPr>
        <w:spacing w:line="360" w:lineRule="auto"/>
        <w:rPr>
          <w:color w:val="auto"/>
          <w:sz w:val="22"/>
          <w:szCs w:val="22"/>
          <w:highlight w:val="none"/>
        </w:rPr>
      </w:pPr>
      <w:r>
        <w:rPr>
          <w:rFonts w:hint="default"/>
          <w:color w:val="auto"/>
          <w:sz w:val="22"/>
          <w:szCs w:val="22"/>
          <w:highlight w:val="none"/>
          <w:lang w:val="en-US" w:eastAsia="zh-CN"/>
        </w:rPr>
        <w:t>八</w:t>
      </w:r>
      <w:r>
        <w:rPr>
          <w:color w:val="auto"/>
          <w:sz w:val="22"/>
          <w:szCs w:val="22"/>
          <w:highlight w:val="none"/>
        </w:rPr>
        <w:t>、资格审查资料</w:t>
      </w:r>
    </w:p>
    <w:p>
      <w:pPr>
        <w:spacing w:line="360" w:lineRule="auto"/>
        <w:rPr>
          <w:color w:val="auto"/>
          <w:sz w:val="22"/>
          <w:szCs w:val="22"/>
          <w:highlight w:val="none"/>
        </w:rPr>
      </w:pPr>
      <w:r>
        <w:rPr>
          <w:color w:val="auto"/>
          <w:sz w:val="22"/>
          <w:szCs w:val="22"/>
          <w:highlight w:val="none"/>
        </w:rPr>
        <w:t>（一）投标人基本情况表</w:t>
      </w:r>
    </w:p>
    <w:p>
      <w:pPr>
        <w:spacing w:line="360" w:lineRule="auto"/>
        <w:ind w:left="0" w:leftChars="0" w:firstLine="0" w:firstLineChars="0"/>
        <w:rPr>
          <w:color w:val="auto"/>
          <w:sz w:val="22"/>
          <w:szCs w:val="22"/>
          <w:highlight w:val="none"/>
        </w:rPr>
      </w:pPr>
      <w:r>
        <w:rPr>
          <w:color w:val="auto"/>
          <w:sz w:val="22"/>
          <w:szCs w:val="22"/>
          <w:highlight w:val="none"/>
        </w:rPr>
        <w:t>（</w:t>
      </w:r>
      <w:r>
        <w:rPr>
          <w:rFonts w:hint="default"/>
          <w:color w:val="auto"/>
          <w:sz w:val="22"/>
          <w:szCs w:val="22"/>
          <w:highlight w:val="none"/>
          <w:lang w:val="en-US" w:eastAsia="zh-CN"/>
        </w:rPr>
        <w:t>二</w:t>
      </w:r>
      <w:r>
        <w:rPr>
          <w:color w:val="auto"/>
          <w:sz w:val="22"/>
          <w:szCs w:val="22"/>
          <w:highlight w:val="none"/>
        </w:rPr>
        <w:t>）</w:t>
      </w:r>
      <w:r>
        <w:rPr>
          <w:rFonts w:hint="default"/>
          <w:color w:val="auto"/>
          <w:sz w:val="22"/>
          <w:szCs w:val="22"/>
          <w:highlight w:val="none"/>
          <w:lang w:val="en-US" w:eastAsia="zh-CN"/>
        </w:rPr>
        <w:t>投标人企业组织机构框图</w:t>
      </w:r>
    </w:p>
    <w:p>
      <w:pPr>
        <w:spacing w:line="360" w:lineRule="auto"/>
        <w:rPr>
          <w:color w:val="auto"/>
          <w:sz w:val="22"/>
          <w:szCs w:val="22"/>
          <w:highlight w:val="none"/>
        </w:rPr>
      </w:pPr>
      <w:r>
        <w:rPr>
          <w:color w:val="auto"/>
          <w:sz w:val="22"/>
          <w:szCs w:val="22"/>
          <w:highlight w:val="none"/>
        </w:rPr>
        <w:t>（</w:t>
      </w:r>
      <w:r>
        <w:rPr>
          <w:rFonts w:hint="default"/>
          <w:color w:val="auto"/>
          <w:sz w:val="22"/>
          <w:szCs w:val="22"/>
          <w:highlight w:val="none"/>
          <w:lang w:val="en-US" w:eastAsia="zh-CN"/>
        </w:rPr>
        <w:t>三</w:t>
      </w:r>
      <w:r>
        <w:rPr>
          <w:color w:val="auto"/>
          <w:sz w:val="22"/>
          <w:szCs w:val="22"/>
          <w:highlight w:val="none"/>
        </w:rPr>
        <w:t>）投标人近年完成的类似项目情况表</w:t>
      </w:r>
    </w:p>
    <w:p>
      <w:pPr>
        <w:spacing w:line="360" w:lineRule="auto"/>
        <w:rPr>
          <w:color w:val="auto"/>
          <w:sz w:val="22"/>
          <w:szCs w:val="22"/>
          <w:highlight w:val="none"/>
        </w:rPr>
      </w:pPr>
      <w:r>
        <w:rPr>
          <w:color w:val="auto"/>
          <w:sz w:val="22"/>
          <w:szCs w:val="22"/>
          <w:highlight w:val="none"/>
        </w:rPr>
        <w:t>（</w:t>
      </w:r>
      <w:r>
        <w:rPr>
          <w:rFonts w:hint="default"/>
          <w:color w:val="auto"/>
          <w:sz w:val="22"/>
          <w:szCs w:val="22"/>
          <w:highlight w:val="none"/>
          <w:lang w:val="en-US" w:eastAsia="zh-CN"/>
        </w:rPr>
        <w:t>四</w:t>
      </w:r>
      <w:r>
        <w:rPr>
          <w:color w:val="auto"/>
          <w:sz w:val="22"/>
          <w:szCs w:val="22"/>
          <w:highlight w:val="none"/>
        </w:rPr>
        <w:t>）投标人信誉情况表</w:t>
      </w:r>
    </w:p>
    <w:p>
      <w:pPr>
        <w:spacing w:line="360" w:lineRule="auto"/>
        <w:rPr>
          <w:color w:val="auto"/>
          <w:sz w:val="22"/>
          <w:szCs w:val="22"/>
          <w:highlight w:val="none"/>
        </w:rPr>
      </w:pPr>
      <w:r>
        <w:rPr>
          <w:color w:val="auto"/>
          <w:sz w:val="22"/>
          <w:szCs w:val="22"/>
          <w:highlight w:val="none"/>
        </w:rPr>
        <w:t>（</w:t>
      </w:r>
      <w:r>
        <w:rPr>
          <w:rFonts w:hint="default"/>
          <w:color w:val="auto"/>
          <w:sz w:val="22"/>
          <w:szCs w:val="22"/>
          <w:highlight w:val="none"/>
          <w:lang w:val="en-US" w:eastAsia="zh-CN"/>
        </w:rPr>
        <w:t>五</w:t>
      </w:r>
      <w:r>
        <w:rPr>
          <w:color w:val="auto"/>
          <w:sz w:val="22"/>
          <w:szCs w:val="22"/>
          <w:highlight w:val="none"/>
        </w:rPr>
        <w:t>）拟委任的项目经理</w:t>
      </w:r>
      <w:r>
        <w:rPr>
          <w:rFonts w:hint="default"/>
          <w:color w:val="auto"/>
          <w:sz w:val="22"/>
          <w:szCs w:val="22"/>
          <w:highlight w:val="none"/>
          <w:lang w:val="en-US" w:eastAsia="zh-CN"/>
        </w:rPr>
        <w:t>/</w:t>
      </w:r>
      <w:r>
        <w:rPr>
          <w:color w:val="auto"/>
          <w:sz w:val="22"/>
          <w:szCs w:val="22"/>
          <w:highlight w:val="none"/>
        </w:rPr>
        <w:t>项目总工简历表</w:t>
      </w:r>
    </w:p>
    <w:p>
      <w:pPr>
        <w:spacing w:line="360" w:lineRule="auto"/>
        <w:rPr>
          <w:color w:val="auto"/>
          <w:sz w:val="22"/>
          <w:szCs w:val="22"/>
          <w:highlight w:val="none"/>
        </w:rPr>
      </w:pPr>
      <w:r>
        <w:rPr>
          <w:color w:val="auto"/>
          <w:sz w:val="22"/>
          <w:szCs w:val="22"/>
          <w:highlight w:val="none"/>
        </w:rPr>
        <w:t>（</w:t>
      </w:r>
      <w:r>
        <w:rPr>
          <w:rFonts w:hint="default"/>
          <w:color w:val="auto"/>
          <w:sz w:val="22"/>
          <w:szCs w:val="22"/>
          <w:highlight w:val="none"/>
          <w:lang w:val="en-US" w:eastAsia="zh-CN"/>
        </w:rPr>
        <w:t>六</w:t>
      </w:r>
      <w:r>
        <w:rPr>
          <w:color w:val="auto"/>
          <w:sz w:val="22"/>
          <w:szCs w:val="22"/>
          <w:highlight w:val="none"/>
        </w:rPr>
        <w:t>）项目经理</w:t>
      </w:r>
      <w:r>
        <w:rPr>
          <w:rFonts w:hint="default"/>
          <w:color w:val="auto"/>
          <w:sz w:val="22"/>
          <w:szCs w:val="22"/>
          <w:highlight w:val="none"/>
          <w:lang w:val="en-US" w:eastAsia="zh-CN"/>
        </w:rPr>
        <w:t>/</w:t>
      </w:r>
      <w:r>
        <w:rPr>
          <w:color w:val="auto"/>
          <w:sz w:val="22"/>
          <w:szCs w:val="22"/>
          <w:highlight w:val="none"/>
        </w:rPr>
        <w:t>项目总工近年完成的类似项目情况表</w:t>
      </w:r>
    </w:p>
    <w:p>
      <w:pPr>
        <w:spacing w:line="360" w:lineRule="auto"/>
        <w:rPr>
          <w:color w:val="auto"/>
          <w:sz w:val="22"/>
          <w:szCs w:val="22"/>
          <w:highlight w:val="none"/>
        </w:rPr>
      </w:pPr>
      <w:r>
        <w:rPr>
          <w:color w:val="auto"/>
          <w:sz w:val="22"/>
          <w:szCs w:val="22"/>
          <w:highlight w:val="none"/>
        </w:rPr>
        <w:t>（</w:t>
      </w:r>
      <w:r>
        <w:rPr>
          <w:rFonts w:hint="default"/>
          <w:color w:val="auto"/>
          <w:sz w:val="22"/>
          <w:szCs w:val="22"/>
          <w:highlight w:val="none"/>
          <w:lang w:val="en-US" w:eastAsia="zh-CN"/>
        </w:rPr>
        <w:t>七</w:t>
      </w:r>
      <w:r>
        <w:rPr>
          <w:color w:val="auto"/>
          <w:sz w:val="22"/>
          <w:szCs w:val="22"/>
          <w:highlight w:val="none"/>
        </w:rPr>
        <w:t>）项目经理承诺书、项目总工承诺书</w:t>
      </w:r>
    </w:p>
    <w:p>
      <w:pPr>
        <w:spacing w:line="360" w:lineRule="auto"/>
        <w:ind w:left="0" w:leftChars="0" w:firstLine="0" w:firstLineChars="0"/>
        <w:rPr>
          <w:rFonts w:hint="default"/>
          <w:color w:val="auto"/>
          <w:sz w:val="22"/>
          <w:szCs w:val="22"/>
          <w:highlight w:val="none"/>
          <w:lang w:eastAsia="zh-CN"/>
        </w:rPr>
      </w:pPr>
      <w:r>
        <w:rPr>
          <w:rFonts w:hint="default"/>
          <w:color w:val="auto"/>
          <w:sz w:val="22"/>
          <w:szCs w:val="22"/>
          <w:highlight w:val="none"/>
          <w:lang w:eastAsia="zh-CN"/>
        </w:rPr>
        <w:t>（</w:t>
      </w:r>
      <w:r>
        <w:rPr>
          <w:rFonts w:hint="default"/>
          <w:color w:val="auto"/>
          <w:sz w:val="22"/>
          <w:szCs w:val="22"/>
          <w:highlight w:val="none"/>
          <w:lang w:val="en-US" w:eastAsia="zh-CN"/>
        </w:rPr>
        <w:t>八</w:t>
      </w:r>
      <w:r>
        <w:rPr>
          <w:rFonts w:hint="default"/>
          <w:color w:val="auto"/>
          <w:sz w:val="22"/>
          <w:szCs w:val="22"/>
          <w:highlight w:val="none"/>
          <w:lang w:eastAsia="zh-CN"/>
        </w:rPr>
        <w:t>）信用评价等级</w:t>
      </w:r>
    </w:p>
    <w:p>
      <w:pPr>
        <w:spacing w:line="360" w:lineRule="auto"/>
        <w:rPr>
          <w:rFonts w:hint="default"/>
          <w:color w:val="auto"/>
          <w:sz w:val="22"/>
          <w:szCs w:val="22"/>
          <w:highlight w:val="none"/>
          <w:lang w:eastAsia="zh-CN"/>
        </w:rPr>
      </w:pPr>
      <w:r>
        <w:rPr>
          <w:rFonts w:hint="default"/>
          <w:color w:val="auto"/>
          <w:sz w:val="22"/>
          <w:szCs w:val="22"/>
          <w:highlight w:val="none"/>
          <w:lang w:val="en-US" w:eastAsia="zh-CN"/>
        </w:rPr>
        <w:t>（九）投标人关联关系情况表(如有）</w:t>
      </w:r>
    </w:p>
    <w:p>
      <w:pPr>
        <w:spacing w:line="360" w:lineRule="auto"/>
        <w:ind w:left="0" w:leftChars="0" w:firstLine="0" w:firstLineChars="0"/>
        <w:rPr>
          <w:rFonts w:hint="default" w:ascii="Times New Roman" w:hAnsi="Times New Roman" w:eastAsia="宋体" w:cs="Times New Roman"/>
          <w:color w:val="auto"/>
          <w:spacing w:val="0"/>
          <w:sz w:val="22"/>
          <w:szCs w:val="22"/>
          <w:highlight w:val="none"/>
          <w:lang w:val="en-US" w:eastAsia="zh-CN"/>
        </w:rPr>
      </w:pPr>
      <w:r>
        <w:rPr>
          <w:rFonts w:hint="default" w:ascii="Times New Roman" w:hAnsi="Times New Roman" w:cs="Times New Roman"/>
          <w:color w:val="auto"/>
          <w:spacing w:val="0"/>
          <w:sz w:val="22"/>
          <w:szCs w:val="22"/>
          <w:highlight w:val="none"/>
          <w:lang w:val="en-US" w:eastAsia="zh-CN"/>
        </w:rPr>
        <w:t>九</w:t>
      </w:r>
      <w:r>
        <w:rPr>
          <w:rFonts w:ascii="Times New Roman" w:hAnsi="Times New Roman" w:eastAsia="宋体" w:cs="Times New Roman"/>
          <w:color w:val="auto"/>
          <w:spacing w:val="0"/>
          <w:sz w:val="22"/>
          <w:szCs w:val="22"/>
          <w:highlight w:val="none"/>
        </w:rPr>
        <w:t>、</w:t>
      </w:r>
      <w:r>
        <w:rPr>
          <w:rFonts w:hint="default" w:ascii="Times New Roman" w:hAnsi="Times New Roman" w:cs="Times New Roman"/>
          <w:color w:val="auto"/>
          <w:spacing w:val="0"/>
          <w:sz w:val="22"/>
          <w:szCs w:val="22"/>
          <w:highlight w:val="none"/>
          <w:lang w:val="en-US" w:eastAsia="zh-CN"/>
        </w:rPr>
        <w:t>土地复垦承诺书</w:t>
      </w:r>
    </w:p>
    <w:p>
      <w:pPr>
        <w:pStyle w:val="74"/>
        <w:ind w:left="0" w:leftChars="0" w:firstLine="0" w:firstLineChars="0"/>
        <w:rPr>
          <w:rFonts w:eastAsia="黑体"/>
          <w:b/>
          <w:bCs/>
          <w:color w:val="auto"/>
          <w:sz w:val="22"/>
          <w:szCs w:val="22"/>
          <w:highlight w:val="none"/>
        </w:rPr>
      </w:pPr>
      <w:r>
        <w:rPr>
          <w:rFonts w:hint="eastAsia" w:ascii="宋体" w:hAnsi="宋体" w:cs="宋体"/>
          <w:color w:val="auto"/>
          <w:spacing w:val="-5"/>
          <w:sz w:val="22"/>
          <w:szCs w:val="22"/>
          <w:highlight w:val="none"/>
          <w:lang w:val="en-US" w:eastAsia="zh-CN"/>
        </w:rPr>
        <w:t>十、</w:t>
      </w:r>
      <w:r>
        <w:rPr>
          <w:rFonts w:ascii="宋体" w:hAnsi="宋体" w:eastAsia="宋体" w:cs="宋体"/>
          <w:color w:val="auto"/>
          <w:spacing w:val="-5"/>
          <w:sz w:val="22"/>
          <w:szCs w:val="22"/>
          <w:highlight w:val="none"/>
        </w:rPr>
        <w:t>其他资料</w:t>
      </w:r>
    </w:p>
    <w:p>
      <w:pPr>
        <w:spacing w:line="360" w:lineRule="auto"/>
        <w:jc w:val="center"/>
        <w:rPr>
          <w:b/>
          <w:bCs/>
          <w:color w:val="auto"/>
          <w:highlight w:val="none"/>
        </w:rPr>
      </w:pPr>
      <w:r>
        <w:rPr>
          <w:b/>
          <w:bCs/>
          <w:color w:val="auto"/>
          <w:highlight w:val="none"/>
        </w:rPr>
        <w:br w:type="page"/>
      </w:r>
      <w:bookmarkStart w:id="166" w:name="_Toc179632808"/>
      <w:bookmarkStart w:id="167" w:name="_Toc152045788"/>
      <w:bookmarkStart w:id="168" w:name="_Toc144974857"/>
      <w:bookmarkStart w:id="169" w:name="_Toc152042577"/>
    </w:p>
    <w:p>
      <w:pPr>
        <w:spacing w:line="360" w:lineRule="auto"/>
        <w:jc w:val="center"/>
        <w:rPr>
          <w:rFonts w:eastAsia="黑体"/>
          <w:b/>
          <w:bCs/>
          <w:color w:val="auto"/>
          <w:sz w:val="30"/>
          <w:highlight w:val="none"/>
        </w:rPr>
      </w:pPr>
      <w:r>
        <w:rPr>
          <w:rFonts w:eastAsia="黑体"/>
          <w:b/>
          <w:bCs/>
          <w:color w:val="auto"/>
          <w:sz w:val="30"/>
          <w:highlight w:val="none"/>
        </w:rPr>
        <w:t>一、</w:t>
      </w:r>
      <w:r>
        <w:rPr>
          <w:rFonts w:hint="eastAsia" w:eastAsia="黑体"/>
          <w:b/>
          <w:bCs/>
          <w:color w:val="auto"/>
          <w:sz w:val="30"/>
          <w:highlight w:val="none"/>
          <w:lang w:val="en-US" w:eastAsia="zh-CN"/>
        </w:rPr>
        <w:t>投标函及投标函附录</w:t>
      </w:r>
    </w:p>
    <w:p>
      <w:pPr>
        <w:spacing w:line="360" w:lineRule="auto"/>
        <w:jc w:val="center"/>
        <w:rPr>
          <w:b/>
          <w:bCs/>
          <w:color w:val="auto"/>
          <w:sz w:val="20"/>
          <w:szCs w:val="20"/>
          <w:highlight w:val="none"/>
        </w:rPr>
      </w:pPr>
      <w:r>
        <w:rPr>
          <w:rFonts w:hint="eastAsia" w:eastAsia="黑体"/>
          <w:b/>
          <w:bCs/>
          <w:color w:val="auto"/>
          <w:sz w:val="30"/>
          <w:highlight w:val="none"/>
          <w:lang w:eastAsia="zh-CN"/>
        </w:rPr>
        <w:t>（</w:t>
      </w:r>
      <w:r>
        <w:rPr>
          <w:rFonts w:hint="eastAsia" w:eastAsia="黑体"/>
          <w:b/>
          <w:bCs/>
          <w:color w:val="auto"/>
          <w:sz w:val="30"/>
          <w:highlight w:val="none"/>
          <w:lang w:val="en-US" w:eastAsia="zh-CN"/>
        </w:rPr>
        <w:t>一</w:t>
      </w:r>
      <w:r>
        <w:rPr>
          <w:rFonts w:hint="eastAsia" w:eastAsia="黑体"/>
          <w:b/>
          <w:bCs/>
          <w:color w:val="auto"/>
          <w:sz w:val="30"/>
          <w:highlight w:val="none"/>
          <w:lang w:eastAsia="zh-CN"/>
        </w:rPr>
        <w:t>）</w:t>
      </w:r>
      <w:r>
        <w:rPr>
          <w:rFonts w:eastAsia="黑体"/>
          <w:b/>
          <w:bCs/>
          <w:color w:val="auto"/>
          <w:sz w:val="30"/>
          <w:highlight w:val="none"/>
        </w:rPr>
        <w:t>投标函</w:t>
      </w:r>
      <w:bookmarkEnd w:id="166"/>
      <w:bookmarkEnd w:id="167"/>
      <w:bookmarkEnd w:id="168"/>
      <w:bookmarkEnd w:id="169"/>
    </w:p>
    <w:p>
      <w:pPr>
        <w:spacing w:line="360" w:lineRule="auto"/>
        <w:rPr>
          <w:color w:val="auto"/>
          <w:sz w:val="22"/>
          <w:szCs w:val="22"/>
          <w:highlight w:val="none"/>
        </w:rPr>
      </w:pPr>
      <w:r>
        <w:rPr>
          <w:rFonts w:hint="eastAsia"/>
          <w:color w:val="auto"/>
          <w:sz w:val="22"/>
          <w:szCs w:val="22"/>
          <w:highlight w:val="none"/>
          <w:lang w:val="en-US" w:eastAsia="zh-CN"/>
        </w:rPr>
        <w:t>安徽滁合高速公路开发有限公司</w:t>
      </w:r>
      <w:r>
        <w:rPr>
          <w:color w:val="auto"/>
          <w:sz w:val="22"/>
          <w:szCs w:val="22"/>
          <w:highlight w:val="none"/>
        </w:rPr>
        <w:t>：</w:t>
      </w:r>
    </w:p>
    <w:p>
      <w:pPr>
        <w:spacing w:line="360" w:lineRule="auto"/>
        <w:ind w:firstLine="440" w:firstLineChars="200"/>
        <w:rPr>
          <w:b w:val="0"/>
          <w:bCs w:val="0"/>
          <w:color w:val="auto"/>
          <w:sz w:val="22"/>
          <w:szCs w:val="22"/>
          <w:highlight w:val="none"/>
          <w:u w:val="none"/>
        </w:rPr>
      </w:pPr>
      <w:bookmarkStart w:id="170" w:name="_Toc152045790"/>
      <w:bookmarkStart w:id="171" w:name="_Toc152042579"/>
      <w:bookmarkStart w:id="172" w:name="_Toc179632810"/>
      <w:bookmarkStart w:id="173" w:name="_Toc144974859"/>
      <w:r>
        <w:rPr>
          <w:color w:val="auto"/>
          <w:sz w:val="22"/>
          <w:szCs w:val="22"/>
          <w:highlight w:val="none"/>
        </w:rPr>
        <w:t>1．我方已仔细研究了</w:t>
      </w:r>
      <w:r>
        <w:rPr>
          <w:rFonts w:hint="eastAsia"/>
          <w:color w:val="auto"/>
          <w:sz w:val="22"/>
          <w:szCs w:val="22"/>
          <w:highlight w:val="none"/>
          <w:u w:val="single"/>
        </w:rPr>
        <w:t xml:space="preserve"> </w:t>
      </w:r>
      <w:r>
        <w:rPr>
          <w:rFonts w:hint="eastAsia"/>
          <w:color w:val="auto"/>
          <w:sz w:val="22"/>
          <w:szCs w:val="22"/>
          <w:highlight w:val="none"/>
          <w:u w:val="single"/>
          <w:lang w:val="en-US" w:eastAsia="zh-CN"/>
        </w:rPr>
        <w:t xml:space="preserve">                                     </w:t>
      </w:r>
      <w:r>
        <w:rPr>
          <w:rFonts w:hint="eastAsia"/>
          <w:color w:val="auto"/>
          <w:sz w:val="22"/>
          <w:szCs w:val="22"/>
          <w:highlight w:val="none"/>
          <w:u w:val="none"/>
          <w:lang w:val="en-US" w:eastAsia="zh-CN"/>
        </w:rPr>
        <w:t>（招标项目名称）</w:t>
      </w:r>
      <w:r>
        <w:rPr>
          <w:rFonts w:hint="eastAsia"/>
          <w:color w:val="auto"/>
          <w:sz w:val="22"/>
          <w:szCs w:val="22"/>
          <w:highlight w:val="none"/>
          <w:u w:val="single"/>
          <w:lang w:val="en-US" w:eastAsia="zh-CN"/>
        </w:rPr>
        <w:t xml:space="preserve">     </w:t>
      </w:r>
      <w:r>
        <w:rPr>
          <w:color w:val="auto"/>
          <w:sz w:val="22"/>
          <w:szCs w:val="22"/>
          <w:highlight w:val="none"/>
          <w:u w:val="single"/>
        </w:rPr>
        <w:t xml:space="preserve"> </w:t>
      </w:r>
      <w:r>
        <w:rPr>
          <w:rFonts w:hint="eastAsia"/>
          <w:color w:val="auto"/>
          <w:sz w:val="22"/>
          <w:szCs w:val="22"/>
          <w:highlight w:val="none"/>
          <w:u w:val="single"/>
          <w:lang w:val="en-US" w:eastAsia="zh-CN"/>
        </w:rPr>
        <w:t>标</w:t>
      </w:r>
      <w:r>
        <w:rPr>
          <w:rFonts w:hint="eastAsia"/>
          <w:color w:val="auto"/>
          <w:sz w:val="22"/>
          <w:szCs w:val="22"/>
          <w:highlight w:val="none"/>
          <w:u w:val="none"/>
          <w:lang w:val="en-US" w:eastAsia="zh-CN"/>
        </w:rPr>
        <w:t>段施工招标文件的全部内容（含补遗书第</w:t>
      </w:r>
      <w:r>
        <w:rPr>
          <w:rFonts w:hint="eastAsia"/>
          <w:color w:val="auto"/>
          <w:sz w:val="22"/>
          <w:szCs w:val="22"/>
          <w:highlight w:val="none"/>
          <w:u w:val="single"/>
          <w:lang w:val="en-US" w:eastAsia="zh-CN"/>
        </w:rPr>
        <w:t xml:space="preserve">       </w:t>
      </w:r>
      <w:r>
        <w:rPr>
          <w:rFonts w:hint="eastAsia"/>
          <w:color w:val="auto"/>
          <w:sz w:val="22"/>
          <w:szCs w:val="22"/>
          <w:highlight w:val="none"/>
          <w:u w:val="none"/>
          <w:lang w:val="en-US" w:eastAsia="zh-CN"/>
        </w:rPr>
        <w:t>号至第</w:t>
      </w:r>
      <w:r>
        <w:rPr>
          <w:rFonts w:hint="eastAsia"/>
          <w:color w:val="auto"/>
          <w:sz w:val="22"/>
          <w:szCs w:val="22"/>
          <w:highlight w:val="none"/>
          <w:u w:val="single"/>
          <w:lang w:val="en-US" w:eastAsia="zh-CN"/>
        </w:rPr>
        <w:t xml:space="preserve">      </w:t>
      </w:r>
      <w:r>
        <w:rPr>
          <w:rFonts w:hint="eastAsia"/>
          <w:color w:val="auto"/>
          <w:sz w:val="22"/>
          <w:szCs w:val="22"/>
          <w:highlight w:val="none"/>
          <w:u w:val="none"/>
          <w:lang w:val="en-US" w:eastAsia="zh-CN"/>
        </w:rPr>
        <w:t>号）</w:t>
      </w:r>
      <w:r>
        <w:rPr>
          <w:color w:val="auto"/>
          <w:sz w:val="22"/>
          <w:szCs w:val="22"/>
          <w:highlight w:val="none"/>
        </w:rPr>
        <w:t>，在考察工程现场后，愿意以</w:t>
      </w:r>
      <w:r>
        <w:rPr>
          <w:rFonts w:hint="eastAsia"/>
          <w:b/>
          <w:bCs/>
          <w:color w:val="auto"/>
          <w:sz w:val="22"/>
          <w:szCs w:val="22"/>
          <w:highlight w:val="none"/>
          <w:u w:val="single"/>
          <w:lang w:val="en-US" w:eastAsia="zh-CN"/>
        </w:rPr>
        <w:t>第二个信封（报价文件）中</w:t>
      </w:r>
      <w:r>
        <w:rPr>
          <w:rFonts w:hint="eastAsia"/>
          <w:b w:val="0"/>
          <w:bCs w:val="0"/>
          <w:color w:val="auto"/>
          <w:sz w:val="22"/>
          <w:szCs w:val="22"/>
          <w:highlight w:val="none"/>
          <w:u w:val="none"/>
          <w:lang w:val="en-US" w:eastAsia="zh-CN"/>
        </w:rPr>
        <w:t>的</w:t>
      </w:r>
      <w:r>
        <w:rPr>
          <w:b w:val="0"/>
          <w:bCs w:val="0"/>
          <w:color w:val="auto"/>
          <w:sz w:val="22"/>
          <w:szCs w:val="22"/>
          <w:highlight w:val="none"/>
          <w:u w:val="none"/>
        </w:rPr>
        <w:t>投标总报价</w:t>
      </w:r>
      <w:r>
        <w:rPr>
          <w:rFonts w:hint="eastAsia"/>
          <w:b w:val="0"/>
          <w:bCs w:val="0"/>
          <w:color w:val="auto"/>
          <w:sz w:val="22"/>
          <w:szCs w:val="22"/>
          <w:highlight w:val="none"/>
          <w:u w:val="none"/>
          <w:lang w:val="en-US" w:eastAsia="zh-CN"/>
        </w:rPr>
        <w:t>（或根据招标文件规定修正核实后确定的另一金额）</w:t>
      </w:r>
      <w:r>
        <w:rPr>
          <w:b w:val="0"/>
          <w:bCs w:val="0"/>
          <w:color w:val="auto"/>
          <w:sz w:val="22"/>
          <w:szCs w:val="22"/>
          <w:highlight w:val="none"/>
          <w:u w:val="none"/>
        </w:rPr>
        <w:t>，按合同约定实施和完成承包工程，修补工程中的任何缺陷。</w:t>
      </w:r>
    </w:p>
    <w:p>
      <w:pPr>
        <w:spacing w:line="360" w:lineRule="auto"/>
        <w:ind w:firstLine="440" w:firstLineChars="200"/>
        <w:rPr>
          <w:color w:val="auto"/>
          <w:sz w:val="22"/>
          <w:szCs w:val="22"/>
          <w:highlight w:val="none"/>
        </w:rPr>
      </w:pPr>
      <w:r>
        <w:rPr>
          <w:color w:val="auto"/>
          <w:sz w:val="22"/>
          <w:szCs w:val="22"/>
          <w:highlight w:val="none"/>
        </w:rPr>
        <w:t>2．我方承诺在投标有效期内不修改、撤销投标文件。</w:t>
      </w:r>
    </w:p>
    <w:p>
      <w:pPr>
        <w:spacing w:line="360" w:lineRule="auto"/>
        <w:ind w:firstLine="440" w:firstLineChars="200"/>
        <w:rPr>
          <w:color w:val="auto"/>
          <w:sz w:val="22"/>
          <w:szCs w:val="22"/>
          <w:highlight w:val="none"/>
        </w:rPr>
      </w:pPr>
      <w:r>
        <w:rPr>
          <w:color w:val="auto"/>
          <w:sz w:val="22"/>
          <w:szCs w:val="22"/>
          <w:highlight w:val="none"/>
        </w:rPr>
        <w:t>3．工程质量达到交工</w:t>
      </w:r>
      <w:r>
        <w:rPr>
          <w:color w:val="auto"/>
          <w:sz w:val="22"/>
          <w:szCs w:val="22"/>
          <w:highlight w:val="none"/>
          <w:u w:val="single"/>
        </w:rPr>
        <w:t xml:space="preserve">        </w:t>
      </w:r>
      <w:r>
        <w:rPr>
          <w:color w:val="auto"/>
          <w:sz w:val="22"/>
          <w:szCs w:val="22"/>
          <w:highlight w:val="none"/>
        </w:rPr>
        <w:t>，竣工</w:t>
      </w:r>
      <w:r>
        <w:rPr>
          <w:color w:val="auto"/>
          <w:sz w:val="22"/>
          <w:szCs w:val="22"/>
          <w:highlight w:val="none"/>
          <w:u w:val="single"/>
        </w:rPr>
        <w:t xml:space="preserve">        </w:t>
      </w:r>
      <w:r>
        <w:rPr>
          <w:color w:val="auto"/>
          <w:sz w:val="22"/>
          <w:szCs w:val="22"/>
          <w:highlight w:val="none"/>
        </w:rPr>
        <w:t>，安全目标：</w:t>
      </w:r>
      <w:r>
        <w:rPr>
          <w:color w:val="auto"/>
          <w:sz w:val="22"/>
          <w:szCs w:val="22"/>
          <w:highlight w:val="none"/>
          <w:u w:val="single"/>
        </w:rPr>
        <w:t xml:space="preserve">           </w:t>
      </w:r>
      <w:r>
        <w:rPr>
          <w:color w:val="auto"/>
          <w:sz w:val="22"/>
          <w:szCs w:val="22"/>
          <w:highlight w:val="none"/>
        </w:rPr>
        <w:t>，工期</w:t>
      </w:r>
      <w:r>
        <w:rPr>
          <w:color w:val="auto"/>
          <w:sz w:val="22"/>
          <w:szCs w:val="22"/>
          <w:highlight w:val="none"/>
          <w:u w:val="single"/>
        </w:rPr>
        <w:t xml:space="preserve">       </w:t>
      </w:r>
      <w:r>
        <w:rPr>
          <w:color w:val="auto"/>
          <w:sz w:val="22"/>
          <w:szCs w:val="22"/>
          <w:highlight w:val="none"/>
        </w:rPr>
        <w:t>个月。</w:t>
      </w:r>
    </w:p>
    <w:p>
      <w:pPr>
        <w:spacing w:line="360" w:lineRule="auto"/>
        <w:ind w:firstLine="440" w:firstLineChars="200"/>
        <w:rPr>
          <w:color w:val="auto"/>
          <w:sz w:val="22"/>
          <w:szCs w:val="22"/>
          <w:highlight w:val="none"/>
        </w:rPr>
      </w:pPr>
      <w:r>
        <w:rPr>
          <w:color w:val="auto"/>
          <w:sz w:val="22"/>
          <w:szCs w:val="22"/>
          <w:highlight w:val="none"/>
        </w:rPr>
        <w:t>4．我方将与本投标函一起提交投标保证金，且承诺投标保证金转出账户真实有效。</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5</w:t>
      </w:r>
      <w:r>
        <w:rPr>
          <w:color w:val="auto"/>
          <w:sz w:val="22"/>
          <w:szCs w:val="22"/>
          <w:highlight w:val="none"/>
        </w:rPr>
        <w:t>．如我方中标，我方承诺：</w:t>
      </w:r>
    </w:p>
    <w:p>
      <w:pPr>
        <w:spacing w:line="360" w:lineRule="auto"/>
        <w:ind w:firstLine="440" w:firstLineChars="200"/>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（1）在收到中标通知书后，在中标通知书规定的期限内与你方签订合同；</w:t>
      </w:r>
    </w:p>
    <w:p>
      <w:pPr>
        <w:spacing w:line="360" w:lineRule="auto"/>
        <w:ind w:firstLine="440" w:firstLineChars="200"/>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（2）在签订合同时不向你方提出附加条件；</w:t>
      </w:r>
    </w:p>
    <w:p>
      <w:pPr>
        <w:spacing w:line="360" w:lineRule="auto"/>
        <w:ind w:firstLine="440" w:firstLineChars="200"/>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（3）按照招标文件要求提交履约保证金；</w:t>
      </w:r>
    </w:p>
    <w:p>
      <w:pPr>
        <w:spacing w:line="360" w:lineRule="auto"/>
        <w:ind w:firstLine="440" w:firstLineChars="200"/>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（4）在合同约定的期限内完成合同规定的全部义务；</w:t>
      </w:r>
    </w:p>
    <w:p>
      <w:pPr>
        <w:spacing w:line="360" w:lineRule="auto"/>
        <w:ind w:firstLine="440" w:firstLineChars="200"/>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（5）在你方和我方进行合同谈判之前，我方将按照投标文件中填报人员及招标文件提出的 最低要求填报派驻本标段的其他管理和技术人员及主要机械设备，经你方审批后作为派驻本标段的项目管理机构主要人员和主要设备且不进行更换。我方承诺除非招标文件另有约定，我方派驻本标段的项目经理及项目管理机构主要人员均为我单位在职人员（不含外聘人员、返聘人 员、临时聘用人员）。如我方拟派驻的人员和设备不满足合同附件要求，你方有权取消我方中标资格；</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6</w:t>
      </w:r>
      <w:r>
        <w:rPr>
          <w:color w:val="auto"/>
          <w:sz w:val="22"/>
          <w:szCs w:val="22"/>
          <w:highlight w:val="none"/>
        </w:rPr>
        <w:t>．我方在此声明，所递交的投标文件及有关资料内容完整、真实和准确，且不存在第二章“投标人须知”第1.4.3项和1.4.4项规定的任何一种情形。</w:t>
      </w:r>
    </w:p>
    <w:p>
      <w:pPr>
        <w:spacing w:line="360" w:lineRule="auto"/>
        <w:ind w:firstLine="440" w:firstLineChars="200"/>
        <w:rPr>
          <w:color w:val="auto"/>
          <w:sz w:val="22"/>
          <w:szCs w:val="22"/>
          <w:highlight w:val="none"/>
        </w:rPr>
      </w:pPr>
      <w:r>
        <w:rPr>
          <w:rFonts w:hint="eastAsia"/>
          <w:color w:val="auto"/>
          <w:sz w:val="22"/>
          <w:szCs w:val="22"/>
          <w:highlight w:val="none"/>
          <w:lang w:val="en-US" w:eastAsia="zh-CN"/>
        </w:rPr>
        <w:t>7</w:t>
      </w:r>
      <w:r>
        <w:rPr>
          <w:color w:val="auto"/>
          <w:sz w:val="22"/>
          <w:szCs w:val="22"/>
          <w:highlight w:val="none"/>
        </w:rPr>
        <w:t>．除非另外达成协议并生效，你方的中标通知书和本投标文件以及招标文件、招标文件澄清、修改、补充文件将成为约束双方的合同文件的组成部分。</w:t>
      </w:r>
    </w:p>
    <w:p>
      <w:pPr>
        <w:spacing w:line="360" w:lineRule="auto"/>
        <w:ind w:firstLine="440" w:firstLineChars="200"/>
        <w:rPr>
          <w:color w:val="auto"/>
          <w:sz w:val="22"/>
          <w:szCs w:val="22"/>
          <w:highlight w:val="none"/>
          <w:u w:val="single"/>
        </w:rPr>
      </w:pPr>
      <w:r>
        <w:rPr>
          <w:rFonts w:hint="eastAsia"/>
          <w:color w:val="auto"/>
          <w:sz w:val="22"/>
          <w:szCs w:val="22"/>
          <w:highlight w:val="none"/>
          <w:lang w:val="en-US" w:eastAsia="zh-CN"/>
        </w:rPr>
        <w:t>8</w:t>
      </w:r>
      <w:r>
        <w:rPr>
          <w:color w:val="auto"/>
          <w:sz w:val="22"/>
          <w:szCs w:val="22"/>
          <w:highlight w:val="none"/>
        </w:rPr>
        <w:t>．在合同协议书正式签署生效之前，本投标函连同你方的中标通知书将构成我们双方之间共同遵守的文件，对双方具有约束力。</w:t>
      </w:r>
    </w:p>
    <w:p>
      <w:pPr>
        <w:keepNext w:val="0"/>
        <w:keepLines w:val="0"/>
        <w:pageBreakBefore w:val="0"/>
        <w:widowControl w:val="0"/>
        <w:kinsoku/>
        <w:wordWrap/>
        <w:overflowPunct/>
        <w:topLinePunct w:val="0"/>
        <w:autoSpaceDE/>
        <w:autoSpaceDN/>
        <w:bidi w:val="0"/>
        <w:adjustRightInd/>
        <w:snapToGrid/>
        <w:spacing w:line="360" w:lineRule="exact"/>
        <w:ind w:firstLine="4510" w:firstLineChars="2050"/>
        <w:textAlignment w:val="auto"/>
        <w:rPr>
          <w:color w:val="auto"/>
          <w:sz w:val="22"/>
          <w:szCs w:val="22"/>
          <w:highlight w:val="none"/>
        </w:rPr>
      </w:pPr>
      <w:r>
        <w:rPr>
          <w:color w:val="auto"/>
          <w:sz w:val="22"/>
          <w:szCs w:val="22"/>
          <w:highlight w:val="none"/>
        </w:rPr>
        <w:t>投 标 人：</w:t>
      </w:r>
      <w:r>
        <w:rPr>
          <w:color w:val="auto"/>
          <w:sz w:val="22"/>
          <w:szCs w:val="22"/>
          <w:highlight w:val="none"/>
          <w:u w:val="single"/>
        </w:rPr>
        <w:t xml:space="preserve">                      </w:t>
      </w:r>
      <w:r>
        <w:rPr>
          <w:color w:val="auto"/>
          <w:sz w:val="22"/>
          <w:szCs w:val="22"/>
          <w:highlight w:val="none"/>
        </w:rPr>
        <w:t>（盖单位章）</w:t>
      </w:r>
    </w:p>
    <w:p>
      <w:pPr>
        <w:keepNext w:val="0"/>
        <w:keepLines w:val="0"/>
        <w:pageBreakBefore w:val="0"/>
        <w:widowControl w:val="0"/>
        <w:kinsoku/>
        <w:wordWrap/>
        <w:overflowPunct/>
        <w:topLinePunct w:val="0"/>
        <w:autoSpaceDE/>
        <w:autoSpaceDN/>
        <w:bidi w:val="0"/>
        <w:adjustRightInd/>
        <w:snapToGrid/>
        <w:spacing w:line="360" w:lineRule="exact"/>
        <w:ind w:firstLine="4510" w:firstLineChars="2050"/>
        <w:textAlignment w:val="auto"/>
        <w:rPr>
          <w:color w:val="auto"/>
          <w:sz w:val="22"/>
          <w:szCs w:val="22"/>
          <w:highlight w:val="none"/>
        </w:rPr>
      </w:pPr>
      <w:r>
        <w:rPr>
          <w:color w:val="auto"/>
          <w:sz w:val="22"/>
          <w:szCs w:val="22"/>
          <w:highlight w:val="none"/>
        </w:rPr>
        <w:t>法定代表人或其委托代理人：</w:t>
      </w:r>
      <w:r>
        <w:rPr>
          <w:color w:val="auto"/>
          <w:sz w:val="22"/>
          <w:szCs w:val="22"/>
          <w:highlight w:val="none"/>
          <w:u w:val="single"/>
        </w:rPr>
        <w:t xml:space="preserve">          </w:t>
      </w:r>
      <w:r>
        <w:rPr>
          <w:color w:val="auto"/>
          <w:sz w:val="22"/>
          <w:szCs w:val="22"/>
          <w:highlight w:val="none"/>
        </w:rPr>
        <w:t>（签字）</w:t>
      </w:r>
    </w:p>
    <w:p>
      <w:pPr>
        <w:keepNext w:val="0"/>
        <w:keepLines w:val="0"/>
        <w:pageBreakBefore w:val="0"/>
        <w:widowControl w:val="0"/>
        <w:kinsoku/>
        <w:wordWrap/>
        <w:overflowPunct/>
        <w:topLinePunct w:val="0"/>
        <w:autoSpaceDE/>
        <w:autoSpaceDN/>
        <w:bidi w:val="0"/>
        <w:adjustRightInd/>
        <w:snapToGrid/>
        <w:spacing w:line="360" w:lineRule="exact"/>
        <w:ind w:firstLine="4510" w:firstLineChars="2050"/>
        <w:textAlignment w:val="auto"/>
        <w:rPr>
          <w:color w:val="auto"/>
          <w:sz w:val="22"/>
          <w:szCs w:val="22"/>
          <w:highlight w:val="none"/>
        </w:rPr>
      </w:pPr>
      <w:r>
        <w:rPr>
          <w:color w:val="auto"/>
          <w:sz w:val="22"/>
          <w:szCs w:val="22"/>
          <w:highlight w:val="none"/>
        </w:rPr>
        <w:t>地址：</w:t>
      </w:r>
      <w:r>
        <w:rPr>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510" w:firstLineChars="2050"/>
        <w:textAlignment w:val="auto"/>
        <w:rPr>
          <w:color w:val="auto"/>
          <w:sz w:val="22"/>
          <w:szCs w:val="22"/>
          <w:highlight w:val="none"/>
        </w:rPr>
      </w:pPr>
      <w:r>
        <w:rPr>
          <w:color w:val="auto"/>
          <w:sz w:val="22"/>
          <w:szCs w:val="22"/>
          <w:highlight w:val="none"/>
        </w:rPr>
        <w:t>网址：</w:t>
      </w:r>
      <w:r>
        <w:rPr>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510" w:firstLineChars="2050"/>
        <w:textAlignment w:val="auto"/>
        <w:rPr>
          <w:color w:val="auto"/>
          <w:sz w:val="22"/>
          <w:szCs w:val="22"/>
          <w:highlight w:val="none"/>
        </w:rPr>
      </w:pPr>
      <w:r>
        <w:rPr>
          <w:color w:val="auto"/>
          <w:sz w:val="22"/>
          <w:szCs w:val="22"/>
          <w:highlight w:val="none"/>
        </w:rPr>
        <w:t>电话：</w:t>
      </w:r>
      <w:r>
        <w:rPr>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510" w:firstLineChars="2050"/>
        <w:textAlignment w:val="auto"/>
        <w:rPr>
          <w:color w:val="auto"/>
          <w:sz w:val="22"/>
          <w:szCs w:val="22"/>
          <w:highlight w:val="none"/>
        </w:rPr>
      </w:pPr>
      <w:r>
        <w:rPr>
          <w:color w:val="auto"/>
          <w:sz w:val="22"/>
          <w:szCs w:val="22"/>
          <w:highlight w:val="none"/>
        </w:rPr>
        <w:t>传真：</w:t>
      </w:r>
      <w:r>
        <w:rPr>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510" w:firstLineChars="2050"/>
        <w:textAlignment w:val="auto"/>
        <w:rPr>
          <w:color w:val="auto"/>
          <w:sz w:val="22"/>
          <w:szCs w:val="22"/>
          <w:highlight w:val="none"/>
        </w:rPr>
      </w:pPr>
      <w:r>
        <w:rPr>
          <w:color w:val="auto"/>
          <w:sz w:val="22"/>
          <w:szCs w:val="22"/>
          <w:highlight w:val="none"/>
        </w:rPr>
        <w:t>邮政编码：</w:t>
      </w:r>
      <w:r>
        <w:rPr>
          <w:color w:val="auto"/>
          <w:sz w:val="22"/>
          <w:szCs w:val="22"/>
          <w:highlight w:val="none"/>
          <w:u w:val="single"/>
        </w:rPr>
        <w:t xml:space="preserve">                                 </w:t>
      </w:r>
    </w:p>
    <w:p>
      <w:pPr>
        <w:spacing w:line="360" w:lineRule="exact"/>
        <w:ind w:firstLine="5940" w:firstLineChars="2700"/>
        <w:rPr>
          <w:color w:val="auto"/>
          <w:sz w:val="22"/>
          <w:szCs w:val="22"/>
          <w:highlight w:val="none"/>
        </w:rPr>
      </w:pP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color w:val="auto"/>
          <w:sz w:val="22"/>
          <w:szCs w:val="22"/>
          <w:highlight w:val="none"/>
        </w:rPr>
        <w:t>月</w:t>
      </w:r>
      <w:r>
        <w:rPr>
          <w:color w:val="auto"/>
          <w:sz w:val="22"/>
          <w:szCs w:val="22"/>
          <w:highlight w:val="none"/>
          <w:u w:val="single"/>
        </w:rPr>
        <w:t xml:space="preserve">        </w:t>
      </w:r>
      <w:r>
        <w:rPr>
          <w:color w:val="auto"/>
          <w:sz w:val="22"/>
          <w:szCs w:val="22"/>
          <w:highlight w:val="none"/>
        </w:rPr>
        <w:t>日</w:t>
      </w:r>
    </w:p>
    <w:p>
      <w:pPr>
        <w:spacing w:line="276" w:lineRule="auto"/>
        <w:ind w:firstLine="5940" w:firstLineChars="2700"/>
        <w:rPr>
          <w:color w:val="auto"/>
          <w:sz w:val="22"/>
          <w:szCs w:val="22"/>
          <w:highlight w:val="none"/>
        </w:rPr>
      </w:pPr>
    </w:p>
    <w:bookmarkEnd w:id="170"/>
    <w:bookmarkEnd w:id="171"/>
    <w:bookmarkEnd w:id="172"/>
    <w:bookmarkEnd w:id="173"/>
    <w:p>
      <w:pPr>
        <w:keepNext w:val="0"/>
        <w:keepLines w:val="0"/>
        <w:widowControl/>
        <w:suppressLineNumbers w:val="0"/>
        <w:jc w:val="center"/>
        <w:rPr>
          <w:color w:val="auto"/>
          <w:highlight w:val="none"/>
        </w:rPr>
      </w:pPr>
      <w:r>
        <w:rPr>
          <w:rFonts w:ascii="黑体" w:hAnsi="宋体" w:eastAsia="黑体" w:cs="黑体"/>
          <w:color w:val="auto"/>
          <w:kern w:val="0"/>
          <w:sz w:val="28"/>
          <w:szCs w:val="28"/>
          <w:highlight w:val="none"/>
          <w:lang w:val="en-US" w:eastAsia="zh-CN" w:bidi="ar"/>
        </w:rPr>
        <w:t>（二）投标函附录</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3070"/>
        <w:gridCol w:w="1971"/>
        <w:gridCol w:w="272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71" w:type="dxa"/>
            <w:vAlign w:val="center"/>
          </w:tcPr>
          <w:p>
            <w:pPr>
              <w:jc w:val="center"/>
              <w:rPr>
                <w:rFonts w:hint="default" w:eastAsia="宋体"/>
                <w:b/>
                <w:bCs/>
                <w:color w:val="auto"/>
                <w:highlight w:val="none"/>
                <w:u w:val="none"/>
                <w:vertAlign w:val="baseline"/>
                <w:lang w:val="en-US" w:eastAsia="zh-CN"/>
              </w:rPr>
            </w:pPr>
            <w:r>
              <w:rPr>
                <w:rFonts w:hint="default"/>
                <w:b/>
                <w:bCs/>
                <w:color w:val="auto"/>
                <w:highlight w:val="none"/>
                <w:u w:val="none"/>
                <w:vertAlign w:val="baseline"/>
                <w:lang w:val="en-US" w:eastAsia="zh-CN"/>
              </w:rPr>
              <w:t>序号</w:t>
            </w:r>
          </w:p>
        </w:tc>
        <w:tc>
          <w:tcPr>
            <w:tcW w:w="3070" w:type="dxa"/>
            <w:vAlign w:val="center"/>
          </w:tcPr>
          <w:p>
            <w:pPr>
              <w:jc w:val="center"/>
              <w:rPr>
                <w:rFonts w:hint="default" w:eastAsia="宋体"/>
                <w:b/>
                <w:bCs/>
                <w:color w:val="auto"/>
                <w:highlight w:val="none"/>
                <w:u w:val="none"/>
                <w:vertAlign w:val="baseline"/>
                <w:lang w:val="en-US" w:eastAsia="zh-CN"/>
              </w:rPr>
            </w:pPr>
            <w:r>
              <w:rPr>
                <w:rFonts w:hint="default"/>
                <w:b/>
                <w:bCs/>
                <w:color w:val="auto"/>
                <w:highlight w:val="none"/>
                <w:u w:val="none"/>
                <w:vertAlign w:val="baseline"/>
                <w:lang w:val="en-US" w:eastAsia="zh-CN"/>
              </w:rPr>
              <w:t>事项</w:t>
            </w:r>
          </w:p>
        </w:tc>
        <w:tc>
          <w:tcPr>
            <w:tcW w:w="1971" w:type="dxa"/>
            <w:vAlign w:val="center"/>
          </w:tcPr>
          <w:p>
            <w:pPr>
              <w:jc w:val="center"/>
              <w:rPr>
                <w:rFonts w:hint="default" w:eastAsia="宋体"/>
                <w:b/>
                <w:bCs/>
                <w:color w:val="auto"/>
                <w:highlight w:val="none"/>
                <w:u w:val="none"/>
                <w:vertAlign w:val="baseline"/>
                <w:lang w:val="en-US" w:eastAsia="zh-CN"/>
              </w:rPr>
            </w:pPr>
            <w:r>
              <w:rPr>
                <w:rFonts w:hint="default"/>
                <w:b/>
                <w:bCs/>
                <w:color w:val="auto"/>
                <w:highlight w:val="none"/>
                <w:u w:val="none"/>
                <w:vertAlign w:val="baseline"/>
                <w:lang w:val="en-US" w:eastAsia="zh-CN"/>
              </w:rPr>
              <w:t>合同条款</w:t>
            </w:r>
          </w:p>
        </w:tc>
        <w:tc>
          <w:tcPr>
            <w:tcW w:w="2729" w:type="dxa"/>
            <w:vAlign w:val="center"/>
          </w:tcPr>
          <w:p>
            <w:pPr>
              <w:jc w:val="center"/>
              <w:rPr>
                <w:rFonts w:hint="default" w:eastAsia="宋体"/>
                <w:b/>
                <w:bCs/>
                <w:color w:val="auto"/>
                <w:highlight w:val="none"/>
                <w:u w:val="none"/>
                <w:vertAlign w:val="baseline"/>
                <w:lang w:val="en-US" w:eastAsia="zh-CN"/>
              </w:rPr>
            </w:pPr>
            <w:r>
              <w:rPr>
                <w:rFonts w:hint="default"/>
                <w:b/>
                <w:bCs/>
                <w:color w:val="auto"/>
                <w:highlight w:val="none"/>
                <w:u w:val="none"/>
                <w:vertAlign w:val="baseline"/>
                <w:lang w:val="en-US" w:eastAsia="zh-CN"/>
              </w:rPr>
              <w:t>约定内容</w:t>
            </w:r>
          </w:p>
        </w:tc>
        <w:tc>
          <w:tcPr>
            <w:tcW w:w="1213" w:type="dxa"/>
            <w:vAlign w:val="center"/>
          </w:tcPr>
          <w:p>
            <w:pPr>
              <w:jc w:val="center"/>
              <w:rPr>
                <w:rFonts w:hint="default" w:eastAsia="宋体"/>
                <w:b/>
                <w:bCs/>
                <w:color w:val="auto"/>
                <w:highlight w:val="none"/>
                <w:u w:val="none"/>
                <w:vertAlign w:val="baseline"/>
                <w:lang w:val="en-US" w:eastAsia="zh-CN"/>
              </w:rPr>
            </w:pPr>
            <w:r>
              <w:rPr>
                <w:rFonts w:hint="default"/>
                <w:b/>
                <w:bCs/>
                <w:color w:val="auto"/>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871" w:type="dxa"/>
            <w:vAlign w:val="center"/>
          </w:tcPr>
          <w:p>
            <w:pPr>
              <w:widowControl/>
              <w:jc w:val="center"/>
              <w:rPr>
                <w:rFonts w:hint="default" w:ascii="宋体" w:hAnsi="宋体" w:eastAsia="宋体" w:cs="宋体"/>
                <w:b w:val="0"/>
                <w:bCs w:val="0"/>
                <w:color w:val="auto"/>
                <w:kern w:val="0"/>
                <w:sz w:val="22"/>
                <w:szCs w:val="22"/>
                <w:highlight w:val="none"/>
                <w:u w:val="none"/>
                <w:vertAlign w:val="baseline"/>
                <w:lang w:val="en-US" w:eastAsia="zh-CN" w:bidi="ar"/>
              </w:rPr>
            </w:pPr>
            <w:r>
              <w:rPr>
                <w:rFonts w:hint="default" w:ascii="宋体" w:hAnsi="宋体" w:cs="宋体"/>
                <w:b w:val="0"/>
                <w:bCs w:val="0"/>
                <w:color w:val="auto"/>
                <w:kern w:val="0"/>
                <w:sz w:val="22"/>
                <w:szCs w:val="22"/>
                <w:highlight w:val="none"/>
                <w:u w:val="none"/>
                <w:vertAlign w:val="baseline"/>
                <w:lang w:val="en-US" w:eastAsia="zh-CN" w:bidi="ar"/>
              </w:rPr>
              <w:t>1</w:t>
            </w:r>
          </w:p>
        </w:tc>
        <w:tc>
          <w:tcPr>
            <w:tcW w:w="3070" w:type="dxa"/>
            <w:vAlign w:val="center"/>
          </w:tcPr>
          <w:p>
            <w:pPr>
              <w:widowControl/>
              <w:jc w:val="center"/>
              <w:rPr>
                <w:rFonts w:hint="eastAsia" w:ascii="宋体" w:hAnsi="宋体" w:cs="宋体"/>
                <w:b w:val="0"/>
                <w:bCs w:val="0"/>
                <w:color w:val="auto"/>
                <w:kern w:val="0"/>
                <w:sz w:val="22"/>
                <w:szCs w:val="22"/>
                <w:highlight w:val="none"/>
                <w:u w:val="none"/>
                <w:vertAlign w:val="baseline"/>
                <w:lang w:bidi="ar"/>
              </w:rPr>
            </w:pPr>
            <w:r>
              <w:rPr>
                <w:rFonts w:hint="eastAsia" w:ascii="宋体" w:hAnsi="宋体" w:cs="宋体"/>
                <w:b w:val="0"/>
                <w:bCs w:val="0"/>
                <w:color w:val="auto"/>
                <w:kern w:val="0"/>
                <w:sz w:val="22"/>
                <w:szCs w:val="22"/>
                <w:highlight w:val="none"/>
                <w:u w:val="none"/>
                <w:vertAlign w:val="baseline"/>
                <w:lang w:val="en-US" w:eastAsia="zh-CN" w:bidi="ar"/>
              </w:rPr>
              <w:t>缺陷责任期</w:t>
            </w:r>
          </w:p>
        </w:tc>
        <w:tc>
          <w:tcPr>
            <w:tcW w:w="1971" w:type="dxa"/>
            <w:vAlign w:val="center"/>
          </w:tcPr>
          <w:p>
            <w:pPr>
              <w:jc w:val="center"/>
              <w:rPr>
                <w:rFonts w:hint="eastAsia" w:ascii="宋体" w:hAnsi="宋体" w:cs="宋体"/>
                <w:b w:val="0"/>
                <w:bCs w:val="0"/>
                <w:color w:val="auto"/>
                <w:sz w:val="22"/>
                <w:szCs w:val="22"/>
                <w:highlight w:val="none"/>
                <w:u w:val="none"/>
                <w:vertAlign w:val="baseline"/>
              </w:rPr>
            </w:pPr>
            <w:r>
              <w:rPr>
                <w:rFonts w:hint="eastAsia" w:ascii="宋体" w:hAnsi="宋体" w:cs="宋体"/>
                <w:b w:val="0"/>
                <w:bCs w:val="0"/>
                <w:color w:val="auto"/>
                <w:sz w:val="22"/>
                <w:szCs w:val="22"/>
                <w:highlight w:val="none"/>
                <w:u w:val="none"/>
                <w:vertAlign w:val="baseline"/>
                <w:lang w:val="en-US" w:eastAsia="zh-CN"/>
              </w:rPr>
              <w:t>1.1.4.5</w:t>
            </w:r>
          </w:p>
        </w:tc>
        <w:tc>
          <w:tcPr>
            <w:tcW w:w="2729" w:type="dxa"/>
            <w:vAlign w:val="center"/>
          </w:tcPr>
          <w:p>
            <w:pPr>
              <w:widowControl/>
              <w:jc w:val="center"/>
              <w:rPr>
                <w:rFonts w:hint="eastAsia" w:ascii="宋体" w:hAnsi="宋体" w:cs="宋体"/>
                <w:b w:val="0"/>
                <w:bCs w:val="0"/>
                <w:color w:val="auto"/>
                <w:sz w:val="22"/>
                <w:szCs w:val="22"/>
                <w:highlight w:val="none"/>
                <w:u w:val="none"/>
                <w:vertAlign w:val="baseline"/>
              </w:rPr>
            </w:pPr>
            <w:r>
              <w:rPr>
                <w:rFonts w:hint="eastAsia" w:ascii="宋体" w:hAnsi="宋体" w:eastAsia="宋体" w:cs="宋体"/>
                <w:color w:val="auto"/>
                <w:kern w:val="0"/>
                <w:sz w:val="22"/>
                <w:szCs w:val="22"/>
                <w:highlight w:val="none"/>
                <w:lang w:val="en-US" w:eastAsia="zh-CN" w:bidi="ar"/>
              </w:rPr>
              <w:t>自实际交工日期起计算</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b/>
                <w:bCs/>
                <w:color w:val="auto"/>
                <w:kern w:val="0"/>
                <w:sz w:val="22"/>
                <w:szCs w:val="22"/>
                <w:highlight w:val="none"/>
                <w:u w:val="single"/>
                <w:lang w:val="en-US" w:eastAsia="zh-CN" w:bidi="ar"/>
              </w:rPr>
              <w:t xml:space="preserve">2 </w:t>
            </w:r>
            <w:r>
              <w:rPr>
                <w:rFonts w:hint="eastAsia" w:ascii="宋体" w:hAnsi="宋体" w:eastAsia="宋体" w:cs="宋体"/>
                <w:color w:val="auto"/>
                <w:kern w:val="0"/>
                <w:sz w:val="22"/>
                <w:szCs w:val="22"/>
                <w:highlight w:val="none"/>
                <w:lang w:val="en-US" w:eastAsia="zh-CN" w:bidi="ar"/>
              </w:rPr>
              <w:t>年</w:t>
            </w:r>
          </w:p>
        </w:tc>
        <w:tc>
          <w:tcPr>
            <w:tcW w:w="1213" w:type="dxa"/>
          </w:tcPr>
          <w:p>
            <w:pPr>
              <w:rPr>
                <w:b w:val="0"/>
                <w:bCs w:val="0"/>
                <w:color w:val="auto"/>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871" w:type="dxa"/>
            <w:vAlign w:val="center"/>
          </w:tcPr>
          <w:p>
            <w:pPr>
              <w:widowControl/>
              <w:jc w:val="center"/>
              <w:rPr>
                <w:rFonts w:hint="default" w:ascii="宋体" w:hAnsi="宋体" w:eastAsia="宋体" w:cs="宋体"/>
                <w:b w:val="0"/>
                <w:bCs w:val="0"/>
                <w:color w:val="auto"/>
                <w:kern w:val="0"/>
                <w:sz w:val="22"/>
                <w:szCs w:val="22"/>
                <w:highlight w:val="none"/>
                <w:u w:val="none"/>
                <w:vertAlign w:val="baseline"/>
                <w:lang w:val="en-US" w:eastAsia="zh-CN" w:bidi="ar"/>
              </w:rPr>
            </w:pPr>
            <w:r>
              <w:rPr>
                <w:rFonts w:hint="default" w:ascii="宋体" w:hAnsi="宋体" w:cs="宋体"/>
                <w:b w:val="0"/>
                <w:bCs w:val="0"/>
                <w:color w:val="auto"/>
                <w:kern w:val="0"/>
                <w:sz w:val="22"/>
                <w:szCs w:val="22"/>
                <w:highlight w:val="none"/>
                <w:u w:val="none"/>
                <w:vertAlign w:val="baseline"/>
                <w:lang w:val="en-US" w:eastAsia="zh-CN" w:bidi="ar"/>
              </w:rPr>
              <w:t>2</w:t>
            </w:r>
          </w:p>
        </w:tc>
        <w:tc>
          <w:tcPr>
            <w:tcW w:w="3070" w:type="dxa"/>
            <w:vAlign w:val="center"/>
          </w:tcPr>
          <w:p>
            <w:pPr>
              <w:widowControl/>
              <w:jc w:val="center"/>
              <w:rPr>
                <w:rFonts w:hint="eastAsia" w:ascii="宋体" w:hAnsi="宋体" w:cs="宋体"/>
                <w:b w:val="0"/>
                <w:bCs w:val="0"/>
                <w:color w:val="auto"/>
                <w:kern w:val="0"/>
                <w:sz w:val="22"/>
                <w:szCs w:val="22"/>
                <w:highlight w:val="none"/>
                <w:u w:val="none"/>
                <w:vertAlign w:val="baseline"/>
                <w:lang w:bidi="ar"/>
              </w:rPr>
            </w:pPr>
            <w:r>
              <w:rPr>
                <w:rFonts w:hint="eastAsia" w:ascii="宋体" w:hAnsi="宋体" w:eastAsia="宋体" w:cs="宋体"/>
                <w:color w:val="auto"/>
                <w:kern w:val="0"/>
                <w:sz w:val="22"/>
                <w:szCs w:val="22"/>
                <w:highlight w:val="none"/>
                <w:lang w:val="en-US" w:eastAsia="zh-CN" w:bidi="ar"/>
              </w:rPr>
              <w:t>逾期交工违约金</w:t>
            </w:r>
          </w:p>
        </w:tc>
        <w:tc>
          <w:tcPr>
            <w:tcW w:w="1971" w:type="dxa"/>
            <w:vAlign w:val="center"/>
          </w:tcPr>
          <w:p>
            <w:pPr>
              <w:jc w:val="center"/>
              <w:rPr>
                <w:rFonts w:hint="eastAsia" w:ascii="宋体" w:hAnsi="宋体" w:cs="宋体"/>
                <w:b w:val="0"/>
                <w:bCs w:val="0"/>
                <w:color w:val="auto"/>
                <w:sz w:val="22"/>
                <w:szCs w:val="22"/>
                <w:highlight w:val="none"/>
                <w:u w:val="none"/>
                <w:vertAlign w:val="baseline"/>
              </w:rPr>
            </w:pPr>
            <w:r>
              <w:rPr>
                <w:rFonts w:hint="eastAsia" w:ascii="宋体" w:hAnsi="宋体" w:cs="宋体"/>
                <w:b w:val="0"/>
                <w:bCs w:val="0"/>
                <w:color w:val="auto"/>
                <w:sz w:val="22"/>
                <w:szCs w:val="22"/>
                <w:highlight w:val="none"/>
                <w:u w:val="none"/>
                <w:vertAlign w:val="baseline"/>
                <w:lang w:val="en-US" w:eastAsia="zh-CN"/>
              </w:rPr>
              <w:t>11.5</w:t>
            </w:r>
          </w:p>
        </w:tc>
        <w:tc>
          <w:tcPr>
            <w:tcW w:w="2729" w:type="dxa"/>
            <w:vAlign w:val="center"/>
          </w:tcPr>
          <w:p>
            <w:pPr>
              <w:widowControl/>
              <w:jc w:val="center"/>
              <w:rPr>
                <w:rFonts w:hint="eastAsia" w:ascii="宋体" w:hAnsi="宋体" w:cs="宋体"/>
                <w:b w:val="0"/>
                <w:bCs w:val="0"/>
                <w:color w:val="auto"/>
                <w:sz w:val="22"/>
                <w:szCs w:val="22"/>
                <w:highlight w:val="none"/>
                <w:u w:val="none"/>
                <w:vertAlign w:val="baseline"/>
              </w:rPr>
            </w:pPr>
            <w:r>
              <w:rPr>
                <w:rFonts w:hint="eastAsia" w:ascii="宋体" w:hAnsi="宋体" w:cs="宋体"/>
                <w:color w:val="auto"/>
                <w:kern w:val="0"/>
                <w:sz w:val="22"/>
                <w:szCs w:val="22"/>
                <w:highlight w:val="none"/>
                <w:lang w:val="en-US" w:eastAsia="zh-CN" w:bidi="ar"/>
              </w:rPr>
              <w:t>10000</w:t>
            </w:r>
            <w:r>
              <w:rPr>
                <w:rFonts w:hint="eastAsia" w:ascii="宋体" w:hAnsi="宋体" w:eastAsia="宋体" w:cs="宋体"/>
                <w:color w:val="auto"/>
                <w:kern w:val="0"/>
                <w:sz w:val="22"/>
                <w:szCs w:val="22"/>
                <w:highlight w:val="none"/>
                <w:lang w:val="en-US" w:eastAsia="zh-CN" w:bidi="ar"/>
              </w:rPr>
              <w:t xml:space="preserve"> 元/天</w:t>
            </w:r>
          </w:p>
        </w:tc>
        <w:tc>
          <w:tcPr>
            <w:tcW w:w="1213" w:type="dxa"/>
          </w:tcPr>
          <w:p>
            <w:pPr>
              <w:rPr>
                <w:b w:val="0"/>
                <w:bCs w:val="0"/>
                <w:color w:val="auto"/>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71" w:type="dxa"/>
            <w:vAlign w:val="center"/>
          </w:tcPr>
          <w:p>
            <w:pPr>
              <w:widowControl/>
              <w:jc w:val="center"/>
              <w:rPr>
                <w:rFonts w:hint="default" w:ascii="宋体" w:hAnsi="宋体" w:eastAsia="宋体" w:cs="宋体"/>
                <w:b w:val="0"/>
                <w:bCs w:val="0"/>
                <w:color w:val="auto"/>
                <w:kern w:val="0"/>
                <w:sz w:val="22"/>
                <w:szCs w:val="22"/>
                <w:highlight w:val="none"/>
                <w:u w:val="none"/>
                <w:vertAlign w:val="baseline"/>
                <w:lang w:val="en-US" w:eastAsia="zh-CN" w:bidi="ar"/>
              </w:rPr>
            </w:pPr>
            <w:r>
              <w:rPr>
                <w:rFonts w:hint="default" w:ascii="宋体" w:hAnsi="宋体" w:cs="宋体"/>
                <w:b w:val="0"/>
                <w:bCs w:val="0"/>
                <w:color w:val="auto"/>
                <w:kern w:val="0"/>
                <w:sz w:val="22"/>
                <w:szCs w:val="22"/>
                <w:highlight w:val="none"/>
                <w:u w:val="none"/>
                <w:vertAlign w:val="baseline"/>
                <w:lang w:val="en-US" w:eastAsia="zh-CN" w:bidi="ar"/>
              </w:rPr>
              <w:t>3</w:t>
            </w:r>
          </w:p>
        </w:tc>
        <w:tc>
          <w:tcPr>
            <w:tcW w:w="3070" w:type="dxa"/>
            <w:vAlign w:val="center"/>
          </w:tcPr>
          <w:p>
            <w:pPr>
              <w:widowControl/>
              <w:jc w:val="center"/>
              <w:rPr>
                <w:rFonts w:hint="eastAsia" w:ascii="宋体" w:hAnsi="宋体" w:cs="宋体"/>
                <w:b w:val="0"/>
                <w:bCs w:val="0"/>
                <w:color w:val="auto"/>
                <w:kern w:val="0"/>
                <w:sz w:val="22"/>
                <w:szCs w:val="22"/>
                <w:highlight w:val="none"/>
                <w:u w:val="none"/>
                <w:vertAlign w:val="baseline"/>
                <w:lang w:bidi="ar"/>
              </w:rPr>
            </w:pPr>
            <w:r>
              <w:rPr>
                <w:rFonts w:hint="eastAsia" w:ascii="宋体" w:hAnsi="宋体" w:eastAsia="宋体" w:cs="宋体"/>
                <w:color w:val="auto"/>
                <w:kern w:val="0"/>
                <w:sz w:val="22"/>
                <w:szCs w:val="22"/>
                <w:highlight w:val="none"/>
                <w:lang w:val="en-US" w:eastAsia="zh-CN" w:bidi="ar"/>
              </w:rPr>
              <w:t>逾期交工违约金限额</w:t>
            </w:r>
          </w:p>
        </w:tc>
        <w:tc>
          <w:tcPr>
            <w:tcW w:w="1971" w:type="dxa"/>
            <w:vAlign w:val="center"/>
          </w:tcPr>
          <w:p>
            <w:pPr>
              <w:jc w:val="center"/>
              <w:rPr>
                <w:rFonts w:hint="eastAsia" w:ascii="宋体" w:hAnsi="宋体" w:cs="宋体"/>
                <w:b w:val="0"/>
                <w:bCs w:val="0"/>
                <w:color w:val="auto"/>
                <w:sz w:val="22"/>
                <w:szCs w:val="22"/>
                <w:highlight w:val="none"/>
                <w:u w:val="none"/>
                <w:vertAlign w:val="baseline"/>
              </w:rPr>
            </w:pPr>
            <w:r>
              <w:rPr>
                <w:rFonts w:hint="eastAsia" w:ascii="宋体" w:hAnsi="宋体" w:cs="宋体"/>
                <w:b w:val="0"/>
                <w:bCs w:val="0"/>
                <w:color w:val="auto"/>
                <w:sz w:val="22"/>
                <w:szCs w:val="22"/>
                <w:highlight w:val="none"/>
                <w:u w:val="none"/>
                <w:vertAlign w:val="baseline"/>
                <w:lang w:val="en-US" w:eastAsia="zh-CN"/>
              </w:rPr>
              <w:t>11.5</w:t>
            </w:r>
          </w:p>
        </w:tc>
        <w:tc>
          <w:tcPr>
            <w:tcW w:w="2729" w:type="dxa"/>
            <w:vAlign w:val="center"/>
          </w:tcPr>
          <w:p>
            <w:pPr>
              <w:widowControl/>
              <w:jc w:val="center"/>
              <w:rPr>
                <w:rFonts w:hint="eastAsia" w:ascii="宋体" w:hAnsi="宋体" w:cs="宋体"/>
                <w:b w:val="0"/>
                <w:bCs w:val="0"/>
                <w:color w:val="auto"/>
                <w:sz w:val="22"/>
                <w:szCs w:val="22"/>
                <w:highlight w:val="none"/>
                <w:u w:val="none"/>
                <w:vertAlign w:val="baseline"/>
              </w:rPr>
            </w:pPr>
            <w:r>
              <w:rPr>
                <w:rFonts w:hint="eastAsia" w:ascii="宋体" w:hAnsi="宋体" w:eastAsia="宋体" w:cs="宋体"/>
                <w:color w:val="auto"/>
                <w:kern w:val="0"/>
                <w:sz w:val="22"/>
                <w:szCs w:val="22"/>
                <w:highlight w:val="none"/>
                <w:lang w:val="en-US" w:eastAsia="zh-CN" w:bidi="ar"/>
              </w:rPr>
              <w:t>10 %签约合同价</w:t>
            </w:r>
          </w:p>
        </w:tc>
        <w:tc>
          <w:tcPr>
            <w:tcW w:w="1213" w:type="dxa"/>
          </w:tcPr>
          <w:p>
            <w:pPr>
              <w:rPr>
                <w:b w:val="0"/>
                <w:bCs w:val="0"/>
                <w:color w:val="auto"/>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871" w:type="dxa"/>
            <w:vAlign w:val="center"/>
          </w:tcPr>
          <w:p>
            <w:pPr>
              <w:jc w:val="center"/>
              <w:rPr>
                <w:rFonts w:hint="default" w:eastAsia="宋体"/>
                <w:b w:val="0"/>
                <w:bCs w:val="0"/>
                <w:color w:val="auto"/>
                <w:highlight w:val="none"/>
                <w:u w:val="none"/>
                <w:vertAlign w:val="baseline"/>
                <w:lang w:val="en-US" w:eastAsia="zh-CN"/>
              </w:rPr>
            </w:pPr>
            <w:r>
              <w:rPr>
                <w:rFonts w:hint="default"/>
                <w:b w:val="0"/>
                <w:bCs w:val="0"/>
                <w:color w:val="auto"/>
                <w:highlight w:val="none"/>
                <w:u w:val="none"/>
                <w:vertAlign w:val="baseline"/>
                <w:lang w:val="en-US" w:eastAsia="zh-CN"/>
              </w:rPr>
              <w:t>4</w:t>
            </w:r>
          </w:p>
        </w:tc>
        <w:tc>
          <w:tcPr>
            <w:tcW w:w="3070" w:type="dxa"/>
            <w:vAlign w:val="center"/>
          </w:tcPr>
          <w:p>
            <w:pPr>
              <w:widowControl/>
              <w:jc w:val="center"/>
              <w:rPr>
                <w:rFonts w:hint="eastAsia" w:ascii="宋体" w:hAnsi="宋体" w:cs="宋体"/>
                <w:b w:val="0"/>
                <w:bCs w:val="0"/>
                <w:color w:val="auto"/>
                <w:sz w:val="22"/>
                <w:szCs w:val="22"/>
                <w:highlight w:val="none"/>
                <w:u w:val="none"/>
                <w:vertAlign w:val="baseline"/>
              </w:rPr>
            </w:pPr>
            <w:r>
              <w:rPr>
                <w:rFonts w:hint="eastAsia" w:ascii="宋体" w:hAnsi="宋体" w:eastAsia="宋体" w:cs="宋体"/>
                <w:color w:val="auto"/>
                <w:kern w:val="0"/>
                <w:sz w:val="22"/>
                <w:szCs w:val="22"/>
                <w:highlight w:val="none"/>
                <w:lang w:val="en-US" w:eastAsia="zh-CN" w:bidi="ar"/>
              </w:rPr>
              <w:t>提前交工的奖金</w:t>
            </w:r>
          </w:p>
        </w:tc>
        <w:tc>
          <w:tcPr>
            <w:tcW w:w="1971" w:type="dxa"/>
            <w:vAlign w:val="center"/>
          </w:tcPr>
          <w:p>
            <w:pPr>
              <w:jc w:val="center"/>
              <w:rPr>
                <w:rFonts w:hint="eastAsia" w:ascii="宋体" w:hAnsi="宋体" w:cs="宋体"/>
                <w:b w:val="0"/>
                <w:bCs w:val="0"/>
                <w:color w:val="auto"/>
                <w:sz w:val="22"/>
                <w:szCs w:val="22"/>
                <w:highlight w:val="none"/>
                <w:u w:val="none"/>
                <w:vertAlign w:val="baseline"/>
              </w:rPr>
            </w:pPr>
            <w:r>
              <w:rPr>
                <w:rFonts w:hint="eastAsia" w:ascii="宋体" w:hAnsi="宋体" w:cs="宋体"/>
                <w:b w:val="0"/>
                <w:bCs w:val="0"/>
                <w:color w:val="auto"/>
                <w:sz w:val="22"/>
                <w:szCs w:val="22"/>
                <w:highlight w:val="none"/>
                <w:u w:val="none"/>
                <w:vertAlign w:val="baseline"/>
                <w:lang w:val="en-US" w:eastAsia="zh-CN"/>
              </w:rPr>
              <w:t>11.6</w:t>
            </w:r>
          </w:p>
        </w:tc>
        <w:tc>
          <w:tcPr>
            <w:tcW w:w="2729" w:type="dxa"/>
            <w:vAlign w:val="center"/>
          </w:tcPr>
          <w:p>
            <w:pPr>
              <w:widowControl/>
              <w:jc w:val="center"/>
              <w:rPr>
                <w:rFonts w:hint="eastAsia" w:ascii="宋体" w:hAnsi="宋体" w:cs="宋体"/>
                <w:b w:val="0"/>
                <w:bCs w:val="0"/>
                <w:color w:val="auto"/>
                <w:sz w:val="22"/>
                <w:szCs w:val="22"/>
                <w:highlight w:val="none"/>
                <w:u w:val="none"/>
                <w:vertAlign w:val="baseline"/>
              </w:rPr>
            </w:pP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元/天</w:t>
            </w:r>
          </w:p>
        </w:tc>
        <w:tc>
          <w:tcPr>
            <w:tcW w:w="1213" w:type="dxa"/>
          </w:tcPr>
          <w:p>
            <w:pPr>
              <w:rPr>
                <w:b w:val="0"/>
                <w:bCs w:val="0"/>
                <w:color w:val="auto"/>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871" w:type="dxa"/>
            <w:vAlign w:val="center"/>
          </w:tcPr>
          <w:p>
            <w:pPr>
              <w:jc w:val="center"/>
              <w:rPr>
                <w:rFonts w:hint="default" w:eastAsia="宋体"/>
                <w:b w:val="0"/>
                <w:bCs w:val="0"/>
                <w:color w:val="auto"/>
                <w:highlight w:val="none"/>
                <w:u w:val="none"/>
                <w:vertAlign w:val="baseline"/>
                <w:lang w:val="en-US" w:eastAsia="zh-CN"/>
              </w:rPr>
            </w:pPr>
            <w:r>
              <w:rPr>
                <w:rFonts w:hint="default"/>
                <w:b w:val="0"/>
                <w:bCs w:val="0"/>
                <w:color w:val="auto"/>
                <w:highlight w:val="none"/>
                <w:u w:val="none"/>
                <w:vertAlign w:val="baseline"/>
                <w:lang w:val="en-US" w:eastAsia="zh-CN"/>
              </w:rPr>
              <w:t>5</w:t>
            </w:r>
          </w:p>
        </w:tc>
        <w:tc>
          <w:tcPr>
            <w:tcW w:w="3070" w:type="dxa"/>
            <w:vAlign w:val="center"/>
          </w:tcPr>
          <w:p>
            <w:pPr>
              <w:widowControl/>
              <w:jc w:val="center"/>
              <w:rPr>
                <w:rFonts w:hint="eastAsia" w:ascii="宋体" w:hAnsi="宋体" w:cs="宋体"/>
                <w:b w:val="0"/>
                <w:bCs w:val="0"/>
                <w:color w:val="auto"/>
                <w:sz w:val="22"/>
                <w:szCs w:val="22"/>
                <w:highlight w:val="none"/>
                <w:u w:val="none"/>
                <w:vertAlign w:val="baseline"/>
              </w:rPr>
            </w:pPr>
            <w:r>
              <w:rPr>
                <w:rFonts w:hint="eastAsia" w:ascii="宋体" w:hAnsi="宋体" w:eastAsia="宋体" w:cs="宋体"/>
                <w:color w:val="auto"/>
                <w:kern w:val="0"/>
                <w:sz w:val="22"/>
                <w:szCs w:val="22"/>
                <w:highlight w:val="none"/>
                <w:lang w:val="en-US" w:eastAsia="zh-CN" w:bidi="ar"/>
              </w:rPr>
              <w:t>提前交工的奖金限额</w:t>
            </w:r>
          </w:p>
        </w:tc>
        <w:tc>
          <w:tcPr>
            <w:tcW w:w="1971" w:type="dxa"/>
            <w:vAlign w:val="center"/>
          </w:tcPr>
          <w:p>
            <w:pPr>
              <w:jc w:val="center"/>
              <w:rPr>
                <w:rFonts w:hint="eastAsia" w:ascii="宋体" w:hAnsi="宋体" w:cs="宋体"/>
                <w:b w:val="0"/>
                <w:bCs w:val="0"/>
                <w:color w:val="auto"/>
                <w:sz w:val="22"/>
                <w:szCs w:val="22"/>
                <w:highlight w:val="none"/>
                <w:u w:val="none"/>
                <w:vertAlign w:val="baseline"/>
              </w:rPr>
            </w:pPr>
            <w:r>
              <w:rPr>
                <w:rFonts w:hint="eastAsia" w:ascii="宋体" w:hAnsi="宋体" w:cs="宋体"/>
                <w:b w:val="0"/>
                <w:bCs w:val="0"/>
                <w:color w:val="auto"/>
                <w:sz w:val="22"/>
                <w:szCs w:val="22"/>
                <w:highlight w:val="none"/>
                <w:u w:val="none"/>
                <w:vertAlign w:val="baseline"/>
                <w:lang w:val="en-US" w:eastAsia="zh-CN"/>
              </w:rPr>
              <w:t>11.6</w:t>
            </w:r>
          </w:p>
        </w:tc>
        <w:tc>
          <w:tcPr>
            <w:tcW w:w="2729" w:type="dxa"/>
            <w:vAlign w:val="center"/>
          </w:tcPr>
          <w:p>
            <w:pPr>
              <w:widowControl/>
              <w:jc w:val="center"/>
              <w:rPr>
                <w:rFonts w:hint="eastAsia" w:ascii="宋体" w:hAnsi="宋体" w:cs="宋体"/>
                <w:b w:val="0"/>
                <w:bCs w:val="0"/>
                <w:color w:val="auto"/>
                <w:sz w:val="22"/>
                <w:szCs w:val="22"/>
                <w:highlight w:val="none"/>
                <w:u w:val="none"/>
                <w:vertAlign w:val="baseline"/>
              </w:rPr>
            </w:pPr>
            <w:r>
              <w:rPr>
                <w:rFonts w:hint="eastAsia" w:ascii="宋体" w:hAnsi="宋体" w:eastAsia="宋体" w:cs="宋体"/>
                <w:color w:val="auto"/>
                <w:kern w:val="0"/>
                <w:sz w:val="22"/>
                <w:szCs w:val="22"/>
                <w:highlight w:val="none"/>
                <w:lang w:val="en-US" w:eastAsia="zh-CN" w:bidi="ar"/>
              </w:rPr>
              <w:t>/ %签约合同价</w:t>
            </w:r>
          </w:p>
        </w:tc>
        <w:tc>
          <w:tcPr>
            <w:tcW w:w="1213" w:type="dxa"/>
          </w:tcPr>
          <w:p>
            <w:pPr>
              <w:rPr>
                <w:b w:val="0"/>
                <w:bCs w:val="0"/>
                <w:color w:val="auto"/>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trPr>
        <w:tc>
          <w:tcPr>
            <w:tcW w:w="871" w:type="dxa"/>
            <w:vAlign w:val="center"/>
          </w:tcPr>
          <w:p>
            <w:pPr>
              <w:jc w:val="center"/>
              <w:rPr>
                <w:rFonts w:hint="default" w:eastAsia="宋体"/>
                <w:b w:val="0"/>
                <w:bCs w:val="0"/>
                <w:color w:val="auto"/>
                <w:highlight w:val="none"/>
                <w:u w:val="none"/>
                <w:vertAlign w:val="baseline"/>
                <w:lang w:val="en-US" w:eastAsia="zh-CN"/>
              </w:rPr>
            </w:pPr>
            <w:r>
              <w:rPr>
                <w:rFonts w:hint="default"/>
                <w:b w:val="0"/>
                <w:bCs w:val="0"/>
                <w:color w:val="auto"/>
                <w:highlight w:val="none"/>
                <w:u w:val="none"/>
                <w:vertAlign w:val="baseline"/>
                <w:lang w:val="en-US" w:eastAsia="zh-CN"/>
              </w:rPr>
              <w:t>6</w:t>
            </w:r>
          </w:p>
        </w:tc>
        <w:tc>
          <w:tcPr>
            <w:tcW w:w="3070" w:type="dxa"/>
            <w:vAlign w:val="center"/>
          </w:tcPr>
          <w:p>
            <w:pPr>
              <w:widowControl/>
              <w:jc w:val="center"/>
              <w:rPr>
                <w:rFonts w:hint="eastAsia" w:ascii="宋体" w:hAnsi="宋体" w:cs="宋体"/>
                <w:b w:val="0"/>
                <w:bCs w:val="0"/>
                <w:color w:val="auto"/>
                <w:sz w:val="22"/>
                <w:szCs w:val="22"/>
                <w:highlight w:val="none"/>
                <w:u w:val="none"/>
                <w:vertAlign w:val="baseline"/>
              </w:rPr>
            </w:pPr>
            <w:r>
              <w:rPr>
                <w:rFonts w:hint="eastAsia" w:ascii="宋体" w:hAnsi="宋体" w:eastAsia="宋体" w:cs="宋体"/>
                <w:color w:val="auto"/>
                <w:kern w:val="0"/>
                <w:sz w:val="22"/>
                <w:szCs w:val="22"/>
                <w:highlight w:val="none"/>
                <w:lang w:val="en-US" w:eastAsia="zh-CN" w:bidi="ar"/>
              </w:rPr>
              <w:t>价格调整的差额计算</w:t>
            </w:r>
          </w:p>
        </w:tc>
        <w:tc>
          <w:tcPr>
            <w:tcW w:w="1971" w:type="dxa"/>
            <w:vAlign w:val="center"/>
          </w:tcPr>
          <w:p>
            <w:pPr>
              <w:jc w:val="center"/>
              <w:rPr>
                <w:rFonts w:hint="eastAsia" w:ascii="宋体" w:hAnsi="宋体" w:cs="宋体"/>
                <w:b w:val="0"/>
                <w:bCs w:val="0"/>
                <w:color w:val="auto"/>
                <w:sz w:val="22"/>
                <w:szCs w:val="22"/>
                <w:highlight w:val="none"/>
                <w:u w:val="none"/>
                <w:vertAlign w:val="baseline"/>
              </w:rPr>
            </w:pPr>
            <w:r>
              <w:rPr>
                <w:rFonts w:hint="eastAsia" w:ascii="宋体" w:hAnsi="宋体" w:cs="宋体"/>
                <w:b w:val="0"/>
                <w:bCs w:val="0"/>
                <w:color w:val="auto"/>
                <w:sz w:val="22"/>
                <w:szCs w:val="22"/>
                <w:highlight w:val="none"/>
                <w:u w:val="none"/>
                <w:vertAlign w:val="baseline"/>
                <w:lang w:val="en-US" w:eastAsia="zh-CN"/>
              </w:rPr>
              <w:t>16.1.1</w:t>
            </w:r>
          </w:p>
        </w:tc>
        <w:tc>
          <w:tcPr>
            <w:tcW w:w="2729" w:type="dxa"/>
            <w:vAlign w:val="center"/>
          </w:tcPr>
          <w:p>
            <w:pPr>
              <w:jc w:val="center"/>
              <w:rPr>
                <w:rFonts w:hint="eastAsia" w:ascii="宋体" w:hAnsi="宋体" w:cs="宋体"/>
                <w:b w:val="0"/>
                <w:bCs w:val="0"/>
                <w:color w:val="auto"/>
                <w:sz w:val="22"/>
                <w:szCs w:val="22"/>
                <w:highlight w:val="none"/>
                <w:u w:val="none"/>
                <w:vertAlign w:val="baseline"/>
              </w:rPr>
            </w:pPr>
            <w:r>
              <w:rPr>
                <w:rFonts w:hint="eastAsia" w:ascii="宋体" w:hAnsi="宋体" w:cs="宋体"/>
                <w:b w:val="0"/>
                <w:bCs w:val="0"/>
                <w:color w:val="auto"/>
                <w:sz w:val="22"/>
                <w:szCs w:val="22"/>
                <w:highlight w:val="none"/>
                <w:u w:val="none"/>
                <w:vertAlign w:val="baseline"/>
                <w:lang w:val="en-US" w:eastAsia="zh-CN"/>
              </w:rPr>
              <w:t>/</w:t>
            </w:r>
          </w:p>
        </w:tc>
        <w:tc>
          <w:tcPr>
            <w:tcW w:w="1213" w:type="dxa"/>
          </w:tcPr>
          <w:p>
            <w:pPr>
              <w:rPr>
                <w:b w:val="0"/>
                <w:bCs w:val="0"/>
                <w:color w:val="auto"/>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871" w:type="dxa"/>
            <w:vAlign w:val="center"/>
          </w:tcPr>
          <w:p>
            <w:pPr>
              <w:jc w:val="center"/>
              <w:rPr>
                <w:rFonts w:hint="default" w:eastAsia="宋体"/>
                <w:b w:val="0"/>
                <w:bCs w:val="0"/>
                <w:color w:val="auto"/>
                <w:highlight w:val="none"/>
                <w:u w:val="none"/>
                <w:vertAlign w:val="baseline"/>
                <w:lang w:val="en-US" w:eastAsia="zh-CN"/>
              </w:rPr>
            </w:pPr>
            <w:r>
              <w:rPr>
                <w:rFonts w:hint="default"/>
                <w:b w:val="0"/>
                <w:bCs w:val="0"/>
                <w:color w:val="auto"/>
                <w:highlight w:val="none"/>
                <w:u w:val="none"/>
                <w:vertAlign w:val="baseline"/>
                <w:lang w:val="en-US" w:eastAsia="zh-CN"/>
              </w:rPr>
              <w:t>7</w:t>
            </w:r>
          </w:p>
        </w:tc>
        <w:tc>
          <w:tcPr>
            <w:tcW w:w="3070" w:type="dxa"/>
            <w:vAlign w:val="center"/>
          </w:tcPr>
          <w:p>
            <w:pPr>
              <w:widowControl/>
              <w:jc w:val="center"/>
              <w:rPr>
                <w:rFonts w:hint="eastAsia" w:ascii="宋体" w:hAnsi="宋体" w:cs="宋体"/>
                <w:b w:val="0"/>
                <w:bCs w:val="0"/>
                <w:color w:val="auto"/>
                <w:sz w:val="22"/>
                <w:szCs w:val="22"/>
                <w:highlight w:val="none"/>
                <w:u w:val="none"/>
                <w:vertAlign w:val="baseline"/>
              </w:rPr>
            </w:pPr>
            <w:r>
              <w:rPr>
                <w:rFonts w:hint="eastAsia" w:ascii="宋体" w:hAnsi="宋体" w:eastAsia="宋体" w:cs="宋体"/>
                <w:color w:val="auto"/>
                <w:kern w:val="0"/>
                <w:sz w:val="22"/>
                <w:szCs w:val="22"/>
                <w:highlight w:val="none"/>
                <w:lang w:val="en-US" w:eastAsia="zh-CN" w:bidi="ar"/>
              </w:rPr>
              <w:t>开工预付款金额</w:t>
            </w:r>
          </w:p>
        </w:tc>
        <w:tc>
          <w:tcPr>
            <w:tcW w:w="1971" w:type="dxa"/>
            <w:vAlign w:val="center"/>
          </w:tcPr>
          <w:p>
            <w:pPr>
              <w:jc w:val="center"/>
              <w:rPr>
                <w:rFonts w:hint="eastAsia" w:ascii="宋体" w:hAnsi="宋体" w:cs="宋体"/>
                <w:b w:val="0"/>
                <w:bCs w:val="0"/>
                <w:color w:val="auto"/>
                <w:sz w:val="22"/>
                <w:szCs w:val="22"/>
                <w:highlight w:val="none"/>
                <w:u w:val="none"/>
                <w:vertAlign w:val="baseline"/>
              </w:rPr>
            </w:pPr>
            <w:r>
              <w:rPr>
                <w:rFonts w:hint="eastAsia" w:ascii="宋体" w:hAnsi="宋体" w:cs="宋体"/>
                <w:b w:val="0"/>
                <w:bCs w:val="0"/>
                <w:color w:val="auto"/>
                <w:sz w:val="22"/>
                <w:szCs w:val="22"/>
                <w:highlight w:val="none"/>
                <w:u w:val="none"/>
                <w:vertAlign w:val="baseline"/>
                <w:lang w:val="en-US" w:eastAsia="zh-CN"/>
              </w:rPr>
              <w:t>17.2.1（1）</w:t>
            </w:r>
          </w:p>
        </w:tc>
        <w:tc>
          <w:tcPr>
            <w:tcW w:w="2729" w:type="dxa"/>
            <w:vAlign w:val="center"/>
          </w:tcPr>
          <w:p>
            <w:pPr>
              <w:jc w:val="center"/>
              <w:rPr>
                <w:rFonts w:hint="eastAsia" w:ascii="宋体" w:hAnsi="宋体" w:cs="宋体"/>
                <w:b w:val="0"/>
                <w:bCs w:val="0"/>
                <w:color w:val="auto"/>
                <w:sz w:val="22"/>
                <w:szCs w:val="22"/>
                <w:highlight w:val="none"/>
                <w:u w:val="none"/>
                <w:vertAlign w:val="baseline"/>
              </w:rPr>
            </w:pPr>
            <w:r>
              <w:rPr>
                <w:rFonts w:hint="eastAsia" w:ascii="宋体" w:hAnsi="宋体" w:cs="宋体"/>
                <w:color w:val="auto"/>
                <w:kern w:val="0"/>
                <w:sz w:val="22"/>
                <w:szCs w:val="22"/>
                <w:highlight w:val="none"/>
                <w:lang w:val="en-US" w:eastAsia="zh-CN" w:bidi="ar"/>
              </w:rPr>
              <w:t>10</w:t>
            </w:r>
            <w:r>
              <w:rPr>
                <w:rFonts w:hint="eastAsia" w:ascii="宋体" w:hAnsi="宋体" w:eastAsia="宋体" w:cs="宋体"/>
                <w:color w:val="auto"/>
                <w:kern w:val="0"/>
                <w:sz w:val="22"/>
                <w:szCs w:val="22"/>
                <w:highlight w:val="none"/>
                <w:lang w:val="en-US" w:eastAsia="zh-CN" w:bidi="ar"/>
              </w:rPr>
              <w:t xml:space="preserve"> %签约合同价</w:t>
            </w:r>
          </w:p>
        </w:tc>
        <w:tc>
          <w:tcPr>
            <w:tcW w:w="1213" w:type="dxa"/>
          </w:tcPr>
          <w:p>
            <w:pPr>
              <w:rPr>
                <w:b w:val="0"/>
                <w:bCs w:val="0"/>
                <w:color w:val="auto"/>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871" w:type="dxa"/>
            <w:vAlign w:val="center"/>
          </w:tcPr>
          <w:p>
            <w:pPr>
              <w:jc w:val="center"/>
              <w:rPr>
                <w:rFonts w:hint="default"/>
                <w:color w:val="auto"/>
                <w:highlight w:val="none"/>
                <w:lang w:val="en-US" w:eastAsia="zh-CN"/>
              </w:rPr>
            </w:pPr>
            <w:r>
              <w:rPr>
                <w:rFonts w:hint="default"/>
                <w:color w:val="auto"/>
                <w:highlight w:val="none"/>
                <w:lang w:val="en-US" w:eastAsia="zh-CN"/>
              </w:rPr>
              <w:t>8</w:t>
            </w:r>
          </w:p>
        </w:tc>
        <w:tc>
          <w:tcPr>
            <w:tcW w:w="3070" w:type="dxa"/>
            <w:vAlign w:val="center"/>
          </w:tcPr>
          <w:p>
            <w:pPr>
              <w:widowControl/>
              <w:jc w:val="center"/>
              <w:rPr>
                <w:rFonts w:hint="eastAsia" w:ascii="宋体" w:hAnsi="宋体" w:cs="宋体"/>
                <w:b w:val="0"/>
                <w:bCs w:val="0"/>
                <w:color w:val="auto"/>
                <w:sz w:val="22"/>
                <w:szCs w:val="22"/>
                <w:highlight w:val="none"/>
                <w:u w:val="none"/>
                <w:vertAlign w:val="baseline"/>
              </w:rPr>
            </w:pPr>
            <w:r>
              <w:rPr>
                <w:rFonts w:hint="eastAsia" w:ascii="宋体" w:hAnsi="宋体" w:eastAsia="宋体" w:cs="宋体"/>
                <w:color w:val="auto"/>
                <w:kern w:val="0"/>
                <w:sz w:val="22"/>
                <w:szCs w:val="22"/>
                <w:highlight w:val="none"/>
                <w:lang w:val="en-US" w:eastAsia="zh-CN" w:bidi="ar"/>
              </w:rPr>
              <w:t>材料、设备预付款比例</w:t>
            </w:r>
          </w:p>
        </w:tc>
        <w:tc>
          <w:tcPr>
            <w:tcW w:w="1971" w:type="dxa"/>
            <w:vAlign w:val="center"/>
          </w:tcPr>
          <w:p>
            <w:pPr>
              <w:jc w:val="center"/>
              <w:rPr>
                <w:rFonts w:hint="eastAsia" w:ascii="宋体" w:hAnsi="宋体" w:cs="宋体"/>
                <w:b w:val="0"/>
                <w:bCs w:val="0"/>
                <w:color w:val="auto"/>
                <w:sz w:val="22"/>
                <w:szCs w:val="22"/>
                <w:highlight w:val="none"/>
                <w:u w:val="none"/>
                <w:vertAlign w:val="baseline"/>
              </w:rPr>
            </w:pPr>
            <w:r>
              <w:rPr>
                <w:rFonts w:hint="eastAsia" w:ascii="宋体" w:hAnsi="宋体" w:cs="宋体"/>
                <w:b w:val="0"/>
                <w:bCs w:val="0"/>
                <w:color w:val="auto"/>
                <w:sz w:val="22"/>
                <w:szCs w:val="22"/>
                <w:highlight w:val="none"/>
                <w:u w:val="none"/>
                <w:vertAlign w:val="baseline"/>
                <w:lang w:val="en-US" w:eastAsia="zh-CN"/>
              </w:rPr>
              <w:t>17.2.1（2）</w:t>
            </w:r>
          </w:p>
        </w:tc>
        <w:tc>
          <w:tcPr>
            <w:tcW w:w="2729" w:type="dxa"/>
            <w:vAlign w:val="center"/>
          </w:tcPr>
          <w:p>
            <w:pPr>
              <w:jc w:val="center"/>
              <w:rPr>
                <w:rFonts w:hint="eastAsia" w:ascii="宋体" w:hAnsi="宋体" w:cs="宋体"/>
                <w:b w:val="0"/>
                <w:bCs w:val="0"/>
                <w:color w:val="auto"/>
                <w:sz w:val="22"/>
                <w:szCs w:val="22"/>
                <w:highlight w:val="none"/>
                <w:u w:val="none"/>
                <w:vertAlign w:val="baseline"/>
                <w:lang w:val="en-US"/>
              </w:rPr>
            </w:pPr>
            <w:r>
              <w:rPr>
                <w:rFonts w:hint="eastAsia" w:ascii="宋体" w:hAnsi="宋体" w:cs="宋体"/>
                <w:b w:val="0"/>
                <w:bCs w:val="0"/>
                <w:color w:val="auto"/>
                <w:sz w:val="22"/>
                <w:szCs w:val="22"/>
                <w:highlight w:val="none"/>
                <w:u w:val="none"/>
                <w:vertAlign w:val="baseline"/>
                <w:lang w:val="en-US"/>
              </w:rPr>
              <w:t>按材料单据费用的 30%支付</w:t>
            </w:r>
          </w:p>
        </w:tc>
        <w:tc>
          <w:tcPr>
            <w:tcW w:w="1213" w:type="dxa"/>
          </w:tcPr>
          <w:p>
            <w:pPr>
              <w:rPr>
                <w:b w:val="0"/>
                <w:bCs w:val="0"/>
                <w:color w:val="auto"/>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871" w:type="dxa"/>
            <w:vAlign w:val="center"/>
          </w:tcPr>
          <w:p>
            <w:pPr>
              <w:jc w:val="center"/>
              <w:rPr>
                <w:rFonts w:hint="default"/>
                <w:color w:val="auto"/>
                <w:highlight w:val="none"/>
                <w:lang w:val="en-US" w:eastAsia="zh-CN"/>
              </w:rPr>
            </w:pPr>
            <w:r>
              <w:rPr>
                <w:rFonts w:hint="default"/>
                <w:color w:val="auto"/>
                <w:highlight w:val="none"/>
                <w:lang w:val="en-US" w:eastAsia="zh-CN"/>
              </w:rPr>
              <w:t>9</w:t>
            </w:r>
          </w:p>
        </w:tc>
        <w:tc>
          <w:tcPr>
            <w:tcW w:w="3070" w:type="dxa"/>
            <w:vAlign w:val="center"/>
          </w:tcPr>
          <w:p>
            <w:pPr>
              <w:widowControl/>
              <w:jc w:val="center"/>
              <w:rPr>
                <w:rFonts w:hint="eastAsia" w:ascii="宋体" w:hAnsi="宋体" w:cs="宋体"/>
                <w:b w:val="0"/>
                <w:bCs w:val="0"/>
                <w:color w:val="auto"/>
                <w:sz w:val="22"/>
                <w:szCs w:val="22"/>
                <w:highlight w:val="none"/>
                <w:u w:val="none"/>
                <w:vertAlign w:val="baseline"/>
              </w:rPr>
            </w:pPr>
            <w:r>
              <w:rPr>
                <w:rFonts w:hint="eastAsia" w:ascii="宋体" w:hAnsi="宋体" w:eastAsia="宋体" w:cs="宋体"/>
                <w:color w:val="auto"/>
                <w:kern w:val="0"/>
                <w:sz w:val="22"/>
                <w:szCs w:val="22"/>
                <w:highlight w:val="none"/>
                <w:lang w:val="en-US" w:eastAsia="zh-CN" w:bidi="ar"/>
              </w:rPr>
              <w:t>进度付款证书最低限额</w:t>
            </w:r>
          </w:p>
        </w:tc>
        <w:tc>
          <w:tcPr>
            <w:tcW w:w="1971" w:type="dxa"/>
            <w:vAlign w:val="center"/>
          </w:tcPr>
          <w:p>
            <w:pPr>
              <w:jc w:val="center"/>
              <w:rPr>
                <w:rFonts w:hint="eastAsia" w:ascii="宋体" w:hAnsi="宋体" w:cs="宋体"/>
                <w:b w:val="0"/>
                <w:bCs w:val="0"/>
                <w:color w:val="auto"/>
                <w:sz w:val="22"/>
                <w:szCs w:val="22"/>
                <w:highlight w:val="none"/>
                <w:u w:val="none"/>
                <w:vertAlign w:val="baseline"/>
              </w:rPr>
            </w:pPr>
            <w:r>
              <w:rPr>
                <w:rFonts w:hint="eastAsia" w:ascii="宋体" w:hAnsi="宋体" w:cs="宋体"/>
                <w:b w:val="0"/>
                <w:bCs w:val="0"/>
                <w:color w:val="auto"/>
                <w:sz w:val="22"/>
                <w:szCs w:val="22"/>
                <w:highlight w:val="none"/>
                <w:u w:val="none"/>
                <w:vertAlign w:val="baseline"/>
                <w:lang w:val="en-US" w:eastAsia="zh-CN"/>
              </w:rPr>
              <w:t>17.3.3（1）</w:t>
            </w:r>
          </w:p>
        </w:tc>
        <w:tc>
          <w:tcPr>
            <w:tcW w:w="2729" w:type="dxa"/>
            <w:vAlign w:val="center"/>
          </w:tcPr>
          <w:p>
            <w:pPr>
              <w:widowControl/>
              <w:jc w:val="center"/>
              <w:rPr>
                <w:rFonts w:hint="eastAsia" w:ascii="宋体" w:hAnsi="宋体" w:cs="宋体"/>
                <w:b w:val="0"/>
                <w:bCs w:val="0"/>
                <w:color w:val="auto"/>
                <w:sz w:val="22"/>
                <w:szCs w:val="22"/>
                <w:highlight w:val="none"/>
                <w:u w:val="none"/>
                <w:vertAlign w:val="baseline"/>
              </w:rPr>
            </w:pPr>
            <w:r>
              <w:rPr>
                <w:rFonts w:hint="eastAsia" w:ascii="宋体" w:hAnsi="宋体" w:eastAsia="宋体" w:cs="宋体"/>
                <w:color w:val="auto"/>
                <w:kern w:val="0"/>
                <w:sz w:val="22"/>
                <w:szCs w:val="22"/>
                <w:highlight w:val="none"/>
                <w:lang w:val="en-US" w:eastAsia="zh-CN" w:bidi="ar"/>
              </w:rPr>
              <w:t>100 万元</w:t>
            </w:r>
          </w:p>
        </w:tc>
        <w:tc>
          <w:tcPr>
            <w:tcW w:w="1213" w:type="dxa"/>
          </w:tcPr>
          <w:p>
            <w:pPr>
              <w:rPr>
                <w:b w:val="0"/>
                <w:bCs w:val="0"/>
                <w:color w:val="auto"/>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71" w:type="dxa"/>
            <w:vAlign w:val="center"/>
          </w:tcPr>
          <w:p>
            <w:pPr>
              <w:jc w:val="center"/>
              <w:rPr>
                <w:rFonts w:hint="default"/>
                <w:color w:val="auto"/>
                <w:highlight w:val="none"/>
                <w:lang w:val="en-US" w:eastAsia="zh-CN"/>
              </w:rPr>
            </w:pPr>
            <w:r>
              <w:rPr>
                <w:rFonts w:hint="default"/>
                <w:color w:val="auto"/>
                <w:highlight w:val="none"/>
                <w:lang w:val="en-US" w:eastAsia="zh-CN"/>
              </w:rPr>
              <w:t>10</w:t>
            </w:r>
          </w:p>
        </w:tc>
        <w:tc>
          <w:tcPr>
            <w:tcW w:w="3070" w:type="dxa"/>
            <w:vAlign w:val="center"/>
          </w:tcPr>
          <w:p>
            <w:pPr>
              <w:widowControl/>
              <w:jc w:val="center"/>
              <w:rPr>
                <w:rFonts w:hint="eastAsia" w:ascii="宋体" w:hAnsi="宋体" w:cs="宋体"/>
                <w:b w:val="0"/>
                <w:bCs w:val="0"/>
                <w:color w:val="auto"/>
                <w:sz w:val="22"/>
                <w:szCs w:val="22"/>
                <w:highlight w:val="none"/>
                <w:u w:val="none"/>
                <w:vertAlign w:val="baseline"/>
              </w:rPr>
            </w:pPr>
            <w:r>
              <w:rPr>
                <w:rFonts w:hint="eastAsia" w:ascii="宋体" w:hAnsi="宋体" w:eastAsia="宋体" w:cs="宋体"/>
                <w:color w:val="auto"/>
                <w:kern w:val="0"/>
                <w:sz w:val="22"/>
                <w:szCs w:val="22"/>
                <w:highlight w:val="none"/>
                <w:lang w:val="en-US" w:eastAsia="zh-CN" w:bidi="ar"/>
              </w:rPr>
              <w:t>逾期付款违约金的利率</w:t>
            </w:r>
          </w:p>
        </w:tc>
        <w:tc>
          <w:tcPr>
            <w:tcW w:w="1971" w:type="dxa"/>
            <w:vAlign w:val="center"/>
          </w:tcPr>
          <w:p>
            <w:pPr>
              <w:jc w:val="center"/>
              <w:rPr>
                <w:rFonts w:hint="eastAsia" w:ascii="宋体" w:hAnsi="宋体" w:cs="宋体"/>
                <w:b w:val="0"/>
                <w:bCs w:val="0"/>
                <w:color w:val="auto"/>
                <w:sz w:val="22"/>
                <w:szCs w:val="22"/>
                <w:highlight w:val="none"/>
                <w:u w:val="none"/>
                <w:vertAlign w:val="baseline"/>
              </w:rPr>
            </w:pPr>
            <w:r>
              <w:rPr>
                <w:rFonts w:hint="eastAsia" w:ascii="宋体" w:hAnsi="宋体" w:cs="宋体"/>
                <w:b w:val="0"/>
                <w:bCs w:val="0"/>
                <w:color w:val="auto"/>
                <w:sz w:val="22"/>
                <w:szCs w:val="22"/>
                <w:highlight w:val="none"/>
                <w:u w:val="none"/>
                <w:vertAlign w:val="baseline"/>
                <w:lang w:val="en-US" w:eastAsia="zh-CN"/>
              </w:rPr>
              <w:t>17.3.3（2）</w:t>
            </w:r>
          </w:p>
        </w:tc>
        <w:tc>
          <w:tcPr>
            <w:tcW w:w="2729" w:type="dxa"/>
            <w:vAlign w:val="center"/>
          </w:tcPr>
          <w:p>
            <w:pPr>
              <w:jc w:val="center"/>
              <w:rPr>
                <w:rFonts w:hint="eastAsia" w:ascii="宋体" w:hAnsi="宋体" w:cs="宋体"/>
                <w:b w:val="0"/>
                <w:bCs w:val="0"/>
                <w:color w:val="auto"/>
                <w:sz w:val="22"/>
                <w:szCs w:val="22"/>
                <w:highlight w:val="none"/>
                <w:u w:val="none"/>
                <w:vertAlign w:val="baseline"/>
              </w:rPr>
            </w:pPr>
            <w:r>
              <w:rPr>
                <w:rFonts w:hint="eastAsia" w:ascii="宋体" w:hAnsi="宋体" w:cs="宋体"/>
                <w:b w:val="0"/>
                <w:bCs w:val="0"/>
                <w:color w:val="auto"/>
                <w:sz w:val="22"/>
                <w:szCs w:val="22"/>
                <w:highlight w:val="none"/>
                <w:u w:val="none"/>
                <w:vertAlign w:val="baseline"/>
                <w:lang w:val="en-US" w:eastAsia="zh-CN"/>
              </w:rPr>
              <w:t>按当期 1 年期贷款市场报价利率 LPR（不计复利）加手续费</w:t>
            </w:r>
          </w:p>
        </w:tc>
        <w:tc>
          <w:tcPr>
            <w:tcW w:w="1213" w:type="dxa"/>
          </w:tcPr>
          <w:p>
            <w:pPr>
              <w:rPr>
                <w:b w:val="0"/>
                <w:bCs w:val="0"/>
                <w:color w:val="auto"/>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871" w:type="dxa"/>
            <w:vAlign w:val="center"/>
          </w:tcPr>
          <w:p>
            <w:pPr>
              <w:jc w:val="center"/>
              <w:rPr>
                <w:rFonts w:hint="default"/>
                <w:b w:val="0"/>
                <w:bCs w:val="0"/>
                <w:color w:val="auto"/>
                <w:highlight w:val="none"/>
                <w:u w:val="none"/>
                <w:vertAlign w:val="baseline"/>
                <w:lang w:val="en-US" w:eastAsia="zh-CN"/>
              </w:rPr>
            </w:pPr>
            <w:r>
              <w:rPr>
                <w:rFonts w:hint="default"/>
                <w:b w:val="0"/>
                <w:bCs w:val="0"/>
                <w:color w:val="auto"/>
                <w:highlight w:val="none"/>
                <w:u w:val="none"/>
                <w:vertAlign w:val="baseline"/>
                <w:lang w:val="en-US" w:eastAsia="zh-CN"/>
              </w:rPr>
              <w:t>11</w:t>
            </w:r>
          </w:p>
        </w:tc>
        <w:tc>
          <w:tcPr>
            <w:tcW w:w="3070" w:type="dxa"/>
            <w:vAlign w:val="center"/>
          </w:tcPr>
          <w:p>
            <w:pPr>
              <w:widowControl/>
              <w:jc w:val="center"/>
              <w:rPr>
                <w:rFonts w:hint="eastAsia" w:ascii="宋体" w:hAnsi="宋体" w:cs="宋体"/>
                <w:b w:val="0"/>
                <w:bCs w:val="0"/>
                <w:color w:val="auto"/>
                <w:sz w:val="22"/>
                <w:szCs w:val="22"/>
                <w:highlight w:val="none"/>
                <w:u w:val="none"/>
                <w:vertAlign w:val="baseline"/>
              </w:rPr>
            </w:pPr>
            <w:r>
              <w:rPr>
                <w:rFonts w:hint="eastAsia" w:ascii="宋体" w:hAnsi="宋体" w:eastAsia="宋体" w:cs="宋体"/>
                <w:color w:val="auto"/>
                <w:kern w:val="0"/>
                <w:sz w:val="22"/>
                <w:szCs w:val="22"/>
                <w:highlight w:val="none"/>
                <w:lang w:val="en-US" w:eastAsia="zh-CN" w:bidi="ar"/>
              </w:rPr>
              <w:t>质量保证金金额</w:t>
            </w:r>
          </w:p>
        </w:tc>
        <w:tc>
          <w:tcPr>
            <w:tcW w:w="1971" w:type="dxa"/>
            <w:vAlign w:val="center"/>
          </w:tcPr>
          <w:p>
            <w:pPr>
              <w:jc w:val="center"/>
              <w:rPr>
                <w:rFonts w:hint="eastAsia" w:ascii="宋体" w:hAnsi="宋体" w:cs="宋体"/>
                <w:b w:val="0"/>
                <w:bCs w:val="0"/>
                <w:color w:val="auto"/>
                <w:sz w:val="22"/>
                <w:szCs w:val="22"/>
                <w:highlight w:val="none"/>
                <w:u w:val="none"/>
                <w:vertAlign w:val="baseline"/>
              </w:rPr>
            </w:pPr>
            <w:r>
              <w:rPr>
                <w:rFonts w:hint="eastAsia" w:ascii="宋体" w:hAnsi="宋体" w:cs="宋体"/>
                <w:b w:val="0"/>
                <w:bCs w:val="0"/>
                <w:color w:val="auto"/>
                <w:sz w:val="22"/>
                <w:szCs w:val="22"/>
                <w:highlight w:val="none"/>
                <w:u w:val="none"/>
                <w:vertAlign w:val="baseline"/>
                <w:lang w:val="en-US" w:eastAsia="zh-CN"/>
              </w:rPr>
              <w:t>17.4.1</w:t>
            </w:r>
          </w:p>
        </w:tc>
        <w:tc>
          <w:tcPr>
            <w:tcW w:w="2729" w:type="dxa"/>
            <w:vAlign w:val="center"/>
          </w:tcPr>
          <w:p>
            <w:pPr>
              <w:jc w:val="center"/>
              <w:rPr>
                <w:rFonts w:hint="eastAsia" w:ascii="宋体" w:hAnsi="宋体" w:cs="宋体"/>
                <w:b w:val="0"/>
                <w:bCs w:val="0"/>
                <w:color w:val="auto"/>
                <w:sz w:val="22"/>
                <w:szCs w:val="22"/>
                <w:highlight w:val="none"/>
                <w:u w:val="none"/>
                <w:vertAlign w:val="baseline"/>
              </w:rPr>
            </w:pPr>
            <w:r>
              <w:rPr>
                <w:rFonts w:hint="eastAsia" w:ascii="宋体" w:hAnsi="宋体" w:cs="宋体"/>
                <w:b w:val="0"/>
                <w:bCs w:val="0"/>
                <w:color w:val="auto"/>
                <w:sz w:val="22"/>
                <w:szCs w:val="22"/>
                <w:highlight w:val="none"/>
                <w:u w:val="none"/>
                <w:vertAlign w:val="baseline"/>
                <w:lang w:val="en-US" w:eastAsia="zh-CN"/>
              </w:rPr>
              <w:t>3%签约合同价</w:t>
            </w:r>
          </w:p>
        </w:tc>
        <w:tc>
          <w:tcPr>
            <w:tcW w:w="1213" w:type="dxa"/>
          </w:tcPr>
          <w:p>
            <w:pPr>
              <w:jc w:val="center"/>
              <w:rPr>
                <w:b w:val="0"/>
                <w:bCs w:val="0"/>
                <w:color w:val="auto"/>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871" w:type="dxa"/>
            <w:vAlign w:val="center"/>
          </w:tcPr>
          <w:p>
            <w:pPr>
              <w:jc w:val="center"/>
              <w:rPr>
                <w:rFonts w:hint="default"/>
                <w:b w:val="0"/>
                <w:bCs w:val="0"/>
                <w:color w:val="auto"/>
                <w:highlight w:val="none"/>
                <w:u w:val="none"/>
                <w:vertAlign w:val="baseline"/>
                <w:lang w:val="en-US" w:eastAsia="zh-CN"/>
              </w:rPr>
            </w:pPr>
            <w:r>
              <w:rPr>
                <w:rFonts w:hint="default"/>
                <w:b w:val="0"/>
                <w:bCs w:val="0"/>
                <w:color w:val="auto"/>
                <w:highlight w:val="none"/>
                <w:u w:val="none"/>
                <w:vertAlign w:val="baseline"/>
                <w:lang w:val="en-US" w:eastAsia="zh-CN"/>
              </w:rPr>
              <w:t>12</w:t>
            </w:r>
          </w:p>
        </w:tc>
        <w:tc>
          <w:tcPr>
            <w:tcW w:w="3070" w:type="dxa"/>
            <w:vAlign w:val="center"/>
          </w:tcPr>
          <w:p>
            <w:pPr>
              <w:widowControl/>
              <w:jc w:val="center"/>
              <w:rPr>
                <w:rFonts w:hint="eastAsia" w:ascii="宋体" w:hAnsi="宋体" w:cs="宋体"/>
                <w:b w:val="0"/>
                <w:bCs w:val="0"/>
                <w:color w:val="auto"/>
                <w:sz w:val="22"/>
                <w:szCs w:val="22"/>
                <w:highlight w:val="none"/>
                <w:u w:val="none"/>
                <w:vertAlign w:val="baseline"/>
              </w:rPr>
            </w:pPr>
            <w:r>
              <w:rPr>
                <w:rFonts w:hint="eastAsia" w:ascii="宋体" w:hAnsi="宋体" w:eastAsia="宋体" w:cs="宋体"/>
                <w:color w:val="auto"/>
                <w:kern w:val="0"/>
                <w:sz w:val="22"/>
                <w:szCs w:val="22"/>
                <w:highlight w:val="none"/>
                <w:lang w:val="en-US" w:eastAsia="zh-CN" w:bidi="ar"/>
              </w:rPr>
              <w:t>保修期</w:t>
            </w:r>
          </w:p>
        </w:tc>
        <w:tc>
          <w:tcPr>
            <w:tcW w:w="1971" w:type="dxa"/>
            <w:vAlign w:val="center"/>
          </w:tcPr>
          <w:p>
            <w:pPr>
              <w:jc w:val="center"/>
              <w:rPr>
                <w:rFonts w:hint="eastAsia" w:ascii="宋体" w:hAnsi="宋体" w:cs="宋体"/>
                <w:b w:val="0"/>
                <w:bCs w:val="0"/>
                <w:color w:val="auto"/>
                <w:sz w:val="22"/>
                <w:szCs w:val="22"/>
                <w:highlight w:val="none"/>
                <w:u w:val="none"/>
                <w:vertAlign w:val="baseline"/>
              </w:rPr>
            </w:pPr>
            <w:r>
              <w:rPr>
                <w:rFonts w:hint="eastAsia" w:ascii="宋体" w:hAnsi="宋体" w:cs="宋体"/>
                <w:b w:val="0"/>
                <w:bCs w:val="0"/>
                <w:color w:val="auto"/>
                <w:sz w:val="22"/>
                <w:szCs w:val="22"/>
                <w:highlight w:val="none"/>
                <w:u w:val="none"/>
                <w:vertAlign w:val="baseline"/>
                <w:lang w:val="en-US" w:eastAsia="zh-CN"/>
              </w:rPr>
              <w:t>19.7</w:t>
            </w:r>
          </w:p>
        </w:tc>
        <w:tc>
          <w:tcPr>
            <w:tcW w:w="2729" w:type="dxa"/>
            <w:vAlign w:val="center"/>
          </w:tcPr>
          <w:p>
            <w:pPr>
              <w:jc w:val="center"/>
              <w:rPr>
                <w:rFonts w:hint="eastAsia" w:ascii="宋体" w:hAnsi="宋体" w:cs="宋体"/>
                <w:b w:val="0"/>
                <w:bCs w:val="0"/>
                <w:color w:val="auto"/>
                <w:sz w:val="22"/>
                <w:szCs w:val="22"/>
                <w:highlight w:val="none"/>
                <w:u w:val="none"/>
                <w:vertAlign w:val="baseline"/>
              </w:rPr>
            </w:pPr>
            <w:r>
              <w:rPr>
                <w:rFonts w:hint="eastAsia" w:ascii="宋体" w:hAnsi="宋体" w:cs="宋体"/>
                <w:b w:val="0"/>
                <w:bCs w:val="0"/>
                <w:color w:val="auto"/>
                <w:sz w:val="22"/>
                <w:szCs w:val="22"/>
                <w:highlight w:val="none"/>
                <w:u w:val="none"/>
                <w:vertAlign w:val="baseline"/>
                <w:lang w:val="en-US" w:eastAsia="zh-CN"/>
              </w:rPr>
              <w:t>自实际交工日期起计算 5 年</w:t>
            </w:r>
          </w:p>
        </w:tc>
        <w:tc>
          <w:tcPr>
            <w:tcW w:w="1213" w:type="dxa"/>
          </w:tcPr>
          <w:p>
            <w:pPr>
              <w:jc w:val="center"/>
              <w:rPr>
                <w:b w:val="0"/>
                <w:bCs w:val="0"/>
                <w:color w:val="auto"/>
                <w:highlight w:val="none"/>
                <w:u w:val="none"/>
                <w:vertAlign w:val="baseline"/>
              </w:rPr>
            </w:pPr>
          </w:p>
        </w:tc>
      </w:tr>
    </w:tbl>
    <w:p>
      <w:pPr>
        <w:pStyle w:val="74"/>
        <w:jc w:val="center"/>
        <w:rPr>
          <w:b/>
          <w:bCs/>
          <w:color w:val="auto"/>
          <w:highlight w:val="none"/>
          <w:u w:val="single"/>
        </w:rPr>
      </w:pPr>
    </w:p>
    <w:p>
      <w:pPr>
        <w:pStyle w:val="74"/>
        <w:jc w:val="center"/>
        <w:rPr>
          <w:b/>
          <w:bCs/>
          <w:color w:val="auto"/>
          <w:highlight w:val="none"/>
          <w:u w:val="single"/>
        </w:rPr>
      </w:pPr>
    </w:p>
    <w:p>
      <w:pPr>
        <w:rPr>
          <w:color w:val="auto"/>
          <w:highlight w:val="none"/>
        </w:rPr>
      </w:pPr>
    </w:p>
    <w:p>
      <w:pPr>
        <w:jc w:val="center"/>
        <w:rPr>
          <w:rFonts w:eastAsia="黑体"/>
          <w:b/>
          <w:bCs/>
          <w:color w:val="auto"/>
          <w:sz w:val="30"/>
          <w:highlight w:val="none"/>
        </w:rPr>
      </w:pPr>
    </w:p>
    <w:p>
      <w:pPr>
        <w:pStyle w:val="74"/>
        <w:rPr>
          <w:rFonts w:eastAsia="黑体"/>
          <w:b/>
          <w:bCs/>
          <w:color w:val="auto"/>
          <w:sz w:val="30"/>
          <w:highlight w:val="none"/>
        </w:rPr>
      </w:pPr>
    </w:p>
    <w:p>
      <w:pPr>
        <w:rPr>
          <w:rFonts w:eastAsia="黑体"/>
          <w:b/>
          <w:bCs/>
          <w:color w:val="auto"/>
          <w:sz w:val="30"/>
          <w:highlight w:val="none"/>
        </w:rPr>
      </w:pPr>
    </w:p>
    <w:p>
      <w:pPr>
        <w:pStyle w:val="74"/>
        <w:rPr>
          <w:rFonts w:eastAsia="黑体"/>
          <w:b/>
          <w:bCs/>
          <w:color w:val="auto"/>
          <w:sz w:val="30"/>
          <w:highlight w:val="none"/>
        </w:rPr>
      </w:pPr>
    </w:p>
    <w:p>
      <w:pPr>
        <w:rPr>
          <w:rFonts w:eastAsia="黑体"/>
          <w:b/>
          <w:bCs/>
          <w:color w:val="auto"/>
          <w:sz w:val="30"/>
          <w:highlight w:val="none"/>
        </w:rPr>
      </w:pPr>
    </w:p>
    <w:p>
      <w:pPr>
        <w:pStyle w:val="74"/>
        <w:rPr>
          <w:rFonts w:eastAsia="黑体"/>
          <w:b/>
          <w:bCs/>
          <w:color w:val="auto"/>
          <w:sz w:val="30"/>
          <w:highlight w:val="none"/>
        </w:rPr>
      </w:pPr>
    </w:p>
    <w:p>
      <w:pPr>
        <w:rPr>
          <w:color w:val="auto"/>
          <w:highlight w:val="none"/>
        </w:rPr>
      </w:pPr>
    </w:p>
    <w:p>
      <w:pPr>
        <w:jc w:val="center"/>
        <w:rPr>
          <w:b/>
          <w:bCs/>
          <w:color w:val="auto"/>
          <w:szCs w:val="21"/>
          <w:highlight w:val="none"/>
        </w:rPr>
      </w:pPr>
      <w:r>
        <w:rPr>
          <w:rFonts w:eastAsia="黑体"/>
          <w:b/>
          <w:bCs/>
          <w:color w:val="auto"/>
          <w:sz w:val="30"/>
          <w:highlight w:val="none"/>
        </w:rPr>
        <w:t>二、</w:t>
      </w:r>
      <w:r>
        <w:rPr>
          <w:rFonts w:eastAsia="黑体"/>
          <w:b/>
          <w:bCs/>
          <w:color w:val="auto"/>
          <w:sz w:val="30"/>
          <w:szCs w:val="30"/>
          <w:highlight w:val="none"/>
        </w:rPr>
        <w:t>授权委托书或法定代表人身份证明</w:t>
      </w:r>
    </w:p>
    <w:p>
      <w:pPr>
        <w:spacing w:line="360" w:lineRule="auto"/>
        <w:jc w:val="center"/>
        <w:rPr>
          <w:rFonts w:eastAsia="黑体"/>
          <w:b/>
          <w:bCs/>
          <w:color w:val="auto"/>
          <w:sz w:val="30"/>
          <w:highlight w:val="none"/>
        </w:rPr>
      </w:pPr>
    </w:p>
    <w:p>
      <w:pPr>
        <w:spacing w:line="360" w:lineRule="auto"/>
        <w:jc w:val="center"/>
        <w:rPr>
          <w:rFonts w:eastAsia="黑体"/>
          <w:b/>
          <w:bCs/>
          <w:color w:val="auto"/>
          <w:sz w:val="28"/>
          <w:szCs w:val="28"/>
          <w:highlight w:val="none"/>
        </w:rPr>
      </w:pPr>
      <w:bookmarkStart w:id="174" w:name="_Toc144974862"/>
      <w:bookmarkStart w:id="175" w:name="_Toc152042583"/>
      <w:bookmarkStart w:id="176" w:name="_Toc152045794"/>
      <w:bookmarkStart w:id="177" w:name="_Toc179632814"/>
      <w:r>
        <w:rPr>
          <w:rFonts w:eastAsia="黑体"/>
          <w:b/>
          <w:bCs/>
          <w:color w:val="auto"/>
          <w:sz w:val="28"/>
          <w:szCs w:val="28"/>
          <w:highlight w:val="none"/>
        </w:rPr>
        <w:t>（一）授权委托书</w:t>
      </w:r>
    </w:p>
    <w:p>
      <w:pPr>
        <w:spacing w:line="440" w:lineRule="exact"/>
        <w:rPr>
          <w:color w:val="auto"/>
          <w:sz w:val="22"/>
          <w:szCs w:val="22"/>
          <w:highlight w:val="none"/>
        </w:rPr>
      </w:pPr>
      <w:r>
        <w:rPr>
          <w:color w:val="auto"/>
          <w:sz w:val="22"/>
          <w:szCs w:val="22"/>
          <w:highlight w:val="none"/>
        </w:rPr>
        <w:t xml:space="preserve"> </w:t>
      </w:r>
    </w:p>
    <w:p>
      <w:pPr>
        <w:topLinePunct/>
        <w:spacing w:line="440" w:lineRule="exact"/>
        <w:ind w:firstLine="440" w:firstLineChars="200"/>
        <w:rPr>
          <w:color w:val="auto"/>
          <w:sz w:val="22"/>
          <w:szCs w:val="22"/>
          <w:highlight w:val="none"/>
        </w:rPr>
      </w:pPr>
      <w:r>
        <w:rPr>
          <w:color w:val="auto"/>
          <w:sz w:val="22"/>
          <w:szCs w:val="22"/>
          <w:highlight w:val="none"/>
        </w:rPr>
        <w:t>本人</w:t>
      </w:r>
      <w:r>
        <w:rPr>
          <w:color w:val="auto"/>
          <w:sz w:val="22"/>
          <w:szCs w:val="22"/>
          <w:highlight w:val="none"/>
          <w:u w:val="single"/>
        </w:rPr>
        <w:t xml:space="preserve">          </w:t>
      </w:r>
      <w:r>
        <w:rPr>
          <w:color w:val="auto"/>
          <w:sz w:val="22"/>
          <w:szCs w:val="22"/>
          <w:highlight w:val="none"/>
        </w:rPr>
        <w:t>（姓名）系</w:t>
      </w:r>
      <w:r>
        <w:rPr>
          <w:color w:val="auto"/>
          <w:sz w:val="22"/>
          <w:szCs w:val="22"/>
          <w:highlight w:val="none"/>
          <w:u w:val="single"/>
        </w:rPr>
        <w:t xml:space="preserve">              </w:t>
      </w:r>
      <w:r>
        <w:rPr>
          <w:color w:val="auto"/>
          <w:sz w:val="22"/>
          <w:szCs w:val="22"/>
          <w:highlight w:val="none"/>
        </w:rPr>
        <w:t>（投标人名称）的法定代表人，现委托</w:t>
      </w:r>
      <w:r>
        <w:rPr>
          <w:color w:val="auto"/>
          <w:sz w:val="22"/>
          <w:szCs w:val="22"/>
          <w:highlight w:val="none"/>
          <w:u w:val="single"/>
        </w:rPr>
        <w:t xml:space="preserve">       </w:t>
      </w:r>
      <w:r>
        <w:rPr>
          <w:color w:val="auto"/>
          <w:sz w:val="22"/>
          <w:szCs w:val="22"/>
          <w:highlight w:val="none"/>
        </w:rPr>
        <w:t>（姓名）为我方代理人。代理人根据授权，以我方名义签署、澄清、说明、补正、递交、撤回、修改</w:t>
      </w:r>
      <w:r>
        <w:rPr>
          <w:color w:val="auto"/>
          <w:sz w:val="22"/>
          <w:szCs w:val="22"/>
          <w:highlight w:val="none"/>
          <w:u w:val="single"/>
        </w:rPr>
        <w:t xml:space="preserve">             </w:t>
      </w:r>
      <w:r>
        <w:rPr>
          <w:color w:val="auto"/>
          <w:sz w:val="22"/>
          <w:szCs w:val="22"/>
          <w:highlight w:val="none"/>
        </w:rPr>
        <w:t>（项目名称）</w:t>
      </w:r>
      <w:r>
        <w:rPr>
          <w:rFonts w:hint="eastAsia"/>
          <w:color w:val="auto"/>
          <w:sz w:val="22"/>
          <w:szCs w:val="22"/>
          <w:highlight w:val="none"/>
          <w:u w:val="single"/>
          <w:lang w:val="en-US" w:eastAsia="zh-CN"/>
        </w:rPr>
        <w:t xml:space="preserve">          </w:t>
      </w:r>
      <w:r>
        <w:rPr>
          <w:rFonts w:hint="eastAsia"/>
          <w:color w:val="auto"/>
          <w:sz w:val="22"/>
          <w:szCs w:val="22"/>
          <w:highlight w:val="none"/>
          <w:u w:val="none"/>
          <w:lang w:val="en-US" w:eastAsia="zh-CN"/>
        </w:rPr>
        <w:t>标段</w:t>
      </w:r>
      <w:r>
        <w:rPr>
          <w:color w:val="auto"/>
          <w:sz w:val="22"/>
          <w:szCs w:val="22"/>
          <w:highlight w:val="none"/>
        </w:rPr>
        <w:t>投标文件、签订合同和处理有关事宜，其法律后果由我方承担。</w:t>
      </w:r>
    </w:p>
    <w:p>
      <w:pPr>
        <w:spacing w:line="440" w:lineRule="exact"/>
        <w:ind w:firstLine="440" w:firstLineChars="200"/>
        <w:rPr>
          <w:color w:val="auto"/>
          <w:sz w:val="22"/>
          <w:szCs w:val="22"/>
          <w:highlight w:val="none"/>
        </w:rPr>
      </w:pPr>
      <w:r>
        <w:rPr>
          <w:color w:val="auto"/>
          <w:sz w:val="22"/>
          <w:szCs w:val="22"/>
          <w:highlight w:val="none"/>
        </w:rPr>
        <w:t>委托期限：</w:t>
      </w:r>
      <w:r>
        <w:rPr>
          <w:color w:val="auto"/>
          <w:sz w:val="22"/>
          <w:szCs w:val="22"/>
          <w:highlight w:val="none"/>
          <w:u w:val="single"/>
        </w:rPr>
        <w:t>自本委托书签署之日起至投标有效期期满</w:t>
      </w:r>
      <w:r>
        <w:rPr>
          <w:color w:val="auto"/>
          <w:sz w:val="22"/>
          <w:szCs w:val="22"/>
          <w:highlight w:val="none"/>
        </w:rPr>
        <w:t>。</w:t>
      </w:r>
    </w:p>
    <w:p>
      <w:pPr>
        <w:spacing w:line="440" w:lineRule="exact"/>
        <w:ind w:firstLine="440" w:firstLineChars="200"/>
        <w:rPr>
          <w:color w:val="auto"/>
          <w:sz w:val="22"/>
          <w:szCs w:val="22"/>
          <w:highlight w:val="none"/>
        </w:rPr>
      </w:pPr>
      <w:r>
        <w:rPr>
          <w:color w:val="auto"/>
          <w:sz w:val="22"/>
          <w:szCs w:val="22"/>
          <w:highlight w:val="none"/>
        </w:rPr>
        <w:t>代理人无转委托权。</w:t>
      </w:r>
    </w:p>
    <w:p>
      <w:pPr>
        <w:spacing w:line="440" w:lineRule="exact"/>
        <w:ind w:firstLine="442" w:firstLineChars="200"/>
        <w:rPr>
          <w:rFonts w:hint="default" w:eastAsia="宋体"/>
          <w:b/>
          <w:bCs/>
          <w:color w:val="auto"/>
          <w:sz w:val="22"/>
          <w:szCs w:val="22"/>
          <w:highlight w:val="none"/>
          <w:lang w:val="en-US" w:eastAsia="zh-CN"/>
        </w:rPr>
      </w:pPr>
      <w:r>
        <w:rPr>
          <w:b/>
          <w:bCs/>
          <w:color w:val="auto"/>
          <w:sz w:val="22"/>
          <w:szCs w:val="22"/>
          <w:highlight w:val="none"/>
        </w:rPr>
        <w:t>附：法定代表人和委托代理人的身份证</w:t>
      </w:r>
      <w:r>
        <w:rPr>
          <w:rFonts w:hint="eastAsia"/>
          <w:b/>
          <w:bCs/>
          <w:color w:val="auto"/>
          <w:sz w:val="22"/>
          <w:szCs w:val="22"/>
          <w:highlight w:val="none"/>
          <w:lang w:val="en-US" w:eastAsia="zh-CN"/>
        </w:rPr>
        <w:t>原件彩色扫描件</w:t>
      </w:r>
    </w:p>
    <w:p>
      <w:pPr>
        <w:spacing w:line="440" w:lineRule="exact"/>
        <w:ind w:firstLine="440" w:firstLineChars="200"/>
        <w:rPr>
          <w:color w:val="auto"/>
          <w:sz w:val="22"/>
          <w:szCs w:val="22"/>
          <w:highlight w:val="none"/>
        </w:rPr>
      </w:pPr>
    </w:p>
    <w:p>
      <w:pPr>
        <w:spacing w:line="440" w:lineRule="exact"/>
        <w:rPr>
          <w:color w:val="auto"/>
          <w:sz w:val="22"/>
          <w:szCs w:val="22"/>
          <w:highlight w:val="none"/>
        </w:rPr>
      </w:pPr>
      <w:r>
        <w:rPr>
          <w:color w:val="auto"/>
          <w:sz w:val="22"/>
          <w:szCs w:val="22"/>
          <w:highlight w:val="none"/>
        </w:rPr>
        <w:t xml:space="preserve"> </w:t>
      </w:r>
    </w:p>
    <w:p>
      <w:pPr>
        <w:topLinePunct/>
        <w:spacing w:line="400" w:lineRule="atLeast"/>
        <w:ind w:firstLine="3894" w:firstLineChars="1770"/>
        <w:jc w:val="left"/>
        <w:rPr>
          <w:color w:val="auto"/>
          <w:sz w:val="22"/>
          <w:szCs w:val="22"/>
          <w:highlight w:val="none"/>
        </w:rPr>
      </w:pPr>
      <w:r>
        <w:rPr>
          <w:color w:val="auto"/>
          <w:sz w:val="22"/>
          <w:szCs w:val="22"/>
          <w:highlight w:val="none"/>
        </w:rPr>
        <w:t>投标人：</w:t>
      </w:r>
      <w:r>
        <w:rPr>
          <w:color w:val="auto"/>
          <w:sz w:val="22"/>
          <w:szCs w:val="22"/>
          <w:highlight w:val="none"/>
          <w:u w:val="single"/>
        </w:rPr>
        <w:t xml:space="preserve">                </w:t>
      </w:r>
      <w:r>
        <w:rPr>
          <w:color w:val="auto"/>
          <w:sz w:val="22"/>
          <w:szCs w:val="22"/>
          <w:highlight w:val="none"/>
        </w:rPr>
        <w:t>（盖单位章）</w:t>
      </w:r>
    </w:p>
    <w:p>
      <w:pPr>
        <w:topLinePunct/>
        <w:spacing w:line="400" w:lineRule="atLeast"/>
        <w:ind w:firstLine="3894" w:firstLineChars="1770"/>
        <w:rPr>
          <w:color w:val="auto"/>
          <w:sz w:val="22"/>
          <w:szCs w:val="22"/>
          <w:highlight w:val="none"/>
        </w:rPr>
      </w:pPr>
      <w:r>
        <w:rPr>
          <w:color w:val="auto"/>
          <w:sz w:val="22"/>
          <w:szCs w:val="22"/>
          <w:highlight w:val="none"/>
        </w:rPr>
        <w:t>法定代表人：</w:t>
      </w:r>
      <w:r>
        <w:rPr>
          <w:color w:val="auto"/>
          <w:sz w:val="22"/>
          <w:szCs w:val="22"/>
          <w:highlight w:val="none"/>
          <w:u w:val="single"/>
        </w:rPr>
        <w:t xml:space="preserve">                </w:t>
      </w:r>
      <w:r>
        <w:rPr>
          <w:color w:val="auto"/>
          <w:sz w:val="22"/>
          <w:szCs w:val="22"/>
          <w:highlight w:val="none"/>
        </w:rPr>
        <w:t>（签字）</w:t>
      </w:r>
    </w:p>
    <w:p>
      <w:pPr>
        <w:topLinePunct/>
        <w:spacing w:line="400" w:lineRule="atLeast"/>
        <w:ind w:firstLine="3894" w:firstLineChars="1770"/>
        <w:rPr>
          <w:color w:val="auto"/>
          <w:sz w:val="22"/>
          <w:szCs w:val="22"/>
          <w:highlight w:val="none"/>
          <w:u w:val="single"/>
        </w:rPr>
      </w:pPr>
      <w:r>
        <w:rPr>
          <w:color w:val="auto"/>
          <w:sz w:val="22"/>
          <w:szCs w:val="22"/>
          <w:highlight w:val="none"/>
        </w:rPr>
        <w:t>身份证号码：</w:t>
      </w:r>
      <w:r>
        <w:rPr>
          <w:color w:val="auto"/>
          <w:sz w:val="22"/>
          <w:szCs w:val="22"/>
          <w:highlight w:val="none"/>
          <w:u w:val="single"/>
        </w:rPr>
        <w:t xml:space="preserve">                      </w:t>
      </w:r>
    </w:p>
    <w:p>
      <w:pPr>
        <w:topLinePunct/>
        <w:spacing w:line="400" w:lineRule="atLeast"/>
        <w:ind w:firstLine="3894" w:firstLineChars="1770"/>
        <w:rPr>
          <w:color w:val="auto"/>
          <w:sz w:val="22"/>
          <w:szCs w:val="22"/>
          <w:highlight w:val="none"/>
        </w:rPr>
      </w:pPr>
      <w:r>
        <w:rPr>
          <w:color w:val="auto"/>
          <w:sz w:val="22"/>
          <w:szCs w:val="22"/>
          <w:highlight w:val="none"/>
        </w:rPr>
        <w:t>委托代理人：</w:t>
      </w:r>
      <w:r>
        <w:rPr>
          <w:color w:val="auto"/>
          <w:sz w:val="22"/>
          <w:szCs w:val="22"/>
          <w:highlight w:val="none"/>
          <w:u w:val="single"/>
        </w:rPr>
        <w:t xml:space="preserve">                </w:t>
      </w:r>
      <w:r>
        <w:rPr>
          <w:color w:val="auto"/>
          <w:sz w:val="22"/>
          <w:szCs w:val="22"/>
          <w:highlight w:val="none"/>
        </w:rPr>
        <w:t>（签字）</w:t>
      </w:r>
    </w:p>
    <w:p>
      <w:pPr>
        <w:topLinePunct/>
        <w:spacing w:line="400" w:lineRule="atLeast"/>
        <w:ind w:firstLine="3894" w:firstLineChars="1770"/>
        <w:rPr>
          <w:color w:val="auto"/>
          <w:sz w:val="22"/>
          <w:szCs w:val="22"/>
          <w:highlight w:val="none"/>
          <w:u w:val="single"/>
        </w:rPr>
      </w:pPr>
      <w:r>
        <w:rPr>
          <w:color w:val="auto"/>
          <w:sz w:val="22"/>
          <w:szCs w:val="22"/>
          <w:highlight w:val="none"/>
        </w:rPr>
        <w:t>身份证号码：</w:t>
      </w:r>
      <w:r>
        <w:rPr>
          <w:color w:val="auto"/>
          <w:sz w:val="22"/>
          <w:szCs w:val="22"/>
          <w:highlight w:val="none"/>
          <w:u w:val="single"/>
        </w:rPr>
        <w:t xml:space="preserve">                      </w:t>
      </w:r>
    </w:p>
    <w:p>
      <w:pPr>
        <w:wordWrap w:val="0"/>
        <w:topLinePunct/>
        <w:spacing w:line="400" w:lineRule="atLeast"/>
        <w:ind w:left="383" w:hanging="382" w:hangingChars="174"/>
        <w:jc w:val="right"/>
        <w:rPr>
          <w:color w:val="auto"/>
          <w:sz w:val="22"/>
          <w:szCs w:val="22"/>
          <w:highlight w:val="none"/>
        </w:rPr>
      </w:pP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color w:val="auto"/>
          <w:sz w:val="22"/>
          <w:szCs w:val="22"/>
          <w:highlight w:val="none"/>
        </w:rPr>
        <w:t>月</w:t>
      </w:r>
      <w:r>
        <w:rPr>
          <w:color w:val="auto"/>
          <w:sz w:val="22"/>
          <w:szCs w:val="22"/>
          <w:highlight w:val="none"/>
          <w:u w:val="single"/>
        </w:rPr>
        <w:t xml:space="preserve">     </w:t>
      </w:r>
      <w:r>
        <w:rPr>
          <w:color w:val="auto"/>
          <w:sz w:val="22"/>
          <w:szCs w:val="22"/>
          <w:highlight w:val="none"/>
        </w:rPr>
        <w:t>日</w:t>
      </w:r>
    </w:p>
    <w:p>
      <w:pPr>
        <w:spacing w:line="360" w:lineRule="auto"/>
        <w:jc w:val="center"/>
        <w:rPr>
          <w:color w:val="auto"/>
          <w:sz w:val="22"/>
          <w:szCs w:val="22"/>
          <w:highlight w:val="none"/>
        </w:rPr>
      </w:pPr>
    </w:p>
    <w:p>
      <w:pPr>
        <w:spacing w:line="360" w:lineRule="auto"/>
        <w:jc w:val="center"/>
        <w:rPr>
          <w:color w:val="auto"/>
          <w:sz w:val="22"/>
          <w:szCs w:val="22"/>
          <w:highlight w:val="none"/>
        </w:rPr>
      </w:pPr>
    </w:p>
    <w:p>
      <w:pPr>
        <w:adjustRightInd w:val="0"/>
        <w:snapToGrid w:val="0"/>
        <w:spacing w:line="400" w:lineRule="exact"/>
        <w:ind w:left="293" w:hanging="292" w:hangingChars="133"/>
        <w:jc w:val="left"/>
        <w:textAlignment w:val="baseline"/>
        <w:rPr>
          <w:color w:val="auto"/>
          <w:kern w:val="0"/>
          <w:sz w:val="22"/>
          <w:szCs w:val="22"/>
          <w:highlight w:val="none"/>
        </w:rPr>
      </w:pPr>
      <w:r>
        <w:rPr>
          <w:color w:val="auto"/>
          <w:sz w:val="22"/>
          <w:szCs w:val="22"/>
          <w:highlight w:val="none"/>
        </w:rPr>
        <w:t>注：法定代表人参加投标活动并签署文件的不需要授权委托书，只需提供法定代表人身份证明；非法定代表人参加投标活动及签署文件的除提供法定代表人身份证明外还须提供授权委托书。</w:t>
      </w:r>
    </w:p>
    <w:p>
      <w:pPr>
        <w:adjustRightInd w:val="0"/>
        <w:snapToGrid w:val="0"/>
        <w:spacing w:line="400" w:lineRule="exact"/>
        <w:jc w:val="left"/>
        <w:textAlignment w:val="baseline"/>
        <w:rPr>
          <w:color w:val="auto"/>
          <w:kern w:val="0"/>
          <w:sz w:val="22"/>
          <w:szCs w:val="22"/>
          <w:highlight w:val="none"/>
        </w:rPr>
      </w:pPr>
      <w:r>
        <w:rPr>
          <w:color w:val="auto"/>
          <w:kern w:val="0"/>
          <w:sz w:val="22"/>
          <w:szCs w:val="22"/>
          <w:highlight w:val="none"/>
        </w:rPr>
        <w:t xml:space="preserve">   </w:t>
      </w:r>
    </w:p>
    <w:p>
      <w:pPr>
        <w:adjustRightInd w:val="0"/>
        <w:snapToGrid w:val="0"/>
        <w:spacing w:line="400" w:lineRule="exact"/>
        <w:jc w:val="left"/>
        <w:textAlignment w:val="baseline"/>
        <w:rPr>
          <w:color w:val="auto"/>
          <w:kern w:val="0"/>
          <w:sz w:val="22"/>
          <w:szCs w:val="22"/>
          <w:highlight w:val="none"/>
        </w:rPr>
      </w:pPr>
      <w:r>
        <w:rPr>
          <w:color w:val="auto"/>
          <w:kern w:val="0"/>
          <w:sz w:val="22"/>
          <w:szCs w:val="22"/>
          <w:highlight w:val="none"/>
        </w:rPr>
        <w:t xml:space="preserve">   </w:t>
      </w:r>
    </w:p>
    <w:p>
      <w:pPr>
        <w:adjustRightInd w:val="0"/>
        <w:snapToGrid w:val="0"/>
        <w:spacing w:line="400" w:lineRule="exact"/>
        <w:ind w:left="283" w:leftChars="135" w:firstLine="426" w:firstLineChars="202"/>
        <w:jc w:val="left"/>
        <w:textAlignment w:val="baseline"/>
        <w:rPr>
          <w:b/>
          <w:bCs/>
          <w:color w:val="auto"/>
          <w:kern w:val="0"/>
          <w:szCs w:val="21"/>
          <w:highlight w:val="none"/>
        </w:rPr>
        <w:sectPr>
          <w:headerReference r:id="rId14" w:type="first"/>
          <w:footerReference r:id="rId17" w:type="first"/>
          <w:footerReference r:id="rId15" w:type="default"/>
          <w:headerReference r:id="rId13" w:type="even"/>
          <w:footerReference r:id="rId16" w:type="even"/>
          <w:footnotePr>
            <w:numFmt w:val="decimalEnclosedCircleChinese"/>
            <w:numRestart w:val="eachPage"/>
          </w:footnotePr>
          <w:pgSz w:w="11906" w:h="16838"/>
          <w:pgMar w:top="1134" w:right="1134" w:bottom="1134" w:left="1134" w:header="851" w:footer="992" w:gutter="0"/>
          <w:pgNumType w:fmt="decimal"/>
          <w:cols w:space="720" w:num="1"/>
          <w:docGrid w:linePitch="312" w:charSpace="0"/>
        </w:sectPr>
      </w:pPr>
    </w:p>
    <w:p>
      <w:pPr>
        <w:rPr>
          <w:b/>
          <w:bCs/>
          <w:color w:val="auto"/>
          <w:szCs w:val="21"/>
          <w:highlight w:val="none"/>
        </w:rPr>
      </w:pPr>
    </w:p>
    <w:p>
      <w:pPr>
        <w:spacing w:line="360" w:lineRule="auto"/>
        <w:jc w:val="center"/>
        <w:rPr>
          <w:rFonts w:eastAsia="黑体"/>
          <w:b/>
          <w:bCs/>
          <w:color w:val="auto"/>
          <w:sz w:val="28"/>
          <w:szCs w:val="28"/>
          <w:highlight w:val="none"/>
        </w:rPr>
      </w:pPr>
      <w:r>
        <w:rPr>
          <w:rFonts w:eastAsia="黑体"/>
          <w:b/>
          <w:bCs/>
          <w:color w:val="auto"/>
          <w:sz w:val="28"/>
          <w:szCs w:val="28"/>
          <w:highlight w:val="none"/>
        </w:rPr>
        <w:t>（二）法定代表人身份证明</w:t>
      </w:r>
    </w:p>
    <w:p>
      <w:pPr>
        <w:spacing w:line="480" w:lineRule="auto"/>
        <w:rPr>
          <w:b/>
          <w:bCs/>
          <w:color w:val="auto"/>
          <w:szCs w:val="21"/>
          <w:highlight w:val="none"/>
        </w:rPr>
      </w:pPr>
    </w:p>
    <w:p>
      <w:pPr>
        <w:spacing w:line="480" w:lineRule="auto"/>
        <w:rPr>
          <w:b/>
          <w:bCs/>
          <w:color w:val="auto"/>
          <w:szCs w:val="21"/>
          <w:highlight w:val="none"/>
        </w:rPr>
      </w:pPr>
    </w:p>
    <w:p>
      <w:pPr>
        <w:spacing w:line="480" w:lineRule="auto"/>
        <w:rPr>
          <w:color w:val="auto"/>
          <w:sz w:val="22"/>
          <w:szCs w:val="22"/>
          <w:highlight w:val="none"/>
        </w:rPr>
      </w:pPr>
      <w:r>
        <w:rPr>
          <w:color w:val="auto"/>
          <w:sz w:val="22"/>
          <w:szCs w:val="22"/>
          <w:highlight w:val="none"/>
        </w:rPr>
        <w:t>投标人名称：</w:t>
      </w:r>
      <w:r>
        <w:rPr>
          <w:color w:val="auto"/>
          <w:sz w:val="22"/>
          <w:szCs w:val="22"/>
          <w:highlight w:val="none"/>
          <w:u w:val="single"/>
        </w:rPr>
        <w:t xml:space="preserve">                            </w:t>
      </w:r>
    </w:p>
    <w:p>
      <w:pPr>
        <w:spacing w:line="480" w:lineRule="auto"/>
        <w:rPr>
          <w:color w:val="auto"/>
          <w:sz w:val="22"/>
          <w:szCs w:val="22"/>
          <w:highlight w:val="none"/>
        </w:rPr>
      </w:pPr>
      <w:r>
        <w:rPr>
          <w:rFonts w:hint="eastAsia"/>
          <w:color w:val="auto"/>
          <w:sz w:val="22"/>
          <w:szCs w:val="22"/>
          <w:highlight w:val="none"/>
          <w:lang w:val="en-US" w:eastAsia="zh-CN"/>
        </w:rPr>
        <w:t>单位性质</w:t>
      </w:r>
      <w:r>
        <w:rPr>
          <w:color w:val="auto"/>
          <w:sz w:val="22"/>
          <w:szCs w:val="22"/>
          <w:highlight w:val="none"/>
        </w:rPr>
        <w:t>：</w:t>
      </w:r>
      <w:r>
        <w:rPr>
          <w:color w:val="auto"/>
          <w:sz w:val="22"/>
          <w:szCs w:val="22"/>
          <w:highlight w:val="none"/>
          <w:u w:val="single"/>
        </w:rPr>
        <w:t xml:space="preserve">                      </w:t>
      </w:r>
      <w:r>
        <w:rPr>
          <w:rFonts w:hint="eastAsia"/>
          <w:color w:val="auto"/>
          <w:sz w:val="22"/>
          <w:szCs w:val="22"/>
          <w:highlight w:val="none"/>
          <w:u w:val="single"/>
          <w:lang w:val="en-US" w:eastAsia="zh-CN"/>
        </w:rPr>
        <w:t xml:space="preserve"> </w:t>
      </w:r>
      <w:r>
        <w:rPr>
          <w:color w:val="auto"/>
          <w:sz w:val="22"/>
          <w:szCs w:val="22"/>
          <w:highlight w:val="none"/>
          <w:u w:val="single"/>
        </w:rPr>
        <w:t xml:space="preserve">      </w:t>
      </w:r>
    </w:p>
    <w:p>
      <w:pPr>
        <w:spacing w:line="480" w:lineRule="auto"/>
        <w:rPr>
          <w:color w:val="auto"/>
          <w:sz w:val="22"/>
          <w:szCs w:val="22"/>
          <w:highlight w:val="none"/>
        </w:rPr>
      </w:pPr>
      <w:r>
        <w:rPr>
          <w:rFonts w:hint="eastAsia"/>
          <w:color w:val="auto"/>
          <w:sz w:val="22"/>
          <w:szCs w:val="22"/>
          <w:highlight w:val="none"/>
          <w:lang w:val="en-US" w:eastAsia="zh-CN"/>
        </w:rPr>
        <w:t>地    址</w:t>
      </w:r>
      <w:r>
        <w:rPr>
          <w:color w:val="auto"/>
          <w:sz w:val="22"/>
          <w:szCs w:val="22"/>
          <w:highlight w:val="none"/>
        </w:rPr>
        <w:t>：</w:t>
      </w:r>
      <w:r>
        <w:rPr>
          <w:color w:val="auto"/>
          <w:sz w:val="22"/>
          <w:szCs w:val="22"/>
          <w:highlight w:val="none"/>
          <w:u w:val="single"/>
        </w:rPr>
        <w:t xml:space="preserve">                     </w:t>
      </w:r>
      <w:r>
        <w:rPr>
          <w:rFonts w:hint="eastAsia"/>
          <w:color w:val="auto"/>
          <w:sz w:val="22"/>
          <w:szCs w:val="22"/>
          <w:highlight w:val="none"/>
          <w:u w:val="single"/>
          <w:lang w:val="en-US" w:eastAsia="zh-CN"/>
        </w:rPr>
        <w:t xml:space="preserve"> </w:t>
      </w:r>
      <w:r>
        <w:rPr>
          <w:color w:val="auto"/>
          <w:sz w:val="22"/>
          <w:szCs w:val="22"/>
          <w:highlight w:val="none"/>
          <w:u w:val="single"/>
        </w:rPr>
        <w:t xml:space="preserve">       </w:t>
      </w:r>
    </w:p>
    <w:p>
      <w:pPr>
        <w:spacing w:line="480" w:lineRule="auto"/>
        <w:rPr>
          <w:rFonts w:hint="eastAsia" w:eastAsia="宋体"/>
          <w:color w:val="auto"/>
          <w:sz w:val="22"/>
          <w:szCs w:val="22"/>
          <w:highlight w:val="none"/>
          <w:lang w:val="en-US" w:eastAsia="zh-CN"/>
        </w:rPr>
      </w:pPr>
      <w:r>
        <w:rPr>
          <w:rFonts w:hint="eastAsia"/>
          <w:color w:val="auto"/>
          <w:sz w:val="22"/>
          <w:szCs w:val="22"/>
          <w:highlight w:val="none"/>
          <w:lang w:val="en-US" w:eastAsia="zh-CN"/>
        </w:rPr>
        <w:t>成立时间</w:t>
      </w:r>
      <w:r>
        <w:rPr>
          <w:color w:val="auto"/>
          <w:sz w:val="22"/>
          <w:szCs w:val="22"/>
          <w:highlight w:val="none"/>
        </w:rPr>
        <w:t>：</w:t>
      </w:r>
      <w:r>
        <w:rPr>
          <w:color w:val="auto"/>
          <w:sz w:val="22"/>
          <w:szCs w:val="22"/>
          <w:highlight w:val="none"/>
          <w:u w:val="single"/>
        </w:rPr>
        <w:t xml:space="preserve">        </w:t>
      </w:r>
      <w:r>
        <w:rPr>
          <w:rFonts w:hint="eastAsia"/>
          <w:color w:val="auto"/>
          <w:sz w:val="22"/>
          <w:szCs w:val="22"/>
          <w:highlight w:val="none"/>
          <w:u w:val="none"/>
          <w:lang w:val="en-US" w:eastAsia="zh-CN"/>
        </w:rPr>
        <w:t>年</w:t>
      </w:r>
      <w:r>
        <w:rPr>
          <w:color w:val="auto"/>
          <w:sz w:val="22"/>
          <w:szCs w:val="22"/>
          <w:highlight w:val="none"/>
          <w:u w:val="single"/>
        </w:rPr>
        <w:t xml:space="preserve">      </w:t>
      </w:r>
      <w:r>
        <w:rPr>
          <w:rFonts w:hint="eastAsia"/>
          <w:color w:val="auto"/>
          <w:sz w:val="22"/>
          <w:szCs w:val="22"/>
          <w:highlight w:val="none"/>
          <w:u w:val="none"/>
          <w:lang w:val="en-US" w:eastAsia="zh-CN"/>
        </w:rPr>
        <w:t>月</w:t>
      </w:r>
      <w:r>
        <w:rPr>
          <w:color w:val="auto"/>
          <w:sz w:val="22"/>
          <w:szCs w:val="22"/>
          <w:highlight w:val="none"/>
          <w:u w:val="single"/>
        </w:rPr>
        <w:t xml:space="preserve">         </w:t>
      </w:r>
      <w:r>
        <w:rPr>
          <w:rFonts w:hint="eastAsia"/>
          <w:color w:val="auto"/>
          <w:sz w:val="22"/>
          <w:szCs w:val="22"/>
          <w:highlight w:val="none"/>
          <w:u w:val="none"/>
          <w:lang w:val="en-US" w:eastAsia="zh-CN"/>
        </w:rPr>
        <w:t>日</w:t>
      </w:r>
    </w:p>
    <w:p>
      <w:pPr>
        <w:spacing w:line="480" w:lineRule="auto"/>
        <w:rPr>
          <w:color w:val="auto"/>
          <w:sz w:val="22"/>
          <w:szCs w:val="22"/>
          <w:highlight w:val="none"/>
        </w:rPr>
      </w:pPr>
      <w:r>
        <w:rPr>
          <w:rFonts w:hint="eastAsia"/>
          <w:color w:val="auto"/>
          <w:sz w:val="22"/>
          <w:szCs w:val="22"/>
          <w:highlight w:val="none"/>
          <w:lang w:val="en-US" w:eastAsia="zh-CN"/>
        </w:rPr>
        <w:t>经营期限</w:t>
      </w:r>
      <w:r>
        <w:rPr>
          <w:color w:val="auto"/>
          <w:sz w:val="22"/>
          <w:szCs w:val="22"/>
          <w:highlight w:val="none"/>
        </w:rPr>
        <w:t>：</w:t>
      </w:r>
      <w:r>
        <w:rPr>
          <w:color w:val="auto"/>
          <w:sz w:val="22"/>
          <w:szCs w:val="22"/>
          <w:highlight w:val="none"/>
          <w:u w:val="single"/>
        </w:rPr>
        <w:t xml:space="preserve">                            </w:t>
      </w:r>
    </w:p>
    <w:p>
      <w:pPr>
        <w:spacing w:line="480" w:lineRule="auto"/>
        <w:rPr>
          <w:color w:val="auto"/>
          <w:sz w:val="22"/>
          <w:szCs w:val="22"/>
          <w:highlight w:val="none"/>
        </w:rPr>
      </w:pPr>
      <w:r>
        <w:rPr>
          <w:color w:val="auto"/>
          <w:sz w:val="22"/>
          <w:szCs w:val="22"/>
          <w:highlight w:val="none"/>
        </w:rPr>
        <w:t>姓名：</w:t>
      </w:r>
      <w:r>
        <w:rPr>
          <w:color w:val="auto"/>
          <w:sz w:val="22"/>
          <w:szCs w:val="22"/>
          <w:highlight w:val="none"/>
          <w:u w:val="single"/>
        </w:rPr>
        <w:t xml:space="preserve">    </w:t>
      </w:r>
      <w:r>
        <w:rPr>
          <w:rFonts w:hint="eastAsia"/>
          <w:color w:val="auto"/>
          <w:sz w:val="22"/>
          <w:szCs w:val="22"/>
          <w:highlight w:val="none"/>
          <w:u w:val="single"/>
          <w:lang w:val="en-US" w:eastAsia="zh-CN"/>
        </w:rPr>
        <w:t xml:space="preserve">       </w:t>
      </w:r>
      <w:r>
        <w:rPr>
          <w:color w:val="auto"/>
          <w:sz w:val="22"/>
          <w:szCs w:val="22"/>
          <w:highlight w:val="none"/>
          <w:u w:val="single"/>
        </w:rPr>
        <w:t xml:space="preserve">   </w:t>
      </w:r>
      <w:r>
        <w:rPr>
          <w:rFonts w:hint="eastAsia"/>
          <w:color w:val="auto"/>
          <w:sz w:val="22"/>
          <w:szCs w:val="22"/>
          <w:highlight w:val="none"/>
          <w:lang w:val="en-US" w:eastAsia="zh-CN"/>
        </w:rPr>
        <w:t xml:space="preserve"> </w:t>
      </w:r>
      <w:r>
        <w:rPr>
          <w:color w:val="auto"/>
          <w:sz w:val="22"/>
          <w:szCs w:val="22"/>
          <w:highlight w:val="none"/>
        </w:rPr>
        <w:t xml:space="preserve">  性别：</w:t>
      </w:r>
      <w:r>
        <w:rPr>
          <w:color w:val="auto"/>
          <w:sz w:val="22"/>
          <w:szCs w:val="22"/>
          <w:highlight w:val="none"/>
          <w:u w:val="single"/>
        </w:rPr>
        <w:t xml:space="preserve">     </w:t>
      </w:r>
      <w:r>
        <w:rPr>
          <w:rFonts w:hint="eastAsia"/>
          <w:color w:val="auto"/>
          <w:sz w:val="22"/>
          <w:szCs w:val="22"/>
          <w:highlight w:val="none"/>
          <w:u w:val="single"/>
          <w:lang w:val="en-US" w:eastAsia="zh-CN"/>
        </w:rPr>
        <w:t xml:space="preserve">   </w:t>
      </w:r>
      <w:r>
        <w:rPr>
          <w:color w:val="auto"/>
          <w:sz w:val="22"/>
          <w:szCs w:val="22"/>
          <w:highlight w:val="none"/>
          <w:u w:val="single"/>
        </w:rPr>
        <w:t xml:space="preserve">  </w:t>
      </w:r>
      <w:r>
        <w:rPr>
          <w:color w:val="auto"/>
          <w:sz w:val="22"/>
          <w:szCs w:val="22"/>
          <w:highlight w:val="none"/>
        </w:rPr>
        <w:t>年龄：</w:t>
      </w:r>
      <w:r>
        <w:rPr>
          <w:color w:val="auto"/>
          <w:sz w:val="22"/>
          <w:szCs w:val="22"/>
          <w:highlight w:val="none"/>
          <w:u w:val="single"/>
        </w:rPr>
        <w:t xml:space="preserve">       </w:t>
      </w:r>
      <w:r>
        <w:rPr>
          <w:color w:val="auto"/>
          <w:sz w:val="22"/>
          <w:szCs w:val="22"/>
          <w:highlight w:val="none"/>
        </w:rPr>
        <w:t xml:space="preserve"> 职务：</w:t>
      </w:r>
      <w:r>
        <w:rPr>
          <w:color w:val="auto"/>
          <w:sz w:val="22"/>
          <w:szCs w:val="22"/>
          <w:highlight w:val="none"/>
          <w:u w:val="single"/>
        </w:rPr>
        <w:t xml:space="preserve">      </w:t>
      </w:r>
      <w:r>
        <w:rPr>
          <w:color w:val="auto"/>
          <w:sz w:val="22"/>
          <w:szCs w:val="22"/>
          <w:highlight w:val="none"/>
        </w:rPr>
        <w:t>系</w:t>
      </w:r>
      <w:r>
        <w:rPr>
          <w:color w:val="auto"/>
          <w:sz w:val="22"/>
          <w:szCs w:val="22"/>
          <w:highlight w:val="none"/>
          <w:u w:val="single"/>
        </w:rPr>
        <w:t xml:space="preserve">                   </w:t>
      </w:r>
      <w:r>
        <w:rPr>
          <w:color w:val="auto"/>
          <w:sz w:val="22"/>
          <w:szCs w:val="22"/>
          <w:highlight w:val="none"/>
        </w:rPr>
        <w:t>（投标人名称）的法定代表人。</w:t>
      </w:r>
    </w:p>
    <w:p>
      <w:pPr>
        <w:spacing w:line="480" w:lineRule="auto"/>
        <w:ind w:firstLine="660" w:firstLineChars="300"/>
        <w:rPr>
          <w:color w:val="auto"/>
          <w:sz w:val="22"/>
          <w:szCs w:val="22"/>
          <w:highlight w:val="none"/>
        </w:rPr>
      </w:pPr>
      <w:r>
        <w:rPr>
          <w:color w:val="auto"/>
          <w:sz w:val="22"/>
          <w:szCs w:val="22"/>
          <w:highlight w:val="none"/>
        </w:rPr>
        <w:t>特此证明。</w:t>
      </w:r>
    </w:p>
    <w:p>
      <w:pPr>
        <w:spacing w:line="480" w:lineRule="auto"/>
        <w:ind w:firstLine="660" w:firstLineChars="300"/>
        <w:rPr>
          <w:color w:val="auto"/>
          <w:sz w:val="22"/>
          <w:szCs w:val="22"/>
          <w:highlight w:val="none"/>
        </w:rPr>
      </w:pPr>
      <w:r>
        <w:rPr>
          <w:color w:val="auto"/>
          <w:sz w:val="22"/>
          <w:szCs w:val="22"/>
          <w:highlight w:val="none"/>
        </w:rPr>
        <w:t>附：法定代表人身份证复印件。</w:t>
      </w:r>
    </w:p>
    <w:p>
      <w:pPr>
        <w:spacing w:line="480" w:lineRule="auto"/>
        <w:rPr>
          <w:color w:val="auto"/>
          <w:sz w:val="22"/>
          <w:szCs w:val="22"/>
          <w:highlight w:val="none"/>
        </w:rPr>
      </w:pPr>
      <w:r>
        <w:rPr>
          <w:color w:val="auto"/>
          <w:sz w:val="22"/>
          <w:szCs w:val="22"/>
          <w:highlight w:val="none"/>
        </w:rPr>
        <w:t xml:space="preserve"> </w:t>
      </w:r>
    </w:p>
    <w:p>
      <w:pPr>
        <w:spacing w:line="480" w:lineRule="auto"/>
        <w:rPr>
          <w:color w:val="auto"/>
          <w:sz w:val="22"/>
          <w:szCs w:val="22"/>
          <w:highlight w:val="none"/>
        </w:rPr>
      </w:pPr>
      <w:r>
        <w:rPr>
          <w:color w:val="auto"/>
          <w:sz w:val="22"/>
          <w:szCs w:val="22"/>
          <w:highlight w:val="none"/>
        </w:rPr>
        <w:t xml:space="preserve"> </w:t>
      </w:r>
    </w:p>
    <w:p>
      <w:pPr>
        <w:spacing w:line="480" w:lineRule="auto"/>
        <w:rPr>
          <w:color w:val="auto"/>
          <w:sz w:val="22"/>
          <w:szCs w:val="22"/>
          <w:highlight w:val="none"/>
        </w:rPr>
      </w:pPr>
      <w:r>
        <w:rPr>
          <w:color w:val="auto"/>
          <w:sz w:val="22"/>
          <w:szCs w:val="22"/>
          <w:highlight w:val="none"/>
        </w:rPr>
        <w:t xml:space="preserve">                                   投标人：</w:t>
      </w:r>
      <w:r>
        <w:rPr>
          <w:color w:val="auto"/>
          <w:sz w:val="22"/>
          <w:szCs w:val="22"/>
          <w:highlight w:val="none"/>
          <w:u w:val="single"/>
        </w:rPr>
        <w:t xml:space="preserve">                 </w:t>
      </w:r>
      <w:r>
        <w:rPr>
          <w:color w:val="auto"/>
          <w:sz w:val="22"/>
          <w:szCs w:val="22"/>
          <w:highlight w:val="none"/>
        </w:rPr>
        <w:t>（盖单位章）</w:t>
      </w:r>
    </w:p>
    <w:p>
      <w:pPr>
        <w:spacing w:line="480" w:lineRule="auto"/>
        <w:ind w:firstLine="3960" w:firstLineChars="1800"/>
        <w:rPr>
          <w:color w:val="auto"/>
          <w:sz w:val="22"/>
          <w:szCs w:val="22"/>
          <w:highlight w:val="none"/>
        </w:rPr>
      </w:pPr>
      <w:r>
        <w:rPr>
          <w:color w:val="auto"/>
          <w:sz w:val="22"/>
          <w:szCs w:val="22"/>
          <w:highlight w:val="none"/>
        </w:rPr>
        <w:t xml:space="preserve">              年       月      日</w:t>
      </w:r>
    </w:p>
    <w:p>
      <w:pPr>
        <w:spacing w:line="480" w:lineRule="auto"/>
        <w:rPr>
          <w:color w:val="auto"/>
          <w:sz w:val="28"/>
          <w:szCs w:val="28"/>
          <w:highlight w:val="none"/>
        </w:rPr>
      </w:pPr>
      <w:r>
        <w:rPr>
          <w:color w:val="auto"/>
          <w:sz w:val="28"/>
          <w:szCs w:val="28"/>
          <w:highlight w:val="none"/>
        </w:rPr>
        <w:t xml:space="preserve"> </w:t>
      </w:r>
    </w:p>
    <w:p>
      <w:pPr>
        <w:spacing w:line="480" w:lineRule="auto"/>
        <w:rPr>
          <w:color w:val="auto"/>
          <w:sz w:val="28"/>
          <w:szCs w:val="28"/>
          <w:highlight w:val="none"/>
        </w:rPr>
      </w:pPr>
      <w:r>
        <w:rPr>
          <w:color w:val="auto"/>
          <w:sz w:val="28"/>
          <w:szCs w:val="28"/>
          <w:highlight w:val="none"/>
        </w:rPr>
        <w:t xml:space="preserve"> </w:t>
      </w:r>
    </w:p>
    <w:p>
      <w:pPr>
        <w:spacing w:line="480" w:lineRule="auto"/>
        <w:rPr>
          <w:color w:val="auto"/>
          <w:sz w:val="28"/>
          <w:szCs w:val="28"/>
          <w:highlight w:val="none"/>
        </w:rPr>
      </w:pPr>
      <w:r>
        <w:rPr>
          <w:color w:val="auto"/>
          <w:sz w:val="28"/>
          <w:szCs w:val="28"/>
          <w:highlight w:val="none"/>
        </w:rPr>
        <w:t xml:space="preserve"> </w:t>
      </w:r>
    </w:p>
    <w:p>
      <w:pPr>
        <w:spacing w:line="480" w:lineRule="auto"/>
        <w:rPr>
          <w:color w:val="auto"/>
          <w:sz w:val="28"/>
          <w:szCs w:val="28"/>
          <w:highlight w:val="none"/>
        </w:rPr>
      </w:pPr>
      <w:r>
        <w:rPr>
          <w:color w:val="auto"/>
          <w:sz w:val="28"/>
          <w:szCs w:val="28"/>
          <w:highlight w:val="none"/>
        </w:rPr>
        <w:t xml:space="preserve"> </w:t>
      </w:r>
    </w:p>
    <w:p>
      <w:pPr>
        <w:spacing w:line="360" w:lineRule="auto"/>
        <w:jc w:val="left"/>
        <w:rPr>
          <w:b/>
          <w:bCs/>
          <w:color w:val="auto"/>
          <w:szCs w:val="21"/>
          <w:highlight w:val="none"/>
        </w:rPr>
        <w:sectPr>
          <w:footnotePr>
            <w:numFmt w:val="decimalEnclosedCircleChinese"/>
            <w:numRestart w:val="eachPage"/>
          </w:footnotePr>
          <w:pgSz w:w="11906" w:h="16838"/>
          <w:pgMar w:top="1134" w:right="1134" w:bottom="1134" w:left="1134" w:header="851" w:footer="992" w:gutter="0"/>
          <w:pgNumType w:fmt="decimal"/>
          <w:cols w:space="720" w:num="1"/>
          <w:docGrid w:linePitch="312" w:charSpace="0"/>
        </w:sectPr>
      </w:pPr>
    </w:p>
    <w:p>
      <w:pPr>
        <w:jc w:val="center"/>
        <w:rPr>
          <w:rFonts w:eastAsia="黑体"/>
          <w:b/>
          <w:bCs/>
          <w:color w:val="auto"/>
          <w:sz w:val="30"/>
          <w:highlight w:val="none"/>
        </w:rPr>
      </w:pPr>
      <w:r>
        <w:rPr>
          <w:rFonts w:eastAsia="黑体"/>
          <w:b/>
          <w:bCs/>
          <w:color w:val="auto"/>
          <w:sz w:val="30"/>
          <w:highlight w:val="none"/>
        </w:rPr>
        <w:t>三、投标保证金</w:t>
      </w:r>
      <w:bookmarkEnd w:id="174"/>
      <w:bookmarkEnd w:id="175"/>
      <w:bookmarkEnd w:id="176"/>
      <w:bookmarkEnd w:id="177"/>
    </w:p>
    <w:p>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如采用前附表中第一类形式的投标担保，投标人应在此提供银行回单的扫描件、基本账户开户许可证扫描件（或基本存款账户编号）。</w:t>
      </w:r>
    </w:p>
    <w:p>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如采用前附表中第二类形式的银行保函或担保，银行保函或担保扫描件提供在投标文件中（采</w:t>
      </w:r>
    </w:p>
    <w:p>
      <w:pPr>
        <w:adjustRightInd w:val="0"/>
        <w:snapToGrid w:val="0"/>
        <w:spacing w:line="400" w:lineRule="exact"/>
        <w:jc w:val="left"/>
        <w:textAlignment w:val="baseline"/>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用电子保函形式，系统自动抓取电子保函信息，投标文件无需提供），格式如下：</w:t>
      </w:r>
    </w:p>
    <w:p>
      <w:pPr>
        <w:adjustRightInd w:val="0"/>
        <w:snapToGrid w:val="0"/>
        <w:spacing w:line="400" w:lineRule="exact"/>
        <w:ind w:left="293" w:hanging="292" w:hangingChars="133"/>
        <w:jc w:val="left"/>
        <w:textAlignment w:val="baseline"/>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u w:val="single"/>
        </w:rPr>
        <w:tab/>
      </w:r>
      <w:r>
        <w:rPr>
          <w:rFonts w:hint="eastAsia" w:ascii="Times New Roman" w:hAnsi="Times New Roman" w:eastAsia="宋体" w:cs="Times New Roman"/>
          <w:color w:val="auto"/>
          <w:sz w:val="22"/>
          <w:szCs w:val="22"/>
          <w:highlight w:val="none"/>
          <w:u w:val="single"/>
          <w:lang w:val="en-US" w:eastAsia="zh-CN"/>
        </w:rPr>
        <w:t xml:space="preserve">                 </w:t>
      </w:r>
      <w:r>
        <w:rPr>
          <w:rFonts w:ascii="Times New Roman" w:hAnsi="Times New Roman" w:eastAsia="宋体" w:cs="Times New Roman"/>
          <w:color w:val="auto"/>
          <w:sz w:val="22"/>
          <w:szCs w:val="22"/>
          <w:highlight w:val="none"/>
          <w:u w:val="single"/>
        </w:rPr>
        <w:t>（招标人名称）</w:t>
      </w:r>
      <w:r>
        <w:rPr>
          <w:rFonts w:ascii="Times New Roman" w:hAnsi="Times New Roman" w:eastAsia="宋体" w:cs="Times New Roman"/>
          <w:color w:val="auto"/>
          <w:sz w:val="22"/>
          <w:szCs w:val="22"/>
          <w:highlight w:val="none"/>
        </w:rPr>
        <w:t>：</w:t>
      </w:r>
    </w:p>
    <w:p>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鉴于</w:t>
      </w:r>
      <w:r>
        <w:rPr>
          <w:rFonts w:ascii="Times New Roman" w:hAnsi="Times New Roman" w:eastAsia="宋体" w:cs="Times New Roman"/>
          <w:color w:val="auto"/>
          <w:sz w:val="22"/>
          <w:szCs w:val="22"/>
          <w:highlight w:val="none"/>
          <w:u w:val="single"/>
        </w:rPr>
        <w:t xml:space="preserve">         （投标人名称）</w:t>
      </w:r>
      <w:r>
        <w:rPr>
          <w:rFonts w:ascii="Times New Roman" w:hAnsi="Times New Roman" w:eastAsia="宋体" w:cs="Times New Roman"/>
          <w:color w:val="auto"/>
          <w:sz w:val="22"/>
          <w:szCs w:val="22"/>
          <w:highlight w:val="none"/>
        </w:rPr>
        <w:t>（以下称“投标人”） 参加</w:t>
      </w:r>
      <w:r>
        <w:rPr>
          <w:rFonts w:ascii="Times New Roman" w:hAnsi="Times New Roman" w:eastAsia="宋体" w:cs="Times New Roman"/>
          <w:color w:val="auto"/>
          <w:sz w:val="22"/>
          <w:szCs w:val="22"/>
          <w:highlight w:val="none"/>
          <w:u w:val="single"/>
        </w:rPr>
        <w:t xml:space="preserve">      （招标项目名称）</w:t>
      </w:r>
      <w:r>
        <w:rPr>
          <w:rFonts w:hint="eastAsia" w:ascii="Times New Roman" w:hAnsi="Times New Roman" w:eastAsia="宋体" w:cs="Times New Roman"/>
          <w:color w:val="auto"/>
          <w:sz w:val="22"/>
          <w:szCs w:val="22"/>
          <w:highlight w:val="none"/>
          <w:u w:val="single"/>
          <w:lang w:eastAsia="zh-CN"/>
        </w:rPr>
        <w:t>，</w:t>
      </w:r>
      <w:r>
        <w:rPr>
          <w:rFonts w:ascii="Times New Roman" w:hAnsi="Times New Roman" w:eastAsia="宋体" w:cs="Times New Roman"/>
          <w:color w:val="auto"/>
          <w:sz w:val="22"/>
          <w:szCs w:val="22"/>
          <w:highlight w:val="none"/>
          <w:u w:val="single"/>
        </w:rPr>
        <w:t xml:space="preserve">（招标项目标段编号） </w:t>
      </w:r>
      <w:r>
        <w:rPr>
          <w:rFonts w:ascii="Times New Roman" w:hAnsi="Times New Roman" w:eastAsia="宋体" w:cs="Times New Roman"/>
          <w:color w:val="auto"/>
          <w:sz w:val="22"/>
          <w:szCs w:val="22"/>
          <w:highlight w:val="none"/>
        </w:rPr>
        <w:t>的投标，</w:t>
      </w:r>
      <w:r>
        <w:rPr>
          <w:rFonts w:ascii="Times New Roman" w:hAnsi="Times New Roman" w:eastAsia="宋体" w:cs="Times New Roman"/>
          <w:color w:val="auto"/>
          <w:sz w:val="22"/>
          <w:szCs w:val="22"/>
          <w:highlight w:val="none"/>
          <w:u w:val="single"/>
        </w:rPr>
        <w:t xml:space="preserve">            </w:t>
      </w:r>
      <w:r>
        <w:rPr>
          <w:rFonts w:ascii="Times New Roman" w:hAnsi="Times New Roman" w:eastAsia="宋体" w:cs="Times New Roman"/>
          <w:color w:val="auto"/>
          <w:sz w:val="22"/>
          <w:szCs w:val="22"/>
          <w:highlight w:val="none"/>
        </w:rPr>
        <w:t>（担保人名称，以下简称</w:t>
      </w:r>
      <w:r>
        <w:rPr>
          <w:rFonts w:hint="eastAsia" w:ascii="Times New Roman" w:hAnsi="Times New Roman" w:eastAsia="宋体" w:cs="Times New Roman"/>
          <w:color w:val="auto"/>
          <w:sz w:val="22"/>
          <w:szCs w:val="22"/>
          <w:highlight w:val="none"/>
          <w:lang w:eastAsia="zh-CN"/>
        </w:rPr>
        <w:t>“</w:t>
      </w:r>
      <w:r>
        <w:rPr>
          <w:rFonts w:ascii="Times New Roman" w:hAnsi="Times New Roman" w:eastAsia="宋体" w:cs="Times New Roman"/>
          <w:color w:val="auto"/>
          <w:sz w:val="22"/>
          <w:szCs w:val="22"/>
          <w:highlight w:val="none"/>
        </w:rPr>
        <w:t>我方</w:t>
      </w:r>
      <w:r>
        <w:rPr>
          <w:rFonts w:hint="eastAsia" w:ascii="Times New Roman" w:hAnsi="Times New Roman" w:eastAsia="宋体" w:cs="Times New Roman"/>
          <w:color w:val="auto"/>
          <w:sz w:val="22"/>
          <w:szCs w:val="22"/>
          <w:highlight w:val="none"/>
          <w:lang w:eastAsia="zh-CN"/>
        </w:rPr>
        <w:t>”</w:t>
      </w:r>
      <w:r>
        <w:rPr>
          <w:rFonts w:ascii="Times New Roman" w:hAnsi="Times New Roman" w:eastAsia="宋体" w:cs="Times New Roman"/>
          <w:color w:val="auto"/>
          <w:sz w:val="22"/>
          <w:szCs w:val="22"/>
          <w:highlight w:val="none"/>
        </w:rPr>
        <w:t>）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收到你方书面通知后，我方在7日内向你方无条件支付人民币（大写）</w:t>
      </w:r>
      <w:r>
        <w:rPr>
          <w:rFonts w:ascii="Times New Roman" w:hAnsi="Times New Roman" w:eastAsia="宋体" w:cs="Times New Roman"/>
          <w:color w:val="auto"/>
          <w:sz w:val="22"/>
          <w:szCs w:val="22"/>
          <w:highlight w:val="none"/>
          <w:u w:val="single"/>
        </w:rPr>
        <w:t xml:space="preserve">      元</w:t>
      </w:r>
      <w:r>
        <w:rPr>
          <w:rFonts w:ascii="Times New Roman" w:hAnsi="Times New Roman" w:eastAsia="宋体" w:cs="Times New Roman"/>
          <w:color w:val="auto"/>
          <w:sz w:val="22"/>
          <w:szCs w:val="22"/>
          <w:highlight w:val="none"/>
        </w:rPr>
        <w:t>。</w:t>
      </w:r>
    </w:p>
    <w:p>
      <w:pPr>
        <w:adjustRightInd w:val="0"/>
        <w:snapToGrid w:val="0"/>
        <w:spacing w:line="400" w:lineRule="exact"/>
        <w:ind w:left="437" w:leftChars="208" w:firstLine="145" w:firstLineChars="66"/>
        <w:jc w:val="left"/>
        <w:textAlignment w:val="baseline"/>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本保函或担保在投标有效期内保持有效。要求我方承担保证责任的通知应在投标有效期内送达</w:t>
      </w:r>
    </w:p>
    <w:p>
      <w:pPr>
        <w:adjustRightInd w:val="0"/>
        <w:snapToGrid w:val="0"/>
        <w:spacing w:line="400" w:lineRule="exact"/>
        <w:jc w:val="left"/>
        <w:textAlignment w:val="baseline"/>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我方。</w:t>
      </w:r>
    </w:p>
    <w:p>
      <w:pPr>
        <w:adjustRightInd w:val="0"/>
        <w:snapToGrid w:val="0"/>
        <w:spacing w:line="400" w:lineRule="exact"/>
        <w:ind w:left="437" w:leftChars="208" w:firstLine="2340" w:firstLineChars="1064"/>
        <w:jc w:val="right"/>
        <w:textAlignment w:val="baseline"/>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担保人名称：</w:t>
      </w:r>
      <w:r>
        <w:rPr>
          <w:rFonts w:ascii="Times New Roman" w:hAnsi="Times New Roman" w:eastAsia="宋体" w:cs="Times New Roman"/>
          <w:color w:val="auto"/>
          <w:sz w:val="22"/>
          <w:szCs w:val="22"/>
          <w:highlight w:val="none"/>
          <w:u w:val="single"/>
        </w:rPr>
        <w:t xml:space="preserve">                                  （盖单位章） </w:t>
      </w:r>
      <w:r>
        <w:rPr>
          <w:rFonts w:ascii="Times New Roman" w:hAnsi="Times New Roman" w:eastAsia="宋体" w:cs="Times New Roman"/>
          <w:color w:val="auto"/>
          <w:sz w:val="22"/>
          <w:szCs w:val="22"/>
          <w:highlight w:val="none"/>
        </w:rPr>
        <w:t xml:space="preserve">   </w:t>
      </w:r>
    </w:p>
    <w:p>
      <w:pPr>
        <w:adjustRightInd w:val="0"/>
        <w:snapToGrid w:val="0"/>
        <w:spacing w:line="400" w:lineRule="exact"/>
        <w:ind w:left="293" w:hanging="292" w:hangingChars="133"/>
        <w:jc w:val="right"/>
        <w:textAlignment w:val="baseline"/>
        <w:rPr>
          <w:rFonts w:ascii="Times New Roman" w:hAnsi="Times New Roman" w:eastAsia="宋体" w:cs="Times New Roman"/>
          <w:color w:val="auto"/>
          <w:sz w:val="22"/>
          <w:szCs w:val="22"/>
          <w:highlight w:val="none"/>
          <w:u w:val="single"/>
        </w:rPr>
      </w:pPr>
      <w:r>
        <w:rPr>
          <w:rFonts w:hint="eastAsia" w:ascii="Times New Roman" w:hAnsi="Times New Roman" w:eastAsia="宋体" w:cs="Times New Roman"/>
          <w:color w:val="auto"/>
          <w:sz w:val="22"/>
          <w:szCs w:val="22"/>
          <w:highlight w:val="none"/>
          <w:u w:val="none"/>
          <w:lang w:val="en-US" w:eastAsia="zh-CN"/>
        </w:rPr>
        <w:t xml:space="preserve">  </w:t>
      </w:r>
      <w:r>
        <w:rPr>
          <w:rFonts w:ascii="Times New Roman" w:hAnsi="Times New Roman" w:eastAsia="宋体" w:cs="Times New Roman"/>
          <w:color w:val="auto"/>
          <w:sz w:val="22"/>
          <w:szCs w:val="22"/>
          <w:highlight w:val="none"/>
          <w:u w:val="none"/>
        </w:rPr>
        <w:t>法定代表人（单位负责人） 或其委托代理人：</w:t>
      </w:r>
      <w:r>
        <w:rPr>
          <w:rFonts w:ascii="Times New Roman" w:hAnsi="Times New Roman" w:eastAsia="宋体" w:cs="Times New Roman"/>
          <w:color w:val="auto"/>
          <w:sz w:val="22"/>
          <w:szCs w:val="22"/>
          <w:highlight w:val="none"/>
          <w:u w:val="single"/>
        </w:rPr>
        <w:t xml:space="preserve">   （签字或盖章）</w:t>
      </w:r>
    </w:p>
    <w:p>
      <w:pPr>
        <w:adjustRightInd w:val="0"/>
        <w:snapToGrid w:val="0"/>
        <w:spacing w:line="400" w:lineRule="exact"/>
        <w:ind w:left="437" w:leftChars="208" w:firstLine="2780" w:firstLineChars="1264"/>
        <w:jc w:val="left"/>
        <w:textAlignment w:val="baseline"/>
        <w:rPr>
          <w:rFonts w:hint="default" w:ascii="Times New Roman" w:hAnsi="Times New Roman" w:eastAsia="宋体" w:cs="Times New Roman"/>
          <w:color w:val="auto"/>
          <w:sz w:val="22"/>
          <w:szCs w:val="22"/>
          <w:highlight w:val="none"/>
          <w:u w:val="single"/>
          <w:lang w:val="en-US" w:eastAsia="zh-CN"/>
        </w:rPr>
      </w:pPr>
      <w:r>
        <w:rPr>
          <w:rFonts w:ascii="Times New Roman" w:hAnsi="Times New Roman" w:eastAsia="宋体" w:cs="Times New Roman"/>
          <w:color w:val="auto"/>
          <w:sz w:val="22"/>
          <w:szCs w:val="22"/>
          <w:highlight w:val="none"/>
          <w:u w:val="none"/>
        </w:rPr>
        <w:t>地址：</w:t>
      </w:r>
      <w:r>
        <w:rPr>
          <w:rFonts w:hint="eastAsia" w:ascii="Times New Roman" w:hAnsi="Times New Roman" w:eastAsia="宋体" w:cs="Times New Roman"/>
          <w:color w:val="auto"/>
          <w:sz w:val="22"/>
          <w:szCs w:val="22"/>
          <w:highlight w:val="none"/>
          <w:u w:val="single"/>
          <w:lang w:val="en-US" w:eastAsia="zh-CN"/>
        </w:rPr>
        <w:t xml:space="preserve">                                                    </w:t>
      </w:r>
    </w:p>
    <w:p>
      <w:pPr>
        <w:adjustRightInd w:val="0"/>
        <w:snapToGrid w:val="0"/>
        <w:spacing w:line="400" w:lineRule="exact"/>
        <w:ind w:left="437" w:leftChars="208" w:firstLine="2780" w:firstLineChars="1264"/>
        <w:jc w:val="left"/>
        <w:textAlignment w:val="baseline"/>
        <w:rPr>
          <w:rFonts w:ascii="Times New Roman" w:hAnsi="Times New Roman" w:eastAsia="宋体" w:cs="Times New Roman"/>
          <w:color w:val="auto"/>
          <w:sz w:val="22"/>
          <w:szCs w:val="22"/>
          <w:highlight w:val="none"/>
          <w:u w:val="single"/>
        </w:rPr>
      </w:pPr>
      <w:r>
        <w:rPr>
          <w:rFonts w:ascii="Times New Roman" w:hAnsi="Times New Roman" w:eastAsia="宋体" w:cs="Times New Roman"/>
          <w:color w:val="auto"/>
          <w:sz w:val="22"/>
          <w:szCs w:val="22"/>
          <w:highlight w:val="none"/>
          <w:u w:val="none"/>
        </w:rPr>
        <w:t xml:space="preserve">邮政编码： </w:t>
      </w:r>
      <w:r>
        <w:rPr>
          <w:rFonts w:ascii="Times New Roman" w:hAnsi="Times New Roman" w:eastAsia="宋体" w:cs="Times New Roman"/>
          <w:color w:val="auto"/>
          <w:sz w:val="22"/>
          <w:szCs w:val="22"/>
          <w:highlight w:val="none"/>
          <w:u w:val="single"/>
        </w:rPr>
        <w:t xml:space="preserve">           </w:t>
      </w:r>
      <w:r>
        <w:rPr>
          <w:rFonts w:hint="eastAsia" w:ascii="Times New Roman" w:hAnsi="Times New Roman" w:eastAsia="宋体" w:cs="Times New Roman"/>
          <w:color w:val="auto"/>
          <w:sz w:val="22"/>
          <w:szCs w:val="22"/>
          <w:highlight w:val="none"/>
          <w:u w:val="single"/>
          <w:lang w:val="en-US" w:eastAsia="zh-CN"/>
        </w:rPr>
        <w:t xml:space="preserve">                  </w:t>
      </w:r>
      <w:r>
        <w:rPr>
          <w:rFonts w:ascii="Times New Roman" w:hAnsi="Times New Roman" w:eastAsia="宋体" w:cs="Times New Roman"/>
          <w:color w:val="auto"/>
          <w:sz w:val="22"/>
          <w:szCs w:val="22"/>
          <w:highlight w:val="none"/>
          <w:u w:val="single"/>
        </w:rPr>
        <w:t xml:space="preserve">                    </w:t>
      </w:r>
    </w:p>
    <w:p>
      <w:pPr>
        <w:adjustRightInd w:val="0"/>
        <w:snapToGrid w:val="0"/>
        <w:spacing w:line="400" w:lineRule="exact"/>
        <w:ind w:left="437" w:leftChars="208" w:firstLine="2780" w:firstLineChars="1264"/>
        <w:jc w:val="left"/>
        <w:textAlignment w:val="baseline"/>
        <w:rPr>
          <w:rFonts w:hint="eastAsia" w:ascii="Times New Roman" w:hAnsi="Times New Roman" w:eastAsia="宋体" w:cs="Times New Roman"/>
          <w:color w:val="auto"/>
          <w:sz w:val="22"/>
          <w:szCs w:val="22"/>
          <w:highlight w:val="none"/>
          <w:u w:val="single"/>
          <w:lang w:val="en-US" w:eastAsia="zh-CN"/>
        </w:rPr>
      </w:pPr>
      <w:r>
        <w:rPr>
          <w:rFonts w:ascii="Times New Roman" w:hAnsi="Times New Roman" w:eastAsia="宋体" w:cs="Times New Roman"/>
          <w:color w:val="auto"/>
          <w:sz w:val="22"/>
          <w:szCs w:val="22"/>
          <w:highlight w:val="none"/>
          <w:u w:val="none"/>
        </w:rPr>
        <w:t>电 话：</w:t>
      </w:r>
      <w:r>
        <w:rPr>
          <w:rFonts w:ascii="Times New Roman" w:hAnsi="Times New Roman" w:eastAsia="宋体" w:cs="Times New Roman"/>
          <w:color w:val="auto"/>
          <w:sz w:val="22"/>
          <w:szCs w:val="22"/>
          <w:highlight w:val="none"/>
          <w:u w:val="single"/>
        </w:rPr>
        <w:t xml:space="preserve">                     </w:t>
      </w:r>
      <w:r>
        <w:rPr>
          <w:rFonts w:hint="eastAsia" w:ascii="Times New Roman" w:hAnsi="Times New Roman" w:eastAsia="宋体" w:cs="Times New Roman"/>
          <w:color w:val="auto"/>
          <w:sz w:val="22"/>
          <w:szCs w:val="22"/>
          <w:highlight w:val="none"/>
          <w:u w:val="single"/>
          <w:lang w:val="en-US" w:eastAsia="zh-CN"/>
        </w:rPr>
        <w:t xml:space="preserve">               </w:t>
      </w:r>
      <w:r>
        <w:rPr>
          <w:rFonts w:ascii="Times New Roman" w:hAnsi="Times New Roman" w:eastAsia="宋体" w:cs="Times New Roman"/>
          <w:color w:val="auto"/>
          <w:sz w:val="22"/>
          <w:szCs w:val="22"/>
          <w:highlight w:val="none"/>
          <w:u w:val="single"/>
        </w:rPr>
        <w:t xml:space="preserve">              </w:t>
      </w:r>
      <w:r>
        <w:rPr>
          <w:rFonts w:hint="eastAsia" w:ascii="Times New Roman" w:hAnsi="Times New Roman" w:eastAsia="宋体" w:cs="Times New Roman"/>
          <w:color w:val="auto"/>
          <w:sz w:val="22"/>
          <w:szCs w:val="22"/>
          <w:highlight w:val="none"/>
          <w:u w:val="single"/>
          <w:lang w:val="en-US" w:eastAsia="zh-CN"/>
        </w:rPr>
        <w:t xml:space="preserve"> </w:t>
      </w:r>
    </w:p>
    <w:p>
      <w:pPr>
        <w:adjustRightInd w:val="0"/>
        <w:snapToGrid w:val="0"/>
        <w:spacing w:line="400" w:lineRule="exact"/>
        <w:ind w:left="437" w:leftChars="208" w:firstLine="2780" w:firstLineChars="1264"/>
        <w:jc w:val="left"/>
        <w:textAlignment w:val="baseline"/>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u w:val="none"/>
        </w:rPr>
        <w:t>传真：</w:t>
      </w:r>
      <w:r>
        <w:rPr>
          <w:rFonts w:ascii="Times New Roman" w:hAnsi="Times New Roman" w:eastAsia="宋体" w:cs="Times New Roman"/>
          <w:color w:val="auto"/>
          <w:sz w:val="22"/>
          <w:szCs w:val="22"/>
          <w:highlight w:val="none"/>
          <w:u w:val="single"/>
        </w:rPr>
        <w:t xml:space="preserve"> </w:t>
      </w:r>
      <w:r>
        <w:rPr>
          <w:rFonts w:hint="eastAsia" w:ascii="Times New Roman" w:hAnsi="Times New Roman" w:eastAsia="宋体" w:cs="Times New Roman"/>
          <w:color w:val="auto"/>
          <w:sz w:val="22"/>
          <w:szCs w:val="22"/>
          <w:highlight w:val="none"/>
          <w:u w:val="single"/>
          <w:lang w:val="en-US" w:eastAsia="zh-CN"/>
        </w:rPr>
        <w:t xml:space="preserve">                                                 </w:t>
      </w:r>
      <w:r>
        <w:rPr>
          <w:rFonts w:ascii="Times New Roman" w:hAnsi="Times New Roman" w:eastAsia="宋体" w:cs="Times New Roman"/>
          <w:color w:val="auto"/>
          <w:sz w:val="22"/>
          <w:szCs w:val="22"/>
          <w:highlight w:val="none"/>
          <w:u w:val="single"/>
        </w:rPr>
        <w:t xml:space="preserve">  </w:t>
      </w:r>
      <w:r>
        <w:rPr>
          <w:rFonts w:ascii="Times New Roman" w:hAnsi="Times New Roman" w:eastAsia="宋体" w:cs="Times New Roman"/>
          <w:color w:val="auto"/>
          <w:sz w:val="22"/>
          <w:szCs w:val="22"/>
          <w:highlight w:val="none"/>
        </w:rPr>
        <w:t xml:space="preserve">                                </w:t>
      </w:r>
    </w:p>
    <w:p>
      <w:pPr>
        <w:spacing w:line="469" w:lineRule="auto"/>
        <w:rPr>
          <w:rFonts w:ascii="宋体"/>
          <w:color w:val="auto"/>
          <w:sz w:val="21"/>
          <w:highlight w:val="none"/>
        </w:rPr>
      </w:pPr>
    </w:p>
    <w:p>
      <w:pPr>
        <w:spacing w:line="400" w:lineRule="exact"/>
        <w:ind w:firstLine="7140" w:firstLineChars="3400"/>
        <w:rPr>
          <w:b/>
          <w:bCs/>
          <w:color w:val="auto"/>
          <w:sz w:val="24"/>
          <w:highlight w:val="none"/>
        </w:rPr>
      </w:pPr>
      <w:r>
        <w:rPr>
          <w:rFonts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11"/>
          <w:sz w:val="22"/>
          <w:szCs w:val="22"/>
          <w:highlight w:val="none"/>
        </w:rPr>
        <w:t>年</w:t>
      </w:r>
      <w:r>
        <w:rPr>
          <w:rFonts w:ascii="宋体" w:hAnsi="宋体" w:eastAsia="宋体" w:cs="宋体"/>
          <w:color w:val="auto"/>
          <w:spacing w:val="15"/>
          <w:sz w:val="22"/>
          <w:szCs w:val="22"/>
          <w:highlight w:val="none"/>
          <w:u w:val="single" w:color="auto"/>
        </w:rPr>
        <w:t xml:space="preserve">   </w:t>
      </w:r>
      <w:r>
        <w:rPr>
          <w:rFonts w:ascii="宋体" w:hAnsi="宋体" w:eastAsia="宋体" w:cs="宋体"/>
          <w:color w:val="auto"/>
          <w:spacing w:val="-11"/>
          <w:sz w:val="22"/>
          <w:szCs w:val="22"/>
          <w:highlight w:val="none"/>
        </w:rPr>
        <w:t>月</w:t>
      </w:r>
      <w:r>
        <w:rPr>
          <w:rFonts w:ascii="宋体" w:hAnsi="宋体" w:eastAsia="宋体" w:cs="宋体"/>
          <w:color w:val="auto"/>
          <w:spacing w:val="10"/>
          <w:sz w:val="22"/>
          <w:szCs w:val="22"/>
          <w:highlight w:val="none"/>
          <w:u w:val="single" w:color="auto"/>
        </w:rPr>
        <w:t xml:space="preserve">    </w:t>
      </w:r>
      <w:r>
        <w:rPr>
          <w:rFonts w:ascii="宋体" w:hAnsi="宋体" w:eastAsia="宋体" w:cs="宋体"/>
          <w:color w:val="auto"/>
          <w:spacing w:val="-11"/>
          <w:sz w:val="22"/>
          <w:szCs w:val="22"/>
          <w:highlight w:val="none"/>
        </w:rPr>
        <w:t>日</w:t>
      </w:r>
    </w:p>
    <w:p>
      <w:pPr>
        <w:adjustRightInd w:val="0"/>
        <w:snapToGrid w:val="0"/>
        <w:spacing w:line="400" w:lineRule="exact"/>
        <w:ind w:firstLine="442" w:firstLineChars="200"/>
        <w:jc w:val="left"/>
        <w:textAlignment w:val="baseline"/>
        <w:rPr>
          <w:rFonts w:ascii="Times New Roman" w:hAnsi="Times New Roman" w:eastAsia="宋体" w:cs="Times New Roman"/>
          <w:b/>
          <w:bCs/>
          <w:color w:val="auto"/>
          <w:sz w:val="22"/>
          <w:szCs w:val="22"/>
          <w:highlight w:val="none"/>
        </w:rPr>
      </w:pPr>
      <w:r>
        <w:rPr>
          <w:rFonts w:hint="eastAsia" w:ascii="Times New Roman" w:hAnsi="Times New Roman" w:eastAsia="宋体" w:cs="Times New Roman"/>
          <w:b/>
          <w:bCs/>
          <w:color w:val="auto"/>
          <w:sz w:val="22"/>
          <w:szCs w:val="22"/>
          <w:highlight w:val="none"/>
          <w:lang w:val="en-US" w:eastAsia="zh-CN"/>
        </w:rPr>
        <w:t>注：</w:t>
      </w:r>
      <w:r>
        <w:rPr>
          <w:rFonts w:ascii="Times New Roman" w:hAnsi="Times New Roman" w:eastAsia="宋体" w:cs="Times New Roman"/>
          <w:b/>
          <w:bCs/>
          <w:color w:val="auto"/>
          <w:sz w:val="22"/>
          <w:szCs w:val="22"/>
          <w:highlight w:val="none"/>
        </w:rPr>
        <w:t>1、允许投标人实际开具的银行保函或担保机构出具的担保的格式与本文件提供的格式有所 不同，但不得更改本文件提供的银行保函或担保格式中的实质性内容。</w:t>
      </w:r>
    </w:p>
    <w:p>
      <w:pPr>
        <w:adjustRightInd w:val="0"/>
        <w:snapToGrid w:val="0"/>
        <w:spacing w:line="400" w:lineRule="exact"/>
        <w:ind w:firstLine="442" w:firstLineChars="200"/>
        <w:jc w:val="left"/>
        <w:textAlignment w:val="baseline"/>
        <w:rPr>
          <w:rFonts w:ascii="Times New Roman" w:hAnsi="Times New Roman" w:eastAsia="宋体" w:cs="Times New Roman"/>
          <w:b/>
          <w:bCs/>
          <w:color w:val="auto"/>
          <w:sz w:val="22"/>
          <w:szCs w:val="22"/>
          <w:highlight w:val="none"/>
        </w:rPr>
      </w:pPr>
      <w:r>
        <w:rPr>
          <w:rFonts w:ascii="Times New Roman" w:hAnsi="Times New Roman" w:eastAsia="宋体" w:cs="Times New Roman"/>
          <w:b/>
          <w:bCs/>
          <w:color w:val="auto"/>
          <w:sz w:val="22"/>
          <w:szCs w:val="22"/>
          <w:highlight w:val="none"/>
        </w:rPr>
        <w:t>2、投标人开具的银行保函（或担保机构担保）必须具有明确有效的查询途径（二维码；或网址链接及查询方式）。</w:t>
      </w:r>
    </w:p>
    <w:p>
      <w:pPr>
        <w:jc w:val="center"/>
        <w:rPr>
          <w:rFonts w:eastAsia="黑体"/>
          <w:b/>
          <w:bCs/>
          <w:color w:val="auto"/>
          <w:sz w:val="30"/>
          <w:highlight w:val="none"/>
        </w:rPr>
      </w:pPr>
    </w:p>
    <w:p>
      <w:pPr>
        <w:jc w:val="center"/>
        <w:rPr>
          <w:rFonts w:eastAsia="黑体"/>
          <w:b/>
          <w:bCs/>
          <w:color w:val="auto"/>
          <w:sz w:val="30"/>
          <w:highlight w:val="none"/>
        </w:rPr>
      </w:pPr>
    </w:p>
    <w:p>
      <w:pPr>
        <w:jc w:val="center"/>
        <w:rPr>
          <w:rFonts w:eastAsia="黑体"/>
          <w:b/>
          <w:bCs/>
          <w:color w:val="auto"/>
          <w:sz w:val="30"/>
          <w:highlight w:val="none"/>
        </w:rPr>
      </w:pPr>
    </w:p>
    <w:p>
      <w:pPr>
        <w:jc w:val="center"/>
        <w:rPr>
          <w:rFonts w:eastAsia="黑体"/>
          <w:b/>
          <w:bCs/>
          <w:color w:val="auto"/>
          <w:sz w:val="30"/>
          <w:highlight w:val="none"/>
        </w:rPr>
      </w:pPr>
    </w:p>
    <w:p>
      <w:pPr>
        <w:jc w:val="center"/>
        <w:rPr>
          <w:rFonts w:eastAsia="黑体"/>
          <w:b/>
          <w:bCs/>
          <w:color w:val="auto"/>
          <w:sz w:val="30"/>
          <w:highlight w:val="none"/>
        </w:rPr>
      </w:pPr>
    </w:p>
    <w:p>
      <w:pPr>
        <w:jc w:val="center"/>
        <w:rPr>
          <w:rFonts w:eastAsia="黑体"/>
          <w:b/>
          <w:bCs/>
          <w:color w:val="auto"/>
          <w:sz w:val="30"/>
          <w:highlight w:val="none"/>
        </w:rPr>
      </w:pPr>
    </w:p>
    <w:p>
      <w:pPr>
        <w:jc w:val="center"/>
        <w:rPr>
          <w:rFonts w:eastAsia="黑体"/>
          <w:b/>
          <w:bCs/>
          <w:color w:val="auto"/>
          <w:sz w:val="30"/>
          <w:highlight w:val="none"/>
        </w:rPr>
      </w:pPr>
    </w:p>
    <w:p>
      <w:pPr>
        <w:jc w:val="center"/>
        <w:rPr>
          <w:rFonts w:eastAsia="黑体"/>
          <w:b/>
          <w:bCs/>
          <w:color w:val="auto"/>
          <w:sz w:val="30"/>
          <w:highlight w:val="none"/>
        </w:rPr>
      </w:pPr>
    </w:p>
    <w:p>
      <w:pPr>
        <w:jc w:val="center"/>
        <w:rPr>
          <w:rFonts w:eastAsia="黑体"/>
          <w:b/>
          <w:bCs/>
          <w:color w:val="auto"/>
          <w:sz w:val="30"/>
          <w:highlight w:val="none"/>
        </w:rPr>
      </w:pPr>
    </w:p>
    <w:p>
      <w:pPr>
        <w:jc w:val="center"/>
        <w:rPr>
          <w:rFonts w:eastAsia="黑体"/>
          <w:b/>
          <w:bCs/>
          <w:color w:val="auto"/>
          <w:sz w:val="30"/>
          <w:highlight w:val="none"/>
        </w:rPr>
      </w:pPr>
    </w:p>
    <w:p>
      <w:pPr>
        <w:jc w:val="center"/>
        <w:rPr>
          <w:rFonts w:eastAsia="黑体"/>
          <w:b/>
          <w:bCs/>
          <w:color w:val="auto"/>
          <w:sz w:val="30"/>
          <w:highlight w:val="none"/>
        </w:rPr>
      </w:pPr>
    </w:p>
    <w:p>
      <w:pPr>
        <w:spacing w:before="0" w:line="240" w:lineRule="auto"/>
        <w:ind w:left="0"/>
        <w:jc w:val="center"/>
        <w:rPr>
          <w:rFonts w:hint="default" w:ascii="Times New Roman" w:hAnsi="Times New Roman" w:eastAsia="黑体" w:cs="Times New Roman"/>
          <w:b/>
          <w:bCs/>
          <w:color w:val="auto"/>
          <w:sz w:val="30"/>
          <w:szCs w:val="24"/>
          <w:highlight w:val="none"/>
        </w:rPr>
      </w:pPr>
      <w:r>
        <w:rPr>
          <w:rFonts w:hint="default" w:ascii="Times New Roman" w:hAnsi="Times New Roman" w:eastAsia="黑体" w:cs="Times New Roman"/>
          <w:b/>
          <w:bCs/>
          <w:color w:val="auto"/>
          <w:spacing w:val="0"/>
          <w:sz w:val="30"/>
          <w:szCs w:val="24"/>
          <w:highlight w:val="none"/>
        </w:rPr>
        <w:t>投标保证金免缴承诺函</w:t>
      </w:r>
    </w:p>
    <w:p>
      <w:pPr>
        <w:spacing w:line="386" w:lineRule="auto"/>
        <w:rPr>
          <w:rFonts w:hint="eastAsia" w:ascii="宋体" w:hAnsi="宋体" w:eastAsia="宋体" w:cs="宋体"/>
          <w:color w:val="auto"/>
          <w:sz w:val="28"/>
          <w:szCs w:val="28"/>
          <w:highlight w:val="none"/>
        </w:rPr>
      </w:pPr>
    </w:p>
    <w:p>
      <w:pP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none"/>
        </w:rPr>
        <w:tab/>
      </w:r>
      <w:r>
        <w:rPr>
          <w:rFonts w:hint="default" w:ascii="Times New Roman" w:hAnsi="Times New Roman" w:eastAsia="宋体" w:cs="Times New Roman"/>
          <w:color w:val="auto"/>
          <w:sz w:val="24"/>
          <w:szCs w:val="24"/>
          <w:highlight w:val="none"/>
          <w:u w:val="none"/>
          <w:lang w:val="en-US" w:eastAsia="zh-CN"/>
        </w:rPr>
        <w:t xml:space="preserve">          </w:t>
      </w:r>
      <w:r>
        <w:rPr>
          <w:rFonts w:hint="default" w:ascii="Times New Roman" w:hAnsi="Times New Roman" w:eastAsia="宋体" w:cs="Times New Roman"/>
          <w:color w:val="auto"/>
          <w:spacing w:val="0"/>
          <w:w w:val="100"/>
          <w:sz w:val="24"/>
          <w:szCs w:val="24"/>
          <w:highlight w:val="none"/>
          <w:u w:val="none"/>
        </w:rPr>
        <w:t>（招标人名称</w:t>
      </w:r>
      <w:r>
        <w:rPr>
          <w:rFonts w:hint="default" w:ascii="Times New Roman" w:hAnsi="Times New Roman" w:eastAsia="宋体" w:cs="Times New Roman"/>
          <w:color w:val="auto"/>
          <w:spacing w:val="0"/>
          <w:sz w:val="24"/>
          <w:szCs w:val="24"/>
          <w:highlight w:val="none"/>
          <w:u w:val="none"/>
        </w:rPr>
        <w:t>）：</w:t>
      </w:r>
      <w:r>
        <w:rPr>
          <w:rFonts w:hint="default" w:ascii="Times New Roman" w:hAnsi="Times New Roman" w:eastAsia="宋体" w:cs="Times New Roman"/>
          <w:color w:val="auto"/>
          <w:sz w:val="24"/>
          <w:szCs w:val="24"/>
          <w:highlight w:val="none"/>
          <w:u w:val="none"/>
        </w:rPr>
        <w:t xml:space="preserve">  </w:t>
      </w:r>
    </w:p>
    <w:p>
      <w:pPr>
        <w:spacing w:line="287" w:lineRule="auto"/>
        <w:rPr>
          <w:rFonts w:hint="eastAsia" w:ascii="宋体" w:hAnsi="宋体" w:eastAsia="宋体" w:cs="宋体"/>
          <w:color w:val="auto"/>
          <w:sz w:val="28"/>
          <w:szCs w:val="28"/>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我单位在安徽省交通运输厅组织的公路工程企业信用评价中连续</w:t>
      </w:r>
      <w:r>
        <w:rPr>
          <w:rFonts w:hint="eastAsia" w:ascii="宋体" w:hAnsi="宋体" w:eastAsia="宋体" w:cs="宋体"/>
          <w:b w:val="0"/>
          <w:bCs w:val="0"/>
          <w:color w:val="auto"/>
          <w:sz w:val="24"/>
          <w:szCs w:val="24"/>
          <w:highlight w:val="none"/>
        </w:rPr>
        <w:t>3</w:t>
      </w:r>
      <w:r>
        <w:rPr>
          <w:rFonts w:hint="eastAsia" w:ascii="宋体" w:hAnsi="宋体" w:eastAsia="宋体" w:cs="宋体"/>
          <w:color w:val="auto"/>
          <w:sz w:val="24"/>
          <w:szCs w:val="24"/>
          <w:highlight w:val="none"/>
        </w:rPr>
        <w:t>年（</w:t>
      </w:r>
      <w:r>
        <w:rPr>
          <w:rFonts w:hint="eastAsia" w:ascii="宋体" w:hAnsi="宋体" w:eastAsia="宋体" w:cs="宋体"/>
          <w:b w:val="0"/>
          <w:bCs w:val="0"/>
          <w:color w:val="auto"/>
          <w:sz w:val="24"/>
          <w:szCs w:val="24"/>
          <w:highlight w:val="none"/>
        </w:rPr>
        <w:t>2020</w:t>
      </w:r>
      <w:r>
        <w:rPr>
          <w:rFonts w:hint="eastAsia" w:ascii="宋体" w:hAnsi="宋体" w:eastAsia="宋体" w:cs="宋体"/>
          <w:color w:val="auto"/>
          <w:sz w:val="24"/>
          <w:szCs w:val="24"/>
          <w:highlight w:val="none"/>
        </w:rPr>
        <w:t>年、</w:t>
      </w:r>
      <w:r>
        <w:rPr>
          <w:rFonts w:hint="eastAsia" w:ascii="宋体" w:hAnsi="宋体" w:eastAsia="宋体" w:cs="宋体"/>
          <w:b w:val="0"/>
          <w:bCs w:val="0"/>
          <w:color w:val="auto"/>
          <w:sz w:val="24"/>
          <w:szCs w:val="24"/>
          <w:highlight w:val="none"/>
        </w:rPr>
        <w:t>2021</w:t>
      </w:r>
      <w:r>
        <w:rPr>
          <w:rFonts w:hint="eastAsia" w:ascii="宋体" w:hAnsi="宋体" w:eastAsia="宋体" w:cs="宋体"/>
          <w:color w:val="auto"/>
          <w:sz w:val="24"/>
          <w:szCs w:val="24"/>
          <w:highlight w:val="none"/>
        </w:rPr>
        <w:t xml:space="preserve">年、 </w:t>
      </w:r>
      <w:r>
        <w:rPr>
          <w:rFonts w:hint="eastAsia" w:ascii="宋体" w:hAnsi="宋体" w:eastAsia="宋体" w:cs="宋体"/>
          <w:b w:val="0"/>
          <w:bCs w:val="0"/>
          <w:color w:val="auto"/>
          <w:spacing w:val="0"/>
          <w:sz w:val="24"/>
          <w:szCs w:val="24"/>
          <w:highlight w:val="none"/>
        </w:rPr>
        <w:t>2022</w:t>
      </w:r>
      <w:r>
        <w:rPr>
          <w:rFonts w:hint="eastAsia" w:ascii="宋体" w:hAnsi="宋体" w:eastAsia="宋体" w:cs="宋体"/>
          <w:color w:val="auto"/>
          <w:spacing w:val="0"/>
          <w:sz w:val="24"/>
          <w:szCs w:val="24"/>
          <w:highlight w:val="none"/>
        </w:rPr>
        <w:t>年）获得</w:t>
      </w:r>
      <w:r>
        <w:rPr>
          <w:rFonts w:hint="eastAsia" w:ascii="宋体" w:hAnsi="宋体" w:eastAsia="宋体" w:cs="宋体"/>
          <w:b w:val="0"/>
          <w:bCs w:val="0"/>
          <w:color w:val="auto"/>
          <w:spacing w:val="0"/>
          <w:sz w:val="24"/>
          <w:szCs w:val="24"/>
          <w:highlight w:val="none"/>
        </w:rPr>
        <w:t>AA</w:t>
      </w:r>
      <w:r>
        <w:rPr>
          <w:rFonts w:hint="eastAsia" w:ascii="宋体" w:hAnsi="宋体" w:eastAsia="宋体" w:cs="宋体"/>
          <w:color w:val="auto"/>
          <w:spacing w:val="0"/>
          <w:sz w:val="24"/>
          <w:szCs w:val="24"/>
          <w:highlight w:val="none"/>
        </w:rPr>
        <w:t>等级，符合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none"/>
        </w:rPr>
        <w:t>（招标项目名称</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none"/>
        </w:rPr>
        <w:t>标段）</w:t>
      </w:r>
      <w:r>
        <w:rPr>
          <w:rFonts w:hint="eastAsia" w:ascii="宋体" w:hAnsi="宋体" w:eastAsia="宋体" w:cs="宋体"/>
          <w:color w:val="auto"/>
          <w:spacing w:val="0"/>
          <w:sz w:val="24"/>
          <w:szCs w:val="24"/>
          <w:highlight w:val="none"/>
        </w:rPr>
        <w:t>招标文件规定投标保证金免缴条件。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我单位将严格遵守《中华人民共和国招标投标法》等法律、法规，如果存在本项目招标文件约定的投标保证金不予退还的情形，将于收到招标人通知的7日内，将招标文件约定的投标保证金足额缴纳至招标人指定账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我单位对上述承诺真实性负责，如有违背或弄虚作假，愿意承担相应法律责任。</w:t>
      </w:r>
    </w:p>
    <w:p>
      <w:pPr>
        <w:spacing w:line="360" w:lineRule="auto"/>
        <w:rPr>
          <w:rFonts w:hint="eastAsia" w:ascii="宋体" w:hAnsi="宋体" w:eastAsia="宋体" w:cs="宋体"/>
          <w:color w:val="auto"/>
          <w:sz w:val="28"/>
          <w:szCs w:val="28"/>
          <w:highlight w:val="none"/>
        </w:rPr>
      </w:pPr>
    </w:p>
    <w:p>
      <w:pPr>
        <w:spacing w:line="279" w:lineRule="auto"/>
        <w:rPr>
          <w:rFonts w:hint="eastAsia" w:ascii="宋体" w:hAnsi="宋体" w:eastAsia="宋体" w:cs="宋体"/>
          <w:color w:val="auto"/>
          <w:sz w:val="28"/>
          <w:szCs w:val="28"/>
          <w:highlight w:val="none"/>
        </w:rPr>
      </w:pPr>
    </w:p>
    <w:p>
      <w:pPr>
        <w:spacing w:line="280" w:lineRule="auto"/>
        <w:rPr>
          <w:rFonts w:hint="eastAsia" w:ascii="宋体" w:hAnsi="宋体" w:eastAsia="宋体" w:cs="宋体"/>
          <w:color w:val="auto"/>
          <w:sz w:val="28"/>
          <w:szCs w:val="28"/>
          <w:highlight w:val="none"/>
        </w:rPr>
      </w:pPr>
    </w:p>
    <w:p>
      <w:pPr>
        <w:spacing w:line="280" w:lineRule="auto"/>
        <w:rPr>
          <w:rFonts w:hint="eastAsia" w:ascii="宋体" w:hAnsi="宋体" w:eastAsia="宋体" w:cs="宋体"/>
          <w:color w:val="auto"/>
          <w:sz w:val="28"/>
          <w:szCs w:val="28"/>
          <w:highlight w:val="none"/>
        </w:rPr>
      </w:pPr>
    </w:p>
    <w:p>
      <w:pPr>
        <w:spacing w:line="280" w:lineRule="auto"/>
        <w:rPr>
          <w:rFonts w:hint="eastAsia" w:ascii="宋体" w:hAnsi="宋体" w:eastAsia="宋体" w:cs="宋体"/>
          <w:color w:val="auto"/>
          <w:sz w:val="28"/>
          <w:szCs w:val="28"/>
          <w:highlight w:val="none"/>
        </w:rPr>
      </w:pPr>
    </w:p>
    <w:p>
      <w:pPr>
        <w:pStyle w:val="28"/>
        <w:spacing w:before="72" w:line="219" w:lineRule="auto"/>
        <w:ind w:left="5993"/>
        <w:rPr>
          <w:rFonts w:hint="eastAsia" w:ascii="宋体" w:hAnsi="宋体" w:eastAsia="宋体" w:cs="宋体"/>
          <w:color w:val="auto"/>
          <w:kern w:val="2"/>
          <w:sz w:val="24"/>
          <w:szCs w:val="24"/>
          <w:highlight w:val="none"/>
        </w:rPr>
      </w:pPr>
      <w:r>
        <w:rPr>
          <w:rFonts w:hint="eastAsia" w:ascii="宋体" w:hAnsi="宋体" w:eastAsia="宋体" w:cs="宋体"/>
          <w:color w:val="auto"/>
          <w:spacing w:val="0"/>
          <w:w w:val="100"/>
          <w:kern w:val="2"/>
          <w:sz w:val="24"/>
          <w:szCs w:val="24"/>
          <w:highlight w:val="none"/>
        </w:rPr>
        <w:t>投标人</w:t>
      </w:r>
      <w:r>
        <w:rPr>
          <w:rFonts w:hint="eastAsia" w:ascii="宋体" w:hAnsi="宋体" w:eastAsia="宋体" w:cs="宋体"/>
          <w:color w:val="auto"/>
          <w:spacing w:val="0"/>
          <w:kern w:val="2"/>
          <w:sz w:val="24"/>
          <w:szCs w:val="24"/>
          <w:highlight w:val="none"/>
        </w:rPr>
        <w:t>：</w:t>
      </w:r>
      <w:r>
        <w:rPr>
          <w:rFonts w:hint="eastAsia" w:ascii="宋体" w:hAnsi="宋体" w:eastAsia="宋体" w:cs="宋体"/>
          <w:color w:val="auto"/>
          <w:spacing w:val="0"/>
          <w:kern w:val="2"/>
          <w:sz w:val="24"/>
          <w:szCs w:val="24"/>
          <w:highlight w:val="none"/>
          <w:u w:val="single"/>
        </w:rPr>
        <w:t xml:space="preserve"> </w:t>
      </w:r>
      <w:r>
        <w:rPr>
          <w:rFonts w:hint="eastAsia" w:ascii="宋体" w:hAnsi="宋体" w:eastAsia="宋体" w:cs="宋体"/>
          <w:color w:val="auto"/>
          <w:spacing w:val="0"/>
          <w:kern w:val="2"/>
          <w:sz w:val="24"/>
          <w:szCs w:val="24"/>
          <w:highlight w:val="none"/>
          <w:u w:val="single" w:color="auto"/>
        </w:rPr>
        <w:t xml:space="preserve"> </w:t>
      </w:r>
      <w:r>
        <w:rPr>
          <w:rFonts w:hint="eastAsia" w:ascii="宋体" w:hAnsi="宋体" w:cs="宋体"/>
          <w:color w:val="auto"/>
          <w:spacing w:val="0"/>
          <w:kern w:val="2"/>
          <w:sz w:val="24"/>
          <w:szCs w:val="24"/>
          <w:highlight w:val="none"/>
          <w:u w:val="single"/>
          <w:lang w:val="en-US" w:eastAsia="zh-CN"/>
        </w:rPr>
        <w:t xml:space="preserve"> </w:t>
      </w:r>
      <w:r>
        <w:rPr>
          <w:rFonts w:hint="eastAsia" w:ascii="宋体" w:hAnsi="宋体" w:eastAsia="宋体" w:cs="宋体"/>
          <w:color w:val="auto"/>
          <w:spacing w:val="0"/>
          <w:kern w:val="2"/>
          <w:sz w:val="24"/>
          <w:szCs w:val="24"/>
          <w:highlight w:val="none"/>
          <w:u w:val="single" w:color="auto"/>
        </w:rPr>
        <w:t xml:space="preserve"> </w:t>
      </w:r>
      <w:r>
        <w:rPr>
          <w:rFonts w:hint="eastAsia" w:ascii="宋体" w:hAnsi="宋体" w:eastAsia="宋体" w:cs="宋体"/>
          <w:color w:val="auto"/>
          <w:spacing w:val="0"/>
          <w:kern w:val="2"/>
          <w:sz w:val="24"/>
          <w:szCs w:val="24"/>
          <w:highlight w:val="none"/>
          <w:u w:val="none" w:color="auto"/>
        </w:rPr>
        <w:t>（</w:t>
      </w:r>
      <w:r>
        <w:rPr>
          <w:rFonts w:hint="eastAsia" w:ascii="宋体" w:hAnsi="宋体" w:eastAsia="宋体" w:cs="宋体"/>
          <w:color w:val="auto"/>
          <w:spacing w:val="0"/>
          <w:w w:val="100"/>
          <w:kern w:val="2"/>
          <w:sz w:val="24"/>
          <w:szCs w:val="24"/>
          <w:highlight w:val="none"/>
          <w:u w:val="none" w:color="auto"/>
        </w:rPr>
        <w:t>盖单位电子印章）</w:t>
      </w:r>
      <w:r>
        <w:rPr>
          <w:rFonts w:hint="eastAsia" w:ascii="宋体" w:hAnsi="宋体" w:eastAsia="宋体" w:cs="宋体"/>
          <w:color w:val="auto"/>
          <w:kern w:val="2"/>
          <w:sz w:val="24"/>
          <w:szCs w:val="24"/>
          <w:highlight w:val="none"/>
          <w:u w:val="none" w:color="auto"/>
        </w:rPr>
        <w:t xml:space="preserve">  </w:t>
      </w:r>
    </w:p>
    <w:p>
      <w:pPr>
        <w:spacing w:line="351" w:lineRule="auto"/>
        <w:rPr>
          <w:rFonts w:hint="eastAsia" w:ascii="宋体" w:hAnsi="宋体" w:eastAsia="宋体" w:cs="宋体"/>
          <w:color w:val="auto"/>
          <w:sz w:val="24"/>
          <w:szCs w:val="24"/>
          <w:highlight w:val="none"/>
        </w:rPr>
      </w:pPr>
    </w:p>
    <w:p>
      <w:pPr>
        <w:spacing w:line="351" w:lineRule="auto"/>
        <w:rPr>
          <w:rFonts w:hint="eastAsia" w:ascii="宋体" w:hAnsi="宋体" w:eastAsia="宋体" w:cs="宋体"/>
          <w:color w:val="auto"/>
          <w:sz w:val="24"/>
          <w:szCs w:val="24"/>
          <w:highlight w:val="none"/>
        </w:rPr>
      </w:pPr>
    </w:p>
    <w:p>
      <w:pPr>
        <w:pStyle w:val="28"/>
        <w:tabs>
          <w:tab w:val="left" w:pos="7412"/>
        </w:tabs>
        <w:spacing w:before="72" w:line="220" w:lineRule="auto"/>
        <w:ind w:left="6862"/>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u w:val="none" w:color="auto"/>
        </w:rPr>
        <w:tab/>
      </w:r>
      <w:r>
        <w:rPr>
          <w:rFonts w:hint="eastAsia" w:ascii="宋体" w:hAnsi="宋体" w:eastAsia="宋体" w:cs="宋体"/>
          <w:color w:val="auto"/>
          <w:spacing w:val="0"/>
          <w:kern w:val="2"/>
          <w:sz w:val="24"/>
          <w:szCs w:val="24"/>
          <w:highlight w:val="none"/>
        </w:rPr>
        <w:t xml:space="preserve"> 年</w:t>
      </w:r>
      <w:r>
        <w:rPr>
          <w:rFonts w:hint="eastAsia" w:ascii="宋体" w:hAnsi="宋体" w:eastAsia="宋体" w:cs="宋体"/>
          <w:color w:val="auto"/>
          <w:kern w:val="2"/>
          <w:sz w:val="24"/>
          <w:szCs w:val="24"/>
          <w:highlight w:val="none"/>
          <w:u w:val="none" w:color="auto"/>
        </w:rPr>
        <w:t xml:space="preserve">    </w:t>
      </w:r>
      <w:r>
        <w:rPr>
          <w:rFonts w:hint="eastAsia" w:ascii="宋体" w:hAnsi="宋体" w:eastAsia="宋体" w:cs="宋体"/>
          <w:color w:val="auto"/>
          <w:spacing w:val="0"/>
          <w:kern w:val="2"/>
          <w:sz w:val="24"/>
          <w:szCs w:val="24"/>
          <w:highlight w:val="none"/>
        </w:rPr>
        <w:t xml:space="preserve"> 月</w:t>
      </w:r>
      <w:r>
        <w:rPr>
          <w:rFonts w:hint="eastAsia" w:ascii="宋体" w:hAnsi="宋体" w:eastAsia="宋体" w:cs="宋体"/>
          <w:color w:val="auto"/>
          <w:kern w:val="2"/>
          <w:sz w:val="24"/>
          <w:szCs w:val="24"/>
          <w:highlight w:val="none"/>
          <w:u w:val="none" w:color="auto"/>
        </w:rPr>
        <w:t xml:space="preserve">    </w:t>
      </w:r>
      <w:r>
        <w:rPr>
          <w:rFonts w:hint="eastAsia" w:ascii="宋体" w:hAnsi="宋体" w:eastAsia="宋体" w:cs="宋体"/>
          <w:color w:val="auto"/>
          <w:spacing w:val="0"/>
          <w:kern w:val="2"/>
          <w:sz w:val="24"/>
          <w:szCs w:val="24"/>
          <w:highlight w:val="none"/>
        </w:rPr>
        <w:t xml:space="preserve"> 日</w:t>
      </w:r>
    </w:p>
    <w:p>
      <w:pPr>
        <w:spacing w:line="260" w:lineRule="auto"/>
        <w:rPr>
          <w:rFonts w:hint="eastAsia" w:ascii="宋体" w:hAnsi="宋体" w:eastAsia="宋体" w:cs="宋体"/>
          <w:color w:val="auto"/>
          <w:sz w:val="28"/>
          <w:szCs w:val="28"/>
          <w:highlight w:val="none"/>
        </w:rPr>
      </w:pPr>
    </w:p>
    <w:p>
      <w:pPr>
        <w:spacing w:line="260" w:lineRule="auto"/>
        <w:rPr>
          <w:rFonts w:hint="eastAsia" w:ascii="宋体" w:hAnsi="宋体" w:eastAsia="宋体" w:cs="宋体"/>
          <w:color w:val="auto"/>
          <w:sz w:val="28"/>
          <w:szCs w:val="28"/>
          <w:highlight w:val="none"/>
        </w:rPr>
      </w:pPr>
    </w:p>
    <w:p>
      <w:pPr>
        <w:spacing w:line="260" w:lineRule="auto"/>
        <w:rPr>
          <w:rFonts w:hint="eastAsia" w:ascii="宋体" w:hAnsi="宋体" w:eastAsia="宋体" w:cs="宋体"/>
          <w:color w:val="auto"/>
          <w:sz w:val="28"/>
          <w:szCs w:val="28"/>
          <w:highlight w:val="none"/>
        </w:rPr>
      </w:pPr>
    </w:p>
    <w:p>
      <w:pPr>
        <w:spacing w:line="261" w:lineRule="auto"/>
        <w:rPr>
          <w:rFonts w:hint="eastAsia" w:ascii="宋体" w:hAnsi="宋体" w:eastAsia="宋体" w:cs="宋体"/>
          <w:color w:val="auto"/>
          <w:sz w:val="28"/>
          <w:szCs w:val="28"/>
          <w:highlight w:val="none"/>
        </w:rPr>
      </w:pPr>
    </w:p>
    <w:p>
      <w:pPr>
        <w:pStyle w:val="28"/>
        <w:spacing w:before="72" w:line="219" w:lineRule="auto"/>
        <w:ind w:left="443"/>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注：已缴纳投标保证金的单位无需提供本函。</w:t>
      </w:r>
    </w:p>
    <w:p>
      <w:pPr>
        <w:keepNext w:val="0"/>
        <w:keepLines w:val="0"/>
        <w:widowControl/>
        <w:suppressLineNumbers w:val="0"/>
        <w:jc w:val="center"/>
        <w:rPr>
          <w:rFonts w:hint="eastAsia" w:eastAsia="黑体" w:cs="Times New Roman"/>
          <w:b/>
          <w:bCs/>
          <w:color w:val="auto"/>
          <w:kern w:val="2"/>
          <w:sz w:val="30"/>
          <w:szCs w:val="24"/>
          <w:highlight w:val="none"/>
          <w:lang w:val="en-US" w:eastAsia="zh-CN" w:bidi="ar"/>
        </w:rPr>
      </w:pPr>
    </w:p>
    <w:p>
      <w:pPr>
        <w:keepNext w:val="0"/>
        <w:keepLines w:val="0"/>
        <w:widowControl/>
        <w:suppressLineNumbers w:val="0"/>
        <w:jc w:val="center"/>
        <w:rPr>
          <w:rFonts w:hint="eastAsia" w:eastAsia="黑体" w:cs="Times New Roman"/>
          <w:b/>
          <w:bCs/>
          <w:color w:val="auto"/>
          <w:kern w:val="2"/>
          <w:sz w:val="30"/>
          <w:szCs w:val="24"/>
          <w:highlight w:val="none"/>
          <w:lang w:val="en-US" w:eastAsia="zh-CN" w:bidi="ar"/>
        </w:rPr>
      </w:pPr>
    </w:p>
    <w:p>
      <w:pPr>
        <w:keepNext w:val="0"/>
        <w:keepLines w:val="0"/>
        <w:widowControl/>
        <w:suppressLineNumbers w:val="0"/>
        <w:jc w:val="center"/>
        <w:rPr>
          <w:rFonts w:hint="eastAsia" w:eastAsia="黑体" w:cs="Times New Roman"/>
          <w:b/>
          <w:bCs/>
          <w:color w:val="auto"/>
          <w:kern w:val="2"/>
          <w:sz w:val="30"/>
          <w:szCs w:val="24"/>
          <w:highlight w:val="none"/>
          <w:lang w:val="en-US" w:eastAsia="zh-CN" w:bidi="ar"/>
        </w:rPr>
      </w:pPr>
    </w:p>
    <w:p>
      <w:pPr>
        <w:keepNext w:val="0"/>
        <w:keepLines w:val="0"/>
        <w:widowControl/>
        <w:suppressLineNumbers w:val="0"/>
        <w:jc w:val="center"/>
        <w:rPr>
          <w:rFonts w:hint="eastAsia" w:eastAsia="黑体" w:cs="Times New Roman"/>
          <w:b/>
          <w:bCs/>
          <w:color w:val="auto"/>
          <w:kern w:val="2"/>
          <w:sz w:val="30"/>
          <w:szCs w:val="24"/>
          <w:highlight w:val="none"/>
          <w:lang w:val="en-US" w:eastAsia="zh-CN" w:bidi="ar"/>
        </w:rPr>
      </w:pPr>
    </w:p>
    <w:p>
      <w:pPr>
        <w:keepNext w:val="0"/>
        <w:keepLines w:val="0"/>
        <w:widowControl/>
        <w:suppressLineNumbers w:val="0"/>
        <w:jc w:val="center"/>
        <w:rPr>
          <w:rFonts w:hint="eastAsia" w:eastAsia="黑体" w:cs="Times New Roman"/>
          <w:b/>
          <w:bCs/>
          <w:color w:val="auto"/>
          <w:kern w:val="2"/>
          <w:sz w:val="30"/>
          <w:szCs w:val="24"/>
          <w:highlight w:val="none"/>
          <w:lang w:val="en-US" w:eastAsia="zh-CN" w:bidi="ar"/>
        </w:rPr>
      </w:pPr>
    </w:p>
    <w:p>
      <w:pPr>
        <w:keepNext w:val="0"/>
        <w:keepLines w:val="0"/>
        <w:widowControl/>
        <w:suppressLineNumbers w:val="0"/>
        <w:jc w:val="center"/>
        <w:rPr>
          <w:rFonts w:hint="eastAsia" w:eastAsia="黑体" w:cs="Times New Roman"/>
          <w:b/>
          <w:bCs/>
          <w:color w:val="auto"/>
          <w:kern w:val="2"/>
          <w:sz w:val="30"/>
          <w:szCs w:val="24"/>
          <w:highlight w:val="none"/>
          <w:lang w:val="en-US" w:eastAsia="zh-CN" w:bidi="ar"/>
        </w:rPr>
      </w:pPr>
    </w:p>
    <w:p>
      <w:pPr>
        <w:keepNext w:val="0"/>
        <w:keepLines w:val="0"/>
        <w:widowControl/>
        <w:suppressLineNumbers w:val="0"/>
        <w:jc w:val="center"/>
        <w:rPr>
          <w:rFonts w:hint="eastAsia" w:eastAsia="黑体" w:cs="Times New Roman"/>
          <w:b/>
          <w:bCs/>
          <w:color w:val="auto"/>
          <w:kern w:val="2"/>
          <w:sz w:val="30"/>
          <w:szCs w:val="24"/>
          <w:highlight w:val="none"/>
          <w:lang w:val="en-US" w:eastAsia="zh-CN" w:bidi="ar"/>
        </w:rPr>
      </w:pPr>
    </w:p>
    <w:p>
      <w:pPr>
        <w:keepNext w:val="0"/>
        <w:keepLines w:val="0"/>
        <w:widowControl/>
        <w:suppressLineNumbers w:val="0"/>
        <w:jc w:val="center"/>
        <w:rPr>
          <w:rFonts w:hint="eastAsia" w:eastAsia="黑体" w:cs="Times New Roman"/>
          <w:b/>
          <w:bCs/>
          <w:color w:val="auto"/>
          <w:kern w:val="2"/>
          <w:sz w:val="30"/>
          <w:szCs w:val="24"/>
          <w:highlight w:val="none"/>
          <w:lang w:val="en-US" w:eastAsia="zh-CN" w:bidi="ar"/>
        </w:rPr>
      </w:pPr>
    </w:p>
    <w:p>
      <w:pPr>
        <w:keepNext w:val="0"/>
        <w:keepLines w:val="0"/>
        <w:widowControl/>
        <w:suppressLineNumbers w:val="0"/>
        <w:jc w:val="center"/>
        <w:rPr>
          <w:rFonts w:hint="eastAsia" w:eastAsia="黑体" w:cs="Times New Roman"/>
          <w:b/>
          <w:bCs/>
          <w:color w:val="auto"/>
          <w:kern w:val="2"/>
          <w:sz w:val="30"/>
          <w:szCs w:val="24"/>
          <w:highlight w:val="none"/>
          <w:lang w:val="en-US" w:eastAsia="zh-CN" w:bidi="ar"/>
        </w:rPr>
      </w:pPr>
    </w:p>
    <w:p>
      <w:pPr>
        <w:keepNext w:val="0"/>
        <w:keepLines w:val="0"/>
        <w:widowControl/>
        <w:suppressLineNumbers w:val="0"/>
        <w:jc w:val="center"/>
        <w:rPr>
          <w:rFonts w:eastAsia="黑体"/>
          <w:b/>
          <w:bCs/>
          <w:color w:val="auto"/>
          <w:sz w:val="30"/>
          <w:highlight w:val="none"/>
        </w:rPr>
      </w:pPr>
      <w:r>
        <w:rPr>
          <w:rFonts w:hint="eastAsia" w:eastAsia="黑体" w:cs="Times New Roman"/>
          <w:b/>
          <w:bCs/>
          <w:color w:val="auto"/>
          <w:kern w:val="2"/>
          <w:sz w:val="30"/>
          <w:szCs w:val="24"/>
          <w:highlight w:val="none"/>
          <w:lang w:val="en-US" w:eastAsia="zh-CN" w:bidi="ar"/>
        </w:rPr>
        <w:t>四</w:t>
      </w:r>
      <w:r>
        <w:rPr>
          <w:rFonts w:ascii="Times New Roman" w:hAnsi="Times New Roman" w:eastAsia="黑体" w:cs="Times New Roman"/>
          <w:b/>
          <w:bCs/>
          <w:color w:val="auto"/>
          <w:kern w:val="2"/>
          <w:sz w:val="30"/>
          <w:szCs w:val="24"/>
          <w:highlight w:val="none"/>
          <w:lang w:val="en-US" w:eastAsia="zh-CN" w:bidi="ar"/>
        </w:rPr>
        <w:t>、联合体协议书（如有）</w:t>
      </w:r>
    </w:p>
    <w:p>
      <w:pPr>
        <w:keepNext w:val="0"/>
        <w:keepLines w:val="0"/>
        <w:widowControl/>
        <w:suppressLineNumbers w:val="0"/>
        <w:adjustRightInd w:val="0"/>
        <w:snapToGrid w:val="0"/>
        <w:spacing w:line="400" w:lineRule="exact"/>
        <w:ind w:firstLine="440" w:firstLineChars="200"/>
        <w:jc w:val="left"/>
        <w:textAlignment w:val="baseline"/>
        <w:rPr>
          <w:color w:val="auto"/>
          <w:sz w:val="22"/>
          <w:szCs w:val="22"/>
          <w:highlight w:val="none"/>
          <w:u w:val="none"/>
        </w:rPr>
      </w:pPr>
      <w:r>
        <w:rPr>
          <w:rFonts w:hint="default" w:ascii="Times New Roman" w:hAnsi="Times New Roman" w:eastAsia="宋体" w:cs="Times New Roman"/>
          <w:color w:val="auto"/>
          <w:kern w:val="2"/>
          <w:sz w:val="22"/>
          <w:szCs w:val="22"/>
          <w:highlight w:val="none"/>
          <w:u w:val="none"/>
          <w:lang w:val="en-US" w:eastAsia="zh-CN" w:bidi="ar"/>
        </w:rPr>
        <w:t>牵头人（成员一）名称：</w:t>
      </w:r>
      <w:r>
        <w:rPr>
          <w:rFonts w:hint="eastAsia" w:cs="Times New Roman"/>
          <w:color w:val="auto"/>
          <w:kern w:val="2"/>
          <w:sz w:val="22"/>
          <w:szCs w:val="22"/>
          <w:highlight w:val="none"/>
          <w:u w:val="single"/>
          <w:lang w:val="en-US" w:eastAsia="zh-CN" w:bidi="ar"/>
        </w:rPr>
        <w:t xml:space="preserve">                                              </w:t>
      </w:r>
      <w:r>
        <w:rPr>
          <w:rFonts w:hint="default" w:ascii="Times New Roman" w:hAnsi="Times New Roman" w:eastAsia="宋体" w:cs="Times New Roman"/>
          <w:color w:val="auto"/>
          <w:kern w:val="2"/>
          <w:sz w:val="22"/>
          <w:szCs w:val="22"/>
          <w:highlight w:val="none"/>
          <w:u w:val="none"/>
          <w:lang w:val="en-US" w:eastAsia="zh-CN" w:bidi="ar"/>
        </w:rPr>
        <w:t xml:space="preserve"> </w:t>
      </w:r>
    </w:p>
    <w:p>
      <w:pPr>
        <w:keepNext w:val="0"/>
        <w:keepLines w:val="0"/>
        <w:widowControl/>
        <w:suppressLineNumbers w:val="0"/>
        <w:adjustRightInd w:val="0"/>
        <w:snapToGrid w:val="0"/>
        <w:spacing w:line="400" w:lineRule="exact"/>
        <w:ind w:firstLine="440" w:firstLineChars="200"/>
        <w:jc w:val="left"/>
        <w:textAlignment w:val="baseline"/>
        <w:rPr>
          <w:color w:val="auto"/>
          <w:sz w:val="22"/>
          <w:szCs w:val="22"/>
          <w:highlight w:val="none"/>
          <w:u w:val="none"/>
        </w:rPr>
      </w:pPr>
      <w:r>
        <w:rPr>
          <w:rFonts w:hint="default" w:ascii="Times New Roman" w:hAnsi="Times New Roman" w:eastAsia="宋体" w:cs="Times New Roman"/>
          <w:color w:val="auto"/>
          <w:kern w:val="2"/>
          <w:sz w:val="22"/>
          <w:szCs w:val="22"/>
          <w:highlight w:val="none"/>
          <w:u w:val="none"/>
          <w:lang w:val="en-US" w:eastAsia="zh-CN" w:bidi="ar"/>
        </w:rPr>
        <w:t>法定代表人：</w:t>
      </w:r>
      <w:r>
        <w:rPr>
          <w:rFonts w:hint="eastAsia" w:cs="Times New Roman"/>
          <w:color w:val="auto"/>
          <w:kern w:val="2"/>
          <w:sz w:val="22"/>
          <w:szCs w:val="22"/>
          <w:highlight w:val="none"/>
          <w:u w:val="single"/>
          <w:lang w:val="en-US" w:eastAsia="zh-CN" w:bidi="ar"/>
        </w:rPr>
        <w:t xml:space="preserve">                                                        </w:t>
      </w:r>
      <w:r>
        <w:rPr>
          <w:rFonts w:hint="default" w:ascii="Times New Roman" w:hAnsi="Times New Roman" w:eastAsia="宋体" w:cs="Times New Roman"/>
          <w:color w:val="auto"/>
          <w:kern w:val="2"/>
          <w:sz w:val="22"/>
          <w:szCs w:val="22"/>
          <w:highlight w:val="none"/>
          <w:u w:val="none"/>
          <w:lang w:val="en-US" w:eastAsia="zh-CN" w:bidi="ar"/>
        </w:rPr>
        <w:t xml:space="preserve"> </w:t>
      </w:r>
    </w:p>
    <w:p>
      <w:pPr>
        <w:keepNext w:val="0"/>
        <w:keepLines w:val="0"/>
        <w:widowControl/>
        <w:suppressLineNumbers w:val="0"/>
        <w:adjustRightInd w:val="0"/>
        <w:snapToGrid w:val="0"/>
        <w:spacing w:line="400" w:lineRule="exact"/>
        <w:ind w:firstLine="440" w:firstLineChars="200"/>
        <w:jc w:val="left"/>
        <w:textAlignment w:val="baseline"/>
        <w:rPr>
          <w:color w:val="auto"/>
          <w:sz w:val="22"/>
          <w:szCs w:val="22"/>
          <w:highlight w:val="none"/>
          <w:u w:val="none"/>
        </w:rPr>
      </w:pPr>
      <w:r>
        <w:rPr>
          <w:rFonts w:hint="default" w:ascii="Times New Roman" w:hAnsi="Times New Roman" w:eastAsia="宋体" w:cs="Times New Roman"/>
          <w:color w:val="auto"/>
          <w:kern w:val="2"/>
          <w:sz w:val="22"/>
          <w:szCs w:val="22"/>
          <w:highlight w:val="none"/>
          <w:u w:val="none"/>
          <w:lang w:val="en-US" w:eastAsia="zh-CN" w:bidi="ar"/>
        </w:rPr>
        <w:t>法定住所：</w:t>
      </w:r>
      <w:r>
        <w:rPr>
          <w:rFonts w:hint="eastAsia" w:cs="Times New Roman"/>
          <w:color w:val="auto"/>
          <w:kern w:val="2"/>
          <w:sz w:val="22"/>
          <w:szCs w:val="22"/>
          <w:highlight w:val="none"/>
          <w:u w:val="single"/>
          <w:lang w:val="en-US" w:eastAsia="zh-CN" w:bidi="ar"/>
        </w:rPr>
        <w:t xml:space="preserve">                                                          </w:t>
      </w:r>
      <w:r>
        <w:rPr>
          <w:rFonts w:hint="default" w:ascii="Times New Roman" w:hAnsi="Times New Roman" w:eastAsia="宋体" w:cs="Times New Roman"/>
          <w:color w:val="auto"/>
          <w:kern w:val="2"/>
          <w:sz w:val="22"/>
          <w:szCs w:val="22"/>
          <w:highlight w:val="none"/>
          <w:u w:val="none"/>
          <w:lang w:val="en-US" w:eastAsia="zh-CN" w:bidi="ar"/>
        </w:rPr>
        <w:t xml:space="preserve"> </w:t>
      </w:r>
    </w:p>
    <w:p>
      <w:pPr>
        <w:keepNext w:val="0"/>
        <w:keepLines w:val="0"/>
        <w:widowControl/>
        <w:suppressLineNumbers w:val="0"/>
        <w:adjustRightInd w:val="0"/>
        <w:snapToGrid w:val="0"/>
        <w:spacing w:line="400" w:lineRule="exact"/>
        <w:ind w:firstLine="440" w:firstLineChars="200"/>
        <w:jc w:val="left"/>
        <w:textAlignment w:val="baseline"/>
        <w:rPr>
          <w:color w:val="auto"/>
          <w:sz w:val="22"/>
          <w:szCs w:val="22"/>
          <w:highlight w:val="none"/>
          <w:u w:val="none"/>
        </w:rPr>
      </w:pPr>
      <w:r>
        <w:rPr>
          <w:rFonts w:hint="default" w:ascii="Times New Roman" w:hAnsi="Times New Roman" w:eastAsia="宋体" w:cs="Times New Roman"/>
          <w:color w:val="auto"/>
          <w:kern w:val="2"/>
          <w:sz w:val="22"/>
          <w:szCs w:val="22"/>
          <w:highlight w:val="none"/>
          <w:u w:val="none"/>
          <w:lang w:val="en-US" w:eastAsia="zh-CN" w:bidi="ar"/>
        </w:rPr>
        <w:t>成员二名称：</w:t>
      </w:r>
      <w:r>
        <w:rPr>
          <w:rFonts w:hint="eastAsia" w:cs="Times New Roman"/>
          <w:color w:val="auto"/>
          <w:kern w:val="2"/>
          <w:sz w:val="22"/>
          <w:szCs w:val="22"/>
          <w:highlight w:val="none"/>
          <w:u w:val="single"/>
          <w:lang w:val="en-US" w:eastAsia="zh-CN" w:bidi="ar"/>
        </w:rPr>
        <w:t xml:space="preserve">                                                        </w:t>
      </w:r>
      <w:r>
        <w:rPr>
          <w:rFonts w:hint="default" w:ascii="Times New Roman" w:hAnsi="Times New Roman" w:eastAsia="宋体" w:cs="Times New Roman"/>
          <w:color w:val="auto"/>
          <w:kern w:val="2"/>
          <w:sz w:val="22"/>
          <w:szCs w:val="22"/>
          <w:highlight w:val="none"/>
          <w:u w:val="none"/>
          <w:lang w:val="en-US" w:eastAsia="zh-CN" w:bidi="ar"/>
        </w:rPr>
        <w:t xml:space="preserve"> </w:t>
      </w:r>
    </w:p>
    <w:p>
      <w:pPr>
        <w:keepNext w:val="0"/>
        <w:keepLines w:val="0"/>
        <w:widowControl/>
        <w:suppressLineNumbers w:val="0"/>
        <w:adjustRightInd w:val="0"/>
        <w:snapToGrid w:val="0"/>
        <w:spacing w:line="400" w:lineRule="exact"/>
        <w:ind w:firstLine="440" w:firstLineChars="200"/>
        <w:jc w:val="left"/>
        <w:textAlignment w:val="baseline"/>
        <w:rPr>
          <w:color w:val="auto"/>
          <w:sz w:val="22"/>
          <w:szCs w:val="22"/>
          <w:highlight w:val="none"/>
          <w:u w:val="none"/>
        </w:rPr>
      </w:pPr>
      <w:r>
        <w:rPr>
          <w:rFonts w:hint="default" w:ascii="Times New Roman" w:hAnsi="Times New Roman" w:eastAsia="宋体" w:cs="Times New Roman"/>
          <w:color w:val="auto"/>
          <w:kern w:val="2"/>
          <w:sz w:val="22"/>
          <w:szCs w:val="22"/>
          <w:highlight w:val="none"/>
          <w:u w:val="none"/>
          <w:lang w:val="en-US" w:eastAsia="zh-CN" w:bidi="ar"/>
        </w:rPr>
        <w:t>法定代表人：</w:t>
      </w:r>
      <w:r>
        <w:rPr>
          <w:rFonts w:hint="eastAsia" w:cs="Times New Roman"/>
          <w:color w:val="auto"/>
          <w:kern w:val="2"/>
          <w:sz w:val="22"/>
          <w:szCs w:val="22"/>
          <w:highlight w:val="none"/>
          <w:u w:val="single"/>
          <w:lang w:val="en-US" w:eastAsia="zh-CN" w:bidi="ar"/>
        </w:rPr>
        <w:t xml:space="preserve">                                                        </w:t>
      </w:r>
      <w:r>
        <w:rPr>
          <w:rFonts w:hint="default" w:ascii="Times New Roman" w:hAnsi="Times New Roman" w:eastAsia="宋体" w:cs="Times New Roman"/>
          <w:color w:val="auto"/>
          <w:kern w:val="2"/>
          <w:sz w:val="22"/>
          <w:szCs w:val="22"/>
          <w:highlight w:val="none"/>
          <w:u w:val="none"/>
          <w:lang w:val="en-US" w:eastAsia="zh-CN" w:bidi="ar"/>
        </w:rPr>
        <w:t xml:space="preserve"> </w:t>
      </w:r>
    </w:p>
    <w:p>
      <w:pPr>
        <w:keepNext w:val="0"/>
        <w:keepLines w:val="0"/>
        <w:widowControl/>
        <w:suppressLineNumbers w:val="0"/>
        <w:adjustRightInd w:val="0"/>
        <w:snapToGrid w:val="0"/>
        <w:spacing w:line="400" w:lineRule="exact"/>
        <w:ind w:firstLine="440" w:firstLineChars="200"/>
        <w:jc w:val="left"/>
        <w:textAlignment w:val="baseline"/>
        <w:rPr>
          <w:color w:val="auto"/>
          <w:sz w:val="22"/>
          <w:szCs w:val="22"/>
          <w:highlight w:val="none"/>
          <w:u w:val="none"/>
        </w:rPr>
      </w:pPr>
      <w:r>
        <w:rPr>
          <w:rFonts w:hint="default" w:ascii="Times New Roman" w:hAnsi="Times New Roman" w:eastAsia="宋体" w:cs="Times New Roman"/>
          <w:color w:val="auto"/>
          <w:kern w:val="2"/>
          <w:sz w:val="22"/>
          <w:szCs w:val="22"/>
          <w:highlight w:val="none"/>
          <w:u w:val="none"/>
          <w:lang w:val="en-US" w:eastAsia="zh-CN" w:bidi="ar"/>
        </w:rPr>
        <w:t>法定住所：</w:t>
      </w:r>
      <w:r>
        <w:rPr>
          <w:rFonts w:hint="eastAsia" w:cs="Times New Roman"/>
          <w:color w:val="auto"/>
          <w:kern w:val="2"/>
          <w:sz w:val="22"/>
          <w:szCs w:val="22"/>
          <w:highlight w:val="none"/>
          <w:u w:val="single"/>
          <w:lang w:val="en-US" w:eastAsia="zh-CN" w:bidi="ar"/>
        </w:rPr>
        <w:t xml:space="preserve">                                                          </w:t>
      </w:r>
      <w:r>
        <w:rPr>
          <w:rFonts w:hint="default" w:ascii="Times New Roman" w:hAnsi="Times New Roman" w:eastAsia="宋体" w:cs="Times New Roman"/>
          <w:color w:val="auto"/>
          <w:kern w:val="2"/>
          <w:sz w:val="22"/>
          <w:szCs w:val="22"/>
          <w:highlight w:val="none"/>
          <w:u w:val="none"/>
          <w:lang w:val="en-US" w:eastAsia="zh-CN" w:bidi="ar"/>
        </w:rPr>
        <w:t xml:space="preserve"> </w:t>
      </w:r>
    </w:p>
    <w:p>
      <w:pPr>
        <w:keepNext w:val="0"/>
        <w:keepLines w:val="0"/>
        <w:widowControl/>
        <w:suppressLineNumbers w:val="0"/>
        <w:adjustRightInd w:val="0"/>
        <w:snapToGrid w:val="0"/>
        <w:spacing w:line="400" w:lineRule="exact"/>
        <w:ind w:firstLine="440" w:firstLineChars="200"/>
        <w:jc w:val="left"/>
        <w:textAlignment w:val="baseline"/>
        <w:rPr>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
        </w:rPr>
        <w:t xml:space="preserve">…… </w:t>
      </w:r>
    </w:p>
    <w:p>
      <w:pPr>
        <w:keepNext w:val="0"/>
        <w:keepLines w:val="0"/>
        <w:widowControl/>
        <w:suppressLineNumbers w:val="0"/>
        <w:adjustRightInd w:val="0"/>
        <w:snapToGrid w:val="0"/>
        <w:spacing w:line="400" w:lineRule="exact"/>
        <w:ind w:firstLine="880" w:firstLineChars="400"/>
        <w:jc w:val="left"/>
        <w:textAlignment w:val="baseline"/>
        <w:rPr>
          <w:rFonts w:hint="default" w:ascii="Times New Roman" w:hAnsi="Times New Roman" w:eastAsia="宋体" w:cs="Times New Roman"/>
          <w:color w:val="auto"/>
          <w:kern w:val="2"/>
          <w:sz w:val="22"/>
          <w:szCs w:val="22"/>
          <w:highlight w:val="none"/>
          <w:u w:val="none"/>
          <w:lang w:val="en-US" w:eastAsia="zh-CN" w:bidi="ar"/>
        </w:rPr>
      </w:pPr>
      <w:r>
        <w:rPr>
          <w:rFonts w:hint="default" w:ascii="Times New Roman" w:hAnsi="Times New Roman" w:eastAsia="宋体" w:cs="Times New Roman"/>
          <w:color w:val="auto"/>
          <w:kern w:val="2"/>
          <w:sz w:val="22"/>
          <w:szCs w:val="22"/>
          <w:highlight w:val="none"/>
          <w:u w:val="none"/>
          <w:lang w:val="en-US" w:eastAsia="zh-CN" w:bidi="ar"/>
        </w:rPr>
        <w:t>鉴于上述各成员单位经过友好协商，自愿组成</w:t>
      </w:r>
      <w:r>
        <w:rPr>
          <w:rFonts w:hint="eastAsia" w:cs="Times New Roman"/>
          <w:color w:val="auto"/>
          <w:kern w:val="2"/>
          <w:sz w:val="22"/>
          <w:szCs w:val="22"/>
          <w:highlight w:val="none"/>
          <w:u w:val="single"/>
          <w:lang w:val="en-US" w:eastAsia="zh-CN" w:bidi="ar"/>
        </w:rPr>
        <w:t xml:space="preserve">            </w:t>
      </w:r>
      <w:r>
        <w:rPr>
          <w:rFonts w:hint="default" w:ascii="Times New Roman" w:hAnsi="Times New Roman" w:eastAsia="宋体" w:cs="Times New Roman"/>
          <w:color w:val="auto"/>
          <w:kern w:val="2"/>
          <w:sz w:val="22"/>
          <w:szCs w:val="22"/>
          <w:highlight w:val="none"/>
          <w:u w:val="single"/>
          <w:lang w:val="en-US" w:eastAsia="zh-CN" w:bidi="ar"/>
        </w:rPr>
        <w:t>（联合体名称）</w:t>
      </w:r>
      <w:r>
        <w:rPr>
          <w:rFonts w:hint="default" w:ascii="Times New Roman" w:hAnsi="Times New Roman" w:eastAsia="宋体" w:cs="Times New Roman"/>
          <w:color w:val="auto"/>
          <w:kern w:val="2"/>
          <w:sz w:val="22"/>
          <w:szCs w:val="22"/>
          <w:highlight w:val="none"/>
          <w:u w:val="none"/>
          <w:lang w:val="en-US" w:eastAsia="zh-CN" w:bidi="ar"/>
        </w:rPr>
        <w:t>联合体，共同参加</w:t>
      </w:r>
      <w:r>
        <w:rPr>
          <w:rFonts w:hint="eastAsia" w:cs="Times New Roman"/>
          <w:color w:val="auto"/>
          <w:kern w:val="2"/>
          <w:sz w:val="22"/>
          <w:szCs w:val="22"/>
          <w:highlight w:val="none"/>
          <w:u w:val="single"/>
          <w:lang w:val="en-US" w:eastAsia="zh-CN" w:bidi="ar"/>
        </w:rPr>
        <w:t xml:space="preserve">              </w:t>
      </w:r>
      <w:r>
        <w:rPr>
          <w:rFonts w:hint="default" w:ascii="Times New Roman" w:hAnsi="Times New Roman" w:eastAsia="宋体" w:cs="Times New Roman"/>
          <w:color w:val="auto"/>
          <w:kern w:val="2"/>
          <w:sz w:val="22"/>
          <w:szCs w:val="22"/>
          <w:highlight w:val="none"/>
          <w:u w:val="none"/>
          <w:lang w:val="en-US" w:eastAsia="zh-CN" w:bidi="ar"/>
        </w:rPr>
        <w:t>（招标人名称）（以下简称招标人）</w:t>
      </w:r>
      <w:r>
        <w:rPr>
          <w:rFonts w:hint="default" w:ascii="Times New Roman" w:hAnsi="Times New Roman" w:eastAsia="宋体" w:cs="Times New Roman"/>
          <w:color w:val="auto"/>
          <w:kern w:val="2"/>
          <w:sz w:val="22"/>
          <w:szCs w:val="22"/>
          <w:highlight w:val="none"/>
          <w:u w:val="single"/>
          <w:lang w:val="en-US" w:eastAsia="zh-CN" w:bidi="ar"/>
        </w:rPr>
        <w:t>（招标项目名称）</w:t>
      </w:r>
      <w:r>
        <w:rPr>
          <w:rFonts w:hint="eastAsia" w:cs="Times New Roman"/>
          <w:color w:val="auto"/>
          <w:kern w:val="2"/>
          <w:sz w:val="22"/>
          <w:szCs w:val="22"/>
          <w:highlight w:val="none"/>
          <w:u w:val="single"/>
          <w:lang w:val="en-US" w:eastAsia="zh-CN" w:bidi="ar"/>
        </w:rPr>
        <w:t xml:space="preserve">         </w:t>
      </w:r>
      <w:r>
        <w:rPr>
          <w:rFonts w:hint="default" w:ascii="Times New Roman" w:hAnsi="Times New Roman" w:eastAsia="宋体" w:cs="Times New Roman"/>
          <w:color w:val="auto"/>
          <w:kern w:val="2"/>
          <w:sz w:val="22"/>
          <w:szCs w:val="22"/>
          <w:highlight w:val="none"/>
          <w:u w:val="none"/>
          <w:lang w:val="en-US" w:eastAsia="zh-CN" w:bidi="ar"/>
        </w:rPr>
        <w:t>标段（以下简称</w:t>
      </w:r>
    </w:p>
    <w:p>
      <w:pPr>
        <w:keepNext w:val="0"/>
        <w:keepLines w:val="0"/>
        <w:widowControl/>
        <w:suppressLineNumbers w:val="0"/>
        <w:adjustRightInd w:val="0"/>
        <w:snapToGrid w:val="0"/>
        <w:spacing w:line="400" w:lineRule="exact"/>
        <w:ind w:firstLine="0" w:firstLineChars="0"/>
        <w:jc w:val="left"/>
        <w:textAlignment w:val="baseline"/>
        <w:rPr>
          <w:color w:val="auto"/>
          <w:sz w:val="22"/>
          <w:szCs w:val="22"/>
          <w:highlight w:val="none"/>
          <w:u w:val="none"/>
          <w:lang w:bidi="ar"/>
        </w:rPr>
      </w:pPr>
      <w:r>
        <w:rPr>
          <w:rFonts w:hint="default" w:ascii="Times New Roman" w:hAnsi="Times New Roman" w:eastAsia="宋体" w:cs="Times New Roman"/>
          <w:color w:val="auto"/>
          <w:kern w:val="2"/>
          <w:sz w:val="22"/>
          <w:szCs w:val="22"/>
          <w:highlight w:val="none"/>
          <w:u w:val="none"/>
          <w:lang w:val="en-US" w:eastAsia="zh-CN" w:bidi="ar"/>
        </w:rPr>
        <w:t xml:space="preserve">本工程）的施工投标并争取赢得本工程施工承包合同（以下简称合同）。现就联合体投标事宜订立如下协议： </w:t>
      </w:r>
    </w:p>
    <w:p>
      <w:pPr>
        <w:keepNext w:val="0"/>
        <w:keepLines w:val="0"/>
        <w:widowControl/>
        <w:suppressLineNumbers w:val="0"/>
        <w:adjustRightInd w:val="0"/>
        <w:snapToGrid w:val="0"/>
        <w:spacing w:line="400" w:lineRule="exact"/>
        <w:ind w:firstLine="440" w:firstLineChars="200"/>
        <w:jc w:val="left"/>
        <w:textAlignment w:val="baseline"/>
        <w:rPr>
          <w:color w:val="auto"/>
          <w:sz w:val="22"/>
          <w:szCs w:val="22"/>
          <w:highlight w:val="none"/>
          <w:u w:val="none"/>
          <w:lang w:bidi="ar"/>
        </w:rPr>
      </w:pPr>
      <w:r>
        <w:rPr>
          <w:rFonts w:hint="default" w:ascii="Times New Roman" w:hAnsi="Times New Roman" w:eastAsia="宋体" w:cs="Times New Roman"/>
          <w:color w:val="auto"/>
          <w:kern w:val="2"/>
          <w:sz w:val="22"/>
          <w:szCs w:val="22"/>
          <w:highlight w:val="none"/>
          <w:u w:val="none"/>
          <w:lang w:val="en-US" w:eastAsia="zh-CN" w:bidi="ar"/>
        </w:rPr>
        <w:t>1．</w:t>
      </w:r>
      <w:r>
        <w:rPr>
          <w:rFonts w:hint="default" w:ascii="Times New Roman" w:hAnsi="Times New Roman" w:eastAsia="宋体" w:cs="Times New Roman"/>
          <w:color w:val="auto"/>
          <w:kern w:val="2"/>
          <w:sz w:val="22"/>
          <w:szCs w:val="22"/>
          <w:highlight w:val="none"/>
          <w:u w:val="single"/>
          <w:lang w:val="en-US" w:eastAsia="zh-CN" w:bidi="ar"/>
        </w:rPr>
        <w:t xml:space="preserve"> </w:t>
      </w:r>
      <w:r>
        <w:rPr>
          <w:rFonts w:hint="eastAsia" w:cs="Times New Roman"/>
          <w:color w:val="auto"/>
          <w:kern w:val="2"/>
          <w:sz w:val="22"/>
          <w:szCs w:val="22"/>
          <w:highlight w:val="none"/>
          <w:u w:val="single"/>
          <w:lang w:val="en-US" w:eastAsia="zh-CN" w:bidi="ar"/>
        </w:rPr>
        <w:t xml:space="preserve">                </w:t>
      </w:r>
      <w:r>
        <w:rPr>
          <w:rFonts w:hint="default" w:ascii="Times New Roman" w:hAnsi="Times New Roman" w:eastAsia="宋体" w:cs="Times New Roman"/>
          <w:color w:val="auto"/>
          <w:kern w:val="2"/>
          <w:sz w:val="22"/>
          <w:szCs w:val="22"/>
          <w:highlight w:val="none"/>
          <w:u w:val="none"/>
          <w:lang w:val="en-US" w:eastAsia="zh-CN" w:bidi="ar"/>
        </w:rPr>
        <w:t>（某成员单位名称）为</w:t>
      </w:r>
      <w:r>
        <w:rPr>
          <w:rFonts w:hint="eastAsia" w:cs="Times New Roman"/>
          <w:color w:val="auto"/>
          <w:kern w:val="2"/>
          <w:sz w:val="22"/>
          <w:szCs w:val="22"/>
          <w:highlight w:val="none"/>
          <w:u w:val="single"/>
          <w:lang w:val="en-US" w:eastAsia="zh-CN" w:bidi="ar"/>
        </w:rPr>
        <w:t xml:space="preserve">                   </w:t>
      </w:r>
      <w:r>
        <w:rPr>
          <w:rFonts w:hint="default" w:ascii="Times New Roman" w:hAnsi="Times New Roman" w:eastAsia="宋体" w:cs="Times New Roman"/>
          <w:color w:val="auto"/>
          <w:kern w:val="2"/>
          <w:sz w:val="22"/>
          <w:szCs w:val="22"/>
          <w:highlight w:val="none"/>
          <w:u w:val="none"/>
          <w:lang w:val="en-US" w:eastAsia="zh-CN" w:bidi="ar"/>
        </w:rPr>
        <w:t xml:space="preserve">（联合体名称）牵头人。 </w:t>
      </w:r>
    </w:p>
    <w:p>
      <w:pPr>
        <w:keepNext w:val="0"/>
        <w:keepLines w:val="0"/>
        <w:widowControl/>
        <w:suppressLineNumbers w:val="0"/>
        <w:spacing w:line="400" w:lineRule="exact"/>
        <w:ind w:firstLine="480" w:firstLineChars="200"/>
        <w:jc w:val="left"/>
        <w:rPr>
          <w:color w:val="auto"/>
          <w:sz w:val="22"/>
          <w:szCs w:val="22"/>
          <w:highlight w:val="none"/>
          <w:u w:val="none"/>
          <w:lang w:bidi="ar"/>
        </w:rPr>
      </w:pPr>
      <w:r>
        <w:rPr>
          <w:rFonts w:hint="default" w:ascii="Times New Roman" w:hAnsi="Times New Roman" w:eastAsia="宋体" w:cs="Times New Roman"/>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．在本工程投标阶段，联合体牵头人合法代表联合体各成员负责本工程投</w:t>
      </w:r>
      <w:r>
        <w:rPr>
          <w:rFonts w:hint="default" w:ascii="Times New Roman" w:hAnsi="Times New Roman" w:eastAsia="宋体" w:cs="Times New Roman"/>
          <w:color w:val="auto"/>
          <w:kern w:val="2"/>
          <w:sz w:val="22"/>
          <w:szCs w:val="22"/>
          <w:highlight w:val="none"/>
          <w:u w:val="none"/>
          <w:lang w:val="en-US" w:eastAsia="zh-CN" w:bidi="ar"/>
        </w:rPr>
        <w:t xml:space="preserve">标文件编制活动，代表联合体提交和接收相关的资料、信息及指示，并处理与投标和中标有关的一切事务；联合体中标后，联合体牵头人负责合同订立和合同实施阶段的主办、组织和协调工作。 </w:t>
      </w:r>
    </w:p>
    <w:p>
      <w:pPr>
        <w:keepNext w:val="0"/>
        <w:keepLines w:val="0"/>
        <w:widowControl/>
        <w:suppressLineNumbers w:val="0"/>
        <w:adjustRightInd w:val="0"/>
        <w:snapToGrid w:val="0"/>
        <w:spacing w:line="400" w:lineRule="exact"/>
        <w:ind w:firstLine="440" w:firstLineChars="200"/>
        <w:jc w:val="left"/>
        <w:textAlignment w:val="baseline"/>
        <w:rPr>
          <w:color w:val="auto"/>
          <w:sz w:val="22"/>
          <w:szCs w:val="22"/>
          <w:highlight w:val="none"/>
          <w:u w:val="none"/>
          <w:lang w:bidi="ar"/>
        </w:rPr>
      </w:pPr>
      <w:r>
        <w:rPr>
          <w:rFonts w:hint="default" w:ascii="Times New Roman" w:hAnsi="Times New Roman" w:eastAsia="宋体" w:cs="Times New Roman"/>
          <w:color w:val="auto"/>
          <w:kern w:val="2"/>
          <w:sz w:val="22"/>
          <w:szCs w:val="22"/>
          <w:highlight w:val="none"/>
          <w:u w:val="none"/>
          <w:lang w:val="en-US" w:eastAsia="zh-CN" w:bidi="ar"/>
        </w:rPr>
        <w:t xml:space="preserve">3．联合体将严格按照招标文件的各项要求，递交投标文件，履行投标义务和中标后的合同，共同承担合同规定的一切义务和责任，联合体各成员单位按照内部职责的部分，承担各自所负的责任和风险，并向招标人承担连带责任。 </w:t>
      </w:r>
    </w:p>
    <w:p>
      <w:pPr>
        <w:keepNext w:val="0"/>
        <w:keepLines w:val="0"/>
        <w:widowControl/>
        <w:suppressLineNumbers w:val="0"/>
        <w:adjustRightInd w:val="0"/>
        <w:snapToGrid w:val="0"/>
        <w:spacing w:line="400" w:lineRule="exact"/>
        <w:ind w:firstLine="440" w:firstLineChars="200"/>
        <w:jc w:val="left"/>
        <w:textAlignment w:val="baseline"/>
        <w:rPr>
          <w:color w:val="auto"/>
          <w:highlight w:val="none"/>
        </w:rPr>
      </w:pPr>
      <w:r>
        <w:rPr>
          <w:rFonts w:hint="default" w:ascii="Times New Roman" w:hAnsi="Times New Roman" w:eastAsia="宋体" w:cs="Times New Roman"/>
          <w:color w:val="auto"/>
          <w:kern w:val="2"/>
          <w:sz w:val="22"/>
          <w:szCs w:val="22"/>
          <w:highlight w:val="none"/>
          <w:u w:val="none"/>
          <w:lang w:val="en-US" w:eastAsia="zh-CN" w:bidi="ar"/>
        </w:rPr>
        <w:t>4．联合体各成员单位的职责分工如下：</w:t>
      </w:r>
      <w:r>
        <w:rPr>
          <w:rFonts w:hint="default" w:ascii="Times New Roman" w:hAnsi="Times New Roman" w:eastAsia="宋体" w:cs="Times New Roman"/>
          <w:color w:val="auto"/>
          <w:kern w:val="2"/>
          <w:sz w:val="21"/>
          <w:szCs w:val="24"/>
          <w:highlight w:val="none"/>
          <w:lang w:val="en-US" w:eastAsia="zh-CN" w:bidi="ar"/>
        </w:rPr>
        <w:t xml:space="preserve"> </w:t>
      </w:r>
    </w:p>
    <w:p>
      <w:pPr>
        <w:keepNext w:val="0"/>
        <w:keepLines w:val="0"/>
        <w:widowControl/>
        <w:suppressLineNumbers w:val="0"/>
        <w:spacing w:line="400" w:lineRule="exact"/>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牵头人（成员一）名称：</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，具有</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资格，承担</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val="en-US" w:eastAsia="zh-CN" w:bidi="ar"/>
        </w:rPr>
        <w:t>，占总工程量的</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suppressLineNumbers w:val="0"/>
        <w:spacing w:line="400" w:lineRule="exact"/>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成员二名称：</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，具有</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资格，承担</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val="en-US" w:eastAsia="zh-CN" w:bidi="ar"/>
        </w:rPr>
        <w:t>，占总工程量的</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suppressLineNumbers w:val="0"/>
        <w:spacing w:line="400" w:lineRule="exact"/>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suppressLineNumbers w:val="0"/>
        <w:spacing w:line="400" w:lineRule="exact"/>
        <w:ind w:firstLine="480" w:firstLineChars="200"/>
        <w:jc w:val="left"/>
        <w:rPr>
          <w:color w:val="auto"/>
          <w:kern w:val="0"/>
          <w:sz w:val="24"/>
          <w:highlight w:val="none"/>
          <w:lang w:bidi="ar"/>
        </w:rPr>
      </w:pPr>
      <w:r>
        <w:rPr>
          <w:rFonts w:hint="default" w:ascii="Times New Roman" w:hAnsi="Times New Roman" w:eastAsia="宋体" w:cs="Times New Roman"/>
          <w:color w:val="auto"/>
          <w:kern w:val="0"/>
          <w:sz w:val="24"/>
          <w:szCs w:val="24"/>
          <w:highlight w:val="none"/>
          <w:lang w:val="en-US" w:eastAsia="zh-CN" w:bidi="ar"/>
        </w:rPr>
        <w:t xml:space="preserve">5．投标工作和联合体在中标后工程实施过程中的有关费用按照各自承担的工作量分摊。 </w:t>
      </w:r>
    </w:p>
    <w:p>
      <w:pPr>
        <w:keepNext w:val="0"/>
        <w:keepLines w:val="0"/>
        <w:widowControl/>
        <w:suppressLineNumbers w:val="0"/>
        <w:spacing w:line="400" w:lineRule="exact"/>
        <w:ind w:firstLine="480" w:firstLineChars="200"/>
        <w:jc w:val="left"/>
        <w:rPr>
          <w:color w:val="auto"/>
          <w:kern w:val="0"/>
          <w:sz w:val="24"/>
          <w:highlight w:val="none"/>
          <w:lang w:bidi="ar"/>
        </w:rPr>
      </w:pPr>
      <w:r>
        <w:rPr>
          <w:rFonts w:hint="default" w:ascii="Times New Roman" w:hAnsi="Times New Roman" w:eastAsia="宋体" w:cs="Times New Roman"/>
          <w:color w:val="auto"/>
          <w:kern w:val="0"/>
          <w:sz w:val="24"/>
          <w:szCs w:val="24"/>
          <w:highlight w:val="none"/>
          <w:lang w:val="en-US" w:eastAsia="zh-CN" w:bidi="ar"/>
        </w:rPr>
        <w:t xml:space="preserve">6．联合体中标后，本联合体协议是合同的附件，对联合体各成员单位有合同约束力。 </w:t>
      </w:r>
    </w:p>
    <w:p>
      <w:pPr>
        <w:keepNext w:val="0"/>
        <w:keepLines w:val="0"/>
        <w:widowControl/>
        <w:suppressLineNumbers w:val="0"/>
        <w:spacing w:line="400" w:lineRule="exact"/>
        <w:ind w:firstLine="480" w:firstLineChars="200"/>
        <w:jc w:val="left"/>
        <w:rPr>
          <w:color w:val="auto"/>
          <w:kern w:val="0"/>
          <w:sz w:val="24"/>
          <w:highlight w:val="none"/>
          <w:lang w:bidi="ar"/>
        </w:rPr>
      </w:pPr>
      <w:r>
        <w:rPr>
          <w:rFonts w:hint="default" w:ascii="Times New Roman" w:hAnsi="Times New Roman" w:eastAsia="宋体" w:cs="Times New Roman"/>
          <w:color w:val="auto"/>
          <w:kern w:val="0"/>
          <w:sz w:val="24"/>
          <w:szCs w:val="24"/>
          <w:highlight w:val="none"/>
          <w:lang w:val="en-US" w:eastAsia="zh-CN" w:bidi="ar"/>
        </w:rPr>
        <w:t xml:space="preserve">7．本协议书自签署之日起生效，联合体未中标或者合同履行完毕后自动失效。 </w:t>
      </w:r>
    </w:p>
    <w:p>
      <w:pPr>
        <w:keepNext w:val="0"/>
        <w:keepLines w:val="0"/>
        <w:widowControl/>
        <w:suppressLineNumbers w:val="0"/>
        <w:spacing w:line="400" w:lineRule="exact"/>
        <w:ind w:firstLine="440" w:firstLineChars="200"/>
        <w:jc w:val="left"/>
        <w:rPr>
          <w:color w:val="auto"/>
          <w:sz w:val="22"/>
          <w:szCs w:val="22"/>
          <w:highlight w:val="none"/>
          <w:u w:val="none"/>
          <w:lang w:bidi="ar"/>
        </w:rPr>
      </w:pPr>
      <w:r>
        <w:rPr>
          <w:rFonts w:hint="default" w:ascii="Times New Roman" w:hAnsi="Times New Roman" w:eastAsia="宋体" w:cs="Times New Roman"/>
          <w:color w:val="auto"/>
          <w:kern w:val="2"/>
          <w:sz w:val="22"/>
          <w:szCs w:val="22"/>
          <w:highlight w:val="none"/>
          <w:u w:val="none"/>
          <w:lang w:val="en-US" w:eastAsia="zh-CN" w:bidi="ar"/>
        </w:rPr>
        <w:t>8．本协议书一式</w:t>
      </w:r>
      <w:r>
        <w:rPr>
          <w:rFonts w:hint="eastAsia" w:cs="Times New Roman"/>
          <w:color w:val="auto"/>
          <w:kern w:val="2"/>
          <w:sz w:val="22"/>
          <w:szCs w:val="22"/>
          <w:highlight w:val="none"/>
          <w:u w:val="single"/>
          <w:lang w:val="en-US" w:eastAsia="zh-CN" w:bidi="ar"/>
        </w:rPr>
        <w:t xml:space="preserve">                  </w:t>
      </w:r>
      <w:r>
        <w:rPr>
          <w:rFonts w:hint="default" w:ascii="Times New Roman" w:hAnsi="Times New Roman" w:eastAsia="宋体" w:cs="Times New Roman"/>
          <w:color w:val="auto"/>
          <w:kern w:val="2"/>
          <w:sz w:val="22"/>
          <w:szCs w:val="22"/>
          <w:highlight w:val="none"/>
          <w:u w:val="none"/>
          <w:lang w:val="en-US" w:eastAsia="zh-CN" w:bidi="ar"/>
        </w:rPr>
        <w:t xml:space="preserve">份，联合体成员和招标人各执一份。 </w:t>
      </w:r>
    </w:p>
    <w:p>
      <w:pPr>
        <w:keepNext w:val="0"/>
        <w:keepLines w:val="0"/>
        <w:widowControl/>
        <w:suppressLineNumbers w:val="0"/>
        <w:spacing w:line="360" w:lineRule="auto"/>
        <w:ind w:firstLine="440" w:firstLineChars="200"/>
        <w:jc w:val="right"/>
        <w:rPr>
          <w:color w:val="auto"/>
          <w:sz w:val="22"/>
          <w:szCs w:val="22"/>
          <w:highlight w:val="none"/>
          <w:u w:val="none"/>
          <w:lang w:bidi="ar"/>
        </w:rPr>
      </w:pPr>
      <w:r>
        <w:rPr>
          <w:rFonts w:hint="default" w:ascii="Times New Roman" w:hAnsi="Times New Roman" w:eastAsia="宋体" w:cs="Times New Roman"/>
          <w:color w:val="auto"/>
          <w:kern w:val="2"/>
          <w:sz w:val="22"/>
          <w:szCs w:val="22"/>
          <w:highlight w:val="none"/>
          <w:u w:val="none"/>
          <w:lang w:val="en-US" w:eastAsia="zh-CN" w:bidi="ar"/>
        </w:rPr>
        <w:t xml:space="preserve">牵头人（成员一）名称： </w:t>
      </w:r>
      <w:r>
        <w:rPr>
          <w:rFonts w:hint="eastAsia" w:cs="Times New Roman"/>
          <w:color w:val="auto"/>
          <w:kern w:val="2"/>
          <w:sz w:val="22"/>
          <w:szCs w:val="22"/>
          <w:highlight w:val="none"/>
          <w:u w:val="single"/>
          <w:lang w:val="en-US" w:eastAsia="zh-CN" w:bidi="ar"/>
        </w:rPr>
        <w:t xml:space="preserve">                    </w:t>
      </w:r>
      <w:r>
        <w:rPr>
          <w:rFonts w:hint="default" w:ascii="Times New Roman" w:hAnsi="Times New Roman" w:eastAsia="宋体" w:cs="Times New Roman"/>
          <w:color w:val="auto"/>
          <w:kern w:val="2"/>
          <w:sz w:val="22"/>
          <w:szCs w:val="22"/>
          <w:highlight w:val="none"/>
          <w:u w:val="none"/>
          <w:lang w:val="en-US" w:eastAsia="zh-CN" w:bidi="ar"/>
        </w:rPr>
        <w:t xml:space="preserve">（盖单位章） </w:t>
      </w:r>
    </w:p>
    <w:p>
      <w:pPr>
        <w:keepNext w:val="0"/>
        <w:keepLines w:val="0"/>
        <w:widowControl/>
        <w:suppressLineNumbers w:val="0"/>
        <w:spacing w:line="360" w:lineRule="auto"/>
        <w:ind w:firstLine="440" w:firstLineChars="200"/>
        <w:jc w:val="right"/>
        <w:rPr>
          <w:color w:val="auto"/>
          <w:sz w:val="22"/>
          <w:szCs w:val="22"/>
          <w:highlight w:val="none"/>
          <w:u w:val="none"/>
          <w:lang w:bidi="ar"/>
        </w:rPr>
      </w:pPr>
      <w:r>
        <w:rPr>
          <w:rFonts w:hint="default" w:ascii="Times New Roman" w:hAnsi="Times New Roman" w:eastAsia="宋体" w:cs="Times New Roman"/>
          <w:color w:val="auto"/>
          <w:kern w:val="2"/>
          <w:sz w:val="22"/>
          <w:szCs w:val="22"/>
          <w:highlight w:val="none"/>
          <w:u w:val="none"/>
          <w:lang w:val="en-US" w:eastAsia="zh-CN" w:bidi="ar"/>
        </w:rPr>
        <w:t xml:space="preserve">法定代表人： </w:t>
      </w:r>
      <w:r>
        <w:rPr>
          <w:rFonts w:hint="eastAsia" w:cs="Times New Roman"/>
          <w:color w:val="auto"/>
          <w:kern w:val="2"/>
          <w:sz w:val="22"/>
          <w:szCs w:val="22"/>
          <w:highlight w:val="none"/>
          <w:u w:val="single"/>
          <w:lang w:val="en-US" w:eastAsia="zh-CN" w:bidi="ar"/>
        </w:rPr>
        <w:t xml:space="preserve">                           </w:t>
      </w:r>
      <w:r>
        <w:rPr>
          <w:rFonts w:hint="default" w:ascii="Times New Roman" w:hAnsi="Times New Roman" w:eastAsia="宋体" w:cs="Times New Roman"/>
          <w:color w:val="auto"/>
          <w:kern w:val="2"/>
          <w:sz w:val="22"/>
          <w:szCs w:val="22"/>
          <w:highlight w:val="none"/>
          <w:u w:val="none"/>
          <w:lang w:val="en-US" w:eastAsia="zh-CN" w:bidi="ar"/>
        </w:rPr>
        <w:t xml:space="preserve">（签字或盖章） </w:t>
      </w:r>
    </w:p>
    <w:p>
      <w:pPr>
        <w:keepNext w:val="0"/>
        <w:keepLines w:val="0"/>
        <w:widowControl/>
        <w:suppressLineNumbers w:val="0"/>
        <w:spacing w:line="360" w:lineRule="auto"/>
        <w:ind w:firstLine="440" w:firstLineChars="200"/>
        <w:jc w:val="right"/>
        <w:rPr>
          <w:color w:val="auto"/>
          <w:sz w:val="22"/>
          <w:szCs w:val="22"/>
          <w:highlight w:val="none"/>
          <w:u w:val="none"/>
          <w:lang w:bidi="ar"/>
        </w:rPr>
      </w:pPr>
      <w:r>
        <w:rPr>
          <w:rFonts w:hint="default" w:ascii="Times New Roman" w:hAnsi="Times New Roman" w:eastAsia="宋体" w:cs="Times New Roman"/>
          <w:color w:val="auto"/>
          <w:kern w:val="2"/>
          <w:sz w:val="22"/>
          <w:szCs w:val="22"/>
          <w:highlight w:val="none"/>
          <w:u w:val="none"/>
          <w:lang w:val="en-US" w:eastAsia="zh-CN" w:bidi="ar"/>
        </w:rPr>
        <w:t>成员二名称：</w:t>
      </w:r>
      <w:r>
        <w:rPr>
          <w:rFonts w:hint="eastAsia" w:cs="Times New Roman"/>
          <w:color w:val="auto"/>
          <w:kern w:val="2"/>
          <w:sz w:val="22"/>
          <w:szCs w:val="22"/>
          <w:highlight w:val="none"/>
          <w:u w:val="single"/>
          <w:lang w:val="en-US" w:eastAsia="zh-CN" w:bidi="ar"/>
        </w:rPr>
        <w:t xml:space="preserve">                              </w:t>
      </w:r>
      <w:r>
        <w:rPr>
          <w:rFonts w:hint="default" w:ascii="Times New Roman" w:hAnsi="Times New Roman" w:eastAsia="宋体" w:cs="Times New Roman"/>
          <w:color w:val="auto"/>
          <w:kern w:val="2"/>
          <w:sz w:val="22"/>
          <w:szCs w:val="22"/>
          <w:highlight w:val="none"/>
          <w:u w:val="none"/>
          <w:lang w:val="en-US" w:eastAsia="zh-CN" w:bidi="ar"/>
        </w:rPr>
        <w:t xml:space="preserve">（盖单位章） </w:t>
      </w:r>
    </w:p>
    <w:p>
      <w:pPr>
        <w:keepNext w:val="0"/>
        <w:keepLines w:val="0"/>
        <w:widowControl/>
        <w:suppressLineNumbers w:val="0"/>
        <w:spacing w:line="360" w:lineRule="auto"/>
        <w:ind w:firstLine="440" w:firstLineChars="200"/>
        <w:jc w:val="right"/>
        <w:rPr>
          <w:color w:val="auto"/>
          <w:highlight w:val="none"/>
        </w:rPr>
      </w:pPr>
      <w:r>
        <w:rPr>
          <w:rFonts w:hint="default" w:ascii="Times New Roman" w:hAnsi="Times New Roman" w:eastAsia="宋体" w:cs="Times New Roman"/>
          <w:color w:val="auto"/>
          <w:kern w:val="2"/>
          <w:sz w:val="22"/>
          <w:szCs w:val="22"/>
          <w:highlight w:val="none"/>
          <w:u w:val="none"/>
          <w:lang w:val="en-US" w:eastAsia="zh-CN" w:bidi="ar"/>
        </w:rPr>
        <w:t>法定代表人：</w:t>
      </w:r>
      <w:r>
        <w:rPr>
          <w:rFonts w:hint="eastAsia" w:cs="Times New Roman"/>
          <w:color w:val="auto"/>
          <w:kern w:val="2"/>
          <w:sz w:val="22"/>
          <w:szCs w:val="22"/>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（签字或盖章）</w:t>
      </w:r>
    </w:p>
    <w:p>
      <w:pPr>
        <w:keepNext w:val="0"/>
        <w:keepLines w:val="0"/>
        <w:widowControl/>
        <w:suppressLineNumbers w:val="0"/>
        <w:jc w:val="right"/>
        <w:rPr>
          <w:color w:val="auto"/>
          <w:highlight w:val="none"/>
        </w:rPr>
      </w:pP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suppressLineNumbers w:val="0"/>
        <w:jc w:val="right"/>
        <w:rPr>
          <w:color w:val="auto"/>
          <w:highlight w:val="none"/>
        </w:rPr>
      </w:pPr>
      <w:r>
        <w:rPr>
          <w:rFonts w:hint="eastAsia" w:ascii="宋体" w:hAnsi="宋体" w:eastAsia="宋体" w:cs="宋体"/>
          <w:color w:val="auto"/>
          <w:kern w:val="0"/>
          <w:sz w:val="24"/>
          <w:szCs w:val="24"/>
          <w:highlight w:val="none"/>
          <w:lang w:val="en-US" w:eastAsia="zh-CN" w:bidi="ar"/>
        </w:rPr>
        <w:t>年   月  日</w:t>
      </w:r>
    </w:p>
    <w:p>
      <w:pPr>
        <w:pStyle w:val="74"/>
        <w:rPr>
          <w:color w:val="auto"/>
          <w:highlight w:val="none"/>
        </w:rPr>
      </w:pPr>
    </w:p>
    <w:p>
      <w:pPr>
        <w:jc w:val="center"/>
        <w:rPr>
          <w:rFonts w:eastAsia="黑体"/>
          <w:b/>
          <w:bCs/>
          <w:color w:val="auto"/>
          <w:sz w:val="30"/>
          <w:highlight w:val="none"/>
        </w:rPr>
      </w:pPr>
    </w:p>
    <w:p>
      <w:pPr>
        <w:numPr>
          <w:ilvl w:val="0"/>
          <w:numId w:val="0"/>
        </w:numPr>
        <w:spacing w:line="360" w:lineRule="auto"/>
        <w:jc w:val="center"/>
        <w:rPr>
          <w:rFonts w:eastAsia="黑体"/>
          <w:b/>
          <w:bCs/>
          <w:color w:val="auto"/>
          <w:sz w:val="30"/>
          <w:highlight w:val="none"/>
        </w:rPr>
      </w:pPr>
      <w:r>
        <w:rPr>
          <w:rFonts w:hint="eastAsia" w:eastAsia="黑体"/>
          <w:b/>
          <w:bCs/>
          <w:color w:val="auto"/>
          <w:sz w:val="30"/>
          <w:highlight w:val="none"/>
          <w:lang w:val="en-US" w:eastAsia="zh-CN"/>
        </w:rPr>
        <w:t>五、施工组织设计</w:t>
      </w:r>
    </w:p>
    <w:p>
      <w:pPr>
        <w:keepNext w:val="0"/>
        <w:keepLines w:val="0"/>
        <w:widowControl/>
        <w:suppressLineNumbers w:val="0"/>
        <w:spacing w:line="360" w:lineRule="auto"/>
        <w:jc w:val="left"/>
        <w:rPr>
          <w:rFonts w:hint="eastAsia"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
        </w:rPr>
        <w:t>1. 投标人应按以下要点编制施工组织设计(文字宜精炼、内容具有针对性，总体控制在</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 xml:space="preserve">0000 </w:t>
      </w:r>
    </w:p>
    <w:p>
      <w:pPr>
        <w:keepNext w:val="0"/>
        <w:keepLines w:val="0"/>
        <w:widowControl/>
        <w:suppressLineNumbers w:val="0"/>
        <w:spacing w:line="360" w:lineRule="auto"/>
        <w:jc w:val="left"/>
        <w:rPr>
          <w:rFonts w:hint="eastAsia"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
        </w:rPr>
        <w:t xml:space="preserve">字以内)： </w:t>
      </w:r>
    </w:p>
    <w:p>
      <w:pPr>
        <w:keepNext w:val="0"/>
        <w:keepLines w:val="0"/>
        <w:widowControl/>
        <w:suppressLineNumbers w:val="0"/>
        <w:spacing w:line="360" w:lineRule="auto"/>
        <w:jc w:val="left"/>
        <w:rPr>
          <w:rFonts w:hint="eastAsia"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
        </w:rPr>
        <w:t xml:space="preserve">(1)总体施工组织布置及规划 </w:t>
      </w:r>
    </w:p>
    <w:p>
      <w:pPr>
        <w:keepNext w:val="0"/>
        <w:keepLines w:val="0"/>
        <w:widowControl/>
        <w:suppressLineNumbers w:val="0"/>
        <w:spacing w:line="360" w:lineRule="auto"/>
        <w:jc w:val="left"/>
        <w:rPr>
          <w:rFonts w:hint="eastAsia"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
        </w:rPr>
        <w:t xml:space="preserve">(2)主要工程项目的施工方案、方法与技术措施(尤其对重点、关键和难点工程的施工方案、 </w:t>
      </w:r>
    </w:p>
    <w:p>
      <w:pPr>
        <w:keepNext w:val="0"/>
        <w:keepLines w:val="0"/>
        <w:widowControl/>
        <w:suppressLineNumbers w:val="0"/>
        <w:spacing w:line="360" w:lineRule="auto"/>
        <w:jc w:val="left"/>
        <w:rPr>
          <w:rFonts w:hint="eastAsia"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
        </w:rPr>
        <w:t xml:space="preserve">方法及其措施) </w:t>
      </w:r>
    </w:p>
    <w:p>
      <w:pPr>
        <w:keepNext w:val="0"/>
        <w:keepLines w:val="0"/>
        <w:widowControl/>
        <w:suppressLineNumbers w:val="0"/>
        <w:spacing w:line="360" w:lineRule="auto"/>
        <w:jc w:val="left"/>
        <w:rPr>
          <w:rFonts w:hint="eastAsia"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
        </w:rPr>
        <w:t xml:space="preserve">(3)工期保证体系及保证措施 </w:t>
      </w:r>
    </w:p>
    <w:p>
      <w:pPr>
        <w:keepNext w:val="0"/>
        <w:keepLines w:val="0"/>
        <w:widowControl/>
        <w:suppressLineNumbers w:val="0"/>
        <w:spacing w:line="360" w:lineRule="auto"/>
        <w:jc w:val="left"/>
        <w:rPr>
          <w:rFonts w:hint="eastAsia"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
        </w:rPr>
        <w:t xml:space="preserve">(4)工程质量管理体系及保证措施 </w:t>
      </w:r>
    </w:p>
    <w:p>
      <w:pPr>
        <w:keepNext w:val="0"/>
        <w:keepLines w:val="0"/>
        <w:widowControl/>
        <w:suppressLineNumbers w:val="0"/>
        <w:spacing w:line="360" w:lineRule="auto"/>
        <w:jc w:val="left"/>
        <w:rPr>
          <w:rFonts w:hint="eastAsia"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
        </w:rPr>
        <w:t xml:space="preserve">(5)安全生产管理体系及保证措施 </w:t>
      </w:r>
    </w:p>
    <w:p>
      <w:pPr>
        <w:keepNext w:val="0"/>
        <w:keepLines w:val="0"/>
        <w:widowControl/>
        <w:suppressLineNumbers w:val="0"/>
        <w:spacing w:line="360" w:lineRule="auto"/>
        <w:jc w:val="left"/>
        <w:rPr>
          <w:rFonts w:hint="eastAsia"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
        </w:rPr>
        <w:t xml:space="preserve">(6)环境保护、水土保持保证体系及保证措施 </w:t>
      </w:r>
    </w:p>
    <w:p>
      <w:pPr>
        <w:keepNext w:val="0"/>
        <w:keepLines w:val="0"/>
        <w:widowControl/>
        <w:suppressLineNumbers w:val="0"/>
        <w:spacing w:line="360" w:lineRule="auto"/>
        <w:jc w:val="left"/>
        <w:rPr>
          <w:rFonts w:hint="eastAsia"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
        </w:rPr>
        <w:t xml:space="preserve">(7)文明施工、文物保护保证体系及保证措施 </w:t>
      </w:r>
    </w:p>
    <w:p>
      <w:pPr>
        <w:keepNext w:val="0"/>
        <w:keepLines w:val="0"/>
        <w:widowControl/>
        <w:suppressLineNumbers w:val="0"/>
        <w:spacing w:line="360" w:lineRule="auto"/>
        <w:jc w:val="left"/>
        <w:rPr>
          <w:rFonts w:hint="eastAsia"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
        </w:rPr>
        <w:t xml:space="preserve">(8)项目风险预测与防范，事故应急预案 </w:t>
      </w:r>
    </w:p>
    <w:p>
      <w:pPr>
        <w:keepNext w:val="0"/>
        <w:keepLines w:val="0"/>
        <w:widowControl/>
        <w:suppressLineNumbers w:val="0"/>
        <w:spacing w:line="360" w:lineRule="auto"/>
        <w:jc w:val="left"/>
        <w:rPr>
          <w:rFonts w:hint="eastAsia"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
        </w:rPr>
        <w:t xml:space="preserve">(9)其他应说明的事项 </w:t>
      </w:r>
    </w:p>
    <w:p>
      <w:pPr>
        <w:keepNext w:val="0"/>
        <w:keepLines w:val="0"/>
        <w:widowControl/>
        <w:suppressLineNumbers w:val="0"/>
        <w:spacing w:line="360" w:lineRule="auto"/>
        <w:jc w:val="left"/>
        <w:rPr>
          <w:rFonts w:hint="eastAsia"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
        </w:rPr>
        <w:t>2. 施工组织设计除采用文字表述外可附下列图表，图表及格式要求按“《公路工程标准施工招标文件》（2018年版）”</w:t>
      </w:r>
      <w:r>
        <w:rPr>
          <w:rFonts w:hint="eastAsia" w:ascii="宋体" w:hAnsi="宋体" w:cs="宋体"/>
          <w:color w:val="auto"/>
          <w:kern w:val="0"/>
          <w:sz w:val="24"/>
          <w:szCs w:val="24"/>
          <w:highlight w:val="none"/>
          <w:lang w:val="en-US" w:eastAsia="zh-CN" w:bidi="ar"/>
        </w:rPr>
        <w:t>提供附表编制即可</w:t>
      </w:r>
      <w:r>
        <w:rPr>
          <w:rFonts w:hint="eastAsia" w:ascii="宋体" w:hAnsi="宋体" w:eastAsia="宋体" w:cs="宋体"/>
          <w:color w:val="auto"/>
          <w:kern w:val="0"/>
          <w:sz w:val="24"/>
          <w:szCs w:val="24"/>
          <w:highlight w:val="none"/>
          <w:lang w:val="en-US" w:eastAsia="zh-CN" w:bidi="ar"/>
        </w:rPr>
        <w:t>。</w:t>
      </w:r>
    </w:p>
    <w:p>
      <w:pPr>
        <w:numPr>
          <w:ilvl w:val="-1"/>
          <w:numId w:val="0"/>
        </w:numPr>
        <w:spacing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附表一、</w:t>
      </w:r>
      <w:r>
        <w:rPr>
          <w:rFonts w:hint="eastAsia" w:ascii="宋体" w:hAnsi="宋体" w:eastAsia="宋体" w:cs="宋体"/>
          <w:b w:val="0"/>
          <w:bCs w:val="0"/>
          <w:color w:val="auto"/>
          <w:sz w:val="24"/>
          <w:highlight w:val="none"/>
        </w:rPr>
        <w:t>施工总体计划表</w:t>
      </w:r>
    </w:p>
    <w:p>
      <w:pPr>
        <w:numPr>
          <w:ilvl w:val="-1"/>
          <w:numId w:val="0"/>
        </w:numPr>
        <w:spacing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附表二、</w:t>
      </w:r>
      <w:r>
        <w:rPr>
          <w:rFonts w:hint="eastAsia" w:ascii="宋体" w:hAnsi="宋体" w:eastAsia="宋体" w:cs="宋体"/>
          <w:b w:val="0"/>
          <w:bCs w:val="0"/>
          <w:color w:val="auto"/>
          <w:sz w:val="24"/>
          <w:highlight w:val="none"/>
        </w:rPr>
        <w:t>分项工程进度率计划（斜率图）</w:t>
      </w:r>
    </w:p>
    <w:p>
      <w:pPr>
        <w:numPr>
          <w:ilvl w:val="-1"/>
          <w:numId w:val="0"/>
        </w:numPr>
        <w:spacing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附表三、</w:t>
      </w:r>
      <w:r>
        <w:rPr>
          <w:rFonts w:hint="eastAsia" w:ascii="宋体" w:hAnsi="宋体" w:eastAsia="宋体" w:cs="宋体"/>
          <w:b w:val="0"/>
          <w:bCs w:val="0"/>
          <w:color w:val="auto"/>
          <w:sz w:val="24"/>
          <w:highlight w:val="none"/>
        </w:rPr>
        <w:t>工程管理曲线</w:t>
      </w:r>
    </w:p>
    <w:p>
      <w:pPr>
        <w:numPr>
          <w:ilvl w:val="-1"/>
          <w:numId w:val="0"/>
        </w:numPr>
        <w:spacing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附表四、</w:t>
      </w:r>
      <w:r>
        <w:rPr>
          <w:rFonts w:hint="eastAsia" w:ascii="宋体" w:hAnsi="宋体" w:eastAsia="宋体" w:cs="宋体"/>
          <w:b w:val="0"/>
          <w:bCs w:val="0"/>
          <w:color w:val="auto"/>
          <w:sz w:val="24"/>
          <w:highlight w:val="none"/>
        </w:rPr>
        <w:t>分项工程生产率和施工周期表</w:t>
      </w:r>
    </w:p>
    <w:p>
      <w:pPr>
        <w:numPr>
          <w:ilvl w:val="-1"/>
          <w:numId w:val="0"/>
        </w:numPr>
        <w:spacing w:line="360" w:lineRule="auto"/>
        <w:jc w:val="both"/>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附表五、</w:t>
      </w:r>
      <w:r>
        <w:rPr>
          <w:rFonts w:hint="eastAsia" w:ascii="宋体" w:hAnsi="宋体" w:eastAsia="宋体" w:cs="宋体"/>
          <w:b w:val="0"/>
          <w:bCs w:val="0"/>
          <w:color w:val="auto"/>
          <w:sz w:val="24"/>
          <w:highlight w:val="none"/>
        </w:rPr>
        <w:t>施工总平面图</w:t>
      </w:r>
    </w:p>
    <w:p>
      <w:pPr>
        <w:numPr>
          <w:ilvl w:val="-1"/>
          <w:numId w:val="0"/>
        </w:numPr>
        <w:spacing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附表六、</w:t>
      </w:r>
      <w:r>
        <w:rPr>
          <w:rFonts w:hint="eastAsia" w:ascii="宋体" w:hAnsi="宋体" w:eastAsia="宋体" w:cs="宋体"/>
          <w:b w:val="0"/>
          <w:bCs w:val="0"/>
          <w:color w:val="auto"/>
          <w:sz w:val="24"/>
          <w:highlight w:val="none"/>
        </w:rPr>
        <w:t>劳动力计划表</w:t>
      </w:r>
    </w:p>
    <w:p>
      <w:pPr>
        <w:numPr>
          <w:ilvl w:val="-1"/>
          <w:numId w:val="0"/>
        </w:numPr>
        <w:spacing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附表七、</w:t>
      </w:r>
      <w:r>
        <w:rPr>
          <w:rFonts w:hint="eastAsia" w:ascii="宋体" w:hAnsi="宋体" w:eastAsia="宋体" w:cs="宋体"/>
          <w:b w:val="0"/>
          <w:bCs w:val="0"/>
          <w:color w:val="auto"/>
          <w:sz w:val="24"/>
          <w:highlight w:val="none"/>
        </w:rPr>
        <w:t>临时占地计划表</w:t>
      </w:r>
    </w:p>
    <w:p>
      <w:pPr>
        <w:numPr>
          <w:ilvl w:val="-1"/>
          <w:numId w:val="0"/>
        </w:numPr>
        <w:spacing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附表八、</w:t>
      </w:r>
      <w:r>
        <w:rPr>
          <w:rFonts w:hint="eastAsia" w:ascii="宋体" w:hAnsi="宋体" w:eastAsia="宋体" w:cs="宋体"/>
          <w:b w:val="0"/>
          <w:bCs w:val="0"/>
          <w:color w:val="auto"/>
          <w:sz w:val="24"/>
          <w:highlight w:val="none"/>
        </w:rPr>
        <w:t>外供电力需求计划表</w:t>
      </w: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pStyle w:val="74"/>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pStyle w:val="74"/>
        <w:rPr>
          <w:rFonts w:hint="eastAsia" w:ascii="宋体" w:hAnsi="宋体" w:eastAsia="宋体" w:cs="宋体"/>
          <w:b/>
          <w:bCs/>
          <w:color w:val="auto"/>
          <w:sz w:val="24"/>
          <w:highlight w:val="none"/>
        </w:rPr>
      </w:pPr>
    </w:p>
    <w:p>
      <w:pPr>
        <w:rPr>
          <w:rFonts w:hint="eastAsia"/>
          <w:color w:val="auto"/>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pStyle w:val="74"/>
        <w:rPr>
          <w:rFonts w:hint="eastAsia"/>
          <w:color w:val="auto"/>
          <w:highlight w:val="none"/>
        </w:rPr>
      </w:pPr>
    </w:p>
    <w:p>
      <w:pPr>
        <w:keepNext w:val="0"/>
        <w:keepLines w:val="0"/>
        <w:widowControl/>
        <w:suppressLineNumbers w:val="0"/>
        <w:jc w:val="left"/>
        <w:rPr>
          <w:color w:val="auto"/>
          <w:highlight w:val="none"/>
        </w:rPr>
      </w:pPr>
      <w:r>
        <w:rPr>
          <w:rFonts w:ascii="黑体" w:hAnsi="宋体" w:eastAsia="黑体" w:cs="黑体"/>
          <w:color w:val="auto"/>
          <w:kern w:val="0"/>
          <w:sz w:val="24"/>
          <w:szCs w:val="24"/>
          <w:highlight w:val="none"/>
          <w:lang w:val="en-US" w:eastAsia="zh-CN" w:bidi="ar"/>
        </w:rPr>
        <w:t>附表一：施工总体计划表</w:t>
      </w:r>
    </w:p>
    <w:tbl>
      <w:tblPr>
        <w:tblStyle w:val="76"/>
        <w:tblW w:w="10511"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526"/>
        <w:gridCol w:w="526"/>
        <w:gridCol w:w="526"/>
        <w:gridCol w:w="526"/>
        <w:gridCol w:w="526"/>
        <w:gridCol w:w="526"/>
        <w:gridCol w:w="526"/>
        <w:gridCol w:w="526"/>
        <w:gridCol w:w="526"/>
        <w:gridCol w:w="526"/>
        <w:gridCol w:w="526"/>
        <w:gridCol w:w="533"/>
        <w:gridCol w:w="571"/>
        <w:gridCol w:w="572"/>
        <w:gridCol w:w="458"/>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Pr>
          <w:p>
            <w:pPr>
              <w:widowControl/>
              <w:numPr>
                <w:ilvl w:val="-1"/>
                <w:numId w:val="0"/>
              </w:numPr>
              <w:spacing w:line="240" w:lineRule="auto"/>
              <w:jc w:val="left"/>
              <w:rPr>
                <w:rFonts w:hint="eastAsia" w:ascii="宋体" w:hAnsi="宋体" w:eastAsia="宋体" w:cs="宋体"/>
                <w:b/>
                <w:bCs/>
                <w:color w:val="auto"/>
                <w:sz w:val="24"/>
                <w:highlight w:val="none"/>
                <w:vertAlign w:val="baseline"/>
              </w:rPr>
            </w:pPr>
            <w:r>
              <w:rPr>
                <w:rFonts w:hint="eastAsia" w:ascii="宋体" w:hAnsi="宋体" w:eastAsia="宋体" w:cs="宋体"/>
                <w:color w:val="auto"/>
                <w:kern w:val="0"/>
                <w:sz w:val="22"/>
                <w:szCs w:val="22"/>
                <w:highlight w:val="none"/>
                <w:lang w:val="en-US" w:eastAsia="zh-CN" w:bidi="ar"/>
              </w:rPr>
              <w:t>年度</w:t>
            </w:r>
          </w:p>
        </w:tc>
        <w:tc>
          <w:tcPr>
            <w:tcW w:w="6319" w:type="dxa"/>
            <w:gridSpan w:val="12"/>
          </w:tcPr>
          <w:p>
            <w:pPr>
              <w:numPr>
                <w:ilvl w:val="-1"/>
                <w:numId w:val="0"/>
              </w:numPr>
              <w:spacing w:line="360" w:lineRule="auto"/>
              <w:ind w:firstLine="3855" w:firstLineChars="1600"/>
              <w:jc w:val="both"/>
              <w:rPr>
                <w:rFonts w:hint="eastAsia" w:ascii="宋体" w:hAnsi="宋体" w:eastAsia="宋体" w:cs="宋体"/>
                <w:b/>
                <w:bCs/>
                <w:color w:val="auto"/>
                <w:sz w:val="24"/>
                <w:highlight w:val="none"/>
                <w:vertAlign w:val="baseline"/>
                <w:lang w:eastAsia="zh-CN"/>
              </w:rPr>
            </w:pPr>
            <w:r>
              <w:rPr>
                <w:rFonts w:hint="eastAsia" w:ascii="宋体" w:hAnsi="宋体" w:eastAsia="宋体" w:cs="宋体"/>
                <w:b/>
                <w:bCs/>
                <w:color w:val="auto"/>
                <w:sz w:val="24"/>
                <w:highlight w:val="none"/>
                <w:vertAlign w:val="baseline"/>
                <w:lang w:eastAsia="zh-CN"/>
              </w:rPr>
              <w:t>年</w:t>
            </w:r>
          </w:p>
        </w:tc>
        <w:tc>
          <w:tcPr>
            <w:tcW w:w="2287" w:type="dxa"/>
            <w:gridSpan w:val="4"/>
          </w:tcPr>
          <w:p>
            <w:pPr>
              <w:numPr>
                <w:ilvl w:val="-1"/>
                <w:numId w:val="0"/>
              </w:numPr>
              <w:spacing w:line="360" w:lineRule="auto"/>
              <w:ind w:firstLine="1928" w:firstLineChars="800"/>
              <w:jc w:val="both"/>
              <w:rPr>
                <w:rFonts w:hint="eastAsia" w:ascii="宋体" w:hAnsi="宋体" w:eastAsia="宋体" w:cs="宋体"/>
                <w:b/>
                <w:bCs/>
                <w:color w:val="auto"/>
                <w:sz w:val="24"/>
                <w:highlight w:val="none"/>
                <w:vertAlign w:val="baseline"/>
              </w:rPr>
            </w:pPr>
            <w:r>
              <w:rPr>
                <w:rFonts w:hint="eastAsia" w:ascii="宋体" w:hAnsi="宋体" w:eastAsia="宋体" w:cs="宋体"/>
                <w:b/>
                <w:bCs/>
                <w:color w:val="auto"/>
                <w:sz w:val="24"/>
                <w:highlight w:val="none"/>
                <w:vertAlign w:val="baseli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Pr>
          <w:p>
            <w:pPr>
              <w:keepNext w:val="0"/>
              <w:keepLines w:val="0"/>
              <w:widowControl/>
              <w:suppressLineNumbers w:val="0"/>
              <w:jc w:val="left"/>
              <w:rPr>
                <w:color w:val="auto"/>
                <w:highlight w:val="none"/>
              </w:rPr>
            </w:pPr>
            <w:r>
              <w:rPr>
                <w:rFonts w:hint="eastAsia" w:ascii="宋体" w:hAnsi="宋体" w:eastAsia="宋体" w:cs="宋体"/>
                <w:color w:val="auto"/>
                <w:kern w:val="0"/>
                <w:sz w:val="22"/>
                <w:szCs w:val="22"/>
                <w:highlight w:val="none"/>
                <w:lang w:val="en-US" w:eastAsia="zh-CN" w:bidi="ar"/>
              </w:rPr>
              <w:t xml:space="preserve">主要工程项目 </w:t>
            </w:r>
          </w:p>
          <w:p>
            <w:pPr>
              <w:keepNext w:val="0"/>
              <w:keepLines w:val="0"/>
              <w:widowControl/>
              <w:suppressLineNumbers w:val="0"/>
              <w:ind w:firstLine="400" w:firstLineChars="200"/>
              <w:jc w:val="right"/>
              <w:rPr>
                <w:color w:val="auto"/>
                <w:highlight w:val="none"/>
              </w:rPr>
            </w:pPr>
            <w:r>
              <w:rPr>
                <w:rFonts w:hint="eastAsia" w:ascii="宋体" w:hAnsi="宋体" w:eastAsia="宋体" w:cs="宋体"/>
                <w:color w:val="auto"/>
                <w:kern w:val="0"/>
                <w:sz w:val="20"/>
                <w:szCs w:val="20"/>
                <w:highlight w:val="none"/>
                <w:lang w:val="en-US" w:eastAsia="zh-CN" w:bidi="ar"/>
              </w:rPr>
              <w:t>月份</w:t>
            </w:r>
          </w:p>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val="0"/>
                <w:bCs w:val="0"/>
                <w:color w:val="auto"/>
                <w:sz w:val="20"/>
                <w:szCs w:val="20"/>
                <w:highlight w:val="none"/>
                <w:vertAlign w:val="baseline"/>
                <w:lang w:val="en-US" w:eastAsia="zh-CN"/>
              </w:rPr>
            </w:pPr>
            <w:r>
              <w:rPr>
                <w:rFonts w:hint="eastAsia" w:ascii="宋体" w:hAnsi="宋体" w:eastAsia="宋体" w:cs="宋体"/>
                <w:b w:val="0"/>
                <w:bCs w:val="0"/>
                <w:color w:val="auto"/>
                <w:sz w:val="20"/>
                <w:szCs w:val="20"/>
                <w:highlight w:val="none"/>
                <w:vertAlign w:val="baseline"/>
                <w:lang w:val="en-US" w:eastAsia="zh-CN"/>
              </w:rPr>
              <w:t>1</w:t>
            </w:r>
          </w:p>
        </w:tc>
        <w:tc>
          <w:tcPr>
            <w:tcW w:w="526" w:type="dxa"/>
            <w:vAlign w:val="center"/>
          </w:tcPr>
          <w:p>
            <w:pPr>
              <w:numPr>
                <w:ilvl w:val="-1"/>
                <w:numId w:val="0"/>
              </w:numPr>
              <w:spacing w:line="360" w:lineRule="auto"/>
              <w:jc w:val="center"/>
              <w:rPr>
                <w:rFonts w:hint="eastAsia" w:ascii="宋体" w:hAnsi="宋体" w:eastAsia="宋体" w:cs="宋体"/>
                <w:b w:val="0"/>
                <w:bCs w:val="0"/>
                <w:color w:val="auto"/>
                <w:sz w:val="20"/>
                <w:szCs w:val="20"/>
                <w:highlight w:val="none"/>
                <w:vertAlign w:val="baseline"/>
                <w:lang w:val="en-US" w:eastAsia="zh-CN"/>
              </w:rPr>
            </w:pPr>
            <w:r>
              <w:rPr>
                <w:rFonts w:hint="eastAsia" w:ascii="宋体" w:hAnsi="宋体" w:eastAsia="宋体" w:cs="宋体"/>
                <w:b w:val="0"/>
                <w:bCs w:val="0"/>
                <w:color w:val="auto"/>
                <w:sz w:val="20"/>
                <w:szCs w:val="20"/>
                <w:highlight w:val="none"/>
                <w:vertAlign w:val="baseline"/>
                <w:lang w:val="en-US" w:eastAsia="zh-CN"/>
              </w:rPr>
              <w:t>2</w:t>
            </w:r>
          </w:p>
        </w:tc>
        <w:tc>
          <w:tcPr>
            <w:tcW w:w="526" w:type="dxa"/>
            <w:vAlign w:val="center"/>
          </w:tcPr>
          <w:p>
            <w:pPr>
              <w:numPr>
                <w:ilvl w:val="-1"/>
                <w:numId w:val="0"/>
              </w:numPr>
              <w:spacing w:line="360" w:lineRule="auto"/>
              <w:jc w:val="center"/>
              <w:rPr>
                <w:rFonts w:hint="eastAsia" w:ascii="宋体" w:hAnsi="宋体" w:eastAsia="宋体" w:cs="宋体"/>
                <w:b w:val="0"/>
                <w:bCs w:val="0"/>
                <w:color w:val="auto"/>
                <w:sz w:val="20"/>
                <w:szCs w:val="20"/>
                <w:highlight w:val="none"/>
                <w:vertAlign w:val="baseline"/>
                <w:lang w:val="en-US" w:eastAsia="zh-CN"/>
              </w:rPr>
            </w:pPr>
            <w:r>
              <w:rPr>
                <w:rFonts w:hint="eastAsia" w:ascii="宋体" w:hAnsi="宋体" w:eastAsia="宋体" w:cs="宋体"/>
                <w:b w:val="0"/>
                <w:bCs w:val="0"/>
                <w:color w:val="auto"/>
                <w:sz w:val="20"/>
                <w:szCs w:val="20"/>
                <w:highlight w:val="none"/>
                <w:vertAlign w:val="baseline"/>
                <w:lang w:val="en-US" w:eastAsia="zh-CN"/>
              </w:rPr>
              <w:t>3</w:t>
            </w:r>
          </w:p>
        </w:tc>
        <w:tc>
          <w:tcPr>
            <w:tcW w:w="526" w:type="dxa"/>
            <w:vAlign w:val="center"/>
          </w:tcPr>
          <w:p>
            <w:pPr>
              <w:numPr>
                <w:ilvl w:val="-1"/>
                <w:numId w:val="0"/>
              </w:numPr>
              <w:spacing w:line="360" w:lineRule="auto"/>
              <w:jc w:val="center"/>
              <w:rPr>
                <w:rFonts w:hint="eastAsia" w:ascii="宋体" w:hAnsi="宋体" w:eastAsia="宋体" w:cs="宋体"/>
                <w:b w:val="0"/>
                <w:bCs w:val="0"/>
                <w:color w:val="auto"/>
                <w:sz w:val="20"/>
                <w:szCs w:val="20"/>
                <w:highlight w:val="none"/>
                <w:vertAlign w:val="baseline"/>
                <w:lang w:val="en-US" w:eastAsia="zh-CN"/>
              </w:rPr>
            </w:pPr>
            <w:r>
              <w:rPr>
                <w:rFonts w:hint="eastAsia" w:ascii="宋体" w:hAnsi="宋体" w:eastAsia="宋体" w:cs="宋体"/>
                <w:b w:val="0"/>
                <w:bCs w:val="0"/>
                <w:color w:val="auto"/>
                <w:sz w:val="20"/>
                <w:szCs w:val="20"/>
                <w:highlight w:val="none"/>
                <w:vertAlign w:val="baseline"/>
                <w:lang w:val="en-US" w:eastAsia="zh-CN"/>
              </w:rPr>
              <w:t>4</w:t>
            </w:r>
          </w:p>
        </w:tc>
        <w:tc>
          <w:tcPr>
            <w:tcW w:w="526" w:type="dxa"/>
            <w:vAlign w:val="center"/>
          </w:tcPr>
          <w:p>
            <w:pPr>
              <w:numPr>
                <w:ilvl w:val="-1"/>
                <w:numId w:val="0"/>
              </w:numPr>
              <w:spacing w:line="360" w:lineRule="auto"/>
              <w:jc w:val="center"/>
              <w:rPr>
                <w:rFonts w:hint="eastAsia" w:ascii="宋体" w:hAnsi="宋体" w:eastAsia="宋体" w:cs="宋体"/>
                <w:b w:val="0"/>
                <w:bCs w:val="0"/>
                <w:color w:val="auto"/>
                <w:sz w:val="20"/>
                <w:szCs w:val="20"/>
                <w:highlight w:val="none"/>
                <w:vertAlign w:val="baseline"/>
                <w:lang w:val="en-US" w:eastAsia="zh-CN"/>
              </w:rPr>
            </w:pPr>
            <w:r>
              <w:rPr>
                <w:rFonts w:hint="eastAsia" w:ascii="宋体" w:hAnsi="宋体" w:eastAsia="宋体" w:cs="宋体"/>
                <w:b w:val="0"/>
                <w:bCs w:val="0"/>
                <w:color w:val="auto"/>
                <w:sz w:val="20"/>
                <w:szCs w:val="20"/>
                <w:highlight w:val="none"/>
                <w:vertAlign w:val="baseline"/>
                <w:lang w:val="en-US" w:eastAsia="zh-CN"/>
              </w:rPr>
              <w:t>5</w:t>
            </w:r>
          </w:p>
        </w:tc>
        <w:tc>
          <w:tcPr>
            <w:tcW w:w="526" w:type="dxa"/>
            <w:vAlign w:val="center"/>
          </w:tcPr>
          <w:p>
            <w:pPr>
              <w:numPr>
                <w:ilvl w:val="-1"/>
                <w:numId w:val="0"/>
              </w:numPr>
              <w:spacing w:line="360" w:lineRule="auto"/>
              <w:jc w:val="center"/>
              <w:rPr>
                <w:rFonts w:hint="eastAsia" w:ascii="宋体" w:hAnsi="宋体" w:eastAsia="宋体" w:cs="宋体"/>
                <w:b w:val="0"/>
                <w:bCs w:val="0"/>
                <w:color w:val="auto"/>
                <w:sz w:val="20"/>
                <w:szCs w:val="20"/>
                <w:highlight w:val="none"/>
                <w:vertAlign w:val="baseline"/>
                <w:lang w:val="en-US" w:eastAsia="zh-CN"/>
              </w:rPr>
            </w:pPr>
            <w:r>
              <w:rPr>
                <w:rFonts w:hint="eastAsia" w:ascii="宋体" w:hAnsi="宋体" w:eastAsia="宋体" w:cs="宋体"/>
                <w:b w:val="0"/>
                <w:bCs w:val="0"/>
                <w:color w:val="auto"/>
                <w:sz w:val="20"/>
                <w:szCs w:val="20"/>
                <w:highlight w:val="none"/>
                <w:vertAlign w:val="baseline"/>
                <w:lang w:val="en-US" w:eastAsia="zh-CN"/>
              </w:rPr>
              <w:t>6</w:t>
            </w:r>
          </w:p>
        </w:tc>
        <w:tc>
          <w:tcPr>
            <w:tcW w:w="526" w:type="dxa"/>
            <w:vAlign w:val="center"/>
          </w:tcPr>
          <w:p>
            <w:pPr>
              <w:numPr>
                <w:ilvl w:val="-1"/>
                <w:numId w:val="0"/>
              </w:numPr>
              <w:spacing w:line="360" w:lineRule="auto"/>
              <w:jc w:val="center"/>
              <w:rPr>
                <w:rFonts w:hint="eastAsia" w:ascii="宋体" w:hAnsi="宋体" w:eastAsia="宋体" w:cs="宋体"/>
                <w:b w:val="0"/>
                <w:bCs w:val="0"/>
                <w:color w:val="auto"/>
                <w:sz w:val="20"/>
                <w:szCs w:val="20"/>
                <w:highlight w:val="none"/>
                <w:vertAlign w:val="baseline"/>
                <w:lang w:val="en-US" w:eastAsia="zh-CN"/>
              </w:rPr>
            </w:pPr>
            <w:r>
              <w:rPr>
                <w:rFonts w:hint="eastAsia" w:ascii="宋体" w:hAnsi="宋体" w:eastAsia="宋体" w:cs="宋体"/>
                <w:b w:val="0"/>
                <w:bCs w:val="0"/>
                <w:color w:val="auto"/>
                <w:sz w:val="20"/>
                <w:szCs w:val="20"/>
                <w:highlight w:val="none"/>
                <w:vertAlign w:val="baseline"/>
                <w:lang w:val="en-US" w:eastAsia="zh-CN"/>
              </w:rPr>
              <w:t>7</w:t>
            </w:r>
          </w:p>
        </w:tc>
        <w:tc>
          <w:tcPr>
            <w:tcW w:w="526" w:type="dxa"/>
            <w:vAlign w:val="center"/>
          </w:tcPr>
          <w:p>
            <w:pPr>
              <w:numPr>
                <w:ilvl w:val="-1"/>
                <w:numId w:val="0"/>
              </w:numPr>
              <w:spacing w:line="360" w:lineRule="auto"/>
              <w:jc w:val="center"/>
              <w:rPr>
                <w:rFonts w:hint="eastAsia" w:ascii="宋体" w:hAnsi="宋体" w:eastAsia="宋体" w:cs="宋体"/>
                <w:b w:val="0"/>
                <w:bCs w:val="0"/>
                <w:color w:val="auto"/>
                <w:sz w:val="20"/>
                <w:szCs w:val="20"/>
                <w:highlight w:val="none"/>
                <w:vertAlign w:val="baseline"/>
                <w:lang w:val="en-US" w:eastAsia="zh-CN"/>
              </w:rPr>
            </w:pPr>
            <w:r>
              <w:rPr>
                <w:rFonts w:hint="eastAsia" w:ascii="宋体" w:hAnsi="宋体" w:eastAsia="宋体" w:cs="宋体"/>
                <w:b w:val="0"/>
                <w:bCs w:val="0"/>
                <w:color w:val="auto"/>
                <w:sz w:val="20"/>
                <w:szCs w:val="20"/>
                <w:highlight w:val="none"/>
                <w:vertAlign w:val="baseline"/>
                <w:lang w:val="en-US" w:eastAsia="zh-CN"/>
              </w:rPr>
              <w:t>8</w:t>
            </w:r>
          </w:p>
        </w:tc>
        <w:tc>
          <w:tcPr>
            <w:tcW w:w="526" w:type="dxa"/>
            <w:vAlign w:val="center"/>
          </w:tcPr>
          <w:p>
            <w:pPr>
              <w:numPr>
                <w:ilvl w:val="-1"/>
                <w:numId w:val="0"/>
              </w:numPr>
              <w:spacing w:line="360" w:lineRule="auto"/>
              <w:jc w:val="center"/>
              <w:rPr>
                <w:rFonts w:hint="eastAsia" w:ascii="宋体" w:hAnsi="宋体" w:eastAsia="宋体" w:cs="宋体"/>
                <w:b w:val="0"/>
                <w:bCs w:val="0"/>
                <w:color w:val="auto"/>
                <w:sz w:val="20"/>
                <w:szCs w:val="20"/>
                <w:highlight w:val="none"/>
                <w:vertAlign w:val="baseline"/>
                <w:lang w:val="en-US" w:eastAsia="zh-CN"/>
              </w:rPr>
            </w:pPr>
            <w:r>
              <w:rPr>
                <w:rFonts w:hint="eastAsia" w:ascii="宋体" w:hAnsi="宋体" w:eastAsia="宋体" w:cs="宋体"/>
                <w:b w:val="0"/>
                <w:bCs w:val="0"/>
                <w:color w:val="auto"/>
                <w:sz w:val="20"/>
                <w:szCs w:val="20"/>
                <w:highlight w:val="none"/>
                <w:vertAlign w:val="baseline"/>
                <w:lang w:val="en-US" w:eastAsia="zh-CN"/>
              </w:rPr>
              <w:t>9</w:t>
            </w:r>
          </w:p>
        </w:tc>
        <w:tc>
          <w:tcPr>
            <w:tcW w:w="526" w:type="dxa"/>
            <w:vAlign w:val="center"/>
          </w:tcPr>
          <w:p>
            <w:pPr>
              <w:numPr>
                <w:ilvl w:val="-1"/>
                <w:numId w:val="0"/>
              </w:numPr>
              <w:spacing w:line="360" w:lineRule="auto"/>
              <w:jc w:val="center"/>
              <w:rPr>
                <w:rFonts w:hint="default" w:ascii="宋体" w:hAnsi="宋体" w:eastAsia="宋体" w:cs="宋体"/>
                <w:b w:val="0"/>
                <w:bCs w:val="0"/>
                <w:color w:val="auto"/>
                <w:sz w:val="20"/>
                <w:szCs w:val="20"/>
                <w:highlight w:val="none"/>
                <w:vertAlign w:val="baseline"/>
                <w:lang w:val="en-US" w:eastAsia="zh-CN"/>
              </w:rPr>
            </w:pPr>
            <w:r>
              <w:rPr>
                <w:rFonts w:hint="eastAsia" w:ascii="宋体" w:hAnsi="宋体" w:eastAsia="宋体" w:cs="宋体"/>
                <w:b w:val="0"/>
                <w:bCs w:val="0"/>
                <w:color w:val="auto"/>
                <w:sz w:val="20"/>
                <w:szCs w:val="20"/>
                <w:highlight w:val="none"/>
                <w:vertAlign w:val="baseline"/>
                <w:lang w:val="en-US" w:eastAsia="zh-CN"/>
              </w:rPr>
              <w:t>10</w:t>
            </w:r>
          </w:p>
        </w:tc>
        <w:tc>
          <w:tcPr>
            <w:tcW w:w="526" w:type="dxa"/>
            <w:vAlign w:val="center"/>
          </w:tcPr>
          <w:p>
            <w:pPr>
              <w:numPr>
                <w:ilvl w:val="-1"/>
                <w:numId w:val="0"/>
              </w:numPr>
              <w:spacing w:line="360" w:lineRule="auto"/>
              <w:jc w:val="center"/>
              <w:rPr>
                <w:rFonts w:hint="default" w:ascii="宋体" w:hAnsi="宋体" w:eastAsia="宋体" w:cs="宋体"/>
                <w:b w:val="0"/>
                <w:bCs w:val="0"/>
                <w:color w:val="auto"/>
                <w:sz w:val="20"/>
                <w:szCs w:val="20"/>
                <w:highlight w:val="none"/>
                <w:vertAlign w:val="baseline"/>
                <w:lang w:val="en-US" w:eastAsia="zh-CN"/>
              </w:rPr>
            </w:pPr>
            <w:r>
              <w:rPr>
                <w:rFonts w:hint="eastAsia" w:ascii="宋体" w:hAnsi="宋体" w:eastAsia="宋体" w:cs="宋体"/>
                <w:b w:val="0"/>
                <w:bCs w:val="0"/>
                <w:color w:val="auto"/>
                <w:sz w:val="20"/>
                <w:szCs w:val="20"/>
                <w:highlight w:val="none"/>
                <w:vertAlign w:val="baseline"/>
                <w:lang w:val="en-US" w:eastAsia="zh-CN"/>
              </w:rPr>
              <w:t>11</w:t>
            </w:r>
          </w:p>
        </w:tc>
        <w:tc>
          <w:tcPr>
            <w:tcW w:w="533" w:type="dxa"/>
            <w:vAlign w:val="center"/>
          </w:tcPr>
          <w:p>
            <w:pPr>
              <w:numPr>
                <w:ilvl w:val="-1"/>
                <w:numId w:val="0"/>
              </w:numPr>
              <w:spacing w:line="360" w:lineRule="auto"/>
              <w:jc w:val="center"/>
              <w:rPr>
                <w:rFonts w:hint="default" w:ascii="宋体" w:hAnsi="宋体" w:eastAsia="宋体" w:cs="宋体"/>
                <w:b w:val="0"/>
                <w:bCs w:val="0"/>
                <w:color w:val="auto"/>
                <w:sz w:val="20"/>
                <w:szCs w:val="20"/>
                <w:highlight w:val="none"/>
                <w:vertAlign w:val="baseline"/>
                <w:lang w:val="en-US" w:eastAsia="zh-CN"/>
              </w:rPr>
            </w:pPr>
            <w:r>
              <w:rPr>
                <w:rFonts w:hint="eastAsia" w:ascii="宋体" w:hAnsi="宋体" w:eastAsia="宋体" w:cs="宋体"/>
                <w:b w:val="0"/>
                <w:bCs w:val="0"/>
                <w:color w:val="auto"/>
                <w:sz w:val="20"/>
                <w:szCs w:val="20"/>
                <w:highlight w:val="none"/>
                <w:vertAlign w:val="baseline"/>
                <w:lang w:val="en-US" w:eastAsia="zh-CN"/>
              </w:rPr>
              <w:t>12</w:t>
            </w:r>
          </w:p>
        </w:tc>
        <w:tc>
          <w:tcPr>
            <w:tcW w:w="571" w:type="dxa"/>
            <w:vAlign w:val="center"/>
          </w:tcPr>
          <w:p>
            <w:pPr>
              <w:numPr>
                <w:ilvl w:val="-1"/>
                <w:numId w:val="0"/>
              </w:numPr>
              <w:spacing w:line="360" w:lineRule="auto"/>
              <w:ind w:left="0" w:leftChars="0" w:firstLine="0" w:firstLineChars="0"/>
              <w:jc w:val="center"/>
              <w:rPr>
                <w:rFonts w:hint="eastAsia" w:ascii="宋体" w:hAnsi="宋体" w:eastAsia="宋体" w:cs="宋体"/>
                <w:b/>
                <w:bCs/>
                <w:color w:val="auto"/>
                <w:sz w:val="24"/>
                <w:highlight w:val="none"/>
                <w:vertAlign w:val="baseline"/>
              </w:rPr>
            </w:pPr>
            <w:r>
              <w:rPr>
                <w:rFonts w:hint="eastAsia" w:ascii="宋体" w:hAnsi="宋体" w:eastAsia="宋体" w:cs="宋体"/>
                <w:b w:val="0"/>
                <w:bCs w:val="0"/>
                <w:color w:val="auto"/>
                <w:sz w:val="20"/>
                <w:szCs w:val="20"/>
                <w:highlight w:val="none"/>
                <w:vertAlign w:val="baseline"/>
                <w:lang w:val="en-US" w:eastAsia="zh-CN"/>
              </w:rPr>
              <w:t>1</w:t>
            </w:r>
          </w:p>
        </w:tc>
        <w:tc>
          <w:tcPr>
            <w:tcW w:w="572" w:type="dxa"/>
            <w:vAlign w:val="center"/>
          </w:tcPr>
          <w:p>
            <w:pPr>
              <w:numPr>
                <w:ilvl w:val="-1"/>
                <w:numId w:val="0"/>
              </w:numPr>
              <w:spacing w:line="360" w:lineRule="auto"/>
              <w:ind w:left="0" w:leftChars="0" w:firstLine="0" w:firstLineChars="0"/>
              <w:jc w:val="center"/>
              <w:rPr>
                <w:rFonts w:hint="eastAsia" w:ascii="宋体" w:hAnsi="宋体" w:eastAsia="宋体" w:cs="宋体"/>
                <w:b/>
                <w:bCs/>
                <w:color w:val="auto"/>
                <w:sz w:val="24"/>
                <w:highlight w:val="none"/>
                <w:vertAlign w:val="baseline"/>
              </w:rPr>
            </w:pPr>
            <w:r>
              <w:rPr>
                <w:rFonts w:hint="eastAsia" w:ascii="宋体" w:hAnsi="宋体" w:eastAsia="宋体" w:cs="宋体"/>
                <w:b w:val="0"/>
                <w:bCs w:val="0"/>
                <w:color w:val="auto"/>
                <w:sz w:val="20"/>
                <w:szCs w:val="20"/>
                <w:highlight w:val="none"/>
                <w:vertAlign w:val="baseline"/>
                <w:lang w:val="en-US" w:eastAsia="zh-CN"/>
              </w:rPr>
              <w:t>2</w:t>
            </w:r>
          </w:p>
        </w:tc>
        <w:tc>
          <w:tcPr>
            <w:tcW w:w="458" w:type="dxa"/>
            <w:vAlign w:val="center"/>
          </w:tcPr>
          <w:p>
            <w:pPr>
              <w:numPr>
                <w:ilvl w:val="-1"/>
                <w:numId w:val="0"/>
              </w:numPr>
              <w:spacing w:line="360" w:lineRule="auto"/>
              <w:ind w:left="0" w:leftChars="0" w:firstLine="0" w:firstLineChars="0"/>
              <w:jc w:val="center"/>
              <w:rPr>
                <w:rFonts w:hint="eastAsia" w:ascii="宋体" w:hAnsi="宋体" w:eastAsia="宋体" w:cs="宋体"/>
                <w:b/>
                <w:bCs/>
                <w:color w:val="auto"/>
                <w:sz w:val="24"/>
                <w:highlight w:val="none"/>
                <w:vertAlign w:val="baseline"/>
              </w:rPr>
            </w:pPr>
            <w:r>
              <w:rPr>
                <w:rFonts w:hint="eastAsia" w:ascii="宋体" w:hAnsi="宋体" w:eastAsia="宋体" w:cs="宋体"/>
                <w:b w:val="0"/>
                <w:bCs w:val="0"/>
                <w:color w:val="auto"/>
                <w:sz w:val="20"/>
                <w:szCs w:val="20"/>
                <w:highlight w:val="none"/>
                <w:vertAlign w:val="baseline"/>
                <w:lang w:val="en-US" w:eastAsia="zh-CN"/>
              </w:rPr>
              <w:t>3</w:t>
            </w:r>
          </w:p>
        </w:tc>
        <w:tc>
          <w:tcPr>
            <w:tcW w:w="686" w:type="dxa"/>
            <w:vAlign w:val="center"/>
          </w:tcPr>
          <w:p>
            <w:pPr>
              <w:numPr>
                <w:ilvl w:val="-1"/>
                <w:numId w:val="0"/>
              </w:numPr>
              <w:spacing w:line="360" w:lineRule="auto"/>
              <w:jc w:val="center"/>
              <w:rPr>
                <w:rFonts w:hint="default" w:ascii="宋体" w:hAnsi="宋体" w:eastAsia="宋体" w:cs="宋体"/>
                <w:b/>
                <w:bCs/>
                <w:color w:val="auto"/>
                <w:sz w:val="24"/>
                <w:highlight w:val="none"/>
                <w:vertAlign w:val="baseline"/>
                <w:lang w:val="en-US" w:eastAsia="zh-CN"/>
              </w:rPr>
            </w:pPr>
            <w:r>
              <w:rPr>
                <w:rFonts w:hint="eastAsia" w:ascii="宋体" w:hAnsi="宋体" w:eastAsia="宋体" w:cs="宋体"/>
                <w:b/>
                <w:bCs/>
                <w:color w:val="auto"/>
                <w:sz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33"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71"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572"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458"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686"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33"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71"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572"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458"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686"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33"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71"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572"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458"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686"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33"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71"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572"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458"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686"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5"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33"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71"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572"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458"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686"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5"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26"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33" w:type="dxa"/>
            <w:vAlign w:val="center"/>
          </w:tcPr>
          <w:p>
            <w:pPr>
              <w:numPr>
                <w:ilvl w:val="-1"/>
                <w:numId w:val="0"/>
              </w:numPr>
              <w:spacing w:line="360" w:lineRule="auto"/>
              <w:jc w:val="center"/>
              <w:rPr>
                <w:rFonts w:hint="eastAsia" w:ascii="宋体" w:hAnsi="宋体" w:eastAsia="宋体" w:cs="宋体"/>
                <w:b/>
                <w:bCs/>
                <w:color w:val="auto"/>
                <w:sz w:val="24"/>
                <w:highlight w:val="none"/>
                <w:vertAlign w:val="baseline"/>
              </w:rPr>
            </w:pPr>
          </w:p>
        </w:tc>
        <w:tc>
          <w:tcPr>
            <w:tcW w:w="571"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572"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458"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c>
          <w:tcPr>
            <w:tcW w:w="686" w:type="dxa"/>
          </w:tcPr>
          <w:p>
            <w:pPr>
              <w:numPr>
                <w:ilvl w:val="-1"/>
                <w:numId w:val="0"/>
              </w:numPr>
              <w:spacing w:line="360" w:lineRule="auto"/>
              <w:jc w:val="both"/>
              <w:rPr>
                <w:rFonts w:hint="eastAsia" w:ascii="宋体" w:hAnsi="宋体" w:eastAsia="宋体" w:cs="宋体"/>
                <w:b/>
                <w:bCs/>
                <w:color w:val="auto"/>
                <w:sz w:val="24"/>
                <w:highlight w:val="none"/>
                <w:vertAlign w:val="baseline"/>
              </w:rPr>
            </w:pPr>
          </w:p>
        </w:tc>
      </w:tr>
    </w:tbl>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1"/>
          <w:numId w:val="0"/>
        </w:numPr>
        <w:spacing w:line="360" w:lineRule="auto"/>
        <w:jc w:val="both"/>
        <w:rPr>
          <w:rFonts w:hint="eastAsia" w:ascii="宋体" w:hAnsi="宋体" w:eastAsia="宋体" w:cs="宋体"/>
          <w:b/>
          <w:bCs/>
          <w:color w:val="auto"/>
          <w:sz w:val="24"/>
          <w:highlight w:val="none"/>
        </w:rPr>
      </w:pPr>
    </w:p>
    <w:p>
      <w:pPr>
        <w:numPr>
          <w:ilvl w:val="0"/>
          <w:numId w:val="0"/>
        </w:numPr>
        <w:spacing w:line="360" w:lineRule="auto"/>
        <w:jc w:val="center"/>
        <w:rPr>
          <w:rFonts w:eastAsia="黑体"/>
          <w:b/>
          <w:bCs/>
          <w:color w:val="auto"/>
          <w:sz w:val="30"/>
          <w:highlight w:val="none"/>
        </w:rPr>
      </w:pPr>
      <w:r>
        <w:rPr>
          <w:rFonts w:hint="eastAsia" w:eastAsia="黑体"/>
          <w:b/>
          <w:bCs/>
          <w:color w:val="auto"/>
          <w:sz w:val="30"/>
          <w:highlight w:val="none"/>
          <w:lang w:val="en-US" w:eastAsia="zh-CN"/>
        </w:rPr>
        <w:t>六、</w:t>
      </w:r>
      <w:r>
        <w:rPr>
          <w:rFonts w:eastAsia="黑体"/>
          <w:b/>
          <w:bCs/>
          <w:color w:val="auto"/>
          <w:sz w:val="30"/>
          <w:highlight w:val="none"/>
        </w:rPr>
        <w:t>项目组织管理机构</w:t>
      </w:r>
    </w:p>
    <w:p>
      <w:pPr>
        <w:pStyle w:val="74"/>
        <w:numPr>
          <w:ilvl w:val="0"/>
          <w:numId w:val="0"/>
        </w:numPr>
        <w:jc w:val="center"/>
        <w:rPr>
          <w:rFonts w:ascii="Times New Roman" w:hAnsi="Times New Roman" w:eastAsia="宋体" w:cs="Times New Roman"/>
          <w:color w:val="auto"/>
          <w:kern w:val="2"/>
          <w:sz w:val="22"/>
          <w:szCs w:val="22"/>
          <w:highlight w:val="none"/>
          <w:lang w:val="en-US" w:eastAsia="zh-CN" w:bidi="ar-SA"/>
        </w:rPr>
      </w:pPr>
      <w:r>
        <w:rPr>
          <w:rFonts w:ascii="Times New Roman" w:hAnsi="Times New Roman" w:eastAsia="宋体" w:cs="Times New Roman"/>
          <w:color w:val="auto"/>
          <w:kern w:val="2"/>
          <w:sz w:val="22"/>
          <w:szCs w:val="22"/>
          <w:highlight w:val="none"/>
          <w:lang w:val="en-US" w:eastAsia="zh-CN" w:bidi="ar-SA"/>
        </w:rPr>
        <w:t>（一）项目管理机构组织机构图</w:t>
      </w:r>
    </w:p>
    <w:tbl>
      <w:tblPr>
        <w:tblStyle w:val="650"/>
        <w:tblW w:w="96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6" w:hRule="atLeast"/>
        </w:trPr>
        <w:tc>
          <w:tcPr>
            <w:tcW w:w="9676" w:type="dxa"/>
          </w:tcPr>
          <w:p>
            <w:pPr>
              <w:autoSpaceDE w:val="0"/>
              <w:autoSpaceDN w:val="0"/>
              <w:spacing w:before="20" w:line="185" w:lineRule="auto"/>
              <w:ind w:firstLine="646"/>
              <w:rPr>
                <w:rFonts w:ascii="宋体" w:hAnsi="宋体" w:eastAsia="宋体" w:cs="宋体"/>
                <w:color w:val="auto"/>
                <w:sz w:val="22"/>
                <w:szCs w:val="22"/>
                <w:highlight w:val="none"/>
              </w:rPr>
            </w:pPr>
            <w:r>
              <w:rPr>
                <w:rFonts w:ascii="宋体" w:hAnsi="宋体" w:eastAsia="宋体" w:cs="宋体"/>
                <w:color w:val="auto"/>
                <w:spacing w:val="-12"/>
                <w:sz w:val="22"/>
                <w:szCs w:val="22"/>
                <w:highlight w:val="none"/>
              </w:rPr>
              <w:t>拟为承包本标段工程设立的组织机构以框图方式表示。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9676" w:type="dxa"/>
          </w:tcPr>
          <w:p>
            <w:pPr>
              <w:autoSpaceDE w:val="0"/>
              <w:autoSpaceDN w:val="0"/>
              <w:spacing w:before="33" w:line="181" w:lineRule="auto"/>
              <w:ind w:firstLine="649"/>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说明</w:t>
            </w:r>
          </w:p>
        </w:tc>
      </w:tr>
    </w:tbl>
    <w:p>
      <w:pPr>
        <w:jc w:val="center"/>
        <w:rPr>
          <w:rFonts w:ascii="Times New Roman" w:hAnsi="Times New Roman" w:eastAsia="宋体" w:cs="Times New Roman"/>
          <w:color w:val="auto"/>
          <w:kern w:val="2"/>
          <w:sz w:val="22"/>
          <w:szCs w:val="22"/>
          <w:highlight w:val="none"/>
          <w:lang w:val="en-US" w:eastAsia="zh-CN" w:bidi="ar-SA"/>
        </w:rPr>
      </w:pPr>
    </w:p>
    <w:p>
      <w:pPr>
        <w:spacing w:before="78" w:line="188" w:lineRule="auto"/>
        <w:ind w:firstLine="2786"/>
        <w:rPr>
          <w:rFonts w:ascii="Times New Roman" w:hAnsi="Times New Roman" w:eastAsia="宋体" w:cs="Times New Roman"/>
          <w:color w:val="auto"/>
          <w:kern w:val="2"/>
          <w:sz w:val="22"/>
          <w:szCs w:val="22"/>
          <w:highlight w:val="none"/>
          <w:lang w:val="en-US" w:eastAsia="zh-CN" w:bidi="ar-SA"/>
        </w:rPr>
      </w:pPr>
      <w:r>
        <w:rPr>
          <w:rFonts w:ascii="Times New Roman" w:hAnsi="Times New Roman" w:eastAsia="宋体" w:cs="Times New Roman"/>
          <w:color w:val="auto"/>
          <w:kern w:val="2"/>
          <w:sz w:val="22"/>
          <w:szCs w:val="22"/>
          <w:highlight w:val="none"/>
          <w:lang w:val="en-US" w:eastAsia="zh-CN" w:bidi="ar-SA"/>
        </w:rPr>
        <w:t>（二）项目管理机构人员组成表</w:t>
      </w:r>
    </w:p>
    <w:p>
      <w:pPr>
        <w:jc w:val="center"/>
        <w:rPr>
          <w:rFonts w:eastAsia="黑体"/>
          <w:b/>
          <w:bCs/>
          <w:color w:val="auto"/>
          <w:sz w:val="30"/>
          <w:highlight w:val="none"/>
        </w:rPr>
      </w:pPr>
    </w:p>
    <w:tbl>
      <w:tblPr>
        <w:tblStyle w:val="650"/>
        <w:tblW w:w="9533"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763"/>
        <w:gridCol w:w="763"/>
        <w:gridCol w:w="1152"/>
        <w:gridCol w:w="749"/>
        <w:gridCol w:w="763"/>
        <w:gridCol w:w="763"/>
        <w:gridCol w:w="2031"/>
        <w:gridCol w:w="1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84" w:type="dxa"/>
            <w:vMerge w:val="restart"/>
            <w:tcBorders>
              <w:bottom w:val="nil"/>
            </w:tcBorders>
          </w:tcPr>
          <w:p>
            <w:pPr>
              <w:autoSpaceDE w:val="0"/>
              <w:autoSpaceDN w:val="0"/>
              <w:spacing w:line="272" w:lineRule="auto"/>
              <w:rPr>
                <w:rFonts w:ascii="宋体"/>
                <w:color w:val="auto"/>
                <w:sz w:val="21"/>
                <w:highlight w:val="none"/>
              </w:rPr>
            </w:pPr>
          </w:p>
          <w:p>
            <w:pPr>
              <w:autoSpaceDE w:val="0"/>
              <w:autoSpaceDN w:val="0"/>
              <w:spacing w:before="71" w:line="181" w:lineRule="auto"/>
              <w:ind w:firstLine="128"/>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职务</w:t>
            </w:r>
          </w:p>
        </w:tc>
        <w:tc>
          <w:tcPr>
            <w:tcW w:w="763" w:type="dxa"/>
            <w:vMerge w:val="restart"/>
            <w:tcBorders>
              <w:bottom w:val="nil"/>
            </w:tcBorders>
          </w:tcPr>
          <w:p>
            <w:pPr>
              <w:autoSpaceDE w:val="0"/>
              <w:autoSpaceDN w:val="0"/>
              <w:spacing w:line="272" w:lineRule="auto"/>
              <w:rPr>
                <w:rFonts w:ascii="宋体"/>
                <w:color w:val="auto"/>
                <w:sz w:val="21"/>
                <w:highlight w:val="none"/>
              </w:rPr>
            </w:pPr>
          </w:p>
          <w:p>
            <w:pPr>
              <w:autoSpaceDE w:val="0"/>
              <w:autoSpaceDN w:val="0"/>
              <w:spacing w:before="71" w:line="181" w:lineRule="auto"/>
              <w:ind w:firstLine="179"/>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姓名</w:t>
            </w:r>
          </w:p>
        </w:tc>
        <w:tc>
          <w:tcPr>
            <w:tcW w:w="763" w:type="dxa"/>
            <w:vMerge w:val="restart"/>
            <w:tcBorders>
              <w:bottom w:val="nil"/>
            </w:tcBorders>
          </w:tcPr>
          <w:p>
            <w:pPr>
              <w:autoSpaceDE w:val="0"/>
              <w:autoSpaceDN w:val="0"/>
              <w:spacing w:line="272" w:lineRule="auto"/>
              <w:rPr>
                <w:rFonts w:ascii="宋体"/>
                <w:color w:val="auto"/>
                <w:sz w:val="21"/>
                <w:highlight w:val="none"/>
              </w:rPr>
            </w:pPr>
          </w:p>
          <w:p>
            <w:pPr>
              <w:autoSpaceDE w:val="0"/>
              <w:autoSpaceDN w:val="0"/>
              <w:spacing w:before="71" w:line="181" w:lineRule="auto"/>
              <w:ind w:firstLine="181"/>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职称</w:t>
            </w:r>
          </w:p>
        </w:tc>
        <w:tc>
          <w:tcPr>
            <w:tcW w:w="5458" w:type="dxa"/>
            <w:gridSpan w:val="5"/>
          </w:tcPr>
          <w:p>
            <w:pPr>
              <w:autoSpaceDE w:val="0"/>
              <w:autoSpaceDN w:val="0"/>
              <w:spacing w:before="63" w:line="181" w:lineRule="auto"/>
              <w:ind w:firstLine="1767"/>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执业或职业资格证明</w:t>
            </w:r>
          </w:p>
        </w:tc>
        <w:tc>
          <w:tcPr>
            <w:tcW w:w="1865" w:type="dxa"/>
          </w:tcPr>
          <w:p>
            <w:pPr>
              <w:autoSpaceDE w:val="0"/>
              <w:autoSpaceDN w:val="0"/>
              <w:spacing w:before="63" w:line="181" w:lineRule="auto"/>
              <w:ind w:firstLine="320"/>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84" w:type="dxa"/>
            <w:vMerge w:val="continue"/>
            <w:tcBorders>
              <w:top w:val="nil"/>
            </w:tcBorders>
          </w:tcPr>
          <w:p>
            <w:pPr>
              <w:autoSpaceDE w:val="0"/>
              <w:autoSpaceDN w:val="0"/>
              <w:rPr>
                <w:rFonts w:ascii="宋体"/>
                <w:color w:val="auto"/>
                <w:sz w:val="21"/>
                <w:highlight w:val="none"/>
              </w:rPr>
            </w:pPr>
          </w:p>
        </w:tc>
        <w:tc>
          <w:tcPr>
            <w:tcW w:w="763" w:type="dxa"/>
            <w:vMerge w:val="continue"/>
            <w:tcBorders>
              <w:top w:val="nil"/>
            </w:tcBorders>
          </w:tcPr>
          <w:p>
            <w:pPr>
              <w:autoSpaceDE w:val="0"/>
              <w:autoSpaceDN w:val="0"/>
              <w:rPr>
                <w:rFonts w:ascii="宋体"/>
                <w:color w:val="auto"/>
                <w:sz w:val="21"/>
                <w:highlight w:val="none"/>
              </w:rPr>
            </w:pPr>
          </w:p>
        </w:tc>
        <w:tc>
          <w:tcPr>
            <w:tcW w:w="763" w:type="dxa"/>
            <w:vMerge w:val="continue"/>
            <w:tcBorders>
              <w:top w:val="nil"/>
            </w:tcBorders>
          </w:tcPr>
          <w:p>
            <w:pPr>
              <w:autoSpaceDE w:val="0"/>
              <w:autoSpaceDN w:val="0"/>
              <w:rPr>
                <w:rFonts w:ascii="宋体"/>
                <w:color w:val="auto"/>
                <w:sz w:val="21"/>
                <w:highlight w:val="none"/>
              </w:rPr>
            </w:pPr>
          </w:p>
        </w:tc>
        <w:tc>
          <w:tcPr>
            <w:tcW w:w="1152" w:type="dxa"/>
          </w:tcPr>
          <w:p>
            <w:pPr>
              <w:autoSpaceDE w:val="0"/>
              <w:autoSpaceDN w:val="0"/>
              <w:spacing w:before="143" w:line="181" w:lineRule="auto"/>
              <w:ind w:firstLine="153"/>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证书名称</w:t>
            </w:r>
          </w:p>
        </w:tc>
        <w:tc>
          <w:tcPr>
            <w:tcW w:w="749" w:type="dxa"/>
          </w:tcPr>
          <w:p>
            <w:pPr>
              <w:autoSpaceDE w:val="0"/>
              <w:autoSpaceDN w:val="0"/>
              <w:spacing w:before="143" w:line="181" w:lineRule="auto"/>
              <w:ind w:firstLine="172"/>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级别</w:t>
            </w:r>
          </w:p>
        </w:tc>
        <w:tc>
          <w:tcPr>
            <w:tcW w:w="763" w:type="dxa"/>
          </w:tcPr>
          <w:p>
            <w:pPr>
              <w:autoSpaceDE w:val="0"/>
              <w:autoSpaceDN w:val="0"/>
              <w:spacing w:before="143" w:line="181" w:lineRule="auto"/>
              <w:ind w:firstLine="183"/>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证号</w:t>
            </w:r>
          </w:p>
        </w:tc>
        <w:tc>
          <w:tcPr>
            <w:tcW w:w="763" w:type="dxa"/>
          </w:tcPr>
          <w:p>
            <w:pPr>
              <w:autoSpaceDE w:val="0"/>
              <w:autoSpaceDN w:val="0"/>
              <w:spacing w:before="143" w:line="181" w:lineRule="auto"/>
              <w:ind w:firstLine="185"/>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专业</w:t>
            </w:r>
          </w:p>
        </w:tc>
        <w:tc>
          <w:tcPr>
            <w:tcW w:w="2031" w:type="dxa"/>
          </w:tcPr>
          <w:p>
            <w:pPr>
              <w:autoSpaceDE w:val="0"/>
              <w:autoSpaceDN w:val="0"/>
              <w:spacing w:before="143" w:line="181" w:lineRule="auto"/>
              <w:ind w:firstLine="590"/>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养老保险</w:t>
            </w:r>
          </w:p>
        </w:tc>
        <w:tc>
          <w:tcPr>
            <w:tcW w:w="1865" w:type="dxa"/>
          </w:tcPr>
          <w:p>
            <w:pPr>
              <w:autoSpaceDE w:val="0"/>
              <w:autoSpaceDN w:val="0"/>
              <w:rPr>
                <w:rFonts w:ascii="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84" w:type="dxa"/>
          </w:tcPr>
          <w:p>
            <w:pPr>
              <w:autoSpaceDE w:val="0"/>
              <w:autoSpaceDN w:val="0"/>
              <w:rPr>
                <w:rFonts w:ascii="宋体"/>
                <w:color w:val="auto"/>
                <w:sz w:val="21"/>
                <w:highlight w:val="none"/>
              </w:rPr>
            </w:pPr>
          </w:p>
        </w:tc>
        <w:tc>
          <w:tcPr>
            <w:tcW w:w="763" w:type="dxa"/>
          </w:tcPr>
          <w:p>
            <w:pPr>
              <w:autoSpaceDE w:val="0"/>
              <w:autoSpaceDN w:val="0"/>
              <w:rPr>
                <w:rFonts w:ascii="宋体"/>
                <w:color w:val="auto"/>
                <w:sz w:val="21"/>
                <w:highlight w:val="none"/>
              </w:rPr>
            </w:pPr>
          </w:p>
        </w:tc>
        <w:tc>
          <w:tcPr>
            <w:tcW w:w="763" w:type="dxa"/>
          </w:tcPr>
          <w:p>
            <w:pPr>
              <w:autoSpaceDE w:val="0"/>
              <w:autoSpaceDN w:val="0"/>
              <w:rPr>
                <w:rFonts w:ascii="宋体"/>
                <w:color w:val="auto"/>
                <w:sz w:val="21"/>
                <w:highlight w:val="none"/>
              </w:rPr>
            </w:pPr>
          </w:p>
        </w:tc>
        <w:tc>
          <w:tcPr>
            <w:tcW w:w="1152" w:type="dxa"/>
          </w:tcPr>
          <w:p>
            <w:pPr>
              <w:autoSpaceDE w:val="0"/>
              <w:autoSpaceDN w:val="0"/>
              <w:rPr>
                <w:rFonts w:ascii="宋体"/>
                <w:color w:val="auto"/>
                <w:sz w:val="21"/>
                <w:highlight w:val="none"/>
              </w:rPr>
            </w:pPr>
          </w:p>
        </w:tc>
        <w:tc>
          <w:tcPr>
            <w:tcW w:w="749" w:type="dxa"/>
          </w:tcPr>
          <w:p>
            <w:pPr>
              <w:autoSpaceDE w:val="0"/>
              <w:autoSpaceDN w:val="0"/>
              <w:rPr>
                <w:rFonts w:ascii="宋体"/>
                <w:color w:val="auto"/>
                <w:sz w:val="21"/>
                <w:highlight w:val="none"/>
              </w:rPr>
            </w:pPr>
          </w:p>
        </w:tc>
        <w:tc>
          <w:tcPr>
            <w:tcW w:w="763" w:type="dxa"/>
          </w:tcPr>
          <w:p>
            <w:pPr>
              <w:autoSpaceDE w:val="0"/>
              <w:autoSpaceDN w:val="0"/>
              <w:rPr>
                <w:rFonts w:ascii="宋体"/>
                <w:color w:val="auto"/>
                <w:sz w:val="21"/>
                <w:highlight w:val="none"/>
              </w:rPr>
            </w:pPr>
          </w:p>
        </w:tc>
        <w:tc>
          <w:tcPr>
            <w:tcW w:w="763" w:type="dxa"/>
          </w:tcPr>
          <w:p>
            <w:pPr>
              <w:autoSpaceDE w:val="0"/>
              <w:autoSpaceDN w:val="0"/>
              <w:rPr>
                <w:rFonts w:ascii="宋体"/>
                <w:color w:val="auto"/>
                <w:sz w:val="21"/>
                <w:highlight w:val="none"/>
              </w:rPr>
            </w:pPr>
          </w:p>
        </w:tc>
        <w:tc>
          <w:tcPr>
            <w:tcW w:w="2031" w:type="dxa"/>
          </w:tcPr>
          <w:p>
            <w:pPr>
              <w:autoSpaceDE w:val="0"/>
              <w:autoSpaceDN w:val="0"/>
              <w:rPr>
                <w:rFonts w:ascii="宋体"/>
                <w:color w:val="auto"/>
                <w:sz w:val="21"/>
                <w:highlight w:val="none"/>
              </w:rPr>
            </w:pPr>
          </w:p>
        </w:tc>
        <w:tc>
          <w:tcPr>
            <w:tcW w:w="1865" w:type="dxa"/>
          </w:tcPr>
          <w:p>
            <w:pPr>
              <w:autoSpaceDE w:val="0"/>
              <w:autoSpaceDN w:val="0"/>
              <w:rPr>
                <w:rFonts w:ascii="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84" w:type="dxa"/>
          </w:tcPr>
          <w:p>
            <w:pPr>
              <w:autoSpaceDE w:val="0"/>
              <w:autoSpaceDN w:val="0"/>
              <w:rPr>
                <w:rFonts w:ascii="宋体"/>
                <w:color w:val="auto"/>
                <w:sz w:val="21"/>
                <w:highlight w:val="none"/>
              </w:rPr>
            </w:pPr>
          </w:p>
        </w:tc>
        <w:tc>
          <w:tcPr>
            <w:tcW w:w="763" w:type="dxa"/>
          </w:tcPr>
          <w:p>
            <w:pPr>
              <w:autoSpaceDE w:val="0"/>
              <w:autoSpaceDN w:val="0"/>
              <w:rPr>
                <w:rFonts w:ascii="宋体"/>
                <w:color w:val="auto"/>
                <w:sz w:val="21"/>
                <w:highlight w:val="none"/>
              </w:rPr>
            </w:pPr>
          </w:p>
        </w:tc>
        <w:tc>
          <w:tcPr>
            <w:tcW w:w="763" w:type="dxa"/>
          </w:tcPr>
          <w:p>
            <w:pPr>
              <w:autoSpaceDE w:val="0"/>
              <w:autoSpaceDN w:val="0"/>
              <w:rPr>
                <w:rFonts w:ascii="宋体"/>
                <w:color w:val="auto"/>
                <w:sz w:val="21"/>
                <w:highlight w:val="none"/>
              </w:rPr>
            </w:pPr>
          </w:p>
        </w:tc>
        <w:tc>
          <w:tcPr>
            <w:tcW w:w="1152" w:type="dxa"/>
          </w:tcPr>
          <w:p>
            <w:pPr>
              <w:autoSpaceDE w:val="0"/>
              <w:autoSpaceDN w:val="0"/>
              <w:rPr>
                <w:rFonts w:ascii="宋体"/>
                <w:color w:val="auto"/>
                <w:sz w:val="21"/>
                <w:highlight w:val="none"/>
              </w:rPr>
            </w:pPr>
          </w:p>
        </w:tc>
        <w:tc>
          <w:tcPr>
            <w:tcW w:w="749" w:type="dxa"/>
          </w:tcPr>
          <w:p>
            <w:pPr>
              <w:autoSpaceDE w:val="0"/>
              <w:autoSpaceDN w:val="0"/>
              <w:rPr>
                <w:rFonts w:ascii="宋体"/>
                <w:color w:val="auto"/>
                <w:sz w:val="21"/>
                <w:highlight w:val="none"/>
              </w:rPr>
            </w:pPr>
          </w:p>
        </w:tc>
        <w:tc>
          <w:tcPr>
            <w:tcW w:w="763" w:type="dxa"/>
          </w:tcPr>
          <w:p>
            <w:pPr>
              <w:autoSpaceDE w:val="0"/>
              <w:autoSpaceDN w:val="0"/>
              <w:rPr>
                <w:rFonts w:ascii="宋体"/>
                <w:color w:val="auto"/>
                <w:sz w:val="21"/>
                <w:highlight w:val="none"/>
              </w:rPr>
            </w:pPr>
          </w:p>
        </w:tc>
        <w:tc>
          <w:tcPr>
            <w:tcW w:w="763" w:type="dxa"/>
          </w:tcPr>
          <w:p>
            <w:pPr>
              <w:autoSpaceDE w:val="0"/>
              <w:autoSpaceDN w:val="0"/>
              <w:rPr>
                <w:rFonts w:ascii="宋体"/>
                <w:color w:val="auto"/>
                <w:sz w:val="21"/>
                <w:highlight w:val="none"/>
              </w:rPr>
            </w:pPr>
          </w:p>
        </w:tc>
        <w:tc>
          <w:tcPr>
            <w:tcW w:w="2031" w:type="dxa"/>
          </w:tcPr>
          <w:p>
            <w:pPr>
              <w:autoSpaceDE w:val="0"/>
              <w:autoSpaceDN w:val="0"/>
              <w:rPr>
                <w:rFonts w:ascii="宋体"/>
                <w:color w:val="auto"/>
                <w:sz w:val="21"/>
                <w:highlight w:val="none"/>
              </w:rPr>
            </w:pPr>
          </w:p>
        </w:tc>
        <w:tc>
          <w:tcPr>
            <w:tcW w:w="1865" w:type="dxa"/>
          </w:tcPr>
          <w:p>
            <w:pPr>
              <w:autoSpaceDE w:val="0"/>
              <w:autoSpaceDN w:val="0"/>
              <w:rPr>
                <w:rFonts w:ascii="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84" w:type="dxa"/>
          </w:tcPr>
          <w:p>
            <w:pPr>
              <w:autoSpaceDE w:val="0"/>
              <w:autoSpaceDN w:val="0"/>
              <w:rPr>
                <w:rFonts w:ascii="宋体"/>
                <w:color w:val="auto"/>
                <w:sz w:val="21"/>
                <w:highlight w:val="none"/>
              </w:rPr>
            </w:pPr>
          </w:p>
        </w:tc>
        <w:tc>
          <w:tcPr>
            <w:tcW w:w="763" w:type="dxa"/>
          </w:tcPr>
          <w:p>
            <w:pPr>
              <w:autoSpaceDE w:val="0"/>
              <w:autoSpaceDN w:val="0"/>
              <w:rPr>
                <w:rFonts w:ascii="宋体"/>
                <w:color w:val="auto"/>
                <w:sz w:val="21"/>
                <w:highlight w:val="none"/>
              </w:rPr>
            </w:pPr>
          </w:p>
        </w:tc>
        <w:tc>
          <w:tcPr>
            <w:tcW w:w="763" w:type="dxa"/>
          </w:tcPr>
          <w:p>
            <w:pPr>
              <w:autoSpaceDE w:val="0"/>
              <w:autoSpaceDN w:val="0"/>
              <w:rPr>
                <w:rFonts w:ascii="宋体"/>
                <w:color w:val="auto"/>
                <w:sz w:val="21"/>
                <w:highlight w:val="none"/>
              </w:rPr>
            </w:pPr>
          </w:p>
        </w:tc>
        <w:tc>
          <w:tcPr>
            <w:tcW w:w="1152" w:type="dxa"/>
          </w:tcPr>
          <w:p>
            <w:pPr>
              <w:autoSpaceDE w:val="0"/>
              <w:autoSpaceDN w:val="0"/>
              <w:rPr>
                <w:rFonts w:ascii="宋体"/>
                <w:color w:val="auto"/>
                <w:sz w:val="21"/>
                <w:highlight w:val="none"/>
              </w:rPr>
            </w:pPr>
          </w:p>
        </w:tc>
        <w:tc>
          <w:tcPr>
            <w:tcW w:w="749" w:type="dxa"/>
          </w:tcPr>
          <w:p>
            <w:pPr>
              <w:autoSpaceDE w:val="0"/>
              <w:autoSpaceDN w:val="0"/>
              <w:rPr>
                <w:rFonts w:ascii="宋体"/>
                <w:color w:val="auto"/>
                <w:sz w:val="21"/>
                <w:highlight w:val="none"/>
              </w:rPr>
            </w:pPr>
          </w:p>
        </w:tc>
        <w:tc>
          <w:tcPr>
            <w:tcW w:w="763" w:type="dxa"/>
          </w:tcPr>
          <w:p>
            <w:pPr>
              <w:autoSpaceDE w:val="0"/>
              <w:autoSpaceDN w:val="0"/>
              <w:rPr>
                <w:rFonts w:ascii="宋体"/>
                <w:color w:val="auto"/>
                <w:sz w:val="21"/>
                <w:highlight w:val="none"/>
              </w:rPr>
            </w:pPr>
          </w:p>
        </w:tc>
        <w:tc>
          <w:tcPr>
            <w:tcW w:w="763" w:type="dxa"/>
          </w:tcPr>
          <w:p>
            <w:pPr>
              <w:autoSpaceDE w:val="0"/>
              <w:autoSpaceDN w:val="0"/>
              <w:rPr>
                <w:rFonts w:ascii="宋体"/>
                <w:color w:val="auto"/>
                <w:sz w:val="21"/>
                <w:highlight w:val="none"/>
              </w:rPr>
            </w:pPr>
          </w:p>
        </w:tc>
        <w:tc>
          <w:tcPr>
            <w:tcW w:w="2031" w:type="dxa"/>
          </w:tcPr>
          <w:p>
            <w:pPr>
              <w:autoSpaceDE w:val="0"/>
              <w:autoSpaceDN w:val="0"/>
              <w:rPr>
                <w:rFonts w:ascii="宋体"/>
                <w:color w:val="auto"/>
                <w:sz w:val="21"/>
                <w:highlight w:val="none"/>
              </w:rPr>
            </w:pPr>
          </w:p>
        </w:tc>
        <w:tc>
          <w:tcPr>
            <w:tcW w:w="1865" w:type="dxa"/>
          </w:tcPr>
          <w:p>
            <w:pPr>
              <w:autoSpaceDE w:val="0"/>
              <w:autoSpaceDN w:val="0"/>
              <w:rPr>
                <w:rFonts w:ascii="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684" w:type="dxa"/>
          </w:tcPr>
          <w:p>
            <w:pPr>
              <w:autoSpaceDE w:val="0"/>
              <w:autoSpaceDN w:val="0"/>
              <w:rPr>
                <w:rFonts w:ascii="宋体"/>
                <w:color w:val="auto"/>
                <w:sz w:val="21"/>
                <w:highlight w:val="none"/>
              </w:rPr>
            </w:pPr>
          </w:p>
        </w:tc>
        <w:tc>
          <w:tcPr>
            <w:tcW w:w="763" w:type="dxa"/>
          </w:tcPr>
          <w:p>
            <w:pPr>
              <w:autoSpaceDE w:val="0"/>
              <w:autoSpaceDN w:val="0"/>
              <w:rPr>
                <w:rFonts w:ascii="宋体"/>
                <w:color w:val="auto"/>
                <w:sz w:val="21"/>
                <w:highlight w:val="none"/>
              </w:rPr>
            </w:pPr>
          </w:p>
        </w:tc>
        <w:tc>
          <w:tcPr>
            <w:tcW w:w="763" w:type="dxa"/>
          </w:tcPr>
          <w:p>
            <w:pPr>
              <w:autoSpaceDE w:val="0"/>
              <w:autoSpaceDN w:val="0"/>
              <w:rPr>
                <w:rFonts w:ascii="宋体"/>
                <w:color w:val="auto"/>
                <w:sz w:val="21"/>
                <w:highlight w:val="none"/>
              </w:rPr>
            </w:pPr>
          </w:p>
        </w:tc>
        <w:tc>
          <w:tcPr>
            <w:tcW w:w="1152" w:type="dxa"/>
          </w:tcPr>
          <w:p>
            <w:pPr>
              <w:autoSpaceDE w:val="0"/>
              <w:autoSpaceDN w:val="0"/>
              <w:rPr>
                <w:rFonts w:ascii="宋体"/>
                <w:color w:val="auto"/>
                <w:sz w:val="21"/>
                <w:highlight w:val="none"/>
              </w:rPr>
            </w:pPr>
          </w:p>
        </w:tc>
        <w:tc>
          <w:tcPr>
            <w:tcW w:w="749" w:type="dxa"/>
          </w:tcPr>
          <w:p>
            <w:pPr>
              <w:autoSpaceDE w:val="0"/>
              <w:autoSpaceDN w:val="0"/>
              <w:rPr>
                <w:rFonts w:ascii="宋体"/>
                <w:color w:val="auto"/>
                <w:sz w:val="21"/>
                <w:highlight w:val="none"/>
              </w:rPr>
            </w:pPr>
          </w:p>
        </w:tc>
        <w:tc>
          <w:tcPr>
            <w:tcW w:w="763" w:type="dxa"/>
          </w:tcPr>
          <w:p>
            <w:pPr>
              <w:autoSpaceDE w:val="0"/>
              <w:autoSpaceDN w:val="0"/>
              <w:rPr>
                <w:rFonts w:ascii="宋体"/>
                <w:color w:val="auto"/>
                <w:sz w:val="21"/>
                <w:highlight w:val="none"/>
              </w:rPr>
            </w:pPr>
          </w:p>
        </w:tc>
        <w:tc>
          <w:tcPr>
            <w:tcW w:w="763" w:type="dxa"/>
          </w:tcPr>
          <w:p>
            <w:pPr>
              <w:autoSpaceDE w:val="0"/>
              <w:autoSpaceDN w:val="0"/>
              <w:rPr>
                <w:rFonts w:ascii="宋体"/>
                <w:color w:val="auto"/>
                <w:sz w:val="21"/>
                <w:highlight w:val="none"/>
              </w:rPr>
            </w:pPr>
          </w:p>
        </w:tc>
        <w:tc>
          <w:tcPr>
            <w:tcW w:w="2031" w:type="dxa"/>
          </w:tcPr>
          <w:p>
            <w:pPr>
              <w:autoSpaceDE w:val="0"/>
              <w:autoSpaceDN w:val="0"/>
              <w:rPr>
                <w:rFonts w:ascii="宋体"/>
                <w:color w:val="auto"/>
                <w:sz w:val="21"/>
                <w:highlight w:val="none"/>
              </w:rPr>
            </w:pPr>
          </w:p>
        </w:tc>
        <w:tc>
          <w:tcPr>
            <w:tcW w:w="1865" w:type="dxa"/>
          </w:tcPr>
          <w:p>
            <w:pPr>
              <w:autoSpaceDE w:val="0"/>
              <w:autoSpaceDN w:val="0"/>
              <w:rPr>
                <w:rFonts w:ascii="宋体"/>
                <w:color w:val="auto"/>
                <w:sz w:val="21"/>
                <w:highlight w:val="none"/>
              </w:rPr>
            </w:pPr>
          </w:p>
        </w:tc>
      </w:tr>
    </w:tbl>
    <w:p>
      <w:pPr>
        <w:jc w:val="left"/>
        <w:rPr>
          <w:rFonts w:hint="default" w:eastAsia="黑体"/>
          <w:b/>
          <w:bCs/>
          <w:color w:val="auto"/>
          <w:sz w:val="24"/>
          <w:highlight w:val="none"/>
          <w:lang w:val="en-US" w:eastAsia="zh-CN"/>
        </w:rPr>
      </w:pPr>
      <w:r>
        <w:rPr>
          <w:rFonts w:hint="eastAsia" w:eastAsia="黑体"/>
          <w:b/>
          <w:bCs/>
          <w:color w:val="auto"/>
          <w:sz w:val="24"/>
          <w:highlight w:val="none"/>
          <w:lang w:val="en-US" w:eastAsia="zh-CN"/>
        </w:rPr>
        <w:t>注：招投标阶段仅需提供项目经理、项目总工的相关信息及证书即可，其他人员不做要求。</w:t>
      </w:r>
    </w:p>
    <w:p>
      <w:pPr>
        <w:jc w:val="center"/>
        <w:rPr>
          <w:rFonts w:eastAsia="黑体"/>
          <w:b/>
          <w:bCs/>
          <w:color w:val="auto"/>
          <w:sz w:val="30"/>
          <w:highlight w:val="none"/>
        </w:rPr>
      </w:pPr>
    </w:p>
    <w:p>
      <w:pPr>
        <w:jc w:val="center"/>
        <w:rPr>
          <w:rFonts w:eastAsia="黑体"/>
          <w:b/>
          <w:bCs/>
          <w:color w:val="auto"/>
          <w:sz w:val="30"/>
          <w:highlight w:val="none"/>
        </w:rPr>
      </w:pPr>
    </w:p>
    <w:p>
      <w:pPr>
        <w:jc w:val="center"/>
        <w:rPr>
          <w:rFonts w:eastAsia="黑体"/>
          <w:b/>
          <w:bCs/>
          <w:color w:val="auto"/>
          <w:sz w:val="30"/>
          <w:highlight w:val="none"/>
        </w:rPr>
      </w:pPr>
    </w:p>
    <w:p>
      <w:pPr>
        <w:jc w:val="center"/>
        <w:rPr>
          <w:rFonts w:eastAsia="黑体"/>
          <w:b/>
          <w:bCs/>
          <w:color w:val="auto"/>
          <w:sz w:val="30"/>
          <w:highlight w:val="none"/>
        </w:rPr>
      </w:pPr>
    </w:p>
    <w:p>
      <w:pPr>
        <w:jc w:val="center"/>
        <w:rPr>
          <w:rFonts w:eastAsia="黑体"/>
          <w:b/>
          <w:bCs/>
          <w:color w:val="auto"/>
          <w:sz w:val="30"/>
          <w:highlight w:val="none"/>
        </w:rPr>
      </w:pPr>
    </w:p>
    <w:p>
      <w:pPr>
        <w:jc w:val="center"/>
        <w:rPr>
          <w:rFonts w:eastAsia="黑体"/>
          <w:b/>
          <w:bCs/>
          <w:color w:val="auto"/>
          <w:sz w:val="30"/>
          <w:highlight w:val="none"/>
        </w:rPr>
      </w:pPr>
    </w:p>
    <w:p>
      <w:pPr>
        <w:jc w:val="center"/>
        <w:rPr>
          <w:rFonts w:eastAsia="黑体"/>
          <w:b/>
          <w:bCs/>
          <w:color w:val="auto"/>
          <w:sz w:val="30"/>
          <w:highlight w:val="none"/>
        </w:rPr>
      </w:pPr>
    </w:p>
    <w:p>
      <w:pPr>
        <w:jc w:val="center"/>
        <w:rPr>
          <w:rFonts w:eastAsia="黑体"/>
          <w:b/>
          <w:bCs/>
          <w:color w:val="auto"/>
          <w:sz w:val="30"/>
          <w:highlight w:val="none"/>
        </w:rPr>
      </w:pPr>
    </w:p>
    <w:p>
      <w:pPr>
        <w:jc w:val="center"/>
        <w:rPr>
          <w:rFonts w:eastAsia="黑体"/>
          <w:b/>
          <w:bCs/>
          <w:color w:val="auto"/>
          <w:sz w:val="30"/>
          <w:highlight w:val="none"/>
        </w:rPr>
      </w:pPr>
    </w:p>
    <w:p>
      <w:pPr>
        <w:jc w:val="center"/>
        <w:rPr>
          <w:rFonts w:eastAsia="黑体"/>
          <w:b/>
          <w:bCs/>
          <w:color w:val="auto"/>
          <w:sz w:val="30"/>
          <w:highlight w:val="none"/>
        </w:rPr>
      </w:pPr>
    </w:p>
    <w:p>
      <w:pPr>
        <w:jc w:val="center"/>
        <w:rPr>
          <w:rFonts w:eastAsia="黑体"/>
          <w:b/>
          <w:bCs/>
          <w:color w:val="auto"/>
          <w:sz w:val="30"/>
          <w:highlight w:val="none"/>
        </w:rPr>
      </w:pPr>
    </w:p>
    <w:p>
      <w:pPr>
        <w:jc w:val="center"/>
        <w:rPr>
          <w:rFonts w:eastAsia="黑体"/>
          <w:b/>
          <w:bCs/>
          <w:color w:val="auto"/>
          <w:sz w:val="30"/>
          <w:highlight w:val="none"/>
        </w:rPr>
      </w:pPr>
    </w:p>
    <w:p>
      <w:pPr>
        <w:jc w:val="center"/>
        <w:rPr>
          <w:rFonts w:eastAsia="黑体"/>
          <w:b/>
          <w:bCs/>
          <w:color w:val="auto"/>
          <w:sz w:val="30"/>
          <w:highlight w:val="none"/>
        </w:rPr>
      </w:pPr>
    </w:p>
    <w:p>
      <w:pPr>
        <w:spacing w:before="91" w:line="224" w:lineRule="auto"/>
        <w:ind w:left="2775"/>
        <w:outlineLvl w:val="0"/>
        <w:rPr>
          <w:rFonts w:ascii="宋体" w:hAnsi="宋体" w:eastAsia="宋体" w:cs="宋体"/>
          <w:color w:val="auto"/>
          <w:sz w:val="28"/>
          <w:szCs w:val="28"/>
          <w:highlight w:val="none"/>
        </w:rPr>
      </w:pPr>
      <w:r>
        <w:rPr>
          <w:rFonts w:hint="eastAsia" w:eastAsia="黑体"/>
          <w:b/>
          <w:bCs/>
          <w:color w:val="auto"/>
          <w:sz w:val="30"/>
          <w:highlight w:val="none"/>
          <w:lang w:val="en-US" w:eastAsia="zh-CN"/>
        </w:rPr>
        <w:t>七</w:t>
      </w:r>
      <w:r>
        <w:rPr>
          <w:rFonts w:eastAsia="黑体"/>
          <w:b/>
          <w:bCs/>
          <w:color w:val="auto"/>
          <w:sz w:val="30"/>
          <w:highlight w:val="none"/>
        </w:rPr>
        <w:t>、</w:t>
      </w: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拟</w:t>
      </w:r>
      <w:r>
        <w:rPr>
          <w:rFonts w:ascii="宋体" w:hAnsi="宋体" w:eastAsia="宋体" w:cs="宋体"/>
          <w:color w:val="auto"/>
          <w:sz w:val="28"/>
          <w:szCs w:val="28"/>
          <w:highlight w:val="none"/>
          <w14:textOutline w14:w="5103" w14:cap="sq" w14:cmpd="sng">
            <w14:solidFill>
              <w14:srgbClr w14:val="000000"/>
            </w14:solidFill>
            <w14:prstDash w14:val="solid"/>
            <w14:bevel/>
          </w14:textOutline>
        </w:rPr>
        <w:t>分包项目情况表</w:t>
      </w:r>
    </w:p>
    <w:p>
      <w:pPr>
        <w:spacing w:before="307" w:line="230" w:lineRule="auto"/>
        <w:ind w:left="258"/>
        <w:rPr>
          <w:rFonts w:ascii="黑体" w:hAnsi="黑体" w:eastAsia="黑体" w:cs="黑体"/>
          <w:color w:val="auto"/>
          <w:sz w:val="23"/>
          <w:szCs w:val="23"/>
          <w:highlight w:val="none"/>
        </w:rPr>
      </w:pPr>
      <w:r>
        <w:rPr>
          <w:rFonts w:ascii="黑体" w:hAnsi="黑体" w:eastAsia="黑体" w:cs="黑体"/>
          <w:color w:val="auto"/>
          <w:spacing w:val="5"/>
          <w:sz w:val="23"/>
          <w:szCs w:val="23"/>
          <w:highlight w:val="none"/>
        </w:rPr>
        <w:t>标 段：</w:t>
      </w:r>
    </w:p>
    <w:tbl>
      <w:tblPr>
        <w:tblStyle w:val="650"/>
        <w:tblW w:w="9615" w:type="dxa"/>
        <w:tblInd w:w="1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1"/>
        <w:gridCol w:w="3378"/>
        <w:gridCol w:w="36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571" w:type="dxa"/>
            <w:tcBorders>
              <w:left w:val="single" w:color="000000" w:sz="6" w:space="0"/>
            </w:tcBorders>
            <w:vAlign w:val="top"/>
          </w:tcPr>
          <w:p>
            <w:pPr>
              <w:autoSpaceDE w:val="0"/>
              <w:autoSpaceDN w:val="0"/>
              <w:spacing w:before="223" w:line="227" w:lineRule="auto"/>
              <w:ind w:left="326"/>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t>拟</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分包的工程项目</w:t>
            </w:r>
          </w:p>
        </w:tc>
        <w:tc>
          <w:tcPr>
            <w:tcW w:w="3378" w:type="dxa"/>
            <w:vAlign w:val="top"/>
          </w:tcPr>
          <w:p>
            <w:pPr>
              <w:autoSpaceDE w:val="0"/>
              <w:autoSpaceDN w:val="0"/>
              <w:spacing w:before="224" w:line="227" w:lineRule="auto"/>
              <w:ind w:left="978"/>
              <w:rPr>
                <w:rFonts w:ascii="宋体" w:hAnsi="宋体" w:eastAsia="宋体" w:cs="宋体"/>
                <w:color w:val="auto"/>
                <w:sz w:val="23"/>
                <w:szCs w:val="23"/>
                <w:highlight w:val="none"/>
              </w:rPr>
            </w:pP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主要工程内</w:t>
            </w:r>
            <w:r>
              <w:rPr>
                <w:rFonts w:ascii="宋体" w:hAnsi="宋体" w:eastAsia="宋体" w:cs="宋体"/>
                <w:color w:val="auto"/>
                <w:spacing w:val="8"/>
                <w:sz w:val="23"/>
                <w:szCs w:val="23"/>
                <w:highlight w:val="none"/>
                <w14:textOutline w14:w="4358" w14:cap="sq" w14:cmpd="sng">
                  <w14:solidFill>
                    <w14:srgbClr w14:val="000000"/>
                  </w14:solidFill>
                  <w14:prstDash w14:val="solid"/>
                  <w14:bevel/>
                </w14:textOutline>
              </w:rPr>
              <w:t>容</w:t>
            </w:r>
          </w:p>
        </w:tc>
        <w:tc>
          <w:tcPr>
            <w:tcW w:w="3666" w:type="dxa"/>
            <w:tcBorders>
              <w:right w:val="single" w:color="000000" w:sz="6" w:space="0"/>
            </w:tcBorders>
            <w:vAlign w:val="top"/>
          </w:tcPr>
          <w:p>
            <w:pPr>
              <w:autoSpaceDE w:val="0"/>
              <w:autoSpaceDN w:val="0"/>
              <w:spacing w:before="223" w:line="229" w:lineRule="auto"/>
              <w:ind w:left="833"/>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14:textOutline w14:w="4358" w14:cap="sq" w14:cmpd="sng">
                  <w14:solidFill>
                    <w14:srgbClr w14:val="000000"/>
                  </w14:solidFill>
                  <w14:prstDash w14:val="solid"/>
                  <w14:bevel/>
                </w14:textOutline>
              </w:rPr>
              <w:t>备</w:t>
            </w:r>
            <w:r>
              <w:rPr>
                <w:rFonts w:ascii="宋体" w:hAnsi="宋体" w:eastAsia="宋体" w:cs="宋体"/>
                <w:color w:val="auto"/>
                <w:spacing w:val="3"/>
                <w:sz w:val="23"/>
                <w:szCs w:val="23"/>
                <w:highlight w:val="none"/>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571" w:type="dxa"/>
            <w:tcBorders>
              <w:left w:val="single" w:color="000000" w:sz="6" w:space="0"/>
            </w:tcBorders>
            <w:vAlign w:val="top"/>
          </w:tcPr>
          <w:p>
            <w:pPr>
              <w:autoSpaceDE w:val="0"/>
              <w:autoSpaceDN w:val="0"/>
              <w:rPr>
                <w:rFonts w:ascii="Arial"/>
                <w:color w:val="auto"/>
                <w:sz w:val="21"/>
                <w:highlight w:val="none"/>
              </w:rPr>
            </w:pPr>
          </w:p>
        </w:tc>
        <w:tc>
          <w:tcPr>
            <w:tcW w:w="3378" w:type="dxa"/>
            <w:vAlign w:val="top"/>
          </w:tcPr>
          <w:p>
            <w:pPr>
              <w:autoSpaceDE w:val="0"/>
              <w:autoSpaceDN w:val="0"/>
              <w:rPr>
                <w:rFonts w:ascii="Arial"/>
                <w:color w:val="auto"/>
                <w:sz w:val="21"/>
                <w:highlight w:val="none"/>
              </w:rPr>
            </w:pPr>
          </w:p>
        </w:tc>
        <w:tc>
          <w:tcPr>
            <w:tcW w:w="3666" w:type="dxa"/>
            <w:vMerge w:val="restart"/>
            <w:tcBorders>
              <w:bottom w:val="nil"/>
              <w:right w:val="single" w:color="000000" w:sz="6" w:space="0"/>
            </w:tcBorders>
            <w:vAlign w:val="top"/>
          </w:tcPr>
          <w:p>
            <w:pPr>
              <w:autoSpaceDE w:val="0"/>
              <w:autoSpaceDN w:val="0"/>
              <w:spacing w:before="31" w:line="232" w:lineRule="auto"/>
              <w:ind w:left="116"/>
              <w:rPr>
                <w:rFonts w:ascii="宋体" w:hAnsi="宋体" w:eastAsia="宋体" w:cs="宋体"/>
                <w:color w:val="auto"/>
                <w:sz w:val="20"/>
                <w:szCs w:val="20"/>
                <w:highlight w:val="none"/>
              </w:rPr>
            </w:pPr>
            <w:r>
              <w:rPr>
                <w:rFonts w:ascii="宋体" w:hAnsi="宋体" w:eastAsia="宋体" w:cs="宋体"/>
                <w:color w:val="auto"/>
                <w:sz w:val="20"/>
                <w:szCs w:val="20"/>
                <w:highlight w:val="none"/>
              </w:rPr>
              <w:t>注：</w:t>
            </w:r>
          </w:p>
          <w:p>
            <w:pPr>
              <w:autoSpaceDE w:val="0"/>
              <w:autoSpaceDN w:val="0"/>
              <w:spacing w:before="57" w:line="286" w:lineRule="auto"/>
              <w:ind w:left="117" w:right="174" w:firstLine="15"/>
              <w:rPr>
                <w:rFonts w:ascii="宋体" w:hAnsi="宋体" w:eastAsia="宋体" w:cs="宋体"/>
                <w:color w:val="auto"/>
                <w:sz w:val="20"/>
                <w:szCs w:val="20"/>
                <w:highlight w:val="none"/>
              </w:rPr>
            </w:pPr>
            <w:r>
              <w:rPr>
                <w:rFonts w:ascii="Times New Roman" w:hAnsi="Times New Roman" w:eastAsia="Times New Roman" w:cs="Times New Roman"/>
                <w:color w:val="auto"/>
                <w:spacing w:val="6"/>
                <w:sz w:val="20"/>
                <w:szCs w:val="20"/>
                <w:highlight w:val="none"/>
              </w:rPr>
              <w:t>1.</w:t>
            </w:r>
            <w:r>
              <w:rPr>
                <w:rFonts w:ascii="宋体" w:hAnsi="宋体" w:eastAsia="宋体" w:cs="宋体"/>
                <w:color w:val="auto"/>
                <w:spacing w:val="6"/>
                <w:sz w:val="20"/>
                <w:szCs w:val="20"/>
                <w:highlight w:val="none"/>
              </w:rPr>
              <w:t>若无分包人，则</w:t>
            </w:r>
            <w:r>
              <w:rPr>
                <w:rFonts w:ascii="宋体" w:hAnsi="宋体" w:eastAsia="宋体" w:cs="宋体"/>
                <w:color w:val="auto"/>
                <w:spacing w:val="5"/>
                <w:sz w:val="20"/>
                <w:szCs w:val="20"/>
                <w:highlight w:val="none"/>
              </w:rPr>
              <w:t>投</w:t>
            </w:r>
            <w:r>
              <w:rPr>
                <w:rFonts w:ascii="宋体" w:hAnsi="宋体" w:eastAsia="宋体" w:cs="宋体"/>
                <w:color w:val="auto"/>
                <w:spacing w:val="11"/>
                <w:sz w:val="20"/>
                <w:szCs w:val="20"/>
                <w:highlight w:val="none"/>
              </w:rPr>
              <w:t>标</w:t>
            </w:r>
            <w:r>
              <w:rPr>
                <w:rFonts w:ascii="宋体" w:hAnsi="宋体" w:eastAsia="宋体" w:cs="宋体"/>
                <w:color w:val="auto"/>
                <w:spacing w:val="6"/>
                <w:sz w:val="20"/>
                <w:szCs w:val="20"/>
                <w:highlight w:val="none"/>
              </w:rPr>
              <w:t>人应填写</w:t>
            </w:r>
            <w:r>
              <w:rPr>
                <w:rFonts w:ascii="Times New Roman" w:hAnsi="Times New Roman" w:eastAsia="Times New Roman" w:cs="Times New Roman"/>
                <w:color w:val="auto"/>
                <w:spacing w:val="6"/>
                <w:sz w:val="20"/>
                <w:szCs w:val="20"/>
                <w:highlight w:val="none"/>
              </w:rPr>
              <w:t>“</w:t>
            </w:r>
            <w:r>
              <w:rPr>
                <w:rFonts w:ascii="宋体" w:hAnsi="宋体" w:eastAsia="宋体" w:cs="宋体"/>
                <w:color w:val="auto"/>
                <w:spacing w:val="6"/>
                <w:sz w:val="20"/>
                <w:szCs w:val="20"/>
                <w:highlight w:val="none"/>
              </w:rPr>
              <w:t>无</w:t>
            </w:r>
            <w:r>
              <w:rPr>
                <w:rFonts w:ascii="Times New Roman" w:hAnsi="Times New Roman" w:eastAsia="Times New Roman" w:cs="Times New Roman"/>
                <w:color w:val="auto"/>
                <w:spacing w:val="6"/>
                <w:sz w:val="20"/>
                <w:szCs w:val="20"/>
                <w:highlight w:val="none"/>
              </w:rPr>
              <w:t>”</w:t>
            </w:r>
            <w:r>
              <w:rPr>
                <w:rFonts w:ascii="宋体" w:hAnsi="宋体" w:eastAsia="宋体" w:cs="宋体"/>
                <w:color w:val="auto"/>
                <w:spacing w:val="6"/>
                <w:sz w:val="20"/>
                <w:szCs w:val="20"/>
                <w:highlight w:val="none"/>
              </w:rPr>
              <w:t>。</w:t>
            </w:r>
          </w:p>
          <w:p>
            <w:pPr>
              <w:autoSpaceDE w:val="0"/>
              <w:autoSpaceDN w:val="0"/>
              <w:spacing w:before="6" w:line="288" w:lineRule="auto"/>
              <w:ind w:left="115" w:right="119" w:hanging="2"/>
              <w:rPr>
                <w:rFonts w:ascii="宋体" w:hAnsi="宋体" w:eastAsia="宋体" w:cs="宋体"/>
                <w:color w:val="auto"/>
                <w:sz w:val="20"/>
                <w:szCs w:val="20"/>
                <w:highlight w:val="none"/>
              </w:rPr>
            </w:pPr>
            <w:r>
              <w:rPr>
                <w:rFonts w:ascii="Times New Roman" w:hAnsi="Times New Roman" w:eastAsia="Times New Roman" w:cs="Times New Roman"/>
                <w:color w:val="auto"/>
                <w:spacing w:val="7"/>
                <w:sz w:val="20"/>
                <w:szCs w:val="20"/>
                <w:highlight w:val="none"/>
              </w:rPr>
              <w:t>2.</w:t>
            </w:r>
            <w:r>
              <w:rPr>
                <w:rFonts w:ascii="宋体" w:hAnsi="宋体" w:eastAsia="宋体" w:cs="宋体"/>
                <w:color w:val="auto"/>
                <w:spacing w:val="7"/>
                <w:sz w:val="20"/>
                <w:szCs w:val="20"/>
                <w:highlight w:val="none"/>
              </w:rPr>
              <w:t>投标人根据招</w:t>
            </w:r>
            <w:r>
              <w:rPr>
                <w:rFonts w:ascii="宋体" w:hAnsi="宋体" w:eastAsia="宋体" w:cs="宋体"/>
                <w:color w:val="auto"/>
                <w:spacing w:val="6"/>
                <w:sz w:val="20"/>
                <w:szCs w:val="20"/>
                <w:highlight w:val="none"/>
              </w:rPr>
              <w:t>标</w:t>
            </w:r>
            <w:r>
              <w:rPr>
                <w:rFonts w:ascii="宋体" w:hAnsi="宋体" w:eastAsia="宋体" w:cs="宋体"/>
                <w:color w:val="auto"/>
                <w:spacing w:val="9"/>
                <w:sz w:val="20"/>
                <w:szCs w:val="20"/>
                <w:highlight w:val="none"/>
              </w:rPr>
              <w:t>文件有关分包的</w:t>
            </w:r>
            <w:r>
              <w:rPr>
                <w:rFonts w:ascii="宋体" w:hAnsi="宋体" w:eastAsia="宋体" w:cs="宋体"/>
                <w:color w:val="auto"/>
                <w:spacing w:val="7"/>
                <w:sz w:val="20"/>
                <w:szCs w:val="20"/>
                <w:highlight w:val="none"/>
              </w:rPr>
              <w:t>规</w:t>
            </w:r>
            <w:r>
              <w:rPr>
                <w:rFonts w:ascii="宋体" w:hAnsi="宋体" w:eastAsia="宋体" w:cs="宋体"/>
                <w:color w:val="auto"/>
                <w:spacing w:val="9"/>
                <w:sz w:val="20"/>
                <w:szCs w:val="20"/>
                <w:highlight w:val="none"/>
              </w:rPr>
              <w:t>定，拟在中标后将中标项目的部分工作进行分包的，应当填写本表。未列入分包计划的工程或者服务，中标后不得分包，法律法规或者招标文件</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另</w:t>
            </w:r>
            <w:r>
              <w:rPr>
                <w:rFonts w:ascii="宋体" w:hAnsi="宋体" w:eastAsia="宋体" w:cs="宋体"/>
                <w:color w:val="auto"/>
                <w:spacing w:val="7"/>
                <w:sz w:val="20"/>
                <w:szCs w:val="20"/>
                <w:highlight w:val="none"/>
              </w:rPr>
              <w:t>有规定的除外。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71" w:type="dxa"/>
            <w:tcBorders>
              <w:left w:val="single" w:color="000000" w:sz="6" w:space="0"/>
            </w:tcBorders>
            <w:vAlign w:val="top"/>
          </w:tcPr>
          <w:p>
            <w:pPr>
              <w:autoSpaceDE w:val="0"/>
              <w:autoSpaceDN w:val="0"/>
              <w:rPr>
                <w:rFonts w:ascii="Arial"/>
                <w:color w:val="auto"/>
                <w:sz w:val="21"/>
                <w:highlight w:val="none"/>
              </w:rPr>
            </w:pPr>
          </w:p>
        </w:tc>
        <w:tc>
          <w:tcPr>
            <w:tcW w:w="3378" w:type="dxa"/>
            <w:vAlign w:val="top"/>
          </w:tcPr>
          <w:p>
            <w:pPr>
              <w:autoSpaceDE w:val="0"/>
              <w:autoSpaceDN w:val="0"/>
              <w:rPr>
                <w:rFonts w:ascii="Arial"/>
                <w:color w:val="auto"/>
                <w:sz w:val="21"/>
                <w:highlight w:val="none"/>
              </w:rPr>
            </w:pPr>
          </w:p>
        </w:tc>
        <w:tc>
          <w:tcPr>
            <w:tcW w:w="3666" w:type="dxa"/>
            <w:vMerge w:val="continue"/>
            <w:tcBorders>
              <w:top w:val="nil"/>
              <w:bottom w:val="nil"/>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571" w:type="dxa"/>
            <w:tcBorders>
              <w:left w:val="single" w:color="000000" w:sz="6" w:space="0"/>
            </w:tcBorders>
            <w:vAlign w:val="top"/>
          </w:tcPr>
          <w:p>
            <w:pPr>
              <w:autoSpaceDE w:val="0"/>
              <w:autoSpaceDN w:val="0"/>
              <w:rPr>
                <w:rFonts w:ascii="Arial"/>
                <w:color w:val="auto"/>
                <w:sz w:val="21"/>
                <w:highlight w:val="none"/>
              </w:rPr>
            </w:pPr>
          </w:p>
        </w:tc>
        <w:tc>
          <w:tcPr>
            <w:tcW w:w="3378" w:type="dxa"/>
            <w:vAlign w:val="top"/>
          </w:tcPr>
          <w:p>
            <w:pPr>
              <w:autoSpaceDE w:val="0"/>
              <w:autoSpaceDN w:val="0"/>
              <w:rPr>
                <w:rFonts w:ascii="Arial"/>
                <w:color w:val="auto"/>
                <w:sz w:val="21"/>
                <w:highlight w:val="none"/>
              </w:rPr>
            </w:pPr>
          </w:p>
        </w:tc>
        <w:tc>
          <w:tcPr>
            <w:tcW w:w="3666" w:type="dxa"/>
            <w:vMerge w:val="continue"/>
            <w:tcBorders>
              <w:top w:val="nil"/>
              <w:bottom w:val="nil"/>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71" w:type="dxa"/>
            <w:tcBorders>
              <w:left w:val="single" w:color="000000" w:sz="6" w:space="0"/>
            </w:tcBorders>
            <w:vAlign w:val="top"/>
          </w:tcPr>
          <w:p>
            <w:pPr>
              <w:autoSpaceDE w:val="0"/>
              <w:autoSpaceDN w:val="0"/>
              <w:rPr>
                <w:rFonts w:ascii="Arial"/>
                <w:color w:val="auto"/>
                <w:sz w:val="21"/>
                <w:highlight w:val="none"/>
              </w:rPr>
            </w:pPr>
          </w:p>
        </w:tc>
        <w:tc>
          <w:tcPr>
            <w:tcW w:w="3378" w:type="dxa"/>
            <w:vAlign w:val="top"/>
          </w:tcPr>
          <w:p>
            <w:pPr>
              <w:autoSpaceDE w:val="0"/>
              <w:autoSpaceDN w:val="0"/>
              <w:rPr>
                <w:rFonts w:ascii="Arial"/>
                <w:color w:val="auto"/>
                <w:sz w:val="21"/>
                <w:highlight w:val="none"/>
              </w:rPr>
            </w:pPr>
          </w:p>
        </w:tc>
        <w:tc>
          <w:tcPr>
            <w:tcW w:w="3666" w:type="dxa"/>
            <w:vMerge w:val="continue"/>
            <w:tcBorders>
              <w:top w:val="nil"/>
              <w:bottom w:val="nil"/>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71" w:type="dxa"/>
            <w:tcBorders>
              <w:left w:val="single" w:color="000000" w:sz="6" w:space="0"/>
            </w:tcBorders>
            <w:vAlign w:val="top"/>
          </w:tcPr>
          <w:p>
            <w:pPr>
              <w:autoSpaceDE w:val="0"/>
              <w:autoSpaceDN w:val="0"/>
              <w:rPr>
                <w:rFonts w:ascii="Arial"/>
                <w:color w:val="auto"/>
                <w:sz w:val="21"/>
                <w:highlight w:val="none"/>
              </w:rPr>
            </w:pPr>
          </w:p>
        </w:tc>
        <w:tc>
          <w:tcPr>
            <w:tcW w:w="3378" w:type="dxa"/>
            <w:vAlign w:val="top"/>
          </w:tcPr>
          <w:p>
            <w:pPr>
              <w:autoSpaceDE w:val="0"/>
              <w:autoSpaceDN w:val="0"/>
              <w:rPr>
                <w:rFonts w:ascii="Arial"/>
                <w:color w:val="auto"/>
                <w:sz w:val="21"/>
                <w:highlight w:val="none"/>
              </w:rPr>
            </w:pPr>
          </w:p>
        </w:tc>
        <w:tc>
          <w:tcPr>
            <w:tcW w:w="3666" w:type="dxa"/>
            <w:vMerge w:val="continue"/>
            <w:tcBorders>
              <w:top w:val="nil"/>
              <w:bottom w:val="nil"/>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571" w:type="dxa"/>
            <w:tcBorders>
              <w:left w:val="single" w:color="000000" w:sz="6" w:space="0"/>
            </w:tcBorders>
            <w:vAlign w:val="top"/>
          </w:tcPr>
          <w:p>
            <w:pPr>
              <w:autoSpaceDE w:val="0"/>
              <w:autoSpaceDN w:val="0"/>
              <w:rPr>
                <w:rFonts w:ascii="Arial"/>
                <w:color w:val="auto"/>
                <w:sz w:val="21"/>
                <w:highlight w:val="none"/>
              </w:rPr>
            </w:pPr>
          </w:p>
        </w:tc>
        <w:tc>
          <w:tcPr>
            <w:tcW w:w="3378" w:type="dxa"/>
            <w:vAlign w:val="top"/>
          </w:tcPr>
          <w:p>
            <w:pPr>
              <w:autoSpaceDE w:val="0"/>
              <w:autoSpaceDN w:val="0"/>
              <w:rPr>
                <w:rFonts w:ascii="Arial"/>
                <w:color w:val="auto"/>
                <w:sz w:val="21"/>
                <w:highlight w:val="none"/>
              </w:rPr>
            </w:pPr>
          </w:p>
        </w:tc>
        <w:tc>
          <w:tcPr>
            <w:tcW w:w="3666" w:type="dxa"/>
            <w:vMerge w:val="continue"/>
            <w:tcBorders>
              <w:top w:val="nil"/>
              <w:bottom w:val="nil"/>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571" w:type="dxa"/>
            <w:tcBorders>
              <w:left w:val="single" w:color="000000" w:sz="6" w:space="0"/>
            </w:tcBorders>
            <w:vAlign w:val="top"/>
          </w:tcPr>
          <w:p>
            <w:pPr>
              <w:autoSpaceDE w:val="0"/>
              <w:autoSpaceDN w:val="0"/>
              <w:rPr>
                <w:rFonts w:ascii="Arial"/>
                <w:color w:val="auto"/>
                <w:sz w:val="21"/>
                <w:highlight w:val="none"/>
              </w:rPr>
            </w:pPr>
          </w:p>
        </w:tc>
        <w:tc>
          <w:tcPr>
            <w:tcW w:w="3378" w:type="dxa"/>
            <w:vAlign w:val="top"/>
          </w:tcPr>
          <w:p>
            <w:pPr>
              <w:autoSpaceDE w:val="0"/>
              <w:autoSpaceDN w:val="0"/>
              <w:rPr>
                <w:rFonts w:ascii="Arial"/>
                <w:color w:val="auto"/>
                <w:sz w:val="21"/>
                <w:highlight w:val="none"/>
              </w:rPr>
            </w:pPr>
          </w:p>
        </w:tc>
        <w:tc>
          <w:tcPr>
            <w:tcW w:w="3666" w:type="dxa"/>
            <w:vMerge w:val="continue"/>
            <w:tcBorders>
              <w:top w:val="nil"/>
              <w:bottom w:val="nil"/>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571" w:type="dxa"/>
            <w:tcBorders>
              <w:left w:val="single" w:color="000000" w:sz="6" w:space="0"/>
            </w:tcBorders>
            <w:vAlign w:val="top"/>
          </w:tcPr>
          <w:p>
            <w:pPr>
              <w:autoSpaceDE w:val="0"/>
              <w:autoSpaceDN w:val="0"/>
              <w:rPr>
                <w:rFonts w:ascii="Arial"/>
                <w:color w:val="auto"/>
                <w:sz w:val="21"/>
                <w:highlight w:val="none"/>
              </w:rPr>
            </w:pPr>
          </w:p>
        </w:tc>
        <w:tc>
          <w:tcPr>
            <w:tcW w:w="3378" w:type="dxa"/>
            <w:vAlign w:val="top"/>
          </w:tcPr>
          <w:p>
            <w:pPr>
              <w:autoSpaceDE w:val="0"/>
              <w:autoSpaceDN w:val="0"/>
              <w:rPr>
                <w:rFonts w:ascii="Arial"/>
                <w:color w:val="auto"/>
                <w:sz w:val="21"/>
                <w:highlight w:val="none"/>
              </w:rPr>
            </w:pPr>
          </w:p>
        </w:tc>
        <w:tc>
          <w:tcPr>
            <w:tcW w:w="3666" w:type="dxa"/>
            <w:vMerge w:val="continue"/>
            <w:tcBorders>
              <w:top w:val="nil"/>
              <w:bottom w:val="nil"/>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71" w:type="dxa"/>
            <w:tcBorders>
              <w:left w:val="single" w:color="000000" w:sz="6" w:space="0"/>
            </w:tcBorders>
            <w:vAlign w:val="top"/>
          </w:tcPr>
          <w:p>
            <w:pPr>
              <w:autoSpaceDE w:val="0"/>
              <w:autoSpaceDN w:val="0"/>
              <w:rPr>
                <w:rFonts w:ascii="Arial"/>
                <w:color w:val="auto"/>
                <w:sz w:val="21"/>
                <w:highlight w:val="none"/>
              </w:rPr>
            </w:pPr>
          </w:p>
        </w:tc>
        <w:tc>
          <w:tcPr>
            <w:tcW w:w="3378" w:type="dxa"/>
            <w:vAlign w:val="top"/>
          </w:tcPr>
          <w:p>
            <w:pPr>
              <w:autoSpaceDE w:val="0"/>
              <w:autoSpaceDN w:val="0"/>
              <w:rPr>
                <w:rFonts w:ascii="Arial"/>
                <w:color w:val="auto"/>
                <w:sz w:val="21"/>
                <w:highlight w:val="none"/>
              </w:rPr>
            </w:pPr>
          </w:p>
        </w:tc>
        <w:tc>
          <w:tcPr>
            <w:tcW w:w="3666" w:type="dxa"/>
            <w:vMerge w:val="continue"/>
            <w:tcBorders>
              <w:top w:val="nil"/>
              <w:bottom w:val="nil"/>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571" w:type="dxa"/>
            <w:tcBorders>
              <w:left w:val="single" w:color="000000" w:sz="6" w:space="0"/>
            </w:tcBorders>
            <w:vAlign w:val="top"/>
          </w:tcPr>
          <w:p>
            <w:pPr>
              <w:autoSpaceDE w:val="0"/>
              <w:autoSpaceDN w:val="0"/>
              <w:rPr>
                <w:rFonts w:ascii="Arial"/>
                <w:color w:val="auto"/>
                <w:sz w:val="21"/>
                <w:highlight w:val="none"/>
              </w:rPr>
            </w:pPr>
          </w:p>
        </w:tc>
        <w:tc>
          <w:tcPr>
            <w:tcW w:w="3378" w:type="dxa"/>
            <w:vAlign w:val="top"/>
          </w:tcPr>
          <w:p>
            <w:pPr>
              <w:autoSpaceDE w:val="0"/>
              <w:autoSpaceDN w:val="0"/>
              <w:rPr>
                <w:rFonts w:ascii="Arial"/>
                <w:color w:val="auto"/>
                <w:sz w:val="21"/>
                <w:highlight w:val="none"/>
              </w:rPr>
            </w:pPr>
          </w:p>
        </w:tc>
        <w:tc>
          <w:tcPr>
            <w:tcW w:w="3666" w:type="dxa"/>
            <w:vMerge w:val="continue"/>
            <w:tcBorders>
              <w:top w:val="nil"/>
              <w:bottom w:val="nil"/>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571" w:type="dxa"/>
            <w:tcBorders>
              <w:left w:val="single" w:color="000000" w:sz="6" w:space="0"/>
            </w:tcBorders>
            <w:vAlign w:val="top"/>
          </w:tcPr>
          <w:p>
            <w:pPr>
              <w:autoSpaceDE w:val="0"/>
              <w:autoSpaceDN w:val="0"/>
              <w:rPr>
                <w:rFonts w:ascii="Arial"/>
                <w:color w:val="auto"/>
                <w:sz w:val="21"/>
                <w:highlight w:val="none"/>
              </w:rPr>
            </w:pPr>
          </w:p>
        </w:tc>
        <w:tc>
          <w:tcPr>
            <w:tcW w:w="3378" w:type="dxa"/>
            <w:vAlign w:val="top"/>
          </w:tcPr>
          <w:p>
            <w:pPr>
              <w:autoSpaceDE w:val="0"/>
              <w:autoSpaceDN w:val="0"/>
              <w:rPr>
                <w:rFonts w:ascii="Arial"/>
                <w:color w:val="auto"/>
                <w:sz w:val="21"/>
                <w:highlight w:val="none"/>
              </w:rPr>
            </w:pPr>
          </w:p>
        </w:tc>
        <w:tc>
          <w:tcPr>
            <w:tcW w:w="3666" w:type="dxa"/>
            <w:vMerge w:val="continue"/>
            <w:tcBorders>
              <w:top w:val="nil"/>
              <w:bottom w:val="nil"/>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571" w:type="dxa"/>
            <w:tcBorders>
              <w:left w:val="single" w:color="000000" w:sz="6" w:space="0"/>
            </w:tcBorders>
            <w:vAlign w:val="top"/>
          </w:tcPr>
          <w:p>
            <w:pPr>
              <w:autoSpaceDE w:val="0"/>
              <w:autoSpaceDN w:val="0"/>
              <w:rPr>
                <w:rFonts w:ascii="Arial"/>
                <w:color w:val="auto"/>
                <w:sz w:val="21"/>
                <w:highlight w:val="none"/>
              </w:rPr>
            </w:pPr>
          </w:p>
        </w:tc>
        <w:tc>
          <w:tcPr>
            <w:tcW w:w="3378" w:type="dxa"/>
            <w:vAlign w:val="top"/>
          </w:tcPr>
          <w:p>
            <w:pPr>
              <w:autoSpaceDE w:val="0"/>
              <w:autoSpaceDN w:val="0"/>
              <w:rPr>
                <w:rFonts w:ascii="Arial"/>
                <w:color w:val="auto"/>
                <w:sz w:val="21"/>
                <w:highlight w:val="none"/>
              </w:rPr>
            </w:pPr>
          </w:p>
        </w:tc>
        <w:tc>
          <w:tcPr>
            <w:tcW w:w="3666" w:type="dxa"/>
            <w:vMerge w:val="continue"/>
            <w:tcBorders>
              <w:top w:val="nil"/>
              <w:bottom w:val="nil"/>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571" w:type="dxa"/>
            <w:tcBorders>
              <w:left w:val="single" w:color="000000" w:sz="6" w:space="0"/>
            </w:tcBorders>
            <w:vAlign w:val="top"/>
          </w:tcPr>
          <w:p>
            <w:pPr>
              <w:autoSpaceDE w:val="0"/>
              <w:autoSpaceDN w:val="0"/>
              <w:rPr>
                <w:rFonts w:ascii="Arial"/>
                <w:color w:val="auto"/>
                <w:sz w:val="21"/>
                <w:highlight w:val="none"/>
              </w:rPr>
            </w:pPr>
          </w:p>
        </w:tc>
        <w:tc>
          <w:tcPr>
            <w:tcW w:w="3378" w:type="dxa"/>
            <w:vAlign w:val="top"/>
          </w:tcPr>
          <w:p>
            <w:pPr>
              <w:autoSpaceDE w:val="0"/>
              <w:autoSpaceDN w:val="0"/>
              <w:rPr>
                <w:rFonts w:ascii="Arial"/>
                <w:color w:val="auto"/>
                <w:sz w:val="21"/>
                <w:highlight w:val="none"/>
              </w:rPr>
            </w:pPr>
          </w:p>
        </w:tc>
        <w:tc>
          <w:tcPr>
            <w:tcW w:w="3666" w:type="dxa"/>
            <w:vMerge w:val="continue"/>
            <w:tcBorders>
              <w:top w:val="nil"/>
              <w:bottom w:val="nil"/>
              <w:right w:val="single" w:color="000000" w:sz="6" w:space="0"/>
            </w:tcBorders>
            <w:vAlign w:val="top"/>
          </w:tcPr>
          <w:p>
            <w:pPr>
              <w:autoSpaceDE w:val="0"/>
              <w:autoSpaceDN w:val="0"/>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571" w:type="dxa"/>
            <w:tcBorders>
              <w:left w:val="single" w:color="000000" w:sz="6" w:space="0"/>
            </w:tcBorders>
            <w:vAlign w:val="top"/>
          </w:tcPr>
          <w:p>
            <w:pPr>
              <w:autoSpaceDE w:val="0"/>
              <w:autoSpaceDN w:val="0"/>
              <w:rPr>
                <w:rFonts w:ascii="Arial"/>
                <w:color w:val="auto"/>
                <w:sz w:val="21"/>
                <w:highlight w:val="none"/>
              </w:rPr>
            </w:pPr>
          </w:p>
        </w:tc>
        <w:tc>
          <w:tcPr>
            <w:tcW w:w="3378" w:type="dxa"/>
            <w:vAlign w:val="top"/>
          </w:tcPr>
          <w:p>
            <w:pPr>
              <w:autoSpaceDE w:val="0"/>
              <w:autoSpaceDN w:val="0"/>
              <w:rPr>
                <w:rFonts w:ascii="Arial"/>
                <w:color w:val="auto"/>
                <w:sz w:val="21"/>
                <w:highlight w:val="none"/>
              </w:rPr>
            </w:pPr>
          </w:p>
        </w:tc>
        <w:tc>
          <w:tcPr>
            <w:tcW w:w="3666" w:type="dxa"/>
            <w:vMerge w:val="continue"/>
            <w:tcBorders>
              <w:top w:val="nil"/>
              <w:right w:val="single" w:color="000000" w:sz="6" w:space="0"/>
            </w:tcBorders>
            <w:vAlign w:val="top"/>
          </w:tcPr>
          <w:p>
            <w:pPr>
              <w:autoSpaceDE w:val="0"/>
              <w:autoSpaceDN w:val="0"/>
              <w:rPr>
                <w:rFonts w:ascii="Arial"/>
                <w:color w:val="auto"/>
                <w:sz w:val="21"/>
                <w:highlight w:val="none"/>
              </w:rPr>
            </w:pPr>
          </w:p>
        </w:tc>
      </w:tr>
    </w:tbl>
    <w:p>
      <w:pPr>
        <w:jc w:val="center"/>
        <w:rPr>
          <w:rFonts w:eastAsia="黑体"/>
          <w:b/>
          <w:bCs/>
          <w:color w:val="auto"/>
          <w:sz w:val="30"/>
          <w:highlight w:val="none"/>
        </w:rPr>
      </w:pPr>
    </w:p>
    <w:p>
      <w:pPr>
        <w:jc w:val="both"/>
        <w:rPr>
          <w:rFonts w:ascii="宋体" w:hAnsi="宋体" w:eastAsia="宋体" w:cs="宋体"/>
          <w:color w:val="auto"/>
          <w:spacing w:val="7"/>
          <w:sz w:val="20"/>
          <w:szCs w:val="20"/>
          <w:highlight w:val="none"/>
        </w:rPr>
      </w:pPr>
      <w:r>
        <w:rPr>
          <w:rFonts w:ascii="宋体" w:hAnsi="宋体" w:eastAsia="宋体" w:cs="宋体"/>
          <w:color w:val="auto"/>
          <w:spacing w:val="9"/>
          <w:sz w:val="20"/>
          <w:szCs w:val="20"/>
          <w:highlight w:val="none"/>
        </w:rPr>
        <w:t>注：投标时不需要提供拟分包单位信息</w:t>
      </w:r>
      <w:r>
        <w:rPr>
          <w:rFonts w:ascii="宋体" w:hAnsi="宋体" w:eastAsia="宋体" w:cs="宋体"/>
          <w:color w:val="auto"/>
          <w:spacing w:val="7"/>
          <w:sz w:val="20"/>
          <w:szCs w:val="20"/>
          <w:highlight w:val="none"/>
        </w:rPr>
        <w:t>。</w:t>
      </w:r>
    </w:p>
    <w:p>
      <w:pPr>
        <w:jc w:val="both"/>
        <w:rPr>
          <w:rFonts w:ascii="宋体" w:hAnsi="宋体" w:eastAsia="宋体" w:cs="宋体"/>
          <w:color w:val="auto"/>
          <w:spacing w:val="7"/>
          <w:sz w:val="20"/>
          <w:szCs w:val="20"/>
          <w:highlight w:val="none"/>
        </w:rPr>
      </w:pPr>
    </w:p>
    <w:p>
      <w:pPr>
        <w:jc w:val="both"/>
        <w:rPr>
          <w:rFonts w:ascii="宋体" w:hAnsi="宋体" w:eastAsia="宋体" w:cs="宋体"/>
          <w:color w:val="auto"/>
          <w:spacing w:val="7"/>
          <w:sz w:val="20"/>
          <w:szCs w:val="20"/>
          <w:highlight w:val="none"/>
        </w:rPr>
      </w:pPr>
    </w:p>
    <w:p>
      <w:pPr>
        <w:jc w:val="both"/>
        <w:rPr>
          <w:rFonts w:ascii="宋体" w:hAnsi="宋体" w:eastAsia="宋体" w:cs="宋体"/>
          <w:color w:val="auto"/>
          <w:spacing w:val="7"/>
          <w:sz w:val="20"/>
          <w:szCs w:val="20"/>
          <w:highlight w:val="none"/>
        </w:rPr>
      </w:pPr>
    </w:p>
    <w:p>
      <w:pPr>
        <w:jc w:val="both"/>
        <w:rPr>
          <w:rFonts w:ascii="宋体" w:hAnsi="宋体" w:eastAsia="宋体" w:cs="宋体"/>
          <w:color w:val="auto"/>
          <w:spacing w:val="7"/>
          <w:sz w:val="20"/>
          <w:szCs w:val="20"/>
          <w:highlight w:val="none"/>
        </w:rPr>
      </w:pPr>
    </w:p>
    <w:p>
      <w:pPr>
        <w:jc w:val="both"/>
        <w:rPr>
          <w:rFonts w:ascii="宋体" w:hAnsi="宋体" w:eastAsia="宋体" w:cs="宋体"/>
          <w:color w:val="auto"/>
          <w:spacing w:val="7"/>
          <w:sz w:val="20"/>
          <w:szCs w:val="20"/>
          <w:highlight w:val="none"/>
        </w:rPr>
      </w:pPr>
    </w:p>
    <w:p>
      <w:pPr>
        <w:jc w:val="both"/>
        <w:rPr>
          <w:rFonts w:ascii="宋体" w:hAnsi="宋体" w:eastAsia="宋体" w:cs="宋体"/>
          <w:color w:val="auto"/>
          <w:spacing w:val="7"/>
          <w:sz w:val="20"/>
          <w:szCs w:val="20"/>
          <w:highlight w:val="none"/>
        </w:rPr>
      </w:pPr>
    </w:p>
    <w:p>
      <w:pPr>
        <w:jc w:val="both"/>
        <w:rPr>
          <w:rFonts w:ascii="宋体" w:hAnsi="宋体" w:eastAsia="宋体" w:cs="宋体"/>
          <w:color w:val="auto"/>
          <w:spacing w:val="7"/>
          <w:sz w:val="20"/>
          <w:szCs w:val="20"/>
          <w:highlight w:val="none"/>
        </w:rPr>
      </w:pPr>
    </w:p>
    <w:p>
      <w:pPr>
        <w:jc w:val="both"/>
        <w:rPr>
          <w:rFonts w:ascii="宋体" w:hAnsi="宋体" w:eastAsia="宋体" w:cs="宋体"/>
          <w:color w:val="auto"/>
          <w:spacing w:val="7"/>
          <w:sz w:val="20"/>
          <w:szCs w:val="20"/>
          <w:highlight w:val="none"/>
        </w:rPr>
      </w:pPr>
    </w:p>
    <w:p>
      <w:pPr>
        <w:jc w:val="both"/>
        <w:rPr>
          <w:rFonts w:ascii="宋体" w:hAnsi="宋体" w:eastAsia="宋体" w:cs="宋体"/>
          <w:color w:val="auto"/>
          <w:spacing w:val="7"/>
          <w:sz w:val="20"/>
          <w:szCs w:val="20"/>
          <w:highlight w:val="none"/>
        </w:rPr>
      </w:pPr>
    </w:p>
    <w:p>
      <w:pPr>
        <w:pStyle w:val="74"/>
        <w:rPr>
          <w:rFonts w:ascii="宋体" w:hAnsi="宋体" w:eastAsia="宋体" w:cs="宋体"/>
          <w:color w:val="auto"/>
          <w:spacing w:val="7"/>
          <w:sz w:val="20"/>
          <w:szCs w:val="20"/>
          <w:highlight w:val="none"/>
        </w:rPr>
      </w:pPr>
    </w:p>
    <w:p>
      <w:pPr>
        <w:rPr>
          <w:color w:val="auto"/>
          <w:highlight w:val="none"/>
        </w:rPr>
      </w:pPr>
    </w:p>
    <w:p>
      <w:pPr>
        <w:jc w:val="both"/>
        <w:rPr>
          <w:rFonts w:ascii="宋体" w:hAnsi="宋体" w:eastAsia="宋体" w:cs="宋体"/>
          <w:color w:val="auto"/>
          <w:spacing w:val="7"/>
          <w:sz w:val="20"/>
          <w:szCs w:val="20"/>
          <w:highlight w:val="none"/>
        </w:rPr>
      </w:pPr>
    </w:p>
    <w:p>
      <w:pPr>
        <w:jc w:val="both"/>
        <w:rPr>
          <w:rFonts w:ascii="宋体" w:hAnsi="宋体" w:eastAsia="宋体" w:cs="宋体"/>
          <w:color w:val="auto"/>
          <w:spacing w:val="7"/>
          <w:sz w:val="20"/>
          <w:szCs w:val="20"/>
          <w:highlight w:val="none"/>
        </w:rPr>
      </w:pPr>
    </w:p>
    <w:p>
      <w:pPr>
        <w:jc w:val="center"/>
        <w:rPr>
          <w:rFonts w:eastAsia="黑体"/>
          <w:b/>
          <w:bCs/>
          <w:color w:val="auto"/>
          <w:sz w:val="30"/>
          <w:highlight w:val="none"/>
        </w:rPr>
      </w:pPr>
      <w:r>
        <w:rPr>
          <w:rFonts w:hint="eastAsia" w:eastAsia="黑体" w:cs="Times New Roman"/>
          <w:b/>
          <w:bCs/>
          <w:color w:val="auto"/>
          <w:spacing w:val="0"/>
          <w:sz w:val="30"/>
          <w:szCs w:val="24"/>
          <w:highlight w:val="none"/>
          <w:lang w:val="en-US" w:eastAsia="zh-CN"/>
        </w:rPr>
        <w:t>八</w:t>
      </w:r>
      <w:r>
        <w:rPr>
          <w:rFonts w:hint="eastAsia" w:ascii="Times New Roman" w:hAnsi="Times New Roman" w:eastAsia="黑体" w:cs="Times New Roman"/>
          <w:b/>
          <w:bCs/>
          <w:color w:val="auto"/>
          <w:spacing w:val="0"/>
          <w:sz w:val="30"/>
          <w:szCs w:val="24"/>
          <w:highlight w:val="none"/>
          <w:lang w:val="en-US" w:eastAsia="zh-CN"/>
        </w:rPr>
        <w:t>、</w:t>
      </w:r>
      <w:r>
        <w:rPr>
          <w:rFonts w:eastAsia="黑体"/>
          <w:b/>
          <w:bCs/>
          <w:color w:val="auto"/>
          <w:sz w:val="30"/>
          <w:highlight w:val="none"/>
        </w:rPr>
        <w:t>资格审查资料</w:t>
      </w:r>
    </w:p>
    <w:p>
      <w:pPr>
        <w:jc w:val="center"/>
        <w:rPr>
          <w:rFonts w:eastAsia="黑体"/>
          <w:b/>
          <w:bCs/>
          <w:color w:val="auto"/>
          <w:sz w:val="30"/>
          <w:highlight w:val="none"/>
        </w:rPr>
      </w:pPr>
    </w:p>
    <w:p>
      <w:pPr>
        <w:jc w:val="center"/>
        <w:rPr>
          <w:rFonts w:eastAsia="黑体"/>
          <w:b/>
          <w:bCs/>
          <w:color w:val="auto"/>
          <w:sz w:val="30"/>
          <w:highlight w:val="none"/>
        </w:rPr>
      </w:pPr>
      <w:r>
        <w:rPr>
          <w:rFonts w:eastAsia="黑体"/>
          <w:b/>
          <w:bCs/>
          <w:color w:val="auto"/>
          <w:sz w:val="30"/>
          <w:highlight w:val="none"/>
        </w:rPr>
        <w:t>（一）投标人基本情况表</w:t>
      </w:r>
    </w:p>
    <w:p>
      <w:pPr>
        <w:jc w:val="left"/>
        <w:rPr>
          <w:rFonts w:eastAsia="黑体"/>
          <w:b/>
          <w:bCs/>
          <w:color w:val="auto"/>
          <w:sz w:val="30"/>
          <w:highlight w:val="none"/>
        </w:rPr>
      </w:pPr>
    </w:p>
    <w:tbl>
      <w:tblPr>
        <w:tblStyle w:val="75"/>
        <w:tblW w:w="101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4"/>
        <w:gridCol w:w="1010"/>
        <w:gridCol w:w="959"/>
        <w:gridCol w:w="784"/>
        <w:gridCol w:w="589"/>
        <w:gridCol w:w="1173"/>
        <w:gridCol w:w="534"/>
        <w:gridCol w:w="936"/>
        <w:gridCol w:w="1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2264" w:type="dxa"/>
            <w:vAlign w:val="center"/>
          </w:tcPr>
          <w:p>
            <w:pPr>
              <w:topLinePunct/>
              <w:spacing w:line="440" w:lineRule="exact"/>
              <w:jc w:val="center"/>
              <w:rPr>
                <w:color w:val="auto"/>
                <w:szCs w:val="21"/>
                <w:highlight w:val="none"/>
              </w:rPr>
            </w:pPr>
            <w:r>
              <w:rPr>
                <w:color w:val="auto"/>
                <w:highlight w:val="none"/>
              </w:rPr>
              <w:t>投标人名称</w:t>
            </w:r>
          </w:p>
        </w:tc>
        <w:tc>
          <w:tcPr>
            <w:tcW w:w="7885" w:type="dxa"/>
            <w:gridSpan w:val="8"/>
            <w:vAlign w:val="center"/>
          </w:tcPr>
          <w:p>
            <w:pPr>
              <w:topLinePunct/>
              <w:spacing w:line="440" w:lineRule="exac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2264" w:type="dxa"/>
            <w:vAlign w:val="center"/>
          </w:tcPr>
          <w:p>
            <w:pPr>
              <w:topLinePunct/>
              <w:jc w:val="center"/>
              <w:rPr>
                <w:color w:val="auto"/>
                <w:szCs w:val="21"/>
                <w:highlight w:val="none"/>
              </w:rPr>
            </w:pPr>
            <w:r>
              <w:rPr>
                <w:color w:val="auto"/>
                <w:highlight w:val="none"/>
              </w:rPr>
              <w:t>注册地址和网址（如有）</w:t>
            </w:r>
          </w:p>
        </w:tc>
        <w:tc>
          <w:tcPr>
            <w:tcW w:w="3342" w:type="dxa"/>
            <w:gridSpan w:val="4"/>
            <w:vAlign w:val="center"/>
          </w:tcPr>
          <w:p>
            <w:pPr>
              <w:topLinePunct/>
              <w:spacing w:line="440" w:lineRule="exact"/>
              <w:jc w:val="center"/>
              <w:rPr>
                <w:color w:val="auto"/>
                <w:szCs w:val="21"/>
                <w:highlight w:val="none"/>
              </w:rPr>
            </w:pPr>
          </w:p>
        </w:tc>
        <w:tc>
          <w:tcPr>
            <w:tcW w:w="1173" w:type="dxa"/>
            <w:vAlign w:val="center"/>
          </w:tcPr>
          <w:p>
            <w:pPr>
              <w:topLinePunct/>
              <w:spacing w:line="440" w:lineRule="exact"/>
              <w:jc w:val="center"/>
              <w:rPr>
                <w:color w:val="auto"/>
                <w:szCs w:val="21"/>
                <w:highlight w:val="none"/>
              </w:rPr>
            </w:pPr>
            <w:r>
              <w:rPr>
                <w:color w:val="auto"/>
                <w:highlight w:val="none"/>
              </w:rPr>
              <w:t>邮政编码</w:t>
            </w:r>
          </w:p>
        </w:tc>
        <w:tc>
          <w:tcPr>
            <w:tcW w:w="3370" w:type="dxa"/>
            <w:gridSpan w:val="3"/>
            <w:vAlign w:val="center"/>
          </w:tcPr>
          <w:p>
            <w:pPr>
              <w:topLinePunct/>
              <w:spacing w:line="440" w:lineRule="exact"/>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2264" w:type="dxa"/>
            <w:vMerge w:val="restart"/>
            <w:vAlign w:val="center"/>
          </w:tcPr>
          <w:p>
            <w:pPr>
              <w:topLinePunct/>
              <w:spacing w:line="440" w:lineRule="exact"/>
              <w:jc w:val="center"/>
              <w:rPr>
                <w:color w:val="auto"/>
                <w:szCs w:val="21"/>
                <w:highlight w:val="none"/>
              </w:rPr>
            </w:pPr>
            <w:r>
              <w:rPr>
                <w:color w:val="auto"/>
                <w:highlight w:val="none"/>
              </w:rPr>
              <w:t>联系方式</w:t>
            </w:r>
          </w:p>
        </w:tc>
        <w:tc>
          <w:tcPr>
            <w:tcW w:w="1010" w:type="dxa"/>
            <w:vAlign w:val="center"/>
          </w:tcPr>
          <w:p>
            <w:pPr>
              <w:topLinePunct/>
              <w:spacing w:line="440" w:lineRule="exact"/>
              <w:jc w:val="center"/>
              <w:rPr>
                <w:color w:val="auto"/>
                <w:szCs w:val="21"/>
                <w:highlight w:val="none"/>
              </w:rPr>
            </w:pPr>
            <w:r>
              <w:rPr>
                <w:color w:val="auto"/>
                <w:highlight w:val="none"/>
              </w:rPr>
              <w:t>联系人</w:t>
            </w:r>
          </w:p>
        </w:tc>
        <w:tc>
          <w:tcPr>
            <w:tcW w:w="2332" w:type="dxa"/>
            <w:gridSpan w:val="3"/>
            <w:vAlign w:val="center"/>
          </w:tcPr>
          <w:p>
            <w:pPr>
              <w:topLinePunct/>
              <w:spacing w:line="440" w:lineRule="exact"/>
              <w:jc w:val="center"/>
              <w:rPr>
                <w:color w:val="auto"/>
                <w:szCs w:val="21"/>
                <w:highlight w:val="none"/>
              </w:rPr>
            </w:pPr>
          </w:p>
        </w:tc>
        <w:tc>
          <w:tcPr>
            <w:tcW w:w="1173" w:type="dxa"/>
            <w:vAlign w:val="center"/>
          </w:tcPr>
          <w:p>
            <w:pPr>
              <w:topLinePunct/>
              <w:spacing w:line="440" w:lineRule="exact"/>
              <w:jc w:val="center"/>
              <w:rPr>
                <w:color w:val="auto"/>
                <w:szCs w:val="21"/>
                <w:highlight w:val="none"/>
              </w:rPr>
            </w:pPr>
            <w:r>
              <w:rPr>
                <w:color w:val="auto"/>
                <w:highlight w:val="none"/>
              </w:rPr>
              <w:t>电 话</w:t>
            </w:r>
          </w:p>
        </w:tc>
        <w:tc>
          <w:tcPr>
            <w:tcW w:w="3370" w:type="dxa"/>
            <w:gridSpan w:val="3"/>
            <w:vAlign w:val="center"/>
          </w:tcPr>
          <w:p>
            <w:pPr>
              <w:topLinePunct/>
              <w:spacing w:line="440" w:lineRule="exact"/>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2264" w:type="dxa"/>
            <w:vMerge w:val="continue"/>
            <w:vAlign w:val="center"/>
          </w:tcPr>
          <w:p>
            <w:pPr>
              <w:widowControl/>
              <w:jc w:val="left"/>
              <w:rPr>
                <w:color w:val="auto"/>
                <w:szCs w:val="21"/>
                <w:highlight w:val="none"/>
              </w:rPr>
            </w:pPr>
          </w:p>
        </w:tc>
        <w:tc>
          <w:tcPr>
            <w:tcW w:w="1010" w:type="dxa"/>
            <w:vAlign w:val="center"/>
          </w:tcPr>
          <w:p>
            <w:pPr>
              <w:topLinePunct/>
              <w:spacing w:line="440" w:lineRule="exact"/>
              <w:jc w:val="center"/>
              <w:rPr>
                <w:color w:val="auto"/>
                <w:szCs w:val="21"/>
                <w:highlight w:val="none"/>
              </w:rPr>
            </w:pPr>
            <w:r>
              <w:rPr>
                <w:color w:val="auto"/>
                <w:highlight w:val="none"/>
              </w:rPr>
              <w:t>传  真</w:t>
            </w:r>
          </w:p>
        </w:tc>
        <w:tc>
          <w:tcPr>
            <w:tcW w:w="2332" w:type="dxa"/>
            <w:gridSpan w:val="3"/>
            <w:vAlign w:val="center"/>
          </w:tcPr>
          <w:p>
            <w:pPr>
              <w:topLinePunct/>
              <w:spacing w:line="440" w:lineRule="exact"/>
              <w:jc w:val="center"/>
              <w:rPr>
                <w:color w:val="auto"/>
                <w:szCs w:val="21"/>
                <w:highlight w:val="none"/>
              </w:rPr>
            </w:pPr>
          </w:p>
        </w:tc>
        <w:tc>
          <w:tcPr>
            <w:tcW w:w="1173" w:type="dxa"/>
            <w:vAlign w:val="center"/>
          </w:tcPr>
          <w:p>
            <w:pPr>
              <w:topLinePunct/>
              <w:spacing w:line="440" w:lineRule="exact"/>
              <w:jc w:val="center"/>
              <w:rPr>
                <w:color w:val="auto"/>
                <w:szCs w:val="21"/>
                <w:highlight w:val="none"/>
              </w:rPr>
            </w:pPr>
            <w:r>
              <w:rPr>
                <w:color w:val="auto"/>
                <w:highlight w:val="none"/>
              </w:rPr>
              <w:t>电子邮件</w:t>
            </w:r>
          </w:p>
        </w:tc>
        <w:tc>
          <w:tcPr>
            <w:tcW w:w="3370" w:type="dxa"/>
            <w:gridSpan w:val="3"/>
            <w:vAlign w:val="center"/>
          </w:tcPr>
          <w:p>
            <w:pPr>
              <w:topLinePunct/>
              <w:spacing w:line="440" w:lineRule="exact"/>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2264" w:type="dxa"/>
            <w:vAlign w:val="center"/>
          </w:tcPr>
          <w:p>
            <w:pPr>
              <w:topLinePunct/>
              <w:spacing w:line="440" w:lineRule="exact"/>
              <w:jc w:val="center"/>
              <w:rPr>
                <w:color w:val="auto"/>
                <w:szCs w:val="21"/>
                <w:highlight w:val="none"/>
              </w:rPr>
            </w:pPr>
            <w:r>
              <w:rPr>
                <w:color w:val="auto"/>
                <w:highlight w:val="none"/>
              </w:rPr>
              <w:t>法定代表人</w:t>
            </w:r>
          </w:p>
        </w:tc>
        <w:tc>
          <w:tcPr>
            <w:tcW w:w="1010" w:type="dxa"/>
            <w:vAlign w:val="center"/>
          </w:tcPr>
          <w:p>
            <w:pPr>
              <w:topLinePunct/>
              <w:spacing w:line="440" w:lineRule="exact"/>
              <w:jc w:val="center"/>
              <w:rPr>
                <w:color w:val="auto"/>
                <w:szCs w:val="21"/>
                <w:highlight w:val="none"/>
              </w:rPr>
            </w:pPr>
            <w:r>
              <w:rPr>
                <w:color w:val="auto"/>
                <w:highlight w:val="none"/>
              </w:rPr>
              <w:t>姓名</w:t>
            </w:r>
          </w:p>
        </w:tc>
        <w:tc>
          <w:tcPr>
            <w:tcW w:w="959" w:type="dxa"/>
            <w:vAlign w:val="center"/>
          </w:tcPr>
          <w:p>
            <w:pPr>
              <w:topLinePunct/>
              <w:spacing w:line="440" w:lineRule="exact"/>
              <w:jc w:val="center"/>
              <w:rPr>
                <w:color w:val="auto"/>
                <w:szCs w:val="21"/>
                <w:highlight w:val="none"/>
              </w:rPr>
            </w:pPr>
          </w:p>
        </w:tc>
        <w:tc>
          <w:tcPr>
            <w:tcW w:w="1373" w:type="dxa"/>
            <w:gridSpan w:val="2"/>
            <w:vAlign w:val="center"/>
          </w:tcPr>
          <w:p>
            <w:pPr>
              <w:topLinePunct/>
              <w:spacing w:line="440" w:lineRule="exact"/>
              <w:jc w:val="center"/>
              <w:rPr>
                <w:color w:val="auto"/>
                <w:szCs w:val="21"/>
                <w:highlight w:val="none"/>
              </w:rPr>
            </w:pPr>
            <w:r>
              <w:rPr>
                <w:color w:val="auto"/>
                <w:highlight w:val="none"/>
              </w:rPr>
              <w:t>技术职称</w:t>
            </w:r>
          </w:p>
        </w:tc>
        <w:tc>
          <w:tcPr>
            <w:tcW w:w="1707" w:type="dxa"/>
            <w:gridSpan w:val="2"/>
            <w:vAlign w:val="center"/>
          </w:tcPr>
          <w:p>
            <w:pPr>
              <w:topLinePunct/>
              <w:spacing w:line="440" w:lineRule="exact"/>
              <w:jc w:val="center"/>
              <w:rPr>
                <w:color w:val="auto"/>
                <w:szCs w:val="21"/>
                <w:highlight w:val="none"/>
              </w:rPr>
            </w:pPr>
          </w:p>
        </w:tc>
        <w:tc>
          <w:tcPr>
            <w:tcW w:w="936" w:type="dxa"/>
            <w:vAlign w:val="center"/>
          </w:tcPr>
          <w:p>
            <w:pPr>
              <w:topLinePunct/>
              <w:spacing w:line="440" w:lineRule="exact"/>
              <w:jc w:val="center"/>
              <w:rPr>
                <w:color w:val="auto"/>
                <w:szCs w:val="21"/>
                <w:highlight w:val="none"/>
              </w:rPr>
            </w:pPr>
            <w:r>
              <w:rPr>
                <w:color w:val="auto"/>
                <w:highlight w:val="none"/>
              </w:rPr>
              <w:t>电话</w:t>
            </w:r>
          </w:p>
        </w:tc>
        <w:tc>
          <w:tcPr>
            <w:tcW w:w="1900" w:type="dxa"/>
            <w:vAlign w:val="center"/>
          </w:tcPr>
          <w:p>
            <w:pPr>
              <w:topLinePunct/>
              <w:spacing w:line="440" w:lineRule="exact"/>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2264" w:type="dxa"/>
            <w:vAlign w:val="center"/>
          </w:tcPr>
          <w:p>
            <w:pPr>
              <w:topLinePunct/>
              <w:spacing w:line="440" w:lineRule="exact"/>
              <w:jc w:val="center"/>
              <w:rPr>
                <w:color w:val="auto"/>
                <w:szCs w:val="21"/>
                <w:highlight w:val="none"/>
              </w:rPr>
            </w:pPr>
            <w:r>
              <w:rPr>
                <w:color w:val="auto"/>
                <w:highlight w:val="none"/>
              </w:rPr>
              <w:t>技术负责人</w:t>
            </w:r>
          </w:p>
        </w:tc>
        <w:tc>
          <w:tcPr>
            <w:tcW w:w="1010" w:type="dxa"/>
            <w:vAlign w:val="center"/>
          </w:tcPr>
          <w:p>
            <w:pPr>
              <w:topLinePunct/>
              <w:spacing w:line="440" w:lineRule="exact"/>
              <w:jc w:val="center"/>
              <w:rPr>
                <w:color w:val="auto"/>
                <w:szCs w:val="21"/>
                <w:highlight w:val="none"/>
              </w:rPr>
            </w:pPr>
            <w:r>
              <w:rPr>
                <w:color w:val="auto"/>
                <w:highlight w:val="none"/>
              </w:rPr>
              <w:t>姓名</w:t>
            </w:r>
          </w:p>
        </w:tc>
        <w:tc>
          <w:tcPr>
            <w:tcW w:w="959" w:type="dxa"/>
            <w:vAlign w:val="center"/>
          </w:tcPr>
          <w:p>
            <w:pPr>
              <w:topLinePunct/>
              <w:spacing w:line="440" w:lineRule="exact"/>
              <w:jc w:val="center"/>
              <w:rPr>
                <w:color w:val="auto"/>
                <w:szCs w:val="21"/>
                <w:highlight w:val="none"/>
              </w:rPr>
            </w:pPr>
          </w:p>
        </w:tc>
        <w:tc>
          <w:tcPr>
            <w:tcW w:w="1373" w:type="dxa"/>
            <w:gridSpan w:val="2"/>
            <w:vAlign w:val="center"/>
          </w:tcPr>
          <w:p>
            <w:pPr>
              <w:topLinePunct/>
              <w:spacing w:line="440" w:lineRule="exact"/>
              <w:jc w:val="center"/>
              <w:rPr>
                <w:color w:val="auto"/>
                <w:szCs w:val="21"/>
                <w:highlight w:val="none"/>
              </w:rPr>
            </w:pPr>
            <w:r>
              <w:rPr>
                <w:color w:val="auto"/>
                <w:highlight w:val="none"/>
              </w:rPr>
              <w:t>技术职称</w:t>
            </w:r>
          </w:p>
        </w:tc>
        <w:tc>
          <w:tcPr>
            <w:tcW w:w="1707" w:type="dxa"/>
            <w:gridSpan w:val="2"/>
            <w:vAlign w:val="center"/>
          </w:tcPr>
          <w:p>
            <w:pPr>
              <w:topLinePunct/>
              <w:spacing w:line="440" w:lineRule="exact"/>
              <w:jc w:val="center"/>
              <w:rPr>
                <w:color w:val="auto"/>
                <w:szCs w:val="21"/>
                <w:highlight w:val="none"/>
              </w:rPr>
            </w:pPr>
          </w:p>
        </w:tc>
        <w:tc>
          <w:tcPr>
            <w:tcW w:w="936" w:type="dxa"/>
            <w:vAlign w:val="center"/>
          </w:tcPr>
          <w:p>
            <w:pPr>
              <w:topLinePunct/>
              <w:spacing w:line="440" w:lineRule="exact"/>
              <w:jc w:val="center"/>
              <w:rPr>
                <w:color w:val="auto"/>
                <w:szCs w:val="21"/>
                <w:highlight w:val="none"/>
              </w:rPr>
            </w:pPr>
            <w:r>
              <w:rPr>
                <w:color w:val="auto"/>
                <w:highlight w:val="none"/>
              </w:rPr>
              <w:t>电话</w:t>
            </w:r>
          </w:p>
        </w:tc>
        <w:tc>
          <w:tcPr>
            <w:tcW w:w="1900" w:type="dxa"/>
            <w:vAlign w:val="center"/>
          </w:tcPr>
          <w:p>
            <w:pPr>
              <w:topLinePunct/>
              <w:spacing w:line="440" w:lineRule="exact"/>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2264" w:type="dxa"/>
            <w:vAlign w:val="center"/>
          </w:tcPr>
          <w:p>
            <w:pPr>
              <w:topLinePunct/>
              <w:spacing w:line="440" w:lineRule="exact"/>
              <w:jc w:val="center"/>
              <w:rPr>
                <w:color w:val="auto"/>
                <w:szCs w:val="21"/>
                <w:highlight w:val="none"/>
              </w:rPr>
            </w:pPr>
            <w:r>
              <w:rPr>
                <w:color w:val="auto"/>
                <w:highlight w:val="none"/>
              </w:rPr>
              <w:t>成立时间</w:t>
            </w:r>
          </w:p>
        </w:tc>
        <w:tc>
          <w:tcPr>
            <w:tcW w:w="1969" w:type="dxa"/>
            <w:gridSpan w:val="2"/>
            <w:vAlign w:val="center"/>
          </w:tcPr>
          <w:p>
            <w:pPr>
              <w:topLinePunct/>
              <w:spacing w:line="440" w:lineRule="exact"/>
              <w:jc w:val="center"/>
              <w:rPr>
                <w:color w:val="auto"/>
                <w:szCs w:val="21"/>
                <w:highlight w:val="none"/>
              </w:rPr>
            </w:pPr>
          </w:p>
        </w:tc>
        <w:tc>
          <w:tcPr>
            <w:tcW w:w="5916" w:type="dxa"/>
            <w:gridSpan w:val="6"/>
            <w:vAlign w:val="center"/>
          </w:tcPr>
          <w:p>
            <w:pPr>
              <w:topLinePunct/>
              <w:spacing w:line="440" w:lineRule="exact"/>
              <w:ind w:firstLine="1050" w:firstLineChars="500"/>
              <w:rPr>
                <w:color w:val="auto"/>
                <w:szCs w:val="21"/>
                <w:highlight w:val="none"/>
              </w:rPr>
            </w:pPr>
            <w:r>
              <w:rPr>
                <w:color w:val="auto"/>
                <w:highlight w:val="none"/>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 w:hRule="atLeast"/>
          <w:jc w:val="center"/>
        </w:trPr>
        <w:tc>
          <w:tcPr>
            <w:tcW w:w="2264" w:type="dxa"/>
            <w:vAlign w:val="center"/>
          </w:tcPr>
          <w:p>
            <w:pPr>
              <w:topLinePunct/>
              <w:spacing w:line="28" w:lineRule="atLeast"/>
              <w:jc w:val="center"/>
              <w:rPr>
                <w:color w:val="auto"/>
                <w:szCs w:val="21"/>
                <w:highlight w:val="none"/>
              </w:rPr>
            </w:pPr>
            <w:r>
              <w:rPr>
                <w:color w:val="auto"/>
                <w:highlight w:val="none"/>
              </w:rPr>
              <w:t>企业资质等级</w:t>
            </w:r>
          </w:p>
        </w:tc>
        <w:tc>
          <w:tcPr>
            <w:tcW w:w="1969" w:type="dxa"/>
            <w:gridSpan w:val="2"/>
            <w:vAlign w:val="center"/>
          </w:tcPr>
          <w:p>
            <w:pPr>
              <w:topLinePunct/>
              <w:spacing w:line="440" w:lineRule="exact"/>
              <w:jc w:val="center"/>
              <w:rPr>
                <w:color w:val="auto"/>
                <w:sz w:val="2"/>
                <w:szCs w:val="21"/>
                <w:highlight w:val="none"/>
              </w:rPr>
            </w:pPr>
          </w:p>
        </w:tc>
        <w:tc>
          <w:tcPr>
            <w:tcW w:w="784" w:type="dxa"/>
            <w:vMerge w:val="restart"/>
            <w:vAlign w:val="center"/>
          </w:tcPr>
          <w:p>
            <w:pPr>
              <w:topLinePunct/>
              <w:spacing w:line="28" w:lineRule="atLeast"/>
              <w:jc w:val="center"/>
              <w:rPr>
                <w:color w:val="auto"/>
                <w:szCs w:val="21"/>
                <w:highlight w:val="none"/>
              </w:rPr>
            </w:pPr>
            <w:r>
              <w:rPr>
                <w:color w:val="auto"/>
                <w:highlight w:val="none"/>
              </w:rPr>
              <w:t>其中</w:t>
            </w:r>
          </w:p>
        </w:tc>
        <w:tc>
          <w:tcPr>
            <w:tcW w:w="2296" w:type="dxa"/>
            <w:gridSpan w:val="3"/>
            <w:vAlign w:val="center"/>
          </w:tcPr>
          <w:p>
            <w:pPr>
              <w:topLinePunct/>
              <w:spacing w:line="28" w:lineRule="atLeast"/>
              <w:jc w:val="center"/>
              <w:rPr>
                <w:color w:val="auto"/>
                <w:szCs w:val="21"/>
                <w:highlight w:val="none"/>
              </w:rPr>
            </w:pPr>
            <w:r>
              <w:rPr>
                <w:color w:val="auto"/>
                <w:highlight w:val="none"/>
              </w:rPr>
              <w:t>项目经理</w:t>
            </w:r>
          </w:p>
        </w:tc>
        <w:tc>
          <w:tcPr>
            <w:tcW w:w="2836" w:type="dxa"/>
            <w:gridSpan w:val="2"/>
            <w:vAlign w:val="center"/>
          </w:tcPr>
          <w:p>
            <w:pPr>
              <w:topLinePunct/>
              <w:spacing w:line="440" w:lineRule="exact"/>
              <w:jc w:val="center"/>
              <w:rPr>
                <w:color w:val="auto"/>
                <w:sz w:val="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 w:hRule="atLeast"/>
          <w:jc w:val="center"/>
        </w:trPr>
        <w:tc>
          <w:tcPr>
            <w:tcW w:w="2264" w:type="dxa"/>
            <w:vAlign w:val="center"/>
          </w:tcPr>
          <w:p>
            <w:pPr>
              <w:topLinePunct/>
              <w:spacing w:line="28" w:lineRule="atLeast"/>
              <w:jc w:val="center"/>
              <w:rPr>
                <w:color w:val="auto"/>
                <w:szCs w:val="21"/>
                <w:highlight w:val="none"/>
              </w:rPr>
            </w:pPr>
            <w:r>
              <w:rPr>
                <w:color w:val="auto"/>
                <w:szCs w:val="21"/>
                <w:highlight w:val="none"/>
              </w:rPr>
              <w:t>统一社会信用代码</w:t>
            </w:r>
          </w:p>
        </w:tc>
        <w:tc>
          <w:tcPr>
            <w:tcW w:w="1969" w:type="dxa"/>
            <w:gridSpan w:val="2"/>
            <w:vAlign w:val="center"/>
          </w:tcPr>
          <w:p>
            <w:pPr>
              <w:topLinePunct/>
              <w:spacing w:line="440" w:lineRule="exact"/>
              <w:jc w:val="center"/>
              <w:rPr>
                <w:color w:val="auto"/>
                <w:sz w:val="2"/>
                <w:szCs w:val="21"/>
                <w:highlight w:val="none"/>
              </w:rPr>
            </w:pPr>
          </w:p>
        </w:tc>
        <w:tc>
          <w:tcPr>
            <w:tcW w:w="784" w:type="dxa"/>
            <w:vMerge w:val="continue"/>
            <w:vAlign w:val="center"/>
          </w:tcPr>
          <w:p>
            <w:pPr>
              <w:widowControl/>
              <w:jc w:val="left"/>
              <w:rPr>
                <w:color w:val="auto"/>
                <w:szCs w:val="21"/>
                <w:highlight w:val="none"/>
              </w:rPr>
            </w:pPr>
          </w:p>
        </w:tc>
        <w:tc>
          <w:tcPr>
            <w:tcW w:w="2296" w:type="dxa"/>
            <w:gridSpan w:val="3"/>
            <w:vAlign w:val="center"/>
          </w:tcPr>
          <w:p>
            <w:pPr>
              <w:topLinePunct/>
              <w:spacing w:line="28" w:lineRule="atLeast"/>
              <w:jc w:val="center"/>
              <w:rPr>
                <w:color w:val="auto"/>
                <w:szCs w:val="21"/>
                <w:highlight w:val="none"/>
              </w:rPr>
            </w:pPr>
            <w:r>
              <w:rPr>
                <w:color w:val="auto"/>
                <w:highlight w:val="none"/>
              </w:rPr>
              <w:t>高级职称人员</w:t>
            </w:r>
          </w:p>
        </w:tc>
        <w:tc>
          <w:tcPr>
            <w:tcW w:w="2836" w:type="dxa"/>
            <w:gridSpan w:val="2"/>
            <w:vAlign w:val="center"/>
          </w:tcPr>
          <w:p>
            <w:pPr>
              <w:topLinePunct/>
              <w:spacing w:line="440" w:lineRule="exact"/>
              <w:jc w:val="center"/>
              <w:rPr>
                <w:color w:val="auto"/>
                <w:sz w:val="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 w:hRule="atLeast"/>
          <w:jc w:val="center"/>
        </w:trPr>
        <w:tc>
          <w:tcPr>
            <w:tcW w:w="2264" w:type="dxa"/>
            <w:vAlign w:val="center"/>
          </w:tcPr>
          <w:p>
            <w:pPr>
              <w:topLinePunct/>
              <w:spacing w:line="28" w:lineRule="atLeast"/>
              <w:jc w:val="center"/>
              <w:rPr>
                <w:color w:val="auto"/>
                <w:szCs w:val="21"/>
                <w:highlight w:val="none"/>
              </w:rPr>
            </w:pPr>
            <w:r>
              <w:rPr>
                <w:color w:val="auto"/>
                <w:highlight w:val="none"/>
              </w:rPr>
              <w:t>注册资本</w:t>
            </w:r>
          </w:p>
        </w:tc>
        <w:tc>
          <w:tcPr>
            <w:tcW w:w="1969" w:type="dxa"/>
            <w:gridSpan w:val="2"/>
            <w:vAlign w:val="center"/>
          </w:tcPr>
          <w:p>
            <w:pPr>
              <w:topLinePunct/>
              <w:spacing w:line="440" w:lineRule="exact"/>
              <w:jc w:val="center"/>
              <w:rPr>
                <w:color w:val="auto"/>
                <w:sz w:val="2"/>
                <w:szCs w:val="21"/>
                <w:highlight w:val="none"/>
              </w:rPr>
            </w:pPr>
          </w:p>
        </w:tc>
        <w:tc>
          <w:tcPr>
            <w:tcW w:w="784" w:type="dxa"/>
            <w:vMerge w:val="continue"/>
            <w:vAlign w:val="center"/>
          </w:tcPr>
          <w:p>
            <w:pPr>
              <w:widowControl/>
              <w:jc w:val="left"/>
              <w:rPr>
                <w:color w:val="auto"/>
                <w:szCs w:val="21"/>
                <w:highlight w:val="none"/>
              </w:rPr>
            </w:pPr>
          </w:p>
        </w:tc>
        <w:tc>
          <w:tcPr>
            <w:tcW w:w="2296" w:type="dxa"/>
            <w:gridSpan w:val="3"/>
            <w:vAlign w:val="center"/>
          </w:tcPr>
          <w:p>
            <w:pPr>
              <w:topLinePunct/>
              <w:spacing w:line="28" w:lineRule="atLeast"/>
              <w:jc w:val="center"/>
              <w:rPr>
                <w:color w:val="auto"/>
                <w:szCs w:val="21"/>
                <w:highlight w:val="none"/>
              </w:rPr>
            </w:pPr>
            <w:r>
              <w:rPr>
                <w:color w:val="auto"/>
                <w:highlight w:val="none"/>
              </w:rPr>
              <w:t>中级职称人员</w:t>
            </w:r>
          </w:p>
        </w:tc>
        <w:tc>
          <w:tcPr>
            <w:tcW w:w="2836" w:type="dxa"/>
            <w:gridSpan w:val="2"/>
            <w:vAlign w:val="center"/>
          </w:tcPr>
          <w:p>
            <w:pPr>
              <w:topLinePunct/>
              <w:spacing w:line="440" w:lineRule="exact"/>
              <w:jc w:val="center"/>
              <w:rPr>
                <w:color w:val="auto"/>
                <w:sz w:val="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 w:hRule="atLeast"/>
          <w:jc w:val="center"/>
        </w:trPr>
        <w:tc>
          <w:tcPr>
            <w:tcW w:w="2264" w:type="dxa"/>
            <w:vAlign w:val="center"/>
          </w:tcPr>
          <w:p>
            <w:pPr>
              <w:topLinePunct/>
              <w:spacing w:line="28" w:lineRule="atLeast"/>
              <w:jc w:val="center"/>
              <w:rPr>
                <w:color w:val="auto"/>
                <w:szCs w:val="21"/>
                <w:highlight w:val="none"/>
              </w:rPr>
            </w:pPr>
            <w:r>
              <w:rPr>
                <w:color w:val="auto"/>
                <w:highlight w:val="none"/>
              </w:rPr>
              <w:t>基本账户开户银行</w:t>
            </w:r>
          </w:p>
        </w:tc>
        <w:tc>
          <w:tcPr>
            <w:tcW w:w="1969" w:type="dxa"/>
            <w:gridSpan w:val="2"/>
            <w:vAlign w:val="center"/>
          </w:tcPr>
          <w:p>
            <w:pPr>
              <w:topLinePunct/>
              <w:spacing w:line="440" w:lineRule="exact"/>
              <w:jc w:val="center"/>
              <w:rPr>
                <w:color w:val="auto"/>
                <w:sz w:val="2"/>
                <w:szCs w:val="21"/>
                <w:highlight w:val="none"/>
              </w:rPr>
            </w:pPr>
          </w:p>
        </w:tc>
        <w:tc>
          <w:tcPr>
            <w:tcW w:w="784" w:type="dxa"/>
            <w:vMerge w:val="continue"/>
            <w:vAlign w:val="center"/>
          </w:tcPr>
          <w:p>
            <w:pPr>
              <w:widowControl/>
              <w:jc w:val="left"/>
              <w:rPr>
                <w:color w:val="auto"/>
                <w:szCs w:val="21"/>
                <w:highlight w:val="none"/>
              </w:rPr>
            </w:pPr>
          </w:p>
        </w:tc>
        <w:tc>
          <w:tcPr>
            <w:tcW w:w="2296" w:type="dxa"/>
            <w:gridSpan w:val="3"/>
            <w:vAlign w:val="center"/>
          </w:tcPr>
          <w:p>
            <w:pPr>
              <w:topLinePunct/>
              <w:spacing w:line="28" w:lineRule="atLeast"/>
              <w:jc w:val="center"/>
              <w:rPr>
                <w:color w:val="auto"/>
                <w:szCs w:val="21"/>
                <w:highlight w:val="none"/>
              </w:rPr>
            </w:pPr>
            <w:r>
              <w:rPr>
                <w:color w:val="auto"/>
                <w:highlight w:val="none"/>
              </w:rPr>
              <w:t>初级职称人员</w:t>
            </w:r>
          </w:p>
        </w:tc>
        <w:tc>
          <w:tcPr>
            <w:tcW w:w="2836" w:type="dxa"/>
            <w:gridSpan w:val="2"/>
            <w:vAlign w:val="center"/>
          </w:tcPr>
          <w:p>
            <w:pPr>
              <w:topLinePunct/>
              <w:spacing w:line="440" w:lineRule="exact"/>
              <w:jc w:val="center"/>
              <w:rPr>
                <w:color w:val="auto"/>
                <w:sz w:val="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 w:hRule="atLeast"/>
          <w:jc w:val="center"/>
        </w:trPr>
        <w:tc>
          <w:tcPr>
            <w:tcW w:w="2264" w:type="dxa"/>
            <w:vAlign w:val="center"/>
          </w:tcPr>
          <w:p>
            <w:pPr>
              <w:topLinePunct/>
              <w:spacing w:line="28" w:lineRule="atLeast"/>
              <w:jc w:val="center"/>
              <w:rPr>
                <w:color w:val="auto"/>
                <w:szCs w:val="21"/>
                <w:highlight w:val="none"/>
              </w:rPr>
            </w:pPr>
            <w:r>
              <w:rPr>
                <w:color w:val="auto"/>
                <w:highlight w:val="none"/>
              </w:rPr>
              <w:t>基本账户账号</w:t>
            </w:r>
          </w:p>
        </w:tc>
        <w:tc>
          <w:tcPr>
            <w:tcW w:w="1969" w:type="dxa"/>
            <w:gridSpan w:val="2"/>
            <w:vAlign w:val="center"/>
          </w:tcPr>
          <w:p>
            <w:pPr>
              <w:topLinePunct/>
              <w:spacing w:line="440" w:lineRule="exact"/>
              <w:jc w:val="center"/>
              <w:rPr>
                <w:color w:val="auto"/>
                <w:sz w:val="2"/>
                <w:szCs w:val="21"/>
                <w:highlight w:val="none"/>
              </w:rPr>
            </w:pPr>
          </w:p>
        </w:tc>
        <w:tc>
          <w:tcPr>
            <w:tcW w:w="784" w:type="dxa"/>
            <w:vMerge w:val="continue"/>
            <w:vAlign w:val="center"/>
          </w:tcPr>
          <w:p>
            <w:pPr>
              <w:widowControl/>
              <w:jc w:val="left"/>
              <w:rPr>
                <w:color w:val="auto"/>
                <w:szCs w:val="21"/>
                <w:highlight w:val="none"/>
              </w:rPr>
            </w:pPr>
          </w:p>
        </w:tc>
        <w:tc>
          <w:tcPr>
            <w:tcW w:w="2296" w:type="dxa"/>
            <w:gridSpan w:val="3"/>
            <w:vAlign w:val="center"/>
          </w:tcPr>
          <w:p>
            <w:pPr>
              <w:spacing w:line="28" w:lineRule="atLeast"/>
              <w:jc w:val="center"/>
              <w:rPr>
                <w:color w:val="auto"/>
                <w:szCs w:val="21"/>
                <w:highlight w:val="none"/>
              </w:rPr>
            </w:pPr>
            <w:r>
              <w:rPr>
                <w:color w:val="auto"/>
                <w:highlight w:val="none"/>
              </w:rPr>
              <w:t>技工</w:t>
            </w:r>
          </w:p>
        </w:tc>
        <w:tc>
          <w:tcPr>
            <w:tcW w:w="2836" w:type="dxa"/>
            <w:gridSpan w:val="2"/>
            <w:vAlign w:val="center"/>
          </w:tcPr>
          <w:p>
            <w:pPr>
              <w:topLinePunct/>
              <w:spacing w:line="440" w:lineRule="exact"/>
              <w:jc w:val="center"/>
              <w:rPr>
                <w:color w:val="auto"/>
                <w:sz w:val="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2264" w:type="dxa"/>
            <w:vAlign w:val="center"/>
          </w:tcPr>
          <w:p>
            <w:pPr>
              <w:topLinePunct/>
              <w:spacing w:line="440" w:lineRule="exact"/>
              <w:jc w:val="center"/>
              <w:rPr>
                <w:color w:val="auto"/>
                <w:szCs w:val="21"/>
                <w:highlight w:val="none"/>
              </w:rPr>
            </w:pPr>
            <w:r>
              <w:rPr>
                <w:color w:val="auto"/>
                <w:highlight w:val="none"/>
              </w:rPr>
              <w:t>经营范围</w:t>
            </w:r>
          </w:p>
        </w:tc>
        <w:tc>
          <w:tcPr>
            <w:tcW w:w="7885" w:type="dxa"/>
            <w:gridSpan w:val="8"/>
            <w:vAlign w:val="center"/>
          </w:tcPr>
          <w:p>
            <w:pPr>
              <w:topLinePunct/>
              <w:spacing w:line="440" w:lineRule="exact"/>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3" w:hRule="atLeast"/>
          <w:jc w:val="center"/>
        </w:trPr>
        <w:tc>
          <w:tcPr>
            <w:tcW w:w="2264" w:type="dxa"/>
            <w:vAlign w:val="center"/>
          </w:tcPr>
          <w:p>
            <w:pPr>
              <w:topLinePunct/>
              <w:spacing w:line="300" w:lineRule="exact"/>
              <w:ind w:firstLine="210" w:firstLineChars="100"/>
              <w:jc w:val="center"/>
              <w:rPr>
                <w:color w:val="auto"/>
                <w:szCs w:val="21"/>
                <w:highlight w:val="none"/>
              </w:rPr>
            </w:pPr>
            <w:r>
              <w:rPr>
                <w:color w:val="auto"/>
                <w:highlight w:val="none"/>
              </w:rPr>
              <w:t>投标人关联企业情况</w:t>
            </w:r>
          </w:p>
        </w:tc>
        <w:tc>
          <w:tcPr>
            <w:tcW w:w="7885" w:type="dxa"/>
            <w:gridSpan w:val="8"/>
            <w:vAlign w:val="center"/>
          </w:tcPr>
          <w:p>
            <w:pPr>
              <w:pStyle w:val="605"/>
              <w:snapToGrid w:val="0"/>
              <w:ind w:left="103"/>
              <w:jc w:val="left"/>
              <w:rPr>
                <w:rFonts w:ascii="Times New Roman" w:hAnsi="Times New Roman" w:cs="Times New Roman"/>
                <w:color w:val="auto"/>
                <w:highlight w:val="none"/>
              </w:rPr>
            </w:pPr>
            <w:r>
              <w:rPr>
                <w:rFonts w:ascii="Times New Roman" w:hAnsi="Times New Roman" w:cs="Times New Roman"/>
                <w:color w:val="auto"/>
                <w:highlight w:val="none"/>
              </w:rPr>
              <w:t>投标人应提供关联企业情况，包括：</w:t>
            </w:r>
          </w:p>
          <w:p>
            <w:pPr>
              <w:pStyle w:val="605"/>
              <w:snapToGrid w:val="0"/>
              <w:ind w:left="-2"/>
              <w:jc w:val="left"/>
              <w:rPr>
                <w:rFonts w:ascii="Times New Roman" w:hAnsi="Times New Roman" w:cs="Times New Roman"/>
                <w:color w:val="auto"/>
                <w:highlight w:val="none"/>
              </w:rPr>
            </w:pPr>
            <w:r>
              <w:rPr>
                <w:rFonts w:ascii="Times New Roman" w:hAnsi="Times New Roman" w:cs="Times New Roman"/>
                <w:color w:val="auto"/>
                <w:highlight w:val="none"/>
              </w:rPr>
              <w:t>（1）投标人的所有股东名称及相应股权（出资额）比例；如投</w:t>
            </w:r>
            <w:r>
              <w:rPr>
                <w:rFonts w:hint="eastAsia" w:ascii="Times New Roman" w:hAnsi="Times New Roman" w:cs="Times New Roman"/>
                <w:color w:val="auto"/>
                <w:highlight w:val="none"/>
                <w:lang w:val="en-US" w:eastAsia="zh-CN"/>
              </w:rPr>
              <w:t>标</w:t>
            </w:r>
            <w:r>
              <w:rPr>
                <w:rFonts w:ascii="Times New Roman" w:hAnsi="Times New Roman" w:cs="Times New Roman"/>
                <w:color w:val="auto"/>
                <w:highlight w:val="none"/>
              </w:rPr>
              <w:t>人为上市公司，投标人应提供股权占公司股份总数</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25 </w:t>
            </w:r>
            <w:r>
              <w:rPr>
                <w:rFonts w:ascii="Times New Roman" w:hAnsi="Times New Roman" w:cs="Times New Roman"/>
                <w:color w:val="auto"/>
                <w:highlight w:val="none"/>
              </w:rPr>
              <w:t>%以上的所有股东名称及相应股权比例；</w:t>
            </w:r>
          </w:p>
          <w:p>
            <w:pPr>
              <w:pStyle w:val="605"/>
              <w:snapToGrid w:val="0"/>
              <w:jc w:val="left"/>
              <w:rPr>
                <w:rFonts w:ascii="Times New Roman" w:hAnsi="Times New Roman" w:cs="Times New Roman"/>
                <w:color w:val="auto"/>
                <w:highlight w:val="none"/>
              </w:rPr>
            </w:pPr>
            <w:r>
              <w:rPr>
                <w:rFonts w:ascii="Times New Roman" w:hAnsi="Times New Roman" w:cs="Times New Roman"/>
                <w:color w:val="auto"/>
                <w:highlight w:val="none"/>
              </w:rPr>
              <w:t>（2）投标人投资（控股）或管理的下属企业名称、持有股权（出资额）比例；</w:t>
            </w:r>
          </w:p>
          <w:p>
            <w:pPr>
              <w:pStyle w:val="605"/>
              <w:snapToGrid w:val="0"/>
              <w:jc w:val="left"/>
              <w:rPr>
                <w:rFonts w:ascii="Times New Roman" w:hAnsi="Times New Roman" w:cs="Times New Roman"/>
                <w:color w:val="auto"/>
                <w:highlight w:val="none"/>
              </w:rPr>
            </w:pPr>
            <w:r>
              <w:rPr>
                <w:rFonts w:ascii="Times New Roman" w:hAnsi="Times New Roman" w:cs="Times New Roman"/>
                <w:color w:val="auto"/>
                <w:highlight w:val="none"/>
              </w:rPr>
              <w:t>（3）与投标人单位负责人（即法定代表人）为同一人的其他单位名称。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264" w:type="dxa"/>
            <w:vAlign w:val="center"/>
          </w:tcPr>
          <w:p>
            <w:pPr>
              <w:topLinePunct/>
              <w:spacing w:line="440" w:lineRule="exact"/>
              <w:jc w:val="center"/>
              <w:rPr>
                <w:color w:val="auto"/>
                <w:szCs w:val="21"/>
                <w:highlight w:val="none"/>
              </w:rPr>
            </w:pPr>
            <w:r>
              <w:rPr>
                <w:color w:val="auto"/>
                <w:highlight w:val="none"/>
              </w:rPr>
              <w:t>备注</w:t>
            </w:r>
          </w:p>
        </w:tc>
        <w:tc>
          <w:tcPr>
            <w:tcW w:w="7885" w:type="dxa"/>
            <w:gridSpan w:val="8"/>
            <w:vAlign w:val="center"/>
          </w:tcPr>
          <w:p>
            <w:pPr>
              <w:topLinePunct/>
              <w:spacing w:line="440" w:lineRule="exact"/>
              <w:jc w:val="center"/>
              <w:rPr>
                <w:color w:val="auto"/>
                <w:szCs w:val="21"/>
                <w:highlight w:val="none"/>
              </w:rPr>
            </w:pPr>
          </w:p>
        </w:tc>
      </w:tr>
    </w:tbl>
    <w:p>
      <w:pPr>
        <w:spacing w:line="300" w:lineRule="exact"/>
        <w:ind w:left="281" w:right="111" w:rightChars="53" w:hanging="281" w:hangingChars="134"/>
        <w:rPr>
          <w:color w:val="auto"/>
          <w:szCs w:val="21"/>
          <w:highlight w:val="none"/>
        </w:rPr>
      </w:pPr>
      <w:r>
        <w:rPr>
          <w:color w:val="auto"/>
          <w:highlight w:val="none"/>
        </w:rPr>
        <w:t>注：</w:t>
      </w:r>
      <w:r>
        <w:rPr>
          <w:color w:val="auto"/>
          <w:szCs w:val="21"/>
          <w:highlight w:val="none"/>
        </w:rPr>
        <w:t xml:space="preserve"> </w:t>
      </w:r>
    </w:p>
    <w:p>
      <w:pPr>
        <w:spacing w:line="300" w:lineRule="exact"/>
        <w:ind w:left="279" w:leftChars="99" w:right="111" w:rightChars="53" w:hanging="71" w:hangingChars="34"/>
        <w:rPr>
          <w:color w:val="auto"/>
          <w:highlight w:val="none"/>
        </w:rPr>
      </w:pPr>
      <w:r>
        <w:rPr>
          <w:color w:val="auto"/>
          <w:highlight w:val="none"/>
        </w:rPr>
        <w:t>1.投标人应附根据招标文件第二章“投标人须知”第3.5.1项的要求附相关证明材料。</w:t>
      </w:r>
    </w:p>
    <w:p>
      <w:pPr>
        <w:spacing w:line="300" w:lineRule="exact"/>
        <w:ind w:left="279" w:leftChars="99" w:right="111" w:rightChars="53" w:hanging="71" w:hangingChars="34"/>
        <w:rPr>
          <w:color w:val="auto"/>
          <w:highlight w:val="none"/>
        </w:rPr>
      </w:pPr>
      <w:r>
        <w:rPr>
          <w:color w:val="auto"/>
          <w:highlight w:val="none"/>
        </w:rPr>
        <w:t>2. 应附投标人企业简介。</w:t>
      </w:r>
    </w:p>
    <w:p>
      <w:pPr>
        <w:spacing w:line="300" w:lineRule="exact"/>
        <w:ind w:left="282" w:right="111" w:rightChars="53" w:hanging="282" w:hangingChars="134"/>
        <w:rPr>
          <w:b/>
          <w:bCs/>
          <w:color w:val="auto"/>
          <w:highlight w:val="none"/>
        </w:rPr>
      </w:pPr>
    </w:p>
    <w:p>
      <w:pPr>
        <w:spacing w:line="360" w:lineRule="auto"/>
        <w:ind w:left="721" w:hanging="721" w:hangingChars="342"/>
        <w:rPr>
          <w:b/>
          <w:bCs/>
          <w:color w:val="auto"/>
          <w:highlight w:val="none"/>
        </w:rPr>
      </w:pPr>
      <w:r>
        <w:rPr>
          <w:b/>
          <w:bCs/>
          <w:color w:val="auto"/>
          <w:highlight w:val="none"/>
        </w:rPr>
        <w:br w:type="page"/>
      </w:r>
    </w:p>
    <w:p>
      <w:pPr>
        <w:spacing w:line="360" w:lineRule="auto"/>
        <w:jc w:val="center"/>
        <w:rPr>
          <w:rFonts w:eastAsia="黑体"/>
          <w:b/>
          <w:bCs/>
          <w:color w:val="auto"/>
          <w:sz w:val="30"/>
          <w:highlight w:val="none"/>
        </w:rPr>
      </w:pPr>
      <w:bookmarkStart w:id="178" w:name="_Toc144974472"/>
      <w:bookmarkStart w:id="179" w:name="_Toc179715761"/>
      <w:bookmarkStart w:id="180" w:name="_Toc152047268"/>
      <w:r>
        <w:rPr>
          <w:rFonts w:eastAsia="黑体"/>
          <w:b/>
          <w:bCs/>
          <w:color w:val="auto"/>
          <w:sz w:val="30"/>
          <w:highlight w:val="none"/>
        </w:rPr>
        <w:t>（</w:t>
      </w:r>
      <w:r>
        <w:rPr>
          <w:rFonts w:hint="eastAsia" w:eastAsia="黑体"/>
          <w:b/>
          <w:bCs/>
          <w:color w:val="auto"/>
          <w:sz w:val="30"/>
          <w:highlight w:val="none"/>
          <w:lang w:val="en-US" w:eastAsia="zh-CN"/>
        </w:rPr>
        <w:t>二</w:t>
      </w:r>
      <w:r>
        <w:rPr>
          <w:rFonts w:eastAsia="黑体"/>
          <w:b/>
          <w:bCs/>
          <w:color w:val="auto"/>
          <w:sz w:val="30"/>
          <w:highlight w:val="none"/>
        </w:rPr>
        <w:t>）</w:t>
      </w:r>
      <w:r>
        <w:rPr>
          <w:rFonts w:hint="eastAsia" w:eastAsia="黑体"/>
          <w:b/>
          <w:bCs/>
          <w:color w:val="auto"/>
          <w:sz w:val="30"/>
          <w:highlight w:val="none"/>
          <w:lang w:val="en-US" w:eastAsia="zh-CN"/>
        </w:rPr>
        <w:t>投标人企业组织机构框图</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8" w:hRule="atLeast"/>
        </w:trPr>
        <w:tc>
          <w:tcPr>
            <w:tcW w:w="9854" w:type="dxa"/>
          </w:tcPr>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以框图方式表示</w:t>
            </w:r>
          </w:p>
          <w:p>
            <w:pPr>
              <w:spacing w:line="360" w:lineRule="auto"/>
              <w:jc w:val="center"/>
              <w:rPr>
                <w:rFonts w:eastAsia="黑体"/>
                <w:b/>
                <w:bCs/>
                <w:color w:val="auto"/>
                <w:sz w:val="3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trPr>
        <w:tc>
          <w:tcPr>
            <w:tcW w:w="9854" w:type="dxa"/>
          </w:tcPr>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说明</w:t>
            </w:r>
          </w:p>
          <w:p>
            <w:pPr>
              <w:spacing w:line="360" w:lineRule="auto"/>
              <w:jc w:val="center"/>
              <w:rPr>
                <w:rFonts w:eastAsia="黑体"/>
                <w:b/>
                <w:bCs/>
                <w:color w:val="auto"/>
                <w:sz w:val="30"/>
                <w:highlight w:val="none"/>
                <w:vertAlign w:val="baseline"/>
              </w:rPr>
            </w:pPr>
          </w:p>
        </w:tc>
      </w:tr>
    </w:tbl>
    <w:p>
      <w:pPr>
        <w:spacing w:line="360" w:lineRule="auto"/>
        <w:jc w:val="center"/>
        <w:rPr>
          <w:rFonts w:eastAsia="黑体"/>
          <w:b/>
          <w:bCs/>
          <w:color w:val="auto"/>
          <w:sz w:val="30"/>
          <w:highlight w:val="none"/>
        </w:rPr>
      </w:pPr>
    </w:p>
    <w:p>
      <w:pPr>
        <w:spacing w:line="360" w:lineRule="auto"/>
        <w:jc w:val="center"/>
        <w:rPr>
          <w:rFonts w:eastAsia="黑体"/>
          <w:b/>
          <w:bCs/>
          <w:color w:val="auto"/>
          <w:sz w:val="30"/>
          <w:highlight w:val="none"/>
        </w:rPr>
      </w:pPr>
    </w:p>
    <w:p>
      <w:pPr>
        <w:spacing w:line="360" w:lineRule="auto"/>
        <w:jc w:val="center"/>
        <w:rPr>
          <w:rFonts w:eastAsia="黑体"/>
          <w:b/>
          <w:bCs/>
          <w:color w:val="auto"/>
          <w:sz w:val="30"/>
          <w:highlight w:val="none"/>
        </w:rPr>
      </w:pPr>
    </w:p>
    <w:p>
      <w:pPr>
        <w:pStyle w:val="74"/>
        <w:rPr>
          <w:rFonts w:eastAsia="黑体"/>
          <w:b/>
          <w:bCs/>
          <w:color w:val="auto"/>
          <w:sz w:val="30"/>
          <w:highlight w:val="none"/>
        </w:rPr>
      </w:pPr>
    </w:p>
    <w:p>
      <w:pPr>
        <w:rPr>
          <w:rFonts w:eastAsia="黑体"/>
          <w:b/>
          <w:bCs/>
          <w:color w:val="auto"/>
          <w:sz w:val="30"/>
          <w:highlight w:val="none"/>
        </w:rPr>
      </w:pPr>
    </w:p>
    <w:p>
      <w:pPr>
        <w:pStyle w:val="74"/>
        <w:rPr>
          <w:rFonts w:eastAsia="黑体"/>
          <w:b/>
          <w:bCs/>
          <w:color w:val="auto"/>
          <w:sz w:val="30"/>
          <w:highlight w:val="none"/>
        </w:rPr>
      </w:pPr>
    </w:p>
    <w:p>
      <w:pPr>
        <w:rPr>
          <w:rFonts w:eastAsia="黑体"/>
          <w:b/>
          <w:bCs/>
          <w:color w:val="auto"/>
          <w:sz w:val="30"/>
          <w:highlight w:val="none"/>
        </w:rPr>
      </w:pPr>
    </w:p>
    <w:p>
      <w:pPr>
        <w:pStyle w:val="74"/>
        <w:rPr>
          <w:rFonts w:eastAsia="黑体"/>
          <w:b/>
          <w:bCs/>
          <w:color w:val="auto"/>
          <w:sz w:val="30"/>
          <w:highlight w:val="none"/>
        </w:rPr>
      </w:pPr>
    </w:p>
    <w:p>
      <w:pPr>
        <w:rPr>
          <w:rFonts w:eastAsia="黑体"/>
          <w:b/>
          <w:bCs/>
          <w:color w:val="auto"/>
          <w:sz w:val="30"/>
          <w:highlight w:val="none"/>
        </w:rPr>
      </w:pPr>
    </w:p>
    <w:p>
      <w:pPr>
        <w:pStyle w:val="74"/>
        <w:rPr>
          <w:rFonts w:eastAsia="黑体"/>
          <w:b/>
          <w:bCs/>
          <w:color w:val="auto"/>
          <w:sz w:val="30"/>
          <w:highlight w:val="none"/>
        </w:rPr>
      </w:pPr>
    </w:p>
    <w:p>
      <w:pPr>
        <w:rPr>
          <w:rFonts w:eastAsia="黑体"/>
          <w:b/>
          <w:bCs/>
          <w:color w:val="auto"/>
          <w:sz w:val="30"/>
          <w:highlight w:val="none"/>
        </w:rPr>
      </w:pPr>
    </w:p>
    <w:p>
      <w:pPr>
        <w:pStyle w:val="74"/>
        <w:rPr>
          <w:rFonts w:eastAsia="黑体"/>
          <w:b/>
          <w:bCs/>
          <w:color w:val="auto"/>
          <w:sz w:val="30"/>
          <w:highlight w:val="none"/>
        </w:rPr>
      </w:pPr>
    </w:p>
    <w:p>
      <w:pPr>
        <w:rPr>
          <w:rFonts w:eastAsia="黑体"/>
          <w:b/>
          <w:bCs/>
          <w:color w:val="auto"/>
          <w:sz w:val="30"/>
          <w:highlight w:val="none"/>
        </w:rPr>
      </w:pPr>
    </w:p>
    <w:p>
      <w:pPr>
        <w:pStyle w:val="74"/>
        <w:rPr>
          <w:rFonts w:eastAsia="黑体"/>
          <w:b/>
          <w:bCs/>
          <w:color w:val="auto"/>
          <w:sz w:val="30"/>
          <w:highlight w:val="none"/>
        </w:rPr>
      </w:pPr>
    </w:p>
    <w:p>
      <w:pPr>
        <w:rPr>
          <w:rFonts w:eastAsia="黑体"/>
          <w:b/>
          <w:bCs/>
          <w:color w:val="auto"/>
          <w:sz w:val="30"/>
          <w:highlight w:val="none"/>
        </w:rPr>
      </w:pPr>
    </w:p>
    <w:p>
      <w:pPr>
        <w:pStyle w:val="74"/>
        <w:rPr>
          <w:rFonts w:eastAsia="黑体"/>
          <w:b/>
          <w:bCs/>
          <w:color w:val="auto"/>
          <w:sz w:val="30"/>
          <w:highlight w:val="none"/>
        </w:rPr>
      </w:pPr>
    </w:p>
    <w:p>
      <w:pPr>
        <w:rPr>
          <w:rFonts w:eastAsia="黑体"/>
          <w:b/>
          <w:bCs/>
          <w:color w:val="auto"/>
          <w:sz w:val="30"/>
          <w:highlight w:val="none"/>
        </w:rPr>
      </w:pPr>
    </w:p>
    <w:p>
      <w:pPr>
        <w:pStyle w:val="74"/>
        <w:rPr>
          <w:rFonts w:eastAsia="黑体"/>
          <w:b/>
          <w:bCs/>
          <w:color w:val="auto"/>
          <w:sz w:val="30"/>
          <w:highlight w:val="none"/>
        </w:rPr>
      </w:pPr>
    </w:p>
    <w:p>
      <w:pPr>
        <w:rPr>
          <w:rFonts w:eastAsia="黑体"/>
          <w:b/>
          <w:bCs/>
          <w:color w:val="auto"/>
          <w:sz w:val="30"/>
          <w:highlight w:val="none"/>
        </w:rPr>
      </w:pPr>
    </w:p>
    <w:p>
      <w:pPr>
        <w:pStyle w:val="74"/>
        <w:rPr>
          <w:rFonts w:eastAsia="黑体"/>
          <w:b/>
          <w:bCs/>
          <w:color w:val="auto"/>
          <w:sz w:val="30"/>
          <w:highlight w:val="none"/>
        </w:rPr>
      </w:pPr>
    </w:p>
    <w:p>
      <w:pPr>
        <w:rPr>
          <w:color w:val="auto"/>
          <w:highlight w:val="none"/>
        </w:rPr>
      </w:pPr>
    </w:p>
    <w:p>
      <w:pPr>
        <w:spacing w:line="360" w:lineRule="auto"/>
        <w:jc w:val="center"/>
        <w:rPr>
          <w:rFonts w:eastAsia="黑体"/>
          <w:b/>
          <w:bCs/>
          <w:color w:val="auto"/>
          <w:sz w:val="30"/>
          <w:highlight w:val="none"/>
        </w:rPr>
      </w:pPr>
      <w:r>
        <w:rPr>
          <w:rFonts w:hint="eastAsia" w:eastAsia="黑体"/>
          <w:b/>
          <w:bCs/>
          <w:color w:val="auto"/>
          <w:sz w:val="30"/>
          <w:highlight w:val="none"/>
          <w:lang w:eastAsia="zh-CN"/>
        </w:rPr>
        <w:t>（</w:t>
      </w:r>
      <w:r>
        <w:rPr>
          <w:rFonts w:hint="eastAsia" w:eastAsia="黑体"/>
          <w:b/>
          <w:bCs/>
          <w:color w:val="auto"/>
          <w:sz w:val="30"/>
          <w:highlight w:val="none"/>
          <w:lang w:val="en-US" w:eastAsia="zh-CN"/>
        </w:rPr>
        <w:t>三</w:t>
      </w:r>
      <w:r>
        <w:rPr>
          <w:rFonts w:hint="eastAsia" w:eastAsia="黑体"/>
          <w:b/>
          <w:bCs/>
          <w:color w:val="auto"/>
          <w:sz w:val="30"/>
          <w:highlight w:val="none"/>
          <w:lang w:eastAsia="zh-CN"/>
        </w:rPr>
        <w:t>）</w:t>
      </w:r>
      <w:bookmarkEnd w:id="178"/>
      <w:bookmarkEnd w:id="179"/>
      <w:bookmarkEnd w:id="180"/>
      <w:r>
        <w:rPr>
          <w:rFonts w:hint="eastAsia" w:eastAsia="黑体"/>
          <w:b/>
          <w:bCs/>
          <w:color w:val="auto"/>
          <w:sz w:val="30"/>
          <w:highlight w:val="none"/>
          <w:lang w:eastAsia="zh-CN"/>
        </w:rPr>
        <w:t>投标人近年完成的类似项目情况表</w:t>
      </w:r>
    </w:p>
    <w:p>
      <w:pPr>
        <w:spacing w:line="360" w:lineRule="auto"/>
        <w:jc w:val="center"/>
        <w:rPr>
          <w:b/>
          <w:bCs/>
          <w:color w:val="auto"/>
          <w:sz w:val="24"/>
          <w:highlight w:val="none"/>
        </w:rPr>
      </w:pPr>
      <w:bookmarkStart w:id="181" w:name="_Toc152047269"/>
      <w:bookmarkStart w:id="182" w:name="_Toc179715762"/>
      <w:bookmarkStart w:id="183" w:name="_Toc144974473"/>
      <w:r>
        <w:rPr>
          <w:b/>
          <w:bCs/>
          <w:color w:val="auto"/>
          <w:sz w:val="24"/>
          <w:highlight w:val="none"/>
        </w:rPr>
        <w:t>（</w:t>
      </w:r>
      <w:r>
        <w:rPr>
          <w:rFonts w:hint="eastAsia"/>
          <w:b/>
          <w:bCs/>
          <w:color w:val="auto"/>
          <w:sz w:val="24"/>
          <w:highlight w:val="none"/>
          <w:lang w:val="en-US" w:eastAsia="zh-CN"/>
        </w:rPr>
        <w:t xml:space="preserve">        </w:t>
      </w:r>
      <w:r>
        <w:rPr>
          <w:b/>
          <w:bCs/>
          <w:color w:val="auto"/>
          <w:sz w:val="24"/>
          <w:highlight w:val="none"/>
        </w:rPr>
        <w:t>年1月</w:t>
      </w:r>
      <w:r>
        <w:rPr>
          <w:rFonts w:hint="eastAsia"/>
          <w:b/>
          <w:bCs/>
          <w:color w:val="auto"/>
          <w:sz w:val="24"/>
          <w:highlight w:val="none"/>
        </w:rPr>
        <w:t>1日</w:t>
      </w:r>
      <w:r>
        <w:rPr>
          <w:b/>
          <w:bCs/>
          <w:color w:val="auto"/>
          <w:sz w:val="24"/>
          <w:highlight w:val="none"/>
        </w:rPr>
        <w:t>至今）</w:t>
      </w:r>
    </w:p>
    <w:tbl>
      <w:tblPr>
        <w:tblStyle w:val="75"/>
        <w:tblW w:w="956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96"/>
        <w:gridCol w:w="68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pPr>
              <w:topLinePunct/>
              <w:jc w:val="center"/>
              <w:rPr>
                <w:color w:val="auto"/>
                <w:sz w:val="22"/>
                <w:szCs w:val="22"/>
                <w:highlight w:val="none"/>
              </w:rPr>
            </w:pPr>
            <w:r>
              <w:rPr>
                <w:color w:val="auto"/>
                <w:sz w:val="22"/>
                <w:szCs w:val="22"/>
                <w:highlight w:val="none"/>
              </w:rPr>
              <w:t>序号</w:t>
            </w:r>
          </w:p>
        </w:tc>
        <w:tc>
          <w:tcPr>
            <w:tcW w:w="6870" w:type="dxa"/>
          </w:tcPr>
          <w:p>
            <w:pPr>
              <w:topLinePunct/>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4" w:hRule="exact"/>
        </w:trPr>
        <w:tc>
          <w:tcPr>
            <w:tcW w:w="2696" w:type="dxa"/>
            <w:vAlign w:val="center"/>
          </w:tcPr>
          <w:p>
            <w:pPr>
              <w:topLinePunct/>
              <w:jc w:val="center"/>
              <w:rPr>
                <w:color w:val="auto"/>
                <w:sz w:val="22"/>
                <w:szCs w:val="22"/>
                <w:highlight w:val="none"/>
              </w:rPr>
            </w:pPr>
            <w:r>
              <w:rPr>
                <w:color w:val="auto"/>
                <w:sz w:val="22"/>
                <w:szCs w:val="22"/>
                <w:highlight w:val="none"/>
              </w:rPr>
              <w:t>项目名称</w:t>
            </w:r>
          </w:p>
        </w:tc>
        <w:tc>
          <w:tcPr>
            <w:tcW w:w="6870" w:type="dxa"/>
          </w:tcPr>
          <w:p>
            <w:pPr>
              <w:topLinePunct/>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pPr>
              <w:topLinePunct/>
              <w:jc w:val="center"/>
              <w:rPr>
                <w:color w:val="auto"/>
                <w:sz w:val="22"/>
                <w:szCs w:val="22"/>
                <w:highlight w:val="none"/>
              </w:rPr>
            </w:pPr>
            <w:r>
              <w:rPr>
                <w:color w:val="auto"/>
                <w:sz w:val="22"/>
                <w:szCs w:val="22"/>
                <w:highlight w:val="none"/>
              </w:rPr>
              <w:t>项目所在地</w:t>
            </w:r>
          </w:p>
        </w:tc>
        <w:tc>
          <w:tcPr>
            <w:tcW w:w="6870" w:type="dxa"/>
          </w:tcPr>
          <w:p>
            <w:pPr>
              <w:topLinePunct/>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pPr>
              <w:topLinePunct/>
              <w:jc w:val="center"/>
              <w:rPr>
                <w:color w:val="auto"/>
                <w:sz w:val="22"/>
                <w:szCs w:val="22"/>
                <w:highlight w:val="none"/>
              </w:rPr>
            </w:pPr>
            <w:r>
              <w:rPr>
                <w:color w:val="auto"/>
                <w:sz w:val="22"/>
                <w:szCs w:val="22"/>
                <w:highlight w:val="none"/>
              </w:rPr>
              <w:t>发包人名称</w:t>
            </w:r>
          </w:p>
        </w:tc>
        <w:tc>
          <w:tcPr>
            <w:tcW w:w="6870" w:type="dxa"/>
          </w:tcPr>
          <w:p>
            <w:pPr>
              <w:topLinePunct/>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pPr>
              <w:topLinePunct/>
              <w:jc w:val="center"/>
              <w:rPr>
                <w:color w:val="auto"/>
                <w:sz w:val="22"/>
                <w:szCs w:val="22"/>
                <w:highlight w:val="none"/>
              </w:rPr>
            </w:pPr>
            <w:r>
              <w:rPr>
                <w:color w:val="auto"/>
                <w:sz w:val="22"/>
                <w:szCs w:val="22"/>
                <w:highlight w:val="none"/>
              </w:rPr>
              <w:t>发包人地址</w:t>
            </w:r>
          </w:p>
        </w:tc>
        <w:tc>
          <w:tcPr>
            <w:tcW w:w="6870" w:type="dxa"/>
          </w:tcPr>
          <w:p>
            <w:pPr>
              <w:topLinePunct/>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4" w:hRule="exact"/>
        </w:trPr>
        <w:tc>
          <w:tcPr>
            <w:tcW w:w="2696" w:type="dxa"/>
            <w:vAlign w:val="center"/>
          </w:tcPr>
          <w:p>
            <w:pPr>
              <w:topLinePunct/>
              <w:jc w:val="center"/>
              <w:rPr>
                <w:color w:val="auto"/>
                <w:sz w:val="22"/>
                <w:szCs w:val="22"/>
                <w:highlight w:val="none"/>
              </w:rPr>
            </w:pPr>
            <w:r>
              <w:rPr>
                <w:color w:val="auto"/>
                <w:sz w:val="22"/>
                <w:szCs w:val="22"/>
                <w:highlight w:val="none"/>
              </w:rPr>
              <w:t>发包人电话</w:t>
            </w:r>
          </w:p>
        </w:tc>
        <w:tc>
          <w:tcPr>
            <w:tcW w:w="6870" w:type="dxa"/>
          </w:tcPr>
          <w:p>
            <w:pPr>
              <w:topLinePunct/>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4" w:hRule="exact"/>
        </w:trPr>
        <w:tc>
          <w:tcPr>
            <w:tcW w:w="2696" w:type="dxa"/>
            <w:vAlign w:val="center"/>
          </w:tcPr>
          <w:p>
            <w:pPr>
              <w:topLinePunct/>
              <w:jc w:val="center"/>
              <w:rPr>
                <w:color w:val="auto"/>
                <w:sz w:val="22"/>
                <w:szCs w:val="22"/>
                <w:highlight w:val="none"/>
              </w:rPr>
            </w:pPr>
            <w:r>
              <w:rPr>
                <w:color w:val="auto"/>
                <w:sz w:val="22"/>
                <w:szCs w:val="22"/>
                <w:highlight w:val="none"/>
              </w:rPr>
              <w:t>合同价格</w:t>
            </w:r>
          </w:p>
        </w:tc>
        <w:tc>
          <w:tcPr>
            <w:tcW w:w="6870" w:type="dxa"/>
          </w:tcPr>
          <w:p>
            <w:pPr>
              <w:topLinePunct/>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pPr>
              <w:topLinePunct/>
              <w:jc w:val="center"/>
              <w:rPr>
                <w:color w:val="auto"/>
                <w:sz w:val="22"/>
                <w:szCs w:val="22"/>
                <w:highlight w:val="none"/>
              </w:rPr>
            </w:pPr>
            <w:r>
              <w:rPr>
                <w:color w:val="auto"/>
                <w:sz w:val="22"/>
                <w:szCs w:val="22"/>
                <w:highlight w:val="none"/>
              </w:rPr>
              <w:t>开工日期</w:t>
            </w:r>
          </w:p>
        </w:tc>
        <w:tc>
          <w:tcPr>
            <w:tcW w:w="6870" w:type="dxa"/>
          </w:tcPr>
          <w:p>
            <w:pPr>
              <w:topLinePunct/>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4" w:hRule="exact"/>
        </w:trPr>
        <w:tc>
          <w:tcPr>
            <w:tcW w:w="2696" w:type="dxa"/>
            <w:vAlign w:val="center"/>
          </w:tcPr>
          <w:p>
            <w:pPr>
              <w:topLinePunct/>
              <w:jc w:val="center"/>
              <w:rPr>
                <w:color w:val="auto"/>
                <w:sz w:val="22"/>
                <w:szCs w:val="22"/>
                <w:highlight w:val="none"/>
              </w:rPr>
            </w:pPr>
            <w:r>
              <w:rPr>
                <w:color w:val="auto"/>
                <w:sz w:val="22"/>
                <w:szCs w:val="22"/>
                <w:highlight w:val="none"/>
              </w:rPr>
              <w:t>交工日期</w:t>
            </w:r>
          </w:p>
        </w:tc>
        <w:tc>
          <w:tcPr>
            <w:tcW w:w="6870" w:type="dxa"/>
          </w:tcPr>
          <w:p>
            <w:pPr>
              <w:topLinePunct/>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pPr>
              <w:topLinePunct/>
              <w:jc w:val="center"/>
              <w:rPr>
                <w:color w:val="auto"/>
                <w:sz w:val="22"/>
                <w:szCs w:val="22"/>
                <w:highlight w:val="none"/>
              </w:rPr>
            </w:pPr>
            <w:r>
              <w:rPr>
                <w:color w:val="auto"/>
                <w:sz w:val="22"/>
                <w:szCs w:val="22"/>
                <w:highlight w:val="none"/>
              </w:rPr>
              <w:t>承担的工作</w:t>
            </w:r>
          </w:p>
        </w:tc>
        <w:tc>
          <w:tcPr>
            <w:tcW w:w="6870" w:type="dxa"/>
          </w:tcPr>
          <w:p>
            <w:pPr>
              <w:topLinePunct/>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pPr>
              <w:pStyle w:val="70"/>
              <w:rPr>
                <w:color w:val="auto"/>
                <w:sz w:val="22"/>
                <w:szCs w:val="22"/>
                <w:highlight w:val="none"/>
              </w:rPr>
            </w:pPr>
            <w:r>
              <w:rPr>
                <w:color w:val="auto"/>
                <w:sz w:val="22"/>
                <w:szCs w:val="22"/>
                <w:highlight w:val="none"/>
              </w:rPr>
              <w:t>工程质量</w:t>
            </w:r>
          </w:p>
        </w:tc>
        <w:tc>
          <w:tcPr>
            <w:tcW w:w="6870" w:type="dxa"/>
          </w:tcPr>
          <w:p>
            <w:pPr>
              <w:topLinePunct/>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pPr>
              <w:topLinePunct/>
              <w:jc w:val="center"/>
              <w:rPr>
                <w:color w:val="auto"/>
                <w:sz w:val="22"/>
                <w:szCs w:val="22"/>
                <w:highlight w:val="none"/>
              </w:rPr>
            </w:pPr>
            <w:r>
              <w:rPr>
                <w:color w:val="auto"/>
                <w:sz w:val="22"/>
                <w:szCs w:val="22"/>
                <w:highlight w:val="none"/>
              </w:rPr>
              <w:t>项目经理</w:t>
            </w:r>
          </w:p>
        </w:tc>
        <w:tc>
          <w:tcPr>
            <w:tcW w:w="6870" w:type="dxa"/>
          </w:tcPr>
          <w:p>
            <w:pPr>
              <w:topLinePunct/>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4" w:hRule="exact"/>
        </w:trPr>
        <w:tc>
          <w:tcPr>
            <w:tcW w:w="2696" w:type="dxa"/>
            <w:vAlign w:val="center"/>
          </w:tcPr>
          <w:p>
            <w:pPr>
              <w:topLinePunct/>
              <w:jc w:val="center"/>
              <w:rPr>
                <w:color w:val="auto"/>
                <w:sz w:val="22"/>
                <w:szCs w:val="22"/>
                <w:highlight w:val="none"/>
              </w:rPr>
            </w:pPr>
            <w:r>
              <w:rPr>
                <w:color w:val="auto"/>
                <w:sz w:val="22"/>
                <w:szCs w:val="22"/>
                <w:highlight w:val="none"/>
              </w:rPr>
              <w:t>项目总工</w:t>
            </w:r>
          </w:p>
        </w:tc>
        <w:tc>
          <w:tcPr>
            <w:tcW w:w="6870" w:type="dxa"/>
          </w:tcPr>
          <w:p>
            <w:pPr>
              <w:topLinePunct/>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pPr>
              <w:topLinePunct/>
              <w:jc w:val="center"/>
              <w:rPr>
                <w:color w:val="auto"/>
                <w:sz w:val="22"/>
                <w:szCs w:val="22"/>
                <w:highlight w:val="none"/>
              </w:rPr>
            </w:pPr>
            <w:r>
              <w:rPr>
                <w:color w:val="auto"/>
                <w:sz w:val="22"/>
                <w:szCs w:val="22"/>
                <w:highlight w:val="none"/>
              </w:rPr>
              <w:t>总监理工程师及电话</w:t>
            </w:r>
          </w:p>
        </w:tc>
        <w:tc>
          <w:tcPr>
            <w:tcW w:w="6870" w:type="dxa"/>
          </w:tcPr>
          <w:p>
            <w:pPr>
              <w:topLinePunct/>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179" w:hRule="exact"/>
        </w:trPr>
        <w:tc>
          <w:tcPr>
            <w:tcW w:w="2696" w:type="dxa"/>
            <w:vAlign w:val="center"/>
          </w:tcPr>
          <w:p>
            <w:pPr>
              <w:topLinePunct/>
              <w:jc w:val="center"/>
              <w:rPr>
                <w:color w:val="auto"/>
                <w:sz w:val="22"/>
                <w:szCs w:val="22"/>
                <w:highlight w:val="none"/>
              </w:rPr>
            </w:pPr>
            <w:r>
              <w:rPr>
                <w:color w:val="auto"/>
                <w:sz w:val="22"/>
                <w:szCs w:val="22"/>
                <w:highlight w:val="none"/>
              </w:rPr>
              <w:t>项目描述</w:t>
            </w:r>
          </w:p>
        </w:tc>
        <w:tc>
          <w:tcPr>
            <w:tcW w:w="6870" w:type="dxa"/>
          </w:tcPr>
          <w:p>
            <w:pPr>
              <w:topLinePunct/>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pPr>
              <w:topLinePunct/>
              <w:jc w:val="center"/>
              <w:rPr>
                <w:color w:val="auto"/>
                <w:sz w:val="22"/>
                <w:szCs w:val="22"/>
                <w:highlight w:val="none"/>
              </w:rPr>
            </w:pPr>
            <w:r>
              <w:rPr>
                <w:color w:val="auto"/>
                <w:sz w:val="22"/>
                <w:szCs w:val="22"/>
                <w:highlight w:val="none"/>
              </w:rPr>
              <w:t>备注</w:t>
            </w:r>
          </w:p>
        </w:tc>
        <w:tc>
          <w:tcPr>
            <w:tcW w:w="6870" w:type="dxa"/>
            <w:vAlign w:val="center"/>
          </w:tcPr>
          <w:p>
            <w:pPr>
              <w:topLinePunct/>
              <w:jc w:val="center"/>
              <w:rPr>
                <w:color w:val="auto"/>
                <w:sz w:val="22"/>
                <w:szCs w:val="22"/>
                <w:highlight w:val="none"/>
              </w:rPr>
            </w:pPr>
            <w:r>
              <w:rPr>
                <w:rFonts w:ascii="宋体" w:hAnsi="宋体" w:eastAsia="宋体" w:cs="宋体"/>
                <w:color w:val="auto"/>
                <w:spacing w:val="-7"/>
                <w:sz w:val="22"/>
                <w:szCs w:val="22"/>
                <w:highlight w:val="none"/>
              </w:rPr>
              <w:t>□资格审查用业绩</w:t>
            </w:r>
            <w:r>
              <w:rPr>
                <w:rFonts w:ascii="宋体" w:hAnsi="宋体" w:eastAsia="宋体" w:cs="宋体"/>
                <w:color w:val="auto"/>
                <w:spacing w:val="11"/>
                <w:sz w:val="22"/>
                <w:szCs w:val="22"/>
                <w:highlight w:val="none"/>
              </w:rPr>
              <w:t xml:space="preserve">      </w:t>
            </w:r>
            <w:r>
              <w:rPr>
                <w:rFonts w:ascii="宋体" w:hAnsi="宋体" w:eastAsia="宋体" w:cs="宋体"/>
                <w:color w:val="auto"/>
                <w:spacing w:val="-7"/>
                <w:sz w:val="22"/>
                <w:szCs w:val="22"/>
                <w:highlight w:val="none"/>
              </w:rPr>
              <w:t>□商务文件评分用业绩</w:t>
            </w:r>
          </w:p>
        </w:tc>
      </w:tr>
    </w:tbl>
    <w:p>
      <w:pPr>
        <w:ind w:right="111" w:rightChars="53"/>
        <w:rPr>
          <w:color w:val="auto"/>
          <w:sz w:val="22"/>
          <w:szCs w:val="22"/>
          <w:highlight w:val="none"/>
        </w:rPr>
      </w:pPr>
      <w:r>
        <w:rPr>
          <w:color w:val="auto"/>
          <w:sz w:val="22"/>
          <w:szCs w:val="22"/>
          <w:highlight w:val="none"/>
        </w:rPr>
        <w:t>注： 投标人应根据招标文件第二章“投标人须知”第3.5.3项的要求在本表后附相关证明材料。</w:t>
      </w:r>
    </w:p>
    <w:p>
      <w:pPr>
        <w:spacing w:line="360" w:lineRule="auto"/>
        <w:ind w:left="2"/>
        <w:jc w:val="center"/>
        <w:rPr>
          <w:b/>
          <w:bCs/>
          <w:color w:val="auto"/>
          <w:sz w:val="20"/>
          <w:szCs w:val="20"/>
          <w:highlight w:val="none"/>
        </w:rPr>
      </w:pPr>
      <w:r>
        <w:rPr>
          <w:b/>
          <w:bCs/>
          <w:color w:val="auto"/>
          <w:sz w:val="20"/>
          <w:szCs w:val="20"/>
          <w:highlight w:val="none"/>
        </w:rPr>
        <w:t xml:space="preserve"> </w:t>
      </w:r>
      <w:r>
        <w:rPr>
          <w:b/>
          <w:bCs/>
          <w:color w:val="auto"/>
          <w:sz w:val="20"/>
          <w:szCs w:val="20"/>
          <w:highlight w:val="none"/>
        </w:rPr>
        <w:br w:type="page"/>
      </w:r>
      <w:bookmarkEnd w:id="181"/>
      <w:bookmarkEnd w:id="182"/>
      <w:bookmarkEnd w:id="183"/>
      <w:bookmarkStart w:id="184" w:name="_Toc447808709"/>
      <w:bookmarkEnd w:id="184"/>
      <w:bookmarkStart w:id="185" w:name="_Toc457482595"/>
      <w:bookmarkStart w:id="186" w:name="_Toc152047270"/>
      <w:bookmarkStart w:id="187" w:name="_Toc179715763"/>
      <w:bookmarkStart w:id="188" w:name="_Toc144974474"/>
    </w:p>
    <w:p>
      <w:pPr>
        <w:spacing w:line="360" w:lineRule="auto"/>
        <w:ind w:left="2"/>
        <w:jc w:val="center"/>
        <w:rPr>
          <w:rFonts w:hint="eastAsia" w:eastAsia="黑体"/>
          <w:b/>
          <w:bCs/>
          <w:color w:val="auto"/>
          <w:sz w:val="30"/>
          <w:highlight w:val="none"/>
          <w:lang w:val="en-US" w:eastAsia="zh-CN"/>
        </w:rPr>
      </w:pPr>
      <w:r>
        <w:rPr>
          <w:rFonts w:eastAsia="黑体"/>
          <w:b/>
          <w:bCs/>
          <w:color w:val="auto"/>
          <w:sz w:val="30"/>
          <w:highlight w:val="none"/>
        </w:rPr>
        <w:t>（</w:t>
      </w:r>
      <w:r>
        <w:rPr>
          <w:rFonts w:hint="eastAsia" w:eastAsia="黑体"/>
          <w:b/>
          <w:bCs/>
          <w:color w:val="auto"/>
          <w:sz w:val="30"/>
          <w:highlight w:val="none"/>
          <w:lang w:val="en-US" w:eastAsia="zh-CN"/>
        </w:rPr>
        <w:t>四</w:t>
      </w:r>
      <w:r>
        <w:rPr>
          <w:rFonts w:eastAsia="黑体"/>
          <w:b/>
          <w:bCs/>
          <w:color w:val="auto"/>
          <w:sz w:val="30"/>
          <w:highlight w:val="none"/>
        </w:rPr>
        <w:t>）</w:t>
      </w:r>
      <w:bookmarkEnd w:id="185"/>
      <w:r>
        <w:rPr>
          <w:rFonts w:eastAsia="黑体"/>
          <w:b/>
          <w:bCs/>
          <w:color w:val="auto"/>
          <w:sz w:val="30"/>
          <w:highlight w:val="none"/>
        </w:rPr>
        <w:t>投标人的信誉情况</w:t>
      </w:r>
      <w:r>
        <w:rPr>
          <w:rFonts w:hint="eastAsia" w:eastAsia="黑体"/>
          <w:b/>
          <w:bCs/>
          <w:color w:val="auto"/>
          <w:sz w:val="30"/>
          <w:highlight w:val="none"/>
          <w:lang w:val="en-US" w:eastAsia="zh-CN"/>
        </w:rPr>
        <w:t>表</w:t>
      </w:r>
    </w:p>
    <w:tbl>
      <w:tblPr>
        <w:tblStyle w:val="75"/>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04"/>
        <w:gridCol w:w="39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104" w:type="dxa"/>
            <w:vAlign w:val="center"/>
          </w:tcPr>
          <w:p>
            <w:pPr>
              <w:snapToGrid w:val="0"/>
              <w:jc w:val="center"/>
              <w:rPr>
                <w:color w:val="auto"/>
                <w:sz w:val="22"/>
                <w:szCs w:val="22"/>
                <w:highlight w:val="none"/>
              </w:rPr>
            </w:pPr>
            <w:r>
              <w:rPr>
                <w:color w:val="auto"/>
                <w:sz w:val="22"/>
                <w:szCs w:val="22"/>
                <w:highlight w:val="none"/>
              </w:rPr>
              <w:t>项  目</w:t>
            </w:r>
          </w:p>
        </w:tc>
        <w:tc>
          <w:tcPr>
            <w:tcW w:w="3968" w:type="dxa"/>
            <w:vAlign w:val="center"/>
          </w:tcPr>
          <w:p>
            <w:pPr>
              <w:spacing w:line="400" w:lineRule="exact"/>
              <w:jc w:val="center"/>
              <w:rPr>
                <w:color w:val="auto"/>
                <w:sz w:val="22"/>
                <w:szCs w:val="22"/>
                <w:highlight w:val="none"/>
              </w:rPr>
            </w:pPr>
            <w:r>
              <w:rPr>
                <w:color w:val="auto"/>
                <w:sz w:val="22"/>
                <w:szCs w:val="22"/>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104" w:type="dxa"/>
            <w:vAlign w:val="center"/>
          </w:tcPr>
          <w:p>
            <w:pPr>
              <w:snapToGrid w:val="0"/>
              <w:spacing w:line="320" w:lineRule="exact"/>
              <w:jc w:val="left"/>
              <w:rPr>
                <w:color w:val="auto"/>
                <w:sz w:val="22"/>
                <w:szCs w:val="22"/>
                <w:highlight w:val="none"/>
              </w:rPr>
            </w:pPr>
          </w:p>
        </w:tc>
        <w:tc>
          <w:tcPr>
            <w:tcW w:w="3968" w:type="dxa"/>
            <w:vAlign w:val="center"/>
          </w:tcPr>
          <w:p>
            <w:pPr>
              <w:spacing w:line="400" w:lineRule="exact"/>
              <w:jc w:val="center"/>
              <w:rPr>
                <w:rFonts w:eastAsia="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2" w:hRule="atLeast"/>
          <w:jc w:val="center"/>
        </w:trPr>
        <w:tc>
          <w:tcPr>
            <w:tcW w:w="5104" w:type="dxa"/>
            <w:vAlign w:val="center"/>
          </w:tcPr>
          <w:p>
            <w:pPr>
              <w:snapToGrid w:val="0"/>
              <w:spacing w:line="320" w:lineRule="exact"/>
              <w:jc w:val="left"/>
              <w:rPr>
                <w:color w:val="auto"/>
                <w:sz w:val="22"/>
                <w:szCs w:val="22"/>
                <w:highlight w:val="none"/>
              </w:rPr>
            </w:pPr>
          </w:p>
        </w:tc>
        <w:tc>
          <w:tcPr>
            <w:tcW w:w="3968" w:type="dxa"/>
            <w:vAlign w:val="center"/>
          </w:tcPr>
          <w:p>
            <w:pPr>
              <w:spacing w:line="400" w:lineRule="exact"/>
              <w:jc w:val="center"/>
              <w:rPr>
                <w:rFonts w:eastAsia="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2" w:hRule="atLeast"/>
          <w:jc w:val="center"/>
        </w:trPr>
        <w:tc>
          <w:tcPr>
            <w:tcW w:w="5104" w:type="dxa"/>
            <w:vAlign w:val="center"/>
          </w:tcPr>
          <w:p>
            <w:pPr>
              <w:snapToGrid w:val="0"/>
              <w:spacing w:line="320" w:lineRule="exact"/>
              <w:jc w:val="left"/>
              <w:rPr>
                <w:color w:val="auto"/>
                <w:sz w:val="22"/>
                <w:szCs w:val="22"/>
                <w:highlight w:val="none"/>
              </w:rPr>
            </w:pPr>
          </w:p>
        </w:tc>
        <w:tc>
          <w:tcPr>
            <w:tcW w:w="3968" w:type="dxa"/>
            <w:vAlign w:val="center"/>
          </w:tcPr>
          <w:p>
            <w:pPr>
              <w:spacing w:line="400" w:lineRule="exact"/>
              <w:jc w:val="center"/>
              <w:rPr>
                <w:rFonts w:eastAsia="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104" w:type="dxa"/>
            <w:vAlign w:val="center"/>
          </w:tcPr>
          <w:p>
            <w:pPr>
              <w:snapToGrid w:val="0"/>
              <w:spacing w:line="320" w:lineRule="exact"/>
              <w:jc w:val="left"/>
              <w:rPr>
                <w:color w:val="auto"/>
                <w:sz w:val="22"/>
                <w:szCs w:val="22"/>
                <w:highlight w:val="none"/>
              </w:rPr>
            </w:pPr>
          </w:p>
        </w:tc>
        <w:tc>
          <w:tcPr>
            <w:tcW w:w="3968" w:type="dxa"/>
            <w:vAlign w:val="center"/>
          </w:tcPr>
          <w:p>
            <w:pPr>
              <w:spacing w:line="400" w:lineRule="exact"/>
              <w:jc w:val="center"/>
              <w:rPr>
                <w:rFonts w:eastAsia="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2" w:hRule="atLeast"/>
          <w:jc w:val="center"/>
        </w:trPr>
        <w:tc>
          <w:tcPr>
            <w:tcW w:w="5104" w:type="dxa"/>
            <w:vAlign w:val="center"/>
          </w:tcPr>
          <w:p>
            <w:pPr>
              <w:snapToGrid w:val="0"/>
              <w:spacing w:line="320" w:lineRule="exact"/>
              <w:jc w:val="left"/>
              <w:rPr>
                <w:color w:val="auto"/>
                <w:sz w:val="22"/>
                <w:szCs w:val="22"/>
                <w:highlight w:val="none"/>
              </w:rPr>
            </w:pPr>
          </w:p>
        </w:tc>
        <w:tc>
          <w:tcPr>
            <w:tcW w:w="3968" w:type="dxa"/>
            <w:vAlign w:val="center"/>
          </w:tcPr>
          <w:p>
            <w:pPr>
              <w:spacing w:line="400" w:lineRule="exact"/>
              <w:jc w:val="center"/>
              <w:rPr>
                <w:rFonts w:eastAsia="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104" w:type="dxa"/>
            <w:vAlign w:val="center"/>
          </w:tcPr>
          <w:p>
            <w:pPr>
              <w:widowControl/>
              <w:spacing w:line="320" w:lineRule="exact"/>
              <w:jc w:val="left"/>
              <w:rPr>
                <w:color w:val="auto"/>
                <w:sz w:val="22"/>
                <w:szCs w:val="22"/>
                <w:highlight w:val="none"/>
              </w:rPr>
            </w:pPr>
          </w:p>
        </w:tc>
        <w:tc>
          <w:tcPr>
            <w:tcW w:w="3968" w:type="dxa"/>
            <w:vAlign w:val="center"/>
          </w:tcPr>
          <w:p>
            <w:pPr>
              <w:spacing w:line="400" w:lineRule="exact"/>
              <w:jc w:val="center"/>
              <w:rPr>
                <w:rFonts w:eastAsia="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2" w:hRule="atLeast"/>
          <w:jc w:val="center"/>
        </w:trPr>
        <w:tc>
          <w:tcPr>
            <w:tcW w:w="5104" w:type="dxa"/>
            <w:vAlign w:val="center"/>
          </w:tcPr>
          <w:p>
            <w:pPr>
              <w:spacing w:line="320" w:lineRule="exact"/>
              <w:jc w:val="left"/>
              <w:rPr>
                <w:color w:val="auto"/>
                <w:sz w:val="22"/>
                <w:szCs w:val="22"/>
                <w:highlight w:val="none"/>
              </w:rPr>
            </w:pPr>
          </w:p>
        </w:tc>
        <w:tc>
          <w:tcPr>
            <w:tcW w:w="3968" w:type="dxa"/>
            <w:vAlign w:val="center"/>
          </w:tcPr>
          <w:p>
            <w:pPr>
              <w:spacing w:line="400" w:lineRule="exact"/>
              <w:jc w:val="center"/>
              <w:rPr>
                <w:rFonts w:eastAsia="黑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104" w:type="dxa"/>
            <w:vAlign w:val="center"/>
          </w:tcPr>
          <w:p>
            <w:pPr>
              <w:spacing w:line="320" w:lineRule="exact"/>
              <w:jc w:val="left"/>
              <w:rPr>
                <w:color w:val="auto"/>
                <w:sz w:val="22"/>
                <w:szCs w:val="22"/>
                <w:highlight w:val="none"/>
              </w:rPr>
            </w:pPr>
          </w:p>
        </w:tc>
        <w:tc>
          <w:tcPr>
            <w:tcW w:w="3968" w:type="dxa"/>
            <w:vAlign w:val="center"/>
          </w:tcPr>
          <w:p>
            <w:pPr>
              <w:spacing w:line="400" w:lineRule="exact"/>
              <w:jc w:val="center"/>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104" w:type="dxa"/>
            <w:vAlign w:val="center"/>
          </w:tcPr>
          <w:p>
            <w:pPr>
              <w:spacing w:line="320" w:lineRule="exact"/>
              <w:rPr>
                <w:color w:val="auto"/>
                <w:sz w:val="22"/>
                <w:szCs w:val="22"/>
                <w:highlight w:val="none"/>
              </w:rPr>
            </w:pPr>
          </w:p>
        </w:tc>
        <w:tc>
          <w:tcPr>
            <w:tcW w:w="3968" w:type="dxa"/>
            <w:vAlign w:val="center"/>
          </w:tcPr>
          <w:p>
            <w:pPr>
              <w:spacing w:line="400" w:lineRule="exact"/>
              <w:jc w:val="center"/>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2" w:hRule="atLeast"/>
          <w:jc w:val="center"/>
        </w:trPr>
        <w:tc>
          <w:tcPr>
            <w:tcW w:w="5104" w:type="dxa"/>
            <w:vAlign w:val="center"/>
          </w:tcPr>
          <w:p>
            <w:pPr>
              <w:spacing w:line="320" w:lineRule="exact"/>
              <w:jc w:val="left"/>
              <w:rPr>
                <w:color w:val="auto"/>
                <w:sz w:val="22"/>
                <w:szCs w:val="22"/>
                <w:highlight w:val="none"/>
              </w:rPr>
            </w:pPr>
          </w:p>
        </w:tc>
        <w:tc>
          <w:tcPr>
            <w:tcW w:w="3968" w:type="dxa"/>
            <w:vAlign w:val="center"/>
          </w:tcPr>
          <w:p>
            <w:pPr>
              <w:spacing w:line="400" w:lineRule="exact"/>
              <w:jc w:val="center"/>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251" w:hRule="atLeast"/>
          <w:jc w:val="center"/>
        </w:trPr>
        <w:tc>
          <w:tcPr>
            <w:tcW w:w="5104" w:type="dxa"/>
            <w:vAlign w:val="center"/>
          </w:tcPr>
          <w:p>
            <w:pPr>
              <w:spacing w:line="320" w:lineRule="exact"/>
              <w:jc w:val="left"/>
              <w:rPr>
                <w:color w:val="auto"/>
                <w:sz w:val="22"/>
                <w:szCs w:val="22"/>
                <w:highlight w:val="none"/>
              </w:rPr>
            </w:pPr>
          </w:p>
        </w:tc>
        <w:tc>
          <w:tcPr>
            <w:tcW w:w="3968" w:type="dxa"/>
            <w:vAlign w:val="center"/>
          </w:tcPr>
          <w:p>
            <w:pPr>
              <w:spacing w:line="400" w:lineRule="exact"/>
              <w:jc w:val="center"/>
              <w:rPr>
                <w:color w:val="auto"/>
                <w:sz w:val="22"/>
                <w:szCs w:val="22"/>
                <w:highlight w:val="none"/>
              </w:rPr>
            </w:pPr>
          </w:p>
        </w:tc>
      </w:tr>
    </w:tbl>
    <w:p>
      <w:pPr>
        <w:widowControl/>
        <w:spacing w:line="360" w:lineRule="auto"/>
        <w:contextualSpacing/>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p>
    <w:p>
      <w:pPr>
        <w:widowControl/>
        <w:spacing w:line="360" w:lineRule="auto"/>
        <w:contextualSpacing/>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1.投标人应按照招标文件第二章“投标人须知”前附表附录 4 和“投标人须知”正文 1.4.4 项规定，逐条说明其信誉情况（招标文件另有要求的除外）。</w:t>
      </w:r>
    </w:p>
    <w:p>
      <w:pPr>
        <w:widowControl/>
        <w:spacing w:line="360" w:lineRule="auto"/>
        <w:contextualSpacing/>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2.投标人无需附证明材料，投标人的情况说明即为投标的承诺。如情况说明与实际不符，将视为投标人弄虚作假。</w:t>
      </w:r>
    </w:p>
    <w:p>
      <w:pPr>
        <w:spacing w:line="360" w:lineRule="auto"/>
        <w:ind w:left="357" w:leftChars="170" w:firstLine="1"/>
        <w:jc w:val="center"/>
        <w:rPr>
          <w:rFonts w:eastAsia="黑体"/>
          <w:b/>
          <w:bCs/>
          <w:color w:val="auto"/>
          <w:sz w:val="28"/>
          <w:szCs w:val="21"/>
          <w:highlight w:val="none"/>
        </w:rPr>
      </w:pPr>
    </w:p>
    <w:p>
      <w:pPr>
        <w:spacing w:line="360" w:lineRule="auto"/>
        <w:ind w:left="357" w:leftChars="170" w:firstLine="1"/>
        <w:jc w:val="center"/>
        <w:rPr>
          <w:rFonts w:eastAsia="黑体"/>
          <w:b/>
          <w:bCs/>
          <w:color w:val="auto"/>
          <w:sz w:val="28"/>
          <w:szCs w:val="21"/>
          <w:highlight w:val="none"/>
        </w:rPr>
      </w:pPr>
    </w:p>
    <w:p>
      <w:pPr>
        <w:spacing w:line="360" w:lineRule="auto"/>
        <w:ind w:left="357" w:leftChars="170" w:firstLine="1"/>
        <w:jc w:val="center"/>
        <w:rPr>
          <w:rFonts w:eastAsia="黑体"/>
          <w:b/>
          <w:bCs/>
          <w:color w:val="auto"/>
          <w:sz w:val="28"/>
          <w:szCs w:val="21"/>
          <w:highlight w:val="none"/>
        </w:rPr>
      </w:pPr>
    </w:p>
    <w:p>
      <w:pPr>
        <w:spacing w:line="360" w:lineRule="auto"/>
        <w:ind w:left="357" w:leftChars="170" w:firstLine="1"/>
        <w:jc w:val="center"/>
        <w:rPr>
          <w:rFonts w:eastAsia="黑体"/>
          <w:b/>
          <w:bCs/>
          <w:color w:val="auto"/>
          <w:sz w:val="28"/>
          <w:szCs w:val="21"/>
          <w:highlight w:val="none"/>
        </w:rPr>
      </w:pPr>
    </w:p>
    <w:p>
      <w:pPr>
        <w:spacing w:line="360" w:lineRule="auto"/>
        <w:ind w:left="357" w:leftChars="170" w:firstLine="1"/>
        <w:jc w:val="center"/>
        <w:rPr>
          <w:rFonts w:eastAsia="黑体"/>
          <w:b/>
          <w:bCs/>
          <w:color w:val="auto"/>
          <w:sz w:val="28"/>
          <w:szCs w:val="21"/>
          <w:highlight w:val="none"/>
        </w:rPr>
      </w:pPr>
    </w:p>
    <w:p>
      <w:pPr>
        <w:spacing w:line="360" w:lineRule="auto"/>
        <w:ind w:left="357" w:leftChars="170" w:firstLine="1"/>
        <w:jc w:val="center"/>
        <w:rPr>
          <w:rFonts w:eastAsia="黑体"/>
          <w:b/>
          <w:bCs/>
          <w:color w:val="auto"/>
          <w:sz w:val="28"/>
          <w:szCs w:val="21"/>
          <w:highlight w:val="none"/>
        </w:rPr>
      </w:pPr>
    </w:p>
    <w:p>
      <w:pPr>
        <w:spacing w:line="360" w:lineRule="auto"/>
        <w:ind w:left="357" w:leftChars="170" w:firstLine="1"/>
        <w:jc w:val="center"/>
        <w:rPr>
          <w:rFonts w:eastAsia="黑体"/>
          <w:b/>
          <w:bCs/>
          <w:color w:val="auto"/>
          <w:sz w:val="28"/>
          <w:szCs w:val="21"/>
          <w:highlight w:val="none"/>
        </w:rPr>
      </w:pPr>
    </w:p>
    <w:p>
      <w:pPr>
        <w:spacing w:line="360" w:lineRule="auto"/>
        <w:ind w:left="357" w:leftChars="170" w:firstLine="1"/>
        <w:jc w:val="center"/>
        <w:rPr>
          <w:rFonts w:eastAsia="黑体"/>
          <w:b/>
          <w:bCs/>
          <w:color w:val="auto"/>
          <w:sz w:val="28"/>
          <w:szCs w:val="21"/>
          <w:highlight w:val="none"/>
        </w:rPr>
      </w:pPr>
    </w:p>
    <w:p>
      <w:pPr>
        <w:spacing w:line="360" w:lineRule="auto"/>
        <w:ind w:left="357" w:leftChars="170" w:firstLine="1"/>
        <w:jc w:val="center"/>
        <w:rPr>
          <w:b/>
          <w:bCs/>
          <w:color w:val="auto"/>
          <w:highlight w:val="none"/>
        </w:rPr>
      </w:pPr>
      <w:r>
        <w:rPr>
          <w:rFonts w:eastAsia="黑体"/>
          <w:b/>
          <w:bCs/>
          <w:color w:val="auto"/>
          <w:sz w:val="28"/>
          <w:szCs w:val="21"/>
          <w:highlight w:val="none"/>
        </w:rPr>
        <w:t>（</w:t>
      </w:r>
      <w:r>
        <w:rPr>
          <w:rFonts w:hint="eastAsia" w:eastAsia="黑体"/>
          <w:b/>
          <w:bCs/>
          <w:color w:val="auto"/>
          <w:sz w:val="28"/>
          <w:szCs w:val="21"/>
          <w:highlight w:val="none"/>
          <w:lang w:val="en-US" w:eastAsia="zh-CN"/>
        </w:rPr>
        <w:t>五</w:t>
      </w:r>
      <w:r>
        <w:rPr>
          <w:rFonts w:eastAsia="黑体"/>
          <w:b/>
          <w:bCs/>
          <w:color w:val="auto"/>
          <w:sz w:val="28"/>
          <w:szCs w:val="21"/>
          <w:highlight w:val="none"/>
        </w:rPr>
        <w:t>）拟委任的项目经理</w:t>
      </w:r>
      <w:r>
        <w:rPr>
          <w:rFonts w:hint="eastAsia" w:eastAsia="黑体"/>
          <w:b/>
          <w:bCs/>
          <w:color w:val="auto"/>
          <w:sz w:val="28"/>
          <w:szCs w:val="21"/>
          <w:highlight w:val="none"/>
          <w:lang w:val="en-US" w:eastAsia="zh-CN"/>
        </w:rPr>
        <w:t>/</w:t>
      </w:r>
      <w:r>
        <w:rPr>
          <w:rFonts w:eastAsia="黑体"/>
          <w:b/>
          <w:bCs/>
          <w:color w:val="auto"/>
          <w:sz w:val="28"/>
          <w:szCs w:val="21"/>
          <w:highlight w:val="none"/>
        </w:rPr>
        <w:t>项目总工简历表</w:t>
      </w:r>
    </w:p>
    <w:tbl>
      <w:tblPr>
        <w:tblStyle w:val="75"/>
        <w:tblW w:w="95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0"/>
        <w:gridCol w:w="385"/>
        <w:gridCol w:w="1136"/>
        <w:gridCol w:w="676"/>
        <w:gridCol w:w="673"/>
        <w:gridCol w:w="2086"/>
        <w:gridCol w:w="1199"/>
        <w:gridCol w:w="21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270" w:type="dxa"/>
            <w:vAlign w:val="center"/>
          </w:tcPr>
          <w:p>
            <w:pPr>
              <w:jc w:val="center"/>
              <w:rPr>
                <w:color w:val="auto"/>
                <w:sz w:val="22"/>
                <w:szCs w:val="22"/>
                <w:highlight w:val="none"/>
              </w:rPr>
            </w:pPr>
            <w:r>
              <w:rPr>
                <w:color w:val="auto"/>
                <w:sz w:val="22"/>
                <w:szCs w:val="22"/>
                <w:highlight w:val="none"/>
              </w:rPr>
              <w:t>姓  名</w:t>
            </w:r>
          </w:p>
        </w:tc>
        <w:tc>
          <w:tcPr>
            <w:tcW w:w="1521" w:type="dxa"/>
            <w:gridSpan w:val="2"/>
            <w:vAlign w:val="center"/>
          </w:tcPr>
          <w:p>
            <w:pPr>
              <w:jc w:val="center"/>
              <w:rPr>
                <w:color w:val="auto"/>
                <w:sz w:val="22"/>
                <w:szCs w:val="22"/>
                <w:highlight w:val="none"/>
              </w:rPr>
            </w:pPr>
          </w:p>
        </w:tc>
        <w:tc>
          <w:tcPr>
            <w:tcW w:w="1349" w:type="dxa"/>
            <w:gridSpan w:val="2"/>
            <w:vAlign w:val="center"/>
          </w:tcPr>
          <w:p>
            <w:pPr>
              <w:jc w:val="center"/>
              <w:rPr>
                <w:color w:val="auto"/>
                <w:sz w:val="22"/>
                <w:szCs w:val="22"/>
                <w:highlight w:val="none"/>
              </w:rPr>
            </w:pPr>
            <w:r>
              <w:rPr>
                <w:color w:val="auto"/>
                <w:sz w:val="22"/>
                <w:szCs w:val="22"/>
                <w:highlight w:val="none"/>
              </w:rPr>
              <w:t>年 龄</w:t>
            </w:r>
          </w:p>
        </w:tc>
        <w:tc>
          <w:tcPr>
            <w:tcW w:w="2086" w:type="dxa"/>
            <w:vAlign w:val="center"/>
          </w:tcPr>
          <w:p>
            <w:pPr>
              <w:jc w:val="center"/>
              <w:rPr>
                <w:color w:val="auto"/>
                <w:sz w:val="22"/>
                <w:szCs w:val="22"/>
                <w:highlight w:val="none"/>
              </w:rPr>
            </w:pPr>
          </w:p>
        </w:tc>
        <w:tc>
          <w:tcPr>
            <w:tcW w:w="1199" w:type="dxa"/>
            <w:vAlign w:val="center"/>
          </w:tcPr>
          <w:p>
            <w:pPr>
              <w:jc w:val="center"/>
              <w:rPr>
                <w:color w:val="auto"/>
                <w:sz w:val="22"/>
                <w:szCs w:val="22"/>
                <w:highlight w:val="none"/>
              </w:rPr>
            </w:pPr>
            <w:r>
              <w:rPr>
                <w:color w:val="auto"/>
                <w:sz w:val="22"/>
                <w:szCs w:val="22"/>
                <w:highlight w:val="none"/>
              </w:rPr>
              <w:t>学 历</w:t>
            </w:r>
          </w:p>
        </w:tc>
        <w:tc>
          <w:tcPr>
            <w:tcW w:w="2123" w:type="dxa"/>
            <w:vAlign w:val="center"/>
          </w:tcPr>
          <w:p>
            <w:pPr>
              <w:jc w:val="center"/>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1270" w:type="dxa"/>
            <w:vAlign w:val="center"/>
          </w:tcPr>
          <w:p>
            <w:pPr>
              <w:jc w:val="center"/>
              <w:rPr>
                <w:color w:val="auto"/>
                <w:sz w:val="22"/>
                <w:szCs w:val="22"/>
                <w:highlight w:val="none"/>
              </w:rPr>
            </w:pPr>
            <w:r>
              <w:rPr>
                <w:color w:val="auto"/>
                <w:sz w:val="22"/>
                <w:szCs w:val="22"/>
                <w:highlight w:val="none"/>
              </w:rPr>
              <w:t>职  称</w:t>
            </w:r>
          </w:p>
        </w:tc>
        <w:tc>
          <w:tcPr>
            <w:tcW w:w="1521" w:type="dxa"/>
            <w:gridSpan w:val="2"/>
            <w:vAlign w:val="center"/>
          </w:tcPr>
          <w:p>
            <w:pPr>
              <w:jc w:val="center"/>
              <w:rPr>
                <w:color w:val="auto"/>
                <w:sz w:val="22"/>
                <w:szCs w:val="22"/>
                <w:highlight w:val="none"/>
              </w:rPr>
            </w:pPr>
          </w:p>
        </w:tc>
        <w:tc>
          <w:tcPr>
            <w:tcW w:w="1349" w:type="dxa"/>
            <w:gridSpan w:val="2"/>
            <w:vAlign w:val="center"/>
          </w:tcPr>
          <w:p>
            <w:pPr>
              <w:jc w:val="center"/>
              <w:rPr>
                <w:color w:val="auto"/>
                <w:sz w:val="22"/>
                <w:szCs w:val="22"/>
                <w:highlight w:val="none"/>
              </w:rPr>
            </w:pPr>
            <w:r>
              <w:rPr>
                <w:color w:val="auto"/>
                <w:sz w:val="22"/>
                <w:szCs w:val="22"/>
                <w:highlight w:val="none"/>
              </w:rPr>
              <w:t>公司单位</w:t>
            </w:r>
          </w:p>
          <w:p>
            <w:pPr>
              <w:jc w:val="center"/>
              <w:rPr>
                <w:color w:val="auto"/>
                <w:sz w:val="22"/>
                <w:szCs w:val="22"/>
                <w:highlight w:val="none"/>
              </w:rPr>
            </w:pPr>
            <w:r>
              <w:rPr>
                <w:color w:val="auto"/>
                <w:sz w:val="22"/>
                <w:szCs w:val="22"/>
                <w:highlight w:val="none"/>
              </w:rPr>
              <w:t>职 务</w:t>
            </w:r>
          </w:p>
        </w:tc>
        <w:tc>
          <w:tcPr>
            <w:tcW w:w="2086" w:type="dxa"/>
            <w:vAlign w:val="center"/>
          </w:tcPr>
          <w:p>
            <w:pPr>
              <w:jc w:val="center"/>
              <w:rPr>
                <w:color w:val="auto"/>
                <w:sz w:val="22"/>
                <w:szCs w:val="22"/>
                <w:highlight w:val="none"/>
              </w:rPr>
            </w:pPr>
          </w:p>
        </w:tc>
        <w:tc>
          <w:tcPr>
            <w:tcW w:w="1199" w:type="dxa"/>
            <w:vAlign w:val="center"/>
          </w:tcPr>
          <w:p>
            <w:pPr>
              <w:jc w:val="center"/>
              <w:rPr>
                <w:color w:val="auto"/>
                <w:sz w:val="22"/>
                <w:szCs w:val="22"/>
                <w:highlight w:val="none"/>
              </w:rPr>
            </w:pPr>
            <w:r>
              <w:rPr>
                <w:color w:val="auto"/>
                <w:sz w:val="22"/>
                <w:szCs w:val="22"/>
                <w:highlight w:val="none"/>
              </w:rPr>
              <w:t>拟在本标段工程担任职务</w:t>
            </w:r>
          </w:p>
        </w:tc>
        <w:tc>
          <w:tcPr>
            <w:tcW w:w="2123" w:type="dxa"/>
            <w:vAlign w:val="center"/>
          </w:tcPr>
          <w:p>
            <w:pPr>
              <w:jc w:val="center"/>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72" w:hRule="atLeast"/>
          <w:jc w:val="center"/>
        </w:trPr>
        <w:tc>
          <w:tcPr>
            <w:tcW w:w="1270" w:type="dxa"/>
            <w:vAlign w:val="center"/>
          </w:tcPr>
          <w:p>
            <w:pPr>
              <w:jc w:val="center"/>
              <w:rPr>
                <w:color w:val="auto"/>
                <w:sz w:val="22"/>
                <w:szCs w:val="22"/>
                <w:highlight w:val="none"/>
              </w:rPr>
            </w:pPr>
            <w:r>
              <w:rPr>
                <w:color w:val="auto"/>
                <w:sz w:val="22"/>
                <w:szCs w:val="22"/>
                <w:highlight w:val="none"/>
              </w:rPr>
              <w:t>毕业学校</w:t>
            </w:r>
          </w:p>
        </w:tc>
        <w:tc>
          <w:tcPr>
            <w:tcW w:w="8278" w:type="dxa"/>
            <w:gridSpan w:val="7"/>
          </w:tcPr>
          <w:p>
            <w:pPr>
              <w:rPr>
                <w:color w:val="auto"/>
                <w:sz w:val="22"/>
                <w:szCs w:val="22"/>
                <w:highlight w:val="none"/>
              </w:rPr>
            </w:pP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color w:val="auto"/>
                <w:sz w:val="22"/>
                <w:szCs w:val="22"/>
                <w:highlight w:val="none"/>
              </w:rPr>
              <w:t>月毕业于</w:t>
            </w:r>
            <w:r>
              <w:rPr>
                <w:color w:val="auto"/>
                <w:sz w:val="22"/>
                <w:szCs w:val="22"/>
                <w:highlight w:val="none"/>
                <w:u w:val="single"/>
              </w:rPr>
              <w:t xml:space="preserve">            </w:t>
            </w:r>
            <w:r>
              <w:rPr>
                <w:color w:val="auto"/>
                <w:sz w:val="22"/>
                <w:szCs w:val="22"/>
                <w:highlight w:val="none"/>
              </w:rPr>
              <w:t>学校</w:t>
            </w:r>
            <w:r>
              <w:rPr>
                <w:color w:val="auto"/>
                <w:sz w:val="22"/>
                <w:szCs w:val="22"/>
                <w:highlight w:val="none"/>
                <w:u w:val="single"/>
              </w:rPr>
              <w:t xml:space="preserve">        </w:t>
            </w:r>
            <w:r>
              <w:rPr>
                <w:color w:val="auto"/>
                <w:sz w:val="22"/>
                <w:szCs w:val="22"/>
                <w:highlight w:val="none"/>
              </w:rPr>
              <w:t>专业，学制</w:t>
            </w:r>
            <w:r>
              <w:rPr>
                <w:color w:val="auto"/>
                <w:sz w:val="22"/>
                <w:szCs w:val="22"/>
                <w:highlight w:val="none"/>
                <w:u w:val="single"/>
              </w:rPr>
              <w:t xml:space="preserve">   </w:t>
            </w:r>
            <w:r>
              <w:rPr>
                <w:color w:val="auto"/>
                <w:sz w:val="22"/>
                <w:szCs w:val="22"/>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9548" w:type="dxa"/>
            <w:gridSpan w:val="8"/>
            <w:vAlign w:val="center"/>
          </w:tcPr>
          <w:p>
            <w:pPr>
              <w:pStyle w:val="70"/>
              <w:rPr>
                <w:color w:val="auto"/>
                <w:sz w:val="22"/>
                <w:szCs w:val="22"/>
                <w:highlight w:val="none"/>
              </w:rPr>
            </w:pPr>
            <w:r>
              <w:rPr>
                <w:color w:val="auto"/>
                <w:sz w:val="22"/>
                <w:szCs w:val="22"/>
                <w:highlight w:val="none"/>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 w:hRule="atLeast"/>
          <w:jc w:val="center"/>
        </w:trPr>
        <w:tc>
          <w:tcPr>
            <w:tcW w:w="1655" w:type="dxa"/>
            <w:gridSpan w:val="2"/>
            <w:vAlign w:val="top"/>
          </w:tcPr>
          <w:p>
            <w:pPr>
              <w:spacing w:before="159" w:line="181" w:lineRule="auto"/>
              <w:ind w:firstLine="441" w:firstLineChars="0"/>
              <w:rPr>
                <w:color w:val="auto"/>
                <w:sz w:val="22"/>
                <w:szCs w:val="22"/>
                <w:highlight w:val="none"/>
              </w:rPr>
            </w:pPr>
            <w:r>
              <w:rPr>
                <w:rFonts w:ascii="宋体" w:hAnsi="宋体" w:eastAsia="宋体" w:cs="宋体"/>
                <w:color w:val="auto"/>
                <w:spacing w:val="-7"/>
                <w:sz w:val="22"/>
                <w:szCs w:val="22"/>
                <w:highlight w:val="none"/>
              </w:rPr>
              <w:t>时间</w:t>
            </w:r>
          </w:p>
        </w:tc>
        <w:tc>
          <w:tcPr>
            <w:tcW w:w="2485" w:type="dxa"/>
            <w:gridSpan w:val="3"/>
            <w:tcBorders>
              <w:right w:val="single" w:color="auto" w:sz="4" w:space="0"/>
            </w:tcBorders>
            <w:vAlign w:val="top"/>
          </w:tcPr>
          <w:p>
            <w:pPr>
              <w:spacing w:before="159" w:line="181" w:lineRule="auto"/>
              <w:ind w:firstLine="146" w:firstLineChars="0"/>
              <w:rPr>
                <w:color w:val="auto"/>
                <w:sz w:val="22"/>
                <w:szCs w:val="22"/>
                <w:highlight w:val="none"/>
              </w:rPr>
            </w:pPr>
            <w:r>
              <w:rPr>
                <w:rFonts w:ascii="宋体" w:hAnsi="宋体" w:eastAsia="宋体" w:cs="宋体"/>
                <w:color w:val="auto"/>
                <w:spacing w:val="-5"/>
                <w:sz w:val="22"/>
                <w:szCs w:val="22"/>
                <w:highlight w:val="none"/>
              </w:rPr>
              <w:t>参加过的工程项目名称</w:t>
            </w:r>
          </w:p>
        </w:tc>
        <w:tc>
          <w:tcPr>
            <w:tcW w:w="2086" w:type="dxa"/>
            <w:tcBorders>
              <w:left w:val="single" w:color="auto" w:sz="4" w:space="0"/>
            </w:tcBorders>
            <w:vAlign w:val="top"/>
          </w:tcPr>
          <w:p>
            <w:pPr>
              <w:spacing w:before="15" w:line="230" w:lineRule="auto"/>
              <w:ind w:left="291" w:leftChars="0" w:right="156" w:rightChars="0" w:hanging="115" w:firstLineChars="0"/>
              <w:rPr>
                <w:color w:val="auto"/>
                <w:sz w:val="22"/>
                <w:szCs w:val="22"/>
                <w:highlight w:val="none"/>
              </w:rPr>
            </w:pPr>
            <w:r>
              <w:rPr>
                <w:rFonts w:ascii="宋体" w:hAnsi="宋体" w:eastAsia="宋体" w:cs="宋体"/>
                <w:color w:val="auto"/>
                <w:spacing w:val="-5"/>
                <w:sz w:val="22"/>
                <w:szCs w:val="22"/>
                <w:highlight w:val="none"/>
              </w:rPr>
              <w:t>签约合同价金</w:t>
            </w:r>
            <w:r>
              <w:rPr>
                <w:rFonts w:ascii="宋体" w:hAnsi="宋体" w:eastAsia="宋体" w:cs="宋体"/>
                <w:color w:val="auto"/>
                <w:sz w:val="22"/>
                <w:szCs w:val="22"/>
                <w:highlight w:val="none"/>
              </w:rPr>
              <w:t xml:space="preserve"> </w:t>
            </w:r>
            <w:r>
              <w:rPr>
                <w:rFonts w:ascii="宋体" w:hAnsi="宋体" w:eastAsia="宋体" w:cs="宋体"/>
                <w:color w:val="auto"/>
                <w:spacing w:val="-7"/>
                <w:sz w:val="22"/>
                <w:szCs w:val="22"/>
                <w:highlight w:val="none"/>
              </w:rPr>
              <w:t>额（万元）</w:t>
            </w:r>
          </w:p>
        </w:tc>
        <w:tc>
          <w:tcPr>
            <w:tcW w:w="1199" w:type="dxa"/>
            <w:vAlign w:val="top"/>
          </w:tcPr>
          <w:p>
            <w:pPr>
              <w:spacing w:before="159" w:line="181" w:lineRule="auto"/>
              <w:rPr>
                <w:color w:val="auto"/>
                <w:sz w:val="22"/>
                <w:szCs w:val="22"/>
                <w:highlight w:val="none"/>
              </w:rPr>
            </w:pPr>
            <w:r>
              <w:rPr>
                <w:rFonts w:ascii="宋体" w:hAnsi="宋体" w:eastAsia="宋体" w:cs="宋体"/>
                <w:color w:val="auto"/>
                <w:spacing w:val="-5"/>
                <w:sz w:val="22"/>
                <w:szCs w:val="22"/>
                <w:highlight w:val="none"/>
              </w:rPr>
              <w:t>担任职务</w:t>
            </w:r>
          </w:p>
        </w:tc>
        <w:tc>
          <w:tcPr>
            <w:tcW w:w="2123" w:type="dxa"/>
            <w:vAlign w:val="top"/>
          </w:tcPr>
          <w:p>
            <w:pPr>
              <w:spacing w:before="159" w:line="181" w:lineRule="auto"/>
              <w:ind w:firstLine="119" w:firstLineChars="0"/>
              <w:rPr>
                <w:color w:val="auto"/>
                <w:sz w:val="22"/>
                <w:szCs w:val="22"/>
                <w:highlight w:val="none"/>
              </w:rPr>
            </w:pPr>
            <w:r>
              <w:rPr>
                <w:rFonts w:ascii="宋体" w:hAnsi="宋体" w:eastAsia="宋体" w:cs="宋体"/>
                <w:color w:val="auto"/>
                <w:spacing w:val="-5"/>
                <w:sz w:val="22"/>
                <w:szCs w:val="22"/>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655" w:type="dxa"/>
            <w:gridSpan w:val="2"/>
          </w:tcPr>
          <w:p>
            <w:pPr>
              <w:rPr>
                <w:color w:val="auto"/>
                <w:sz w:val="22"/>
                <w:szCs w:val="22"/>
                <w:highlight w:val="none"/>
              </w:rPr>
            </w:pPr>
          </w:p>
        </w:tc>
        <w:tc>
          <w:tcPr>
            <w:tcW w:w="2485" w:type="dxa"/>
            <w:gridSpan w:val="3"/>
            <w:tcBorders>
              <w:right w:val="single" w:color="auto" w:sz="4" w:space="0"/>
            </w:tcBorders>
          </w:tcPr>
          <w:p>
            <w:pPr>
              <w:rPr>
                <w:color w:val="auto"/>
                <w:sz w:val="22"/>
                <w:szCs w:val="22"/>
                <w:highlight w:val="none"/>
              </w:rPr>
            </w:pPr>
          </w:p>
        </w:tc>
        <w:tc>
          <w:tcPr>
            <w:tcW w:w="2086" w:type="dxa"/>
            <w:tcBorders>
              <w:left w:val="single" w:color="auto" w:sz="4" w:space="0"/>
            </w:tcBorders>
          </w:tcPr>
          <w:p>
            <w:pPr>
              <w:rPr>
                <w:color w:val="auto"/>
                <w:sz w:val="22"/>
                <w:szCs w:val="22"/>
                <w:highlight w:val="none"/>
              </w:rPr>
            </w:pPr>
          </w:p>
        </w:tc>
        <w:tc>
          <w:tcPr>
            <w:tcW w:w="1199" w:type="dxa"/>
          </w:tcPr>
          <w:p>
            <w:pPr>
              <w:rPr>
                <w:color w:val="auto"/>
                <w:sz w:val="22"/>
                <w:szCs w:val="22"/>
                <w:highlight w:val="none"/>
              </w:rPr>
            </w:pPr>
          </w:p>
        </w:tc>
        <w:tc>
          <w:tcPr>
            <w:tcW w:w="2123" w:type="dxa"/>
          </w:tcPr>
          <w:p>
            <w:pPr>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655" w:type="dxa"/>
            <w:gridSpan w:val="2"/>
            <w:vAlign w:val="center"/>
          </w:tcPr>
          <w:p>
            <w:pPr>
              <w:rPr>
                <w:color w:val="auto"/>
                <w:sz w:val="22"/>
                <w:szCs w:val="22"/>
                <w:highlight w:val="none"/>
              </w:rPr>
            </w:pPr>
          </w:p>
        </w:tc>
        <w:tc>
          <w:tcPr>
            <w:tcW w:w="2485" w:type="dxa"/>
            <w:gridSpan w:val="3"/>
            <w:tcBorders>
              <w:right w:val="single" w:color="auto" w:sz="4" w:space="0"/>
            </w:tcBorders>
            <w:vAlign w:val="center"/>
          </w:tcPr>
          <w:p>
            <w:pPr>
              <w:rPr>
                <w:color w:val="auto"/>
                <w:sz w:val="22"/>
                <w:szCs w:val="22"/>
                <w:highlight w:val="none"/>
              </w:rPr>
            </w:pPr>
          </w:p>
        </w:tc>
        <w:tc>
          <w:tcPr>
            <w:tcW w:w="2086" w:type="dxa"/>
            <w:tcBorders>
              <w:left w:val="single" w:color="auto" w:sz="4" w:space="0"/>
            </w:tcBorders>
            <w:vAlign w:val="center"/>
          </w:tcPr>
          <w:p>
            <w:pPr>
              <w:rPr>
                <w:color w:val="auto"/>
                <w:sz w:val="22"/>
                <w:szCs w:val="22"/>
                <w:highlight w:val="none"/>
              </w:rPr>
            </w:pPr>
          </w:p>
        </w:tc>
        <w:tc>
          <w:tcPr>
            <w:tcW w:w="1199" w:type="dxa"/>
            <w:vAlign w:val="center"/>
          </w:tcPr>
          <w:p>
            <w:pPr>
              <w:rPr>
                <w:color w:val="auto"/>
                <w:sz w:val="22"/>
                <w:szCs w:val="22"/>
                <w:highlight w:val="none"/>
              </w:rPr>
            </w:pPr>
          </w:p>
        </w:tc>
        <w:tc>
          <w:tcPr>
            <w:tcW w:w="2123" w:type="dxa"/>
            <w:vAlign w:val="center"/>
          </w:tcPr>
          <w:p>
            <w:pPr>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655" w:type="dxa"/>
            <w:gridSpan w:val="2"/>
            <w:vAlign w:val="center"/>
          </w:tcPr>
          <w:p>
            <w:pPr>
              <w:rPr>
                <w:color w:val="auto"/>
                <w:sz w:val="22"/>
                <w:szCs w:val="22"/>
                <w:highlight w:val="none"/>
              </w:rPr>
            </w:pPr>
          </w:p>
        </w:tc>
        <w:tc>
          <w:tcPr>
            <w:tcW w:w="2485" w:type="dxa"/>
            <w:gridSpan w:val="3"/>
            <w:tcBorders>
              <w:right w:val="single" w:color="auto" w:sz="4" w:space="0"/>
            </w:tcBorders>
            <w:vAlign w:val="center"/>
          </w:tcPr>
          <w:p>
            <w:pPr>
              <w:rPr>
                <w:color w:val="auto"/>
                <w:sz w:val="22"/>
                <w:szCs w:val="22"/>
                <w:highlight w:val="none"/>
              </w:rPr>
            </w:pPr>
          </w:p>
        </w:tc>
        <w:tc>
          <w:tcPr>
            <w:tcW w:w="2086" w:type="dxa"/>
            <w:tcBorders>
              <w:left w:val="single" w:color="auto" w:sz="4" w:space="0"/>
            </w:tcBorders>
            <w:vAlign w:val="center"/>
          </w:tcPr>
          <w:p>
            <w:pPr>
              <w:rPr>
                <w:color w:val="auto"/>
                <w:sz w:val="22"/>
                <w:szCs w:val="22"/>
                <w:highlight w:val="none"/>
              </w:rPr>
            </w:pPr>
          </w:p>
        </w:tc>
        <w:tc>
          <w:tcPr>
            <w:tcW w:w="1199" w:type="dxa"/>
            <w:vAlign w:val="center"/>
          </w:tcPr>
          <w:p>
            <w:pPr>
              <w:rPr>
                <w:color w:val="auto"/>
                <w:sz w:val="22"/>
                <w:szCs w:val="22"/>
                <w:highlight w:val="none"/>
              </w:rPr>
            </w:pPr>
          </w:p>
        </w:tc>
        <w:tc>
          <w:tcPr>
            <w:tcW w:w="2123" w:type="dxa"/>
            <w:vAlign w:val="center"/>
          </w:tcPr>
          <w:p>
            <w:pPr>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0" w:hRule="atLeast"/>
          <w:jc w:val="center"/>
        </w:trPr>
        <w:tc>
          <w:tcPr>
            <w:tcW w:w="1655" w:type="dxa"/>
            <w:gridSpan w:val="2"/>
            <w:vAlign w:val="center"/>
          </w:tcPr>
          <w:p>
            <w:pPr>
              <w:rPr>
                <w:color w:val="auto"/>
                <w:sz w:val="22"/>
                <w:szCs w:val="22"/>
                <w:highlight w:val="none"/>
              </w:rPr>
            </w:pPr>
          </w:p>
        </w:tc>
        <w:tc>
          <w:tcPr>
            <w:tcW w:w="2485" w:type="dxa"/>
            <w:gridSpan w:val="3"/>
            <w:tcBorders>
              <w:right w:val="single" w:color="auto" w:sz="4" w:space="0"/>
            </w:tcBorders>
            <w:vAlign w:val="center"/>
          </w:tcPr>
          <w:p>
            <w:pPr>
              <w:rPr>
                <w:color w:val="auto"/>
                <w:sz w:val="22"/>
                <w:szCs w:val="22"/>
                <w:highlight w:val="none"/>
              </w:rPr>
            </w:pPr>
          </w:p>
        </w:tc>
        <w:tc>
          <w:tcPr>
            <w:tcW w:w="2086" w:type="dxa"/>
            <w:tcBorders>
              <w:left w:val="single" w:color="auto" w:sz="4" w:space="0"/>
            </w:tcBorders>
            <w:vAlign w:val="center"/>
          </w:tcPr>
          <w:p>
            <w:pPr>
              <w:rPr>
                <w:color w:val="auto"/>
                <w:sz w:val="22"/>
                <w:szCs w:val="22"/>
                <w:highlight w:val="none"/>
              </w:rPr>
            </w:pPr>
          </w:p>
        </w:tc>
        <w:tc>
          <w:tcPr>
            <w:tcW w:w="1199" w:type="dxa"/>
            <w:vAlign w:val="center"/>
          </w:tcPr>
          <w:p>
            <w:pPr>
              <w:rPr>
                <w:color w:val="auto"/>
                <w:sz w:val="22"/>
                <w:szCs w:val="22"/>
                <w:highlight w:val="none"/>
              </w:rPr>
            </w:pPr>
          </w:p>
        </w:tc>
        <w:tc>
          <w:tcPr>
            <w:tcW w:w="2123" w:type="dxa"/>
            <w:vAlign w:val="center"/>
          </w:tcPr>
          <w:p>
            <w:pPr>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655" w:type="dxa"/>
            <w:gridSpan w:val="2"/>
            <w:vAlign w:val="center"/>
          </w:tcPr>
          <w:p>
            <w:pPr>
              <w:rPr>
                <w:color w:val="auto"/>
                <w:sz w:val="22"/>
                <w:szCs w:val="22"/>
                <w:highlight w:val="none"/>
              </w:rPr>
            </w:pPr>
          </w:p>
        </w:tc>
        <w:tc>
          <w:tcPr>
            <w:tcW w:w="2485" w:type="dxa"/>
            <w:gridSpan w:val="3"/>
            <w:tcBorders>
              <w:right w:val="single" w:color="auto" w:sz="4" w:space="0"/>
            </w:tcBorders>
            <w:vAlign w:val="center"/>
          </w:tcPr>
          <w:p>
            <w:pPr>
              <w:rPr>
                <w:color w:val="auto"/>
                <w:sz w:val="22"/>
                <w:szCs w:val="22"/>
                <w:highlight w:val="none"/>
              </w:rPr>
            </w:pPr>
          </w:p>
        </w:tc>
        <w:tc>
          <w:tcPr>
            <w:tcW w:w="2086" w:type="dxa"/>
            <w:tcBorders>
              <w:left w:val="single" w:color="auto" w:sz="4" w:space="0"/>
            </w:tcBorders>
            <w:vAlign w:val="center"/>
          </w:tcPr>
          <w:p>
            <w:pPr>
              <w:rPr>
                <w:color w:val="auto"/>
                <w:sz w:val="22"/>
                <w:szCs w:val="22"/>
                <w:highlight w:val="none"/>
              </w:rPr>
            </w:pPr>
          </w:p>
        </w:tc>
        <w:tc>
          <w:tcPr>
            <w:tcW w:w="1199" w:type="dxa"/>
            <w:vAlign w:val="center"/>
          </w:tcPr>
          <w:p>
            <w:pPr>
              <w:rPr>
                <w:color w:val="auto"/>
                <w:sz w:val="22"/>
                <w:szCs w:val="22"/>
                <w:highlight w:val="none"/>
              </w:rPr>
            </w:pPr>
          </w:p>
        </w:tc>
        <w:tc>
          <w:tcPr>
            <w:tcW w:w="2123" w:type="dxa"/>
            <w:vAlign w:val="center"/>
          </w:tcPr>
          <w:p>
            <w:pPr>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0" w:hRule="atLeast"/>
          <w:jc w:val="center"/>
        </w:trPr>
        <w:tc>
          <w:tcPr>
            <w:tcW w:w="1655" w:type="dxa"/>
            <w:gridSpan w:val="2"/>
            <w:vAlign w:val="center"/>
          </w:tcPr>
          <w:p>
            <w:pPr>
              <w:rPr>
                <w:color w:val="auto"/>
                <w:sz w:val="22"/>
                <w:szCs w:val="22"/>
                <w:highlight w:val="none"/>
              </w:rPr>
            </w:pPr>
          </w:p>
        </w:tc>
        <w:tc>
          <w:tcPr>
            <w:tcW w:w="2485" w:type="dxa"/>
            <w:gridSpan w:val="3"/>
            <w:tcBorders>
              <w:right w:val="single" w:color="auto" w:sz="4" w:space="0"/>
            </w:tcBorders>
            <w:vAlign w:val="center"/>
          </w:tcPr>
          <w:p>
            <w:pPr>
              <w:rPr>
                <w:color w:val="auto"/>
                <w:sz w:val="22"/>
                <w:szCs w:val="22"/>
                <w:highlight w:val="none"/>
              </w:rPr>
            </w:pPr>
          </w:p>
        </w:tc>
        <w:tc>
          <w:tcPr>
            <w:tcW w:w="2086" w:type="dxa"/>
            <w:tcBorders>
              <w:left w:val="single" w:color="auto" w:sz="4" w:space="0"/>
            </w:tcBorders>
            <w:vAlign w:val="center"/>
          </w:tcPr>
          <w:p>
            <w:pPr>
              <w:rPr>
                <w:color w:val="auto"/>
                <w:sz w:val="22"/>
                <w:szCs w:val="22"/>
                <w:highlight w:val="none"/>
              </w:rPr>
            </w:pPr>
          </w:p>
        </w:tc>
        <w:tc>
          <w:tcPr>
            <w:tcW w:w="1199" w:type="dxa"/>
            <w:vAlign w:val="center"/>
          </w:tcPr>
          <w:p>
            <w:pPr>
              <w:rPr>
                <w:color w:val="auto"/>
                <w:sz w:val="22"/>
                <w:szCs w:val="22"/>
                <w:highlight w:val="none"/>
              </w:rPr>
            </w:pPr>
          </w:p>
        </w:tc>
        <w:tc>
          <w:tcPr>
            <w:tcW w:w="2123" w:type="dxa"/>
            <w:vAlign w:val="center"/>
          </w:tcPr>
          <w:p>
            <w:pPr>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655" w:type="dxa"/>
            <w:gridSpan w:val="2"/>
            <w:vAlign w:val="center"/>
          </w:tcPr>
          <w:p>
            <w:pPr>
              <w:rPr>
                <w:color w:val="auto"/>
                <w:sz w:val="22"/>
                <w:szCs w:val="22"/>
                <w:highlight w:val="none"/>
              </w:rPr>
            </w:pPr>
          </w:p>
        </w:tc>
        <w:tc>
          <w:tcPr>
            <w:tcW w:w="2485" w:type="dxa"/>
            <w:gridSpan w:val="3"/>
            <w:tcBorders>
              <w:right w:val="single" w:color="auto" w:sz="4" w:space="0"/>
            </w:tcBorders>
            <w:vAlign w:val="center"/>
          </w:tcPr>
          <w:p>
            <w:pPr>
              <w:rPr>
                <w:color w:val="auto"/>
                <w:sz w:val="22"/>
                <w:szCs w:val="22"/>
                <w:highlight w:val="none"/>
              </w:rPr>
            </w:pPr>
          </w:p>
        </w:tc>
        <w:tc>
          <w:tcPr>
            <w:tcW w:w="2086" w:type="dxa"/>
            <w:tcBorders>
              <w:left w:val="single" w:color="auto" w:sz="4" w:space="0"/>
            </w:tcBorders>
            <w:vAlign w:val="center"/>
          </w:tcPr>
          <w:p>
            <w:pPr>
              <w:rPr>
                <w:color w:val="auto"/>
                <w:sz w:val="22"/>
                <w:szCs w:val="22"/>
                <w:highlight w:val="none"/>
              </w:rPr>
            </w:pPr>
          </w:p>
        </w:tc>
        <w:tc>
          <w:tcPr>
            <w:tcW w:w="1199" w:type="dxa"/>
            <w:vAlign w:val="center"/>
          </w:tcPr>
          <w:p>
            <w:pPr>
              <w:rPr>
                <w:color w:val="auto"/>
                <w:sz w:val="22"/>
                <w:szCs w:val="22"/>
                <w:highlight w:val="none"/>
              </w:rPr>
            </w:pPr>
          </w:p>
        </w:tc>
        <w:tc>
          <w:tcPr>
            <w:tcW w:w="2123" w:type="dxa"/>
            <w:vAlign w:val="center"/>
          </w:tcPr>
          <w:p>
            <w:pPr>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3467" w:type="dxa"/>
            <w:gridSpan w:val="4"/>
            <w:vAlign w:val="center"/>
          </w:tcPr>
          <w:p>
            <w:pPr>
              <w:rPr>
                <w:color w:val="auto"/>
                <w:sz w:val="22"/>
                <w:szCs w:val="22"/>
                <w:highlight w:val="none"/>
              </w:rPr>
            </w:pPr>
            <w:r>
              <w:rPr>
                <w:color w:val="auto"/>
                <w:sz w:val="22"/>
                <w:szCs w:val="22"/>
                <w:highlight w:val="none"/>
              </w:rPr>
              <w:t>获奖情况</w:t>
            </w:r>
          </w:p>
        </w:tc>
        <w:tc>
          <w:tcPr>
            <w:tcW w:w="6081" w:type="dxa"/>
            <w:gridSpan w:val="4"/>
            <w:vAlign w:val="center"/>
          </w:tcPr>
          <w:p>
            <w:pPr>
              <w:rPr>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97" w:hRule="atLeast"/>
          <w:jc w:val="center"/>
        </w:trPr>
        <w:tc>
          <w:tcPr>
            <w:tcW w:w="3467" w:type="dxa"/>
            <w:gridSpan w:val="4"/>
            <w:vAlign w:val="center"/>
          </w:tcPr>
          <w:p>
            <w:pPr>
              <w:rPr>
                <w:color w:val="auto"/>
                <w:sz w:val="22"/>
                <w:szCs w:val="22"/>
                <w:highlight w:val="none"/>
              </w:rPr>
            </w:pPr>
            <w:r>
              <w:rPr>
                <w:color w:val="auto"/>
                <w:sz w:val="22"/>
                <w:szCs w:val="22"/>
                <w:highlight w:val="none"/>
              </w:rPr>
              <w:t>说明在岗情况</w:t>
            </w:r>
          </w:p>
        </w:tc>
        <w:tc>
          <w:tcPr>
            <w:tcW w:w="6081" w:type="dxa"/>
            <w:gridSpan w:val="4"/>
            <w:vAlign w:val="center"/>
          </w:tcPr>
          <w:p>
            <w:pPr>
              <w:rPr>
                <w:color w:val="auto"/>
                <w:sz w:val="22"/>
                <w:szCs w:val="22"/>
                <w:highlight w:val="none"/>
              </w:rPr>
            </w:pPr>
            <w:r>
              <w:rPr>
                <w:color w:val="auto"/>
                <w:sz w:val="22"/>
                <w:szCs w:val="22"/>
                <w:highlight w:val="none"/>
              </w:rPr>
              <w:t>□目前未在其他项目上任职，现从事工作为：</w:t>
            </w:r>
            <w:r>
              <w:rPr>
                <w:color w:val="auto"/>
                <w:sz w:val="22"/>
                <w:szCs w:val="22"/>
                <w:highlight w:val="none"/>
                <w:u w:val="single"/>
              </w:rPr>
              <w:t xml:space="preserve">           </w:t>
            </w:r>
            <w:r>
              <w:rPr>
                <w:color w:val="auto"/>
                <w:sz w:val="22"/>
                <w:szCs w:val="22"/>
                <w:highlight w:val="none"/>
              </w:rPr>
              <w:t>。</w:t>
            </w:r>
          </w:p>
          <w:p>
            <w:pPr>
              <w:rPr>
                <w:color w:val="auto"/>
                <w:sz w:val="22"/>
                <w:szCs w:val="22"/>
                <w:highlight w:val="none"/>
              </w:rPr>
            </w:pPr>
            <w:r>
              <w:rPr>
                <w:color w:val="auto"/>
                <w:sz w:val="22"/>
                <w:szCs w:val="22"/>
                <w:highlight w:val="none"/>
              </w:rPr>
              <w:t>□目前虽在其他项目上任职，但本项目中标后能够从该项目撤离，目前任职项目：</w:t>
            </w:r>
            <w:r>
              <w:rPr>
                <w:color w:val="auto"/>
                <w:sz w:val="22"/>
                <w:szCs w:val="22"/>
                <w:highlight w:val="none"/>
                <w:u w:val="single"/>
              </w:rPr>
              <w:t xml:space="preserve">           </w:t>
            </w:r>
            <w:r>
              <w:rPr>
                <w:color w:val="auto"/>
                <w:sz w:val="22"/>
                <w:szCs w:val="22"/>
                <w:highlight w:val="none"/>
              </w:rPr>
              <w:t xml:space="preserve"> ，担任职位：</w:t>
            </w:r>
            <w:r>
              <w:rPr>
                <w:color w:val="auto"/>
                <w:sz w:val="22"/>
                <w:szCs w:val="22"/>
                <w:highlight w:val="none"/>
                <w:u w:val="single"/>
              </w:rPr>
              <w:t xml:space="preserve">       </w:t>
            </w:r>
            <w:r>
              <w:rPr>
                <w:color w:val="auto"/>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2" w:hRule="atLeast"/>
          <w:jc w:val="center"/>
        </w:trPr>
        <w:tc>
          <w:tcPr>
            <w:tcW w:w="3467" w:type="dxa"/>
            <w:gridSpan w:val="4"/>
            <w:vAlign w:val="center"/>
          </w:tcPr>
          <w:p>
            <w:pPr>
              <w:rPr>
                <w:color w:val="auto"/>
                <w:sz w:val="22"/>
                <w:szCs w:val="22"/>
                <w:highlight w:val="none"/>
              </w:rPr>
            </w:pPr>
            <w:r>
              <w:rPr>
                <w:color w:val="auto"/>
                <w:sz w:val="22"/>
                <w:szCs w:val="22"/>
                <w:highlight w:val="none"/>
              </w:rPr>
              <w:t>备注</w:t>
            </w:r>
          </w:p>
        </w:tc>
        <w:tc>
          <w:tcPr>
            <w:tcW w:w="6081" w:type="dxa"/>
            <w:gridSpan w:val="4"/>
            <w:vAlign w:val="center"/>
          </w:tcPr>
          <w:p>
            <w:pPr>
              <w:rPr>
                <w:color w:val="auto"/>
                <w:sz w:val="22"/>
                <w:szCs w:val="22"/>
                <w:highlight w:val="none"/>
              </w:rPr>
            </w:pPr>
          </w:p>
        </w:tc>
      </w:tr>
    </w:tbl>
    <w:p>
      <w:pPr>
        <w:spacing w:line="300" w:lineRule="exact"/>
        <w:ind w:left="289" w:leftChars="67" w:right="111" w:rightChars="53" w:hanging="148" w:hangingChars="67"/>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注：1.本表应填写项目经理和项目总工相关情况。</w:t>
      </w:r>
    </w:p>
    <w:p>
      <w:pPr>
        <w:spacing w:line="300" w:lineRule="exact"/>
        <w:ind w:right="111" w:rightChars="53"/>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2.投标人应根据招标文件第二章“投标人须知”第3.5.5项的要求在本表后附相关证明材料。</w:t>
      </w:r>
    </w:p>
    <w:p>
      <w:pPr>
        <w:widowControl/>
        <w:spacing w:line="360" w:lineRule="auto"/>
        <w:jc w:val="left"/>
        <w:rPr>
          <w:b/>
          <w:bCs/>
          <w:color w:val="auto"/>
          <w:szCs w:val="21"/>
          <w:highlight w:val="none"/>
        </w:rPr>
      </w:pPr>
    </w:p>
    <w:p>
      <w:pPr>
        <w:widowControl/>
        <w:spacing w:line="360" w:lineRule="auto"/>
        <w:jc w:val="left"/>
        <w:rPr>
          <w:b/>
          <w:bCs/>
          <w:color w:val="auto"/>
          <w:szCs w:val="21"/>
          <w:highlight w:val="none"/>
        </w:rPr>
      </w:pPr>
    </w:p>
    <w:p>
      <w:pPr>
        <w:spacing w:line="360" w:lineRule="auto"/>
        <w:ind w:left="357" w:leftChars="170" w:firstLine="1"/>
        <w:jc w:val="center"/>
        <w:rPr>
          <w:rFonts w:eastAsia="黑体"/>
          <w:b/>
          <w:bCs/>
          <w:color w:val="auto"/>
          <w:sz w:val="28"/>
          <w:szCs w:val="21"/>
          <w:highlight w:val="none"/>
        </w:rPr>
        <w:sectPr>
          <w:pgSz w:w="11906" w:h="16838"/>
          <w:pgMar w:top="1134" w:right="1134" w:bottom="1134" w:left="1134" w:header="851" w:footer="992" w:gutter="0"/>
          <w:pgNumType w:fmt="decimal"/>
          <w:cols w:space="720" w:num="1"/>
          <w:docGrid w:linePitch="312" w:charSpace="0"/>
        </w:sectPr>
      </w:pPr>
    </w:p>
    <w:bookmarkEnd w:id="186"/>
    <w:bookmarkEnd w:id="187"/>
    <w:bookmarkEnd w:id="188"/>
    <w:p>
      <w:pPr>
        <w:spacing w:line="360" w:lineRule="auto"/>
        <w:ind w:left="357" w:leftChars="170" w:firstLine="1"/>
        <w:jc w:val="center"/>
        <w:rPr>
          <w:rFonts w:hint="eastAsia" w:eastAsia="黑体"/>
          <w:b/>
          <w:bCs/>
          <w:color w:val="auto"/>
          <w:sz w:val="28"/>
          <w:szCs w:val="21"/>
          <w:highlight w:val="none"/>
          <w:lang w:val="en-US" w:eastAsia="zh-CN"/>
        </w:rPr>
      </w:pPr>
    </w:p>
    <w:p>
      <w:pPr>
        <w:spacing w:line="360" w:lineRule="auto"/>
        <w:ind w:left="357" w:leftChars="170" w:firstLine="1"/>
        <w:jc w:val="center"/>
        <w:rPr>
          <w:b/>
          <w:bCs/>
          <w:color w:val="auto"/>
          <w:highlight w:val="none"/>
        </w:rPr>
      </w:pPr>
      <w:r>
        <w:rPr>
          <w:rFonts w:hint="eastAsia" w:eastAsia="黑体"/>
          <w:b/>
          <w:bCs/>
          <w:color w:val="auto"/>
          <w:sz w:val="28"/>
          <w:szCs w:val="21"/>
          <w:highlight w:val="none"/>
          <w:lang w:val="en-US" w:eastAsia="zh-CN"/>
        </w:rPr>
        <w:t>（六</w:t>
      </w:r>
      <w:r>
        <w:rPr>
          <w:rFonts w:eastAsia="黑体"/>
          <w:b/>
          <w:bCs/>
          <w:color w:val="auto"/>
          <w:sz w:val="28"/>
          <w:szCs w:val="21"/>
          <w:highlight w:val="none"/>
        </w:rPr>
        <w:t>）项目经理</w:t>
      </w:r>
      <w:r>
        <w:rPr>
          <w:rFonts w:hint="eastAsia" w:eastAsia="黑体"/>
          <w:b/>
          <w:bCs/>
          <w:color w:val="auto"/>
          <w:sz w:val="28"/>
          <w:szCs w:val="21"/>
          <w:highlight w:val="none"/>
          <w:lang w:val="en-US" w:eastAsia="zh-CN"/>
        </w:rPr>
        <w:t>/</w:t>
      </w:r>
      <w:r>
        <w:rPr>
          <w:rFonts w:eastAsia="黑体"/>
          <w:b/>
          <w:bCs/>
          <w:color w:val="auto"/>
          <w:sz w:val="28"/>
          <w:szCs w:val="21"/>
          <w:highlight w:val="none"/>
        </w:rPr>
        <w:t>项目总工近年完成的类似项目情况表</w:t>
      </w:r>
    </w:p>
    <w:tbl>
      <w:tblPr>
        <w:tblStyle w:val="650"/>
        <w:tblW w:w="9476" w:type="dxa"/>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9"/>
        <w:gridCol w:w="7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139"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7337" w:type="dxa"/>
            <w:vAlign w:val="center"/>
          </w:tcPr>
          <w:p>
            <w:pPr>
              <w:autoSpaceDE w:val="0"/>
              <w:autoSpaceDN w:val="0"/>
              <w:jc w:val="center"/>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39"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招标项目名称</w:t>
            </w:r>
          </w:p>
        </w:tc>
        <w:tc>
          <w:tcPr>
            <w:tcW w:w="7337" w:type="dxa"/>
            <w:vAlign w:val="center"/>
          </w:tcPr>
          <w:p>
            <w:pPr>
              <w:autoSpaceDE w:val="0"/>
              <w:autoSpaceDN w:val="0"/>
              <w:jc w:val="center"/>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139"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招标项目所在地</w:t>
            </w:r>
          </w:p>
        </w:tc>
        <w:tc>
          <w:tcPr>
            <w:tcW w:w="7337" w:type="dxa"/>
            <w:vAlign w:val="center"/>
          </w:tcPr>
          <w:p>
            <w:pPr>
              <w:autoSpaceDE w:val="0"/>
              <w:autoSpaceDN w:val="0"/>
              <w:jc w:val="center"/>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39"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发包人名称</w:t>
            </w:r>
          </w:p>
        </w:tc>
        <w:tc>
          <w:tcPr>
            <w:tcW w:w="7337" w:type="dxa"/>
            <w:vAlign w:val="center"/>
          </w:tcPr>
          <w:p>
            <w:pPr>
              <w:autoSpaceDE w:val="0"/>
              <w:autoSpaceDN w:val="0"/>
              <w:jc w:val="center"/>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139"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发包人地址</w:t>
            </w:r>
          </w:p>
        </w:tc>
        <w:tc>
          <w:tcPr>
            <w:tcW w:w="7337" w:type="dxa"/>
            <w:vAlign w:val="center"/>
          </w:tcPr>
          <w:p>
            <w:pPr>
              <w:autoSpaceDE w:val="0"/>
              <w:autoSpaceDN w:val="0"/>
              <w:jc w:val="center"/>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39"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发包人电话</w:t>
            </w:r>
          </w:p>
        </w:tc>
        <w:tc>
          <w:tcPr>
            <w:tcW w:w="7337" w:type="dxa"/>
            <w:vAlign w:val="center"/>
          </w:tcPr>
          <w:p>
            <w:pPr>
              <w:autoSpaceDE w:val="0"/>
              <w:autoSpaceDN w:val="0"/>
              <w:jc w:val="center"/>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39"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合同价格</w:t>
            </w:r>
          </w:p>
        </w:tc>
        <w:tc>
          <w:tcPr>
            <w:tcW w:w="7337" w:type="dxa"/>
            <w:vAlign w:val="center"/>
          </w:tcPr>
          <w:p>
            <w:pPr>
              <w:autoSpaceDE w:val="0"/>
              <w:autoSpaceDN w:val="0"/>
              <w:jc w:val="center"/>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39"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开工日期</w:t>
            </w:r>
          </w:p>
        </w:tc>
        <w:tc>
          <w:tcPr>
            <w:tcW w:w="7337" w:type="dxa"/>
            <w:vAlign w:val="center"/>
          </w:tcPr>
          <w:p>
            <w:pPr>
              <w:autoSpaceDE w:val="0"/>
              <w:autoSpaceDN w:val="0"/>
              <w:jc w:val="center"/>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39"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交工日期</w:t>
            </w:r>
          </w:p>
        </w:tc>
        <w:tc>
          <w:tcPr>
            <w:tcW w:w="7337" w:type="dxa"/>
            <w:vAlign w:val="center"/>
          </w:tcPr>
          <w:p>
            <w:pPr>
              <w:autoSpaceDE w:val="0"/>
              <w:autoSpaceDN w:val="0"/>
              <w:jc w:val="center"/>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39"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承担的工作</w:t>
            </w:r>
          </w:p>
        </w:tc>
        <w:tc>
          <w:tcPr>
            <w:tcW w:w="7337" w:type="dxa"/>
            <w:vAlign w:val="center"/>
          </w:tcPr>
          <w:p>
            <w:pPr>
              <w:autoSpaceDE w:val="0"/>
              <w:autoSpaceDN w:val="0"/>
              <w:jc w:val="center"/>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139"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工程质量</w:t>
            </w:r>
          </w:p>
        </w:tc>
        <w:tc>
          <w:tcPr>
            <w:tcW w:w="7337" w:type="dxa"/>
            <w:vAlign w:val="center"/>
          </w:tcPr>
          <w:p>
            <w:pPr>
              <w:autoSpaceDE w:val="0"/>
              <w:autoSpaceDN w:val="0"/>
              <w:jc w:val="center"/>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2139" w:type="dxa"/>
            <w:vAlign w:val="center"/>
          </w:tcPr>
          <w:p>
            <w:pPr>
              <w:autoSpaceDE w:val="0"/>
              <w:autoSpaceDN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项目经理</w:t>
            </w:r>
            <w:r>
              <w:rPr>
                <w:rFonts w:hint="eastAsia" w:ascii="宋体" w:hAnsi="宋体" w:cs="宋体"/>
                <w:color w:val="auto"/>
                <w:sz w:val="22"/>
                <w:szCs w:val="22"/>
                <w:highlight w:val="none"/>
                <w:lang w:val="en-US" w:eastAsia="zh-CN"/>
              </w:rPr>
              <w:t>/项目总工</w:t>
            </w:r>
          </w:p>
        </w:tc>
        <w:tc>
          <w:tcPr>
            <w:tcW w:w="7337" w:type="dxa"/>
            <w:vAlign w:val="center"/>
          </w:tcPr>
          <w:p>
            <w:pPr>
              <w:autoSpaceDE w:val="0"/>
              <w:autoSpaceDN w:val="0"/>
              <w:jc w:val="center"/>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139"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技术负责人</w:t>
            </w:r>
          </w:p>
        </w:tc>
        <w:tc>
          <w:tcPr>
            <w:tcW w:w="7337" w:type="dxa"/>
            <w:vAlign w:val="center"/>
          </w:tcPr>
          <w:p>
            <w:pPr>
              <w:autoSpaceDE w:val="0"/>
              <w:autoSpaceDN w:val="0"/>
              <w:jc w:val="center"/>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39"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监理单位及联系电话</w:t>
            </w:r>
          </w:p>
        </w:tc>
        <w:tc>
          <w:tcPr>
            <w:tcW w:w="7337" w:type="dxa"/>
            <w:vAlign w:val="center"/>
          </w:tcPr>
          <w:p>
            <w:pPr>
              <w:autoSpaceDE w:val="0"/>
              <w:autoSpaceDN w:val="0"/>
              <w:jc w:val="center"/>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139"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总监理工程师及电话</w:t>
            </w:r>
          </w:p>
        </w:tc>
        <w:tc>
          <w:tcPr>
            <w:tcW w:w="7337" w:type="dxa"/>
            <w:vAlign w:val="center"/>
          </w:tcPr>
          <w:p>
            <w:pPr>
              <w:autoSpaceDE w:val="0"/>
              <w:autoSpaceDN w:val="0"/>
              <w:jc w:val="center"/>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39"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项目描述</w:t>
            </w:r>
          </w:p>
        </w:tc>
        <w:tc>
          <w:tcPr>
            <w:tcW w:w="7337" w:type="dxa"/>
            <w:vAlign w:val="center"/>
          </w:tcPr>
          <w:p>
            <w:pPr>
              <w:autoSpaceDE w:val="0"/>
              <w:autoSpaceDN w:val="0"/>
              <w:jc w:val="center"/>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139"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7337"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□资格审查用业绩      □商务文件评分用业绩</w:t>
            </w:r>
          </w:p>
        </w:tc>
      </w:tr>
    </w:tbl>
    <w:p>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 投标人应根据招标文件第二章“投标人须知”第3.5.5项的要求在本表后附相关证明材料。</w:t>
      </w:r>
    </w:p>
    <w:p>
      <w:pPr>
        <w:spacing w:line="360" w:lineRule="auto"/>
        <w:jc w:val="center"/>
        <w:rPr>
          <w:rFonts w:eastAsia="黑体"/>
          <w:b/>
          <w:bCs/>
          <w:color w:val="auto"/>
          <w:sz w:val="32"/>
          <w:szCs w:val="32"/>
          <w:highlight w:val="none"/>
        </w:rPr>
      </w:pPr>
    </w:p>
    <w:p>
      <w:pPr>
        <w:spacing w:line="360" w:lineRule="auto"/>
        <w:jc w:val="center"/>
        <w:rPr>
          <w:rFonts w:eastAsia="黑体"/>
          <w:b/>
          <w:bCs/>
          <w:color w:val="auto"/>
          <w:sz w:val="32"/>
          <w:szCs w:val="32"/>
          <w:highlight w:val="none"/>
        </w:rPr>
      </w:pPr>
    </w:p>
    <w:p>
      <w:pPr>
        <w:spacing w:line="360" w:lineRule="auto"/>
        <w:jc w:val="center"/>
        <w:rPr>
          <w:rFonts w:eastAsia="黑体"/>
          <w:b/>
          <w:bCs/>
          <w:color w:val="auto"/>
          <w:sz w:val="32"/>
          <w:szCs w:val="32"/>
          <w:highlight w:val="none"/>
        </w:rPr>
      </w:pPr>
    </w:p>
    <w:p>
      <w:pPr>
        <w:spacing w:line="360" w:lineRule="auto"/>
        <w:jc w:val="center"/>
        <w:rPr>
          <w:rFonts w:eastAsia="黑体"/>
          <w:b/>
          <w:bCs/>
          <w:color w:val="auto"/>
          <w:sz w:val="32"/>
          <w:szCs w:val="32"/>
          <w:highlight w:val="none"/>
        </w:rPr>
      </w:pPr>
    </w:p>
    <w:p>
      <w:pPr>
        <w:pStyle w:val="74"/>
        <w:rPr>
          <w:rFonts w:eastAsia="黑体"/>
          <w:b/>
          <w:bCs/>
          <w:color w:val="auto"/>
          <w:sz w:val="32"/>
          <w:szCs w:val="32"/>
          <w:highlight w:val="none"/>
        </w:rPr>
      </w:pPr>
    </w:p>
    <w:p>
      <w:pPr>
        <w:rPr>
          <w:color w:val="auto"/>
          <w:highlight w:val="none"/>
        </w:rPr>
      </w:pPr>
    </w:p>
    <w:p>
      <w:pPr>
        <w:spacing w:line="360" w:lineRule="auto"/>
        <w:jc w:val="center"/>
        <w:rPr>
          <w:rFonts w:eastAsia="黑体"/>
          <w:b/>
          <w:bCs/>
          <w:color w:val="auto"/>
          <w:sz w:val="32"/>
          <w:szCs w:val="32"/>
          <w:highlight w:val="none"/>
        </w:rPr>
      </w:pPr>
    </w:p>
    <w:p>
      <w:pPr>
        <w:spacing w:line="360" w:lineRule="auto"/>
        <w:jc w:val="center"/>
        <w:rPr>
          <w:rFonts w:eastAsia="黑体"/>
          <w:b/>
          <w:bCs/>
          <w:color w:val="auto"/>
          <w:sz w:val="32"/>
          <w:szCs w:val="32"/>
          <w:highlight w:val="none"/>
        </w:rPr>
      </w:pPr>
    </w:p>
    <w:p>
      <w:pPr>
        <w:spacing w:line="360" w:lineRule="auto"/>
        <w:jc w:val="center"/>
        <w:rPr>
          <w:rFonts w:eastAsia="黑体"/>
          <w:b/>
          <w:bCs/>
          <w:color w:val="auto"/>
          <w:sz w:val="32"/>
          <w:szCs w:val="32"/>
          <w:highlight w:val="none"/>
        </w:rPr>
      </w:pPr>
      <w:r>
        <w:rPr>
          <w:rFonts w:hint="eastAsia" w:eastAsia="黑体"/>
          <w:b/>
          <w:bCs/>
          <w:color w:val="auto"/>
          <w:sz w:val="28"/>
          <w:szCs w:val="21"/>
          <w:highlight w:val="none"/>
          <w:lang w:val="en-US" w:eastAsia="zh-CN"/>
        </w:rPr>
        <w:t>（七</w:t>
      </w:r>
      <w:r>
        <w:rPr>
          <w:rFonts w:eastAsia="黑体"/>
          <w:b/>
          <w:bCs/>
          <w:color w:val="auto"/>
          <w:sz w:val="28"/>
          <w:szCs w:val="21"/>
          <w:highlight w:val="none"/>
        </w:rPr>
        <w:t>）项目经理承诺书</w:t>
      </w:r>
    </w:p>
    <w:p>
      <w:pPr>
        <w:shd w:val="clear" w:color="auto" w:fill="FFFFFF"/>
        <w:spacing w:line="360" w:lineRule="auto"/>
        <w:ind w:firstLine="440" w:firstLineChars="200"/>
        <w:rPr>
          <w:rFonts w:hint="eastAsia" w:ascii="宋体" w:hAnsi="宋体" w:eastAsia="宋体" w:cs="宋体"/>
          <w:color w:val="auto"/>
          <w:sz w:val="22"/>
          <w:szCs w:val="22"/>
          <w:highlight w:val="none"/>
        </w:rPr>
      </w:pPr>
    </w:p>
    <w:p>
      <w:pPr>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 ______________(招标人名称)</w:t>
      </w:r>
    </w:p>
    <w:p>
      <w:pPr>
        <w:shd w:val="clear" w:color="auto" w:fill="FFFFFF"/>
        <w:spacing w:line="360" w:lineRule="auto"/>
        <w:ind w:firstLine="440" w:firstLineChars="200"/>
        <w:rPr>
          <w:rFonts w:hint="eastAsia" w:ascii="宋体" w:hAnsi="宋体" w:eastAsia="宋体" w:cs="宋体"/>
          <w:color w:val="auto"/>
          <w:sz w:val="22"/>
          <w:szCs w:val="22"/>
          <w:highlight w:val="none"/>
        </w:rPr>
      </w:pPr>
    </w:p>
    <w:p>
      <w:pPr>
        <w:shd w:val="clear" w:color="auto" w:fill="FFFFFF"/>
        <w:spacing w:line="360" w:lineRule="auto"/>
        <w:ind w:firstLine="440" w:firstLineChars="200"/>
        <w:rPr>
          <w:rFonts w:hint="eastAsia" w:ascii="宋体" w:hAnsi="宋体" w:eastAsia="宋体" w:cs="宋体"/>
          <w:color w:val="auto"/>
          <w:sz w:val="22"/>
          <w:szCs w:val="22"/>
          <w:highlight w:val="none"/>
        </w:rPr>
      </w:pPr>
    </w:p>
    <w:p>
      <w:pPr>
        <w:shd w:val="clear" w:color="auto" w:fill="FFFFFF"/>
        <w:spacing w:line="480" w:lineRule="auto"/>
        <w:ind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本人作为拟委任的项目经理，现郑重承诺如下：</w:t>
      </w:r>
    </w:p>
    <w:p>
      <w:pPr>
        <w:shd w:val="clear" w:color="auto" w:fill="FFFFFF"/>
        <w:spacing w:line="480" w:lineRule="auto"/>
        <w:ind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一、投标文件中提供的项目经理业绩已经本人核实，工程实施过程中项目经理确为本人，不存在弄虚作假行为。</w:t>
      </w:r>
    </w:p>
    <w:p>
      <w:pPr>
        <w:shd w:val="clear" w:color="auto" w:fill="FFFFFF"/>
        <w:spacing w:line="480" w:lineRule="auto"/>
        <w:ind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二、目前无在岗项目或虽在其他项目上担任项目经理岗位，但承诺在本项目中标后合同签订前能够从其他项目变更至本项目并全面履约。</w:t>
      </w:r>
    </w:p>
    <w:p>
      <w:pPr>
        <w:shd w:val="clear" w:color="auto" w:fill="FFFFFF"/>
        <w:spacing w:line="480" w:lineRule="auto"/>
        <w:ind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三、以上承诺如果发现虚假现象，本人愿意承担相应法律责任，并随时无条件配合贵方调查取证。</w:t>
      </w:r>
    </w:p>
    <w:p>
      <w:pPr>
        <w:shd w:val="clear" w:color="auto" w:fill="FFFFFF"/>
        <w:spacing w:line="360" w:lineRule="auto"/>
        <w:ind w:firstLine="440" w:firstLineChars="200"/>
        <w:rPr>
          <w:rFonts w:hint="eastAsia" w:ascii="宋体" w:hAnsi="宋体" w:eastAsia="宋体" w:cs="宋体"/>
          <w:color w:val="auto"/>
          <w:sz w:val="22"/>
          <w:szCs w:val="22"/>
          <w:highlight w:val="none"/>
        </w:rPr>
      </w:pPr>
    </w:p>
    <w:p>
      <w:pPr>
        <w:shd w:val="clear" w:color="auto" w:fill="FFFFFF"/>
        <w:spacing w:line="360" w:lineRule="auto"/>
        <w:ind w:firstLine="440" w:firstLineChars="200"/>
        <w:rPr>
          <w:rFonts w:hint="eastAsia" w:ascii="宋体" w:hAnsi="宋体" w:eastAsia="宋体" w:cs="宋体"/>
          <w:color w:val="auto"/>
          <w:sz w:val="22"/>
          <w:szCs w:val="22"/>
          <w:highlight w:val="none"/>
        </w:rPr>
      </w:pPr>
    </w:p>
    <w:p>
      <w:pPr>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w:t>
      </w:r>
    </w:p>
    <w:p>
      <w:pPr>
        <w:shd w:val="clear" w:color="auto" w:fill="FFFFFF"/>
        <w:spacing w:line="360" w:lineRule="auto"/>
        <w:ind w:firstLine="440" w:firstLineChars="200"/>
        <w:rPr>
          <w:rFonts w:hint="eastAsia" w:ascii="宋体" w:hAnsi="宋体" w:eastAsia="宋体" w:cs="宋体"/>
          <w:color w:val="auto"/>
          <w:sz w:val="22"/>
          <w:szCs w:val="22"/>
          <w:highlight w:val="none"/>
        </w:rPr>
      </w:pPr>
    </w:p>
    <w:p>
      <w:pPr>
        <w:shd w:val="clear" w:color="auto" w:fill="FFFFFF"/>
        <w:spacing w:line="360" w:lineRule="auto"/>
        <w:ind w:firstLine="440" w:firstLineChars="200"/>
        <w:rPr>
          <w:rFonts w:hint="eastAsia" w:ascii="宋体" w:hAnsi="宋体" w:eastAsia="宋体" w:cs="宋体"/>
          <w:color w:val="auto"/>
          <w:sz w:val="22"/>
          <w:szCs w:val="22"/>
          <w:highlight w:val="none"/>
        </w:rPr>
      </w:pPr>
    </w:p>
    <w:p>
      <w:pPr>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项目经理</w:t>
      </w:r>
      <w:r>
        <w:rPr>
          <w:rFonts w:hint="eastAsia" w:ascii="宋体" w:hAnsi="宋体" w:eastAsia="宋体" w:cs="宋体"/>
          <w:color w:val="auto"/>
          <w:sz w:val="22"/>
          <w:szCs w:val="22"/>
          <w:highlight w:val="none"/>
        </w:rPr>
        <w:t>身份证号：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shd w:val="clear" w:color="auto" w:fill="FFFFFF"/>
        <w:spacing w:line="360" w:lineRule="auto"/>
        <w:ind w:firstLine="440" w:firstLineChars="200"/>
        <w:rPr>
          <w:rFonts w:hint="eastAsia" w:ascii="宋体" w:hAnsi="宋体" w:eastAsia="宋体" w:cs="宋体"/>
          <w:color w:val="auto"/>
          <w:sz w:val="22"/>
          <w:szCs w:val="22"/>
          <w:highlight w:val="none"/>
        </w:rPr>
      </w:pPr>
    </w:p>
    <w:p>
      <w:pPr>
        <w:shd w:val="clear" w:color="auto" w:fill="FFFFFF"/>
        <w:spacing w:line="360" w:lineRule="auto"/>
        <w:ind w:firstLine="440" w:firstLineChars="200"/>
        <w:rPr>
          <w:rFonts w:hint="eastAsia" w:ascii="宋体" w:hAnsi="宋体" w:eastAsia="宋体" w:cs="宋体"/>
          <w:color w:val="auto"/>
          <w:sz w:val="22"/>
          <w:szCs w:val="22"/>
          <w:highlight w:val="none"/>
        </w:rPr>
      </w:pPr>
    </w:p>
    <w:p>
      <w:pPr>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_____年____月____日</w:t>
      </w:r>
    </w:p>
    <w:p>
      <w:pPr>
        <w:spacing w:line="360" w:lineRule="auto"/>
        <w:jc w:val="center"/>
        <w:rPr>
          <w:rFonts w:eastAsia="黑体"/>
          <w:b/>
          <w:bCs/>
          <w:color w:val="auto"/>
          <w:sz w:val="32"/>
          <w:szCs w:val="32"/>
          <w:highlight w:val="none"/>
        </w:rPr>
      </w:pPr>
    </w:p>
    <w:p>
      <w:pPr>
        <w:pStyle w:val="74"/>
        <w:rPr>
          <w:rFonts w:eastAsia="黑体"/>
          <w:b/>
          <w:bCs/>
          <w:color w:val="auto"/>
          <w:sz w:val="32"/>
          <w:szCs w:val="32"/>
          <w:highlight w:val="none"/>
        </w:rPr>
      </w:pPr>
    </w:p>
    <w:p>
      <w:pPr>
        <w:rPr>
          <w:rFonts w:eastAsia="黑体"/>
          <w:b/>
          <w:bCs/>
          <w:color w:val="auto"/>
          <w:sz w:val="32"/>
          <w:szCs w:val="32"/>
          <w:highlight w:val="none"/>
        </w:rPr>
      </w:pPr>
    </w:p>
    <w:p>
      <w:pPr>
        <w:pStyle w:val="74"/>
        <w:rPr>
          <w:rFonts w:eastAsia="黑体"/>
          <w:b/>
          <w:bCs/>
          <w:color w:val="auto"/>
          <w:sz w:val="32"/>
          <w:szCs w:val="32"/>
          <w:highlight w:val="none"/>
        </w:rPr>
      </w:pPr>
    </w:p>
    <w:p>
      <w:pPr>
        <w:rPr>
          <w:rFonts w:eastAsia="黑体"/>
          <w:b/>
          <w:bCs/>
          <w:color w:val="auto"/>
          <w:sz w:val="32"/>
          <w:szCs w:val="32"/>
          <w:highlight w:val="none"/>
        </w:rPr>
      </w:pPr>
    </w:p>
    <w:p>
      <w:pPr>
        <w:pStyle w:val="74"/>
        <w:rPr>
          <w:rFonts w:eastAsia="黑体"/>
          <w:b/>
          <w:bCs/>
          <w:color w:val="auto"/>
          <w:sz w:val="32"/>
          <w:szCs w:val="32"/>
          <w:highlight w:val="none"/>
        </w:rPr>
      </w:pPr>
    </w:p>
    <w:p>
      <w:pPr>
        <w:rPr>
          <w:color w:val="auto"/>
          <w:highlight w:val="none"/>
        </w:rPr>
      </w:pPr>
    </w:p>
    <w:p>
      <w:pPr>
        <w:spacing w:line="360" w:lineRule="auto"/>
        <w:jc w:val="center"/>
        <w:rPr>
          <w:rFonts w:eastAsia="黑体"/>
          <w:b/>
          <w:bCs/>
          <w:color w:val="auto"/>
          <w:sz w:val="32"/>
          <w:szCs w:val="32"/>
          <w:highlight w:val="none"/>
        </w:rPr>
      </w:pPr>
    </w:p>
    <w:p>
      <w:pPr>
        <w:spacing w:line="360" w:lineRule="auto"/>
        <w:jc w:val="center"/>
        <w:rPr>
          <w:rFonts w:eastAsia="黑体"/>
          <w:b/>
          <w:bCs/>
          <w:color w:val="auto"/>
          <w:sz w:val="32"/>
          <w:szCs w:val="32"/>
          <w:highlight w:val="none"/>
        </w:rPr>
      </w:pPr>
      <w:r>
        <w:rPr>
          <w:rFonts w:eastAsia="黑体"/>
          <w:b/>
          <w:bCs/>
          <w:color w:val="auto"/>
          <w:sz w:val="28"/>
          <w:szCs w:val="21"/>
          <w:highlight w:val="none"/>
        </w:rPr>
        <w:t>项目</w:t>
      </w:r>
      <w:r>
        <w:rPr>
          <w:rFonts w:hint="eastAsia" w:eastAsia="黑体"/>
          <w:b/>
          <w:bCs/>
          <w:color w:val="auto"/>
          <w:sz w:val="28"/>
          <w:szCs w:val="21"/>
          <w:highlight w:val="none"/>
          <w:lang w:val="en-US" w:eastAsia="zh-CN"/>
        </w:rPr>
        <w:t>总工</w:t>
      </w:r>
      <w:r>
        <w:rPr>
          <w:rFonts w:eastAsia="黑体"/>
          <w:b/>
          <w:bCs/>
          <w:color w:val="auto"/>
          <w:sz w:val="28"/>
          <w:szCs w:val="21"/>
          <w:highlight w:val="none"/>
        </w:rPr>
        <w:t>承诺书</w:t>
      </w:r>
    </w:p>
    <w:p>
      <w:pPr>
        <w:shd w:val="clear" w:color="auto" w:fill="FFFFFF"/>
        <w:spacing w:line="360" w:lineRule="auto"/>
        <w:ind w:firstLine="440" w:firstLineChars="200"/>
        <w:rPr>
          <w:rFonts w:hint="eastAsia" w:ascii="宋体" w:hAnsi="宋体" w:eastAsia="宋体" w:cs="宋体"/>
          <w:color w:val="auto"/>
          <w:sz w:val="22"/>
          <w:szCs w:val="22"/>
          <w:highlight w:val="none"/>
        </w:rPr>
      </w:pPr>
    </w:p>
    <w:p>
      <w:pPr>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 ______________(招标人名称)</w:t>
      </w:r>
    </w:p>
    <w:p>
      <w:pPr>
        <w:shd w:val="clear" w:color="auto" w:fill="FFFFFF"/>
        <w:spacing w:line="360" w:lineRule="auto"/>
        <w:ind w:firstLine="440" w:firstLineChars="200"/>
        <w:rPr>
          <w:rFonts w:hint="eastAsia" w:ascii="宋体" w:hAnsi="宋体" w:eastAsia="宋体" w:cs="宋体"/>
          <w:color w:val="auto"/>
          <w:sz w:val="22"/>
          <w:szCs w:val="22"/>
          <w:highlight w:val="none"/>
        </w:rPr>
      </w:pPr>
    </w:p>
    <w:p>
      <w:pPr>
        <w:shd w:val="clear" w:color="auto" w:fill="FFFFFF"/>
        <w:spacing w:line="360" w:lineRule="auto"/>
        <w:ind w:firstLine="440" w:firstLineChars="200"/>
        <w:rPr>
          <w:rFonts w:hint="eastAsia" w:ascii="宋体" w:hAnsi="宋体" w:eastAsia="宋体" w:cs="宋体"/>
          <w:color w:val="auto"/>
          <w:sz w:val="22"/>
          <w:szCs w:val="22"/>
          <w:highlight w:val="none"/>
        </w:rPr>
      </w:pPr>
    </w:p>
    <w:p>
      <w:pPr>
        <w:shd w:val="clear" w:color="auto" w:fill="FFFFFF"/>
        <w:spacing w:line="480" w:lineRule="auto"/>
        <w:ind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本人作为拟委任的项目</w:t>
      </w:r>
      <w:r>
        <w:rPr>
          <w:rFonts w:hint="eastAsia" w:ascii="宋体" w:hAnsi="宋体" w:eastAsia="宋体" w:cs="宋体"/>
          <w:color w:val="auto"/>
          <w:sz w:val="22"/>
          <w:szCs w:val="22"/>
          <w:highlight w:val="none"/>
          <w:lang w:val="en-US" w:eastAsia="zh-CN"/>
        </w:rPr>
        <w:t>总工</w:t>
      </w:r>
      <w:r>
        <w:rPr>
          <w:rFonts w:hint="eastAsia" w:ascii="宋体" w:hAnsi="宋体" w:eastAsia="宋体" w:cs="宋体"/>
          <w:color w:val="auto"/>
          <w:sz w:val="22"/>
          <w:szCs w:val="22"/>
          <w:highlight w:val="none"/>
        </w:rPr>
        <w:t>，现郑重承诺如下：</w:t>
      </w:r>
    </w:p>
    <w:p>
      <w:pPr>
        <w:shd w:val="clear" w:color="auto" w:fill="FFFFFF"/>
        <w:spacing w:line="480" w:lineRule="auto"/>
        <w:ind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一、投标文件中提供的项目</w:t>
      </w:r>
      <w:r>
        <w:rPr>
          <w:rFonts w:hint="eastAsia" w:ascii="宋体" w:hAnsi="宋体" w:eastAsia="宋体" w:cs="宋体"/>
          <w:color w:val="auto"/>
          <w:sz w:val="22"/>
          <w:szCs w:val="22"/>
          <w:highlight w:val="none"/>
          <w:lang w:val="en-US" w:eastAsia="zh-CN"/>
        </w:rPr>
        <w:t>总工</w:t>
      </w:r>
      <w:r>
        <w:rPr>
          <w:rFonts w:hint="eastAsia" w:ascii="宋体" w:hAnsi="宋体" w:eastAsia="宋体" w:cs="宋体"/>
          <w:color w:val="auto"/>
          <w:sz w:val="22"/>
          <w:szCs w:val="22"/>
          <w:highlight w:val="none"/>
        </w:rPr>
        <w:t>业绩已经本人核实，工程实施过程中项目</w:t>
      </w:r>
      <w:r>
        <w:rPr>
          <w:rFonts w:hint="eastAsia" w:ascii="宋体" w:hAnsi="宋体" w:eastAsia="宋体" w:cs="宋体"/>
          <w:color w:val="auto"/>
          <w:sz w:val="22"/>
          <w:szCs w:val="22"/>
          <w:highlight w:val="none"/>
          <w:lang w:val="en-US" w:eastAsia="zh-CN"/>
        </w:rPr>
        <w:t>总工</w:t>
      </w:r>
      <w:r>
        <w:rPr>
          <w:rFonts w:hint="eastAsia" w:ascii="宋体" w:hAnsi="宋体" w:eastAsia="宋体" w:cs="宋体"/>
          <w:color w:val="auto"/>
          <w:sz w:val="22"/>
          <w:szCs w:val="22"/>
          <w:highlight w:val="none"/>
        </w:rPr>
        <w:t>确为本人，不存在弄虚作假行为。</w:t>
      </w:r>
    </w:p>
    <w:p>
      <w:pPr>
        <w:shd w:val="clear" w:color="auto" w:fill="FFFFFF"/>
        <w:spacing w:line="480" w:lineRule="auto"/>
        <w:ind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二、目前无在岗项目或虽在其他项目上担任项目</w:t>
      </w:r>
      <w:r>
        <w:rPr>
          <w:rFonts w:hint="eastAsia" w:ascii="宋体" w:hAnsi="宋体" w:eastAsia="宋体" w:cs="宋体"/>
          <w:color w:val="auto"/>
          <w:sz w:val="22"/>
          <w:szCs w:val="22"/>
          <w:highlight w:val="none"/>
          <w:lang w:val="en-US" w:eastAsia="zh-CN"/>
        </w:rPr>
        <w:t>总工（或项目经理）</w:t>
      </w:r>
      <w:r>
        <w:rPr>
          <w:rFonts w:hint="eastAsia" w:ascii="宋体" w:hAnsi="宋体" w:eastAsia="宋体" w:cs="宋体"/>
          <w:color w:val="auto"/>
          <w:sz w:val="22"/>
          <w:szCs w:val="22"/>
          <w:highlight w:val="none"/>
        </w:rPr>
        <w:t>岗位，但承诺在本项目中标后合同签订前能够从其他项目变更至本项目并全面履约。</w:t>
      </w:r>
    </w:p>
    <w:p>
      <w:pPr>
        <w:shd w:val="clear" w:color="auto" w:fill="FFFFFF"/>
        <w:spacing w:line="480" w:lineRule="auto"/>
        <w:ind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三、以上承诺如果发现虚假现象，本人愿意承担相应法律责任，并随时无条件配合贵方调查取证。</w:t>
      </w:r>
    </w:p>
    <w:p>
      <w:pPr>
        <w:shd w:val="clear" w:color="auto" w:fill="FFFFFF"/>
        <w:spacing w:line="360" w:lineRule="auto"/>
        <w:ind w:firstLine="440" w:firstLineChars="200"/>
        <w:rPr>
          <w:rFonts w:hint="eastAsia" w:ascii="宋体" w:hAnsi="宋体" w:eastAsia="宋体" w:cs="宋体"/>
          <w:color w:val="auto"/>
          <w:sz w:val="22"/>
          <w:szCs w:val="22"/>
          <w:highlight w:val="none"/>
        </w:rPr>
      </w:pPr>
    </w:p>
    <w:p>
      <w:pPr>
        <w:shd w:val="clear" w:color="auto" w:fill="FFFFFF"/>
        <w:spacing w:line="360" w:lineRule="auto"/>
        <w:ind w:firstLine="440" w:firstLineChars="200"/>
        <w:rPr>
          <w:rFonts w:hint="eastAsia" w:ascii="宋体" w:hAnsi="宋体" w:eastAsia="宋体" w:cs="宋体"/>
          <w:color w:val="auto"/>
          <w:sz w:val="22"/>
          <w:szCs w:val="22"/>
          <w:highlight w:val="none"/>
        </w:rPr>
      </w:pPr>
    </w:p>
    <w:p>
      <w:pPr>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w:t>
      </w:r>
      <w:r>
        <w:rPr>
          <w:rFonts w:hint="eastAsia" w:ascii="宋体" w:hAnsi="宋体" w:eastAsia="宋体" w:cs="宋体"/>
          <w:color w:val="auto"/>
          <w:sz w:val="22"/>
          <w:szCs w:val="22"/>
          <w:highlight w:val="none"/>
          <w:lang w:val="en-US" w:eastAsia="zh-CN"/>
        </w:rPr>
        <w:t>总工</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w:t>
      </w:r>
    </w:p>
    <w:p>
      <w:pPr>
        <w:shd w:val="clear" w:color="auto" w:fill="FFFFFF"/>
        <w:spacing w:line="360" w:lineRule="auto"/>
        <w:ind w:firstLine="440" w:firstLineChars="200"/>
        <w:rPr>
          <w:rFonts w:hint="eastAsia" w:ascii="宋体" w:hAnsi="宋体" w:eastAsia="宋体" w:cs="宋体"/>
          <w:color w:val="auto"/>
          <w:sz w:val="22"/>
          <w:szCs w:val="22"/>
          <w:highlight w:val="none"/>
        </w:rPr>
      </w:pPr>
    </w:p>
    <w:p>
      <w:pPr>
        <w:shd w:val="clear" w:color="auto" w:fill="FFFFFF"/>
        <w:spacing w:line="360" w:lineRule="auto"/>
        <w:ind w:firstLine="440" w:firstLineChars="200"/>
        <w:rPr>
          <w:rFonts w:hint="eastAsia" w:ascii="宋体" w:hAnsi="宋体" w:eastAsia="宋体" w:cs="宋体"/>
          <w:color w:val="auto"/>
          <w:sz w:val="22"/>
          <w:szCs w:val="22"/>
          <w:highlight w:val="none"/>
        </w:rPr>
      </w:pPr>
    </w:p>
    <w:p>
      <w:pPr>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项目总工</w:t>
      </w:r>
      <w:r>
        <w:rPr>
          <w:rFonts w:hint="eastAsia" w:ascii="宋体" w:hAnsi="宋体" w:eastAsia="宋体" w:cs="宋体"/>
          <w:color w:val="auto"/>
          <w:sz w:val="22"/>
          <w:szCs w:val="22"/>
          <w:highlight w:val="none"/>
        </w:rPr>
        <w:t>身份证号：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shd w:val="clear" w:color="auto" w:fill="FFFFFF"/>
        <w:spacing w:line="360" w:lineRule="auto"/>
        <w:ind w:firstLine="440" w:firstLineChars="200"/>
        <w:rPr>
          <w:rFonts w:hint="eastAsia" w:ascii="宋体" w:hAnsi="宋体" w:eastAsia="宋体" w:cs="宋体"/>
          <w:color w:val="auto"/>
          <w:sz w:val="22"/>
          <w:szCs w:val="22"/>
          <w:highlight w:val="none"/>
        </w:rPr>
      </w:pPr>
    </w:p>
    <w:p>
      <w:pPr>
        <w:shd w:val="clear" w:color="auto" w:fill="FFFFFF"/>
        <w:spacing w:line="360" w:lineRule="auto"/>
        <w:ind w:firstLine="440" w:firstLineChars="200"/>
        <w:rPr>
          <w:rFonts w:hint="eastAsia" w:ascii="宋体" w:hAnsi="宋体" w:eastAsia="宋体" w:cs="宋体"/>
          <w:color w:val="auto"/>
          <w:sz w:val="22"/>
          <w:szCs w:val="22"/>
          <w:highlight w:val="none"/>
        </w:rPr>
      </w:pPr>
    </w:p>
    <w:p>
      <w:pPr>
        <w:shd w:val="clear" w:color="auto" w:fill="FFFFFF"/>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日期：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日</w:t>
      </w:r>
    </w:p>
    <w:p>
      <w:pPr>
        <w:pStyle w:val="74"/>
        <w:ind w:left="0" w:leftChars="0" w:firstLine="0" w:firstLineChars="0"/>
        <w:jc w:val="center"/>
        <w:rPr>
          <w:rFonts w:hint="eastAsia" w:eastAsia="黑体"/>
          <w:b/>
          <w:bCs/>
          <w:color w:val="auto"/>
          <w:sz w:val="28"/>
          <w:szCs w:val="21"/>
          <w:highlight w:val="none"/>
          <w:lang w:val="en-US" w:eastAsia="zh-CN"/>
        </w:rPr>
      </w:pPr>
    </w:p>
    <w:p>
      <w:pPr>
        <w:pStyle w:val="74"/>
        <w:ind w:left="0" w:leftChars="0" w:firstLine="0" w:firstLineChars="0"/>
        <w:jc w:val="center"/>
        <w:rPr>
          <w:rFonts w:hint="eastAsia" w:eastAsia="黑体"/>
          <w:b/>
          <w:bCs/>
          <w:color w:val="auto"/>
          <w:sz w:val="28"/>
          <w:szCs w:val="21"/>
          <w:highlight w:val="none"/>
          <w:lang w:val="en-US" w:eastAsia="zh-CN"/>
        </w:rPr>
      </w:pPr>
    </w:p>
    <w:p>
      <w:pPr>
        <w:pStyle w:val="74"/>
        <w:ind w:left="0" w:leftChars="0" w:firstLine="0" w:firstLineChars="0"/>
        <w:jc w:val="center"/>
        <w:rPr>
          <w:rFonts w:hint="eastAsia" w:eastAsia="黑体"/>
          <w:b/>
          <w:bCs/>
          <w:color w:val="auto"/>
          <w:sz w:val="28"/>
          <w:szCs w:val="21"/>
          <w:highlight w:val="none"/>
          <w:lang w:val="en-US" w:eastAsia="zh-CN"/>
        </w:rPr>
      </w:pPr>
    </w:p>
    <w:p>
      <w:pPr>
        <w:pStyle w:val="74"/>
        <w:ind w:left="0" w:leftChars="0" w:firstLine="0" w:firstLineChars="0"/>
        <w:jc w:val="center"/>
        <w:rPr>
          <w:rFonts w:hint="eastAsia" w:eastAsia="黑体"/>
          <w:b/>
          <w:bCs/>
          <w:color w:val="auto"/>
          <w:sz w:val="28"/>
          <w:szCs w:val="21"/>
          <w:highlight w:val="none"/>
          <w:lang w:val="en-US" w:eastAsia="zh-CN"/>
        </w:rPr>
      </w:pPr>
    </w:p>
    <w:p>
      <w:pPr>
        <w:pStyle w:val="74"/>
        <w:ind w:left="0" w:leftChars="0" w:firstLine="0" w:firstLineChars="0"/>
        <w:jc w:val="center"/>
        <w:rPr>
          <w:rFonts w:hint="eastAsia" w:eastAsia="黑体"/>
          <w:b/>
          <w:bCs/>
          <w:color w:val="auto"/>
          <w:sz w:val="28"/>
          <w:szCs w:val="21"/>
          <w:highlight w:val="none"/>
          <w:lang w:val="en-US" w:eastAsia="zh-CN"/>
        </w:rPr>
      </w:pPr>
    </w:p>
    <w:p>
      <w:pPr>
        <w:pStyle w:val="74"/>
        <w:ind w:left="0" w:leftChars="0" w:firstLine="0" w:firstLineChars="0"/>
        <w:jc w:val="center"/>
        <w:rPr>
          <w:rFonts w:hint="eastAsia" w:eastAsia="黑体"/>
          <w:b/>
          <w:bCs/>
          <w:color w:val="auto"/>
          <w:sz w:val="28"/>
          <w:szCs w:val="21"/>
          <w:highlight w:val="none"/>
          <w:lang w:val="en-US" w:eastAsia="zh-CN"/>
        </w:rPr>
      </w:pPr>
    </w:p>
    <w:p>
      <w:pPr>
        <w:pStyle w:val="74"/>
        <w:ind w:left="0" w:leftChars="0" w:firstLine="0" w:firstLineChars="0"/>
        <w:jc w:val="center"/>
        <w:rPr>
          <w:rFonts w:hint="eastAsia" w:eastAsia="黑体"/>
          <w:b/>
          <w:bCs/>
          <w:color w:val="auto"/>
          <w:sz w:val="28"/>
          <w:szCs w:val="21"/>
          <w:highlight w:val="none"/>
          <w:lang w:val="en-US" w:eastAsia="zh-CN"/>
        </w:rPr>
      </w:pPr>
    </w:p>
    <w:p>
      <w:pPr>
        <w:pStyle w:val="74"/>
        <w:ind w:left="0" w:leftChars="0" w:firstLine="0" w:firstLineChars="0"/>
        <w:jc w:val="center"/>
        <w:rPr>
          <w:rFonts w:hint="eastAsia" w:eastAsia="黑体"/>
          <w:b/>
          <w:bCs/>
          <w:color w:val="auto"/>
          <w:sz w:val="28"/>
          <w:szCs w:val="21"/>
          <w:highlight w:val="none"/>
          <w:lang w:val="en-US" w:eastAsia="zh-CN"/>
        </w:rPr>
      </w:pPr>
    </w:p>
    <w:p>
      <w:pPr>
        <w:pStyle w:val="74"/>
        <w:ind w:left="0" w:leftChars="0" w:firstLine="0" w:firstLineChars="0"/>
        <w:jc w:val="center"/>
        <w:rPr>
          <w:rFonts w:eastAsia="黑体"/>
          <w:b/>
          <w:bCs/>
          <w:color w:val="auto"/>
          <w:sz w:val="32"/>
          <w:szCs w:val="32"/>
          <w:highlight w:val="none"/>
        </w:rPr>
      </w:pPr>
      <w:r>
        <w:rPr>
          <w:rFonts w:hint="eastAsia" w:eastAsia="黑体"/>
          <w:b/>
          <w:bCs/>
          <w:color w:val="auto"/>
          <w:sz w:val="28"/>
          <w:szCs w:val="21"/>
          <w:highlight w:val="none"/>
          <w:lang w:val="en-US" w:eastAsia="zh-CN"/>
        </w:rPr>
        <w:t>（八</w:t>
      </w:r>
      <w:r>
        <w:rPr>
          <w:rFonts w:eastAsia="黑体"/>
          <w:b/>
          <w:bCs/>
          <w:color w:val="auto"/>
          <w:sz w:val="28"/>
          <w:szCs w:val="21"/>
          <w:highlight w:val="none"/>
        </w:rPr>
        <w:t>）信用评价等级</w:t>
      </w:r>
    </w:p>
    <w:p>
      <w:pPr>
        <w:shd w:val="clear" w:color="auto" w:fill="FFFFFF"/>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(招标人)</w:t>
      </w:r>
    </w:p>
    <w:p>
      <w:pPr>
        <w:shd w:val="clear" w:color="auto" w:fill="FFFFFF"/>
        <w:spacing w:line="360" w:lineRule="auto"/>
        <w:ind w:firstLine="880" w:firstLineChars="4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我单位参与</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投标， 现郑重承诺如下：</w:t>
      </w:r>
    </w:p>
    <w:p>
      <w:pPr>
        <w:shd w:val="clear" w:color="auto" w:fill="FFFFFF"/>
        <w:spacing w:line="360" w:lineRule="auto"/>
        <w:ind w:firstLine="880" w:firstLineChars="4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我单位承诺， 本次投标所提供企业信用评价等级查询无误且真实有效，否则承担相应法律 责任。</w:t>
      </w:r>
    </w:p>
    <w:tbl>
      <w:tblPr>
        <w:tblStyle w:val="650"/>
        <w:tblW w:w="97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1685"/>
        <w:gridCol w:w="1670"/>
        <w:gridCol w:w="1670"/>
        <w:gridCol w:w="30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1678"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685"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评价等级</w:t>
            </w:r>
          </w:p>
        </w:tc>
        <w:tc>
          <w:tcPr>
            <w:tcW w:w="1670"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评价等级出处   （安徽或全国）</w:t>
            </w:r>
          </w:p>
        </w:tc>
        <w:tc>
          <w:tcPr>
            <w:tcW w:w="1670"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年份</w:t>
            </w:r>
          </w:p>
        </w:tc>
        <w:tc>
          <w:tcPr>
            <w:tcW w:w="3092"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678"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685" w:type="dxa"/>
            <w:vAlign w:val="center"/>
          </w:tcPr>
          <w:p>
            <w:pPr>
              <w:autoSpaceDE w:val="0"/>
              <w:autoSpaceDN w:val="0"/>
              <w:jc w:val="center"/>
              <w:rPr>
                <w:rFonts w:hint="eastAsia" w:ascii="宋体" w:hAnsi="宋体" w:eastAsia="宋体" w:cs="宋体"/>
                <w:color w:val="auto"/>
                <w:sz w:val="22"/>
                <w:szCs w:val="22"/>
                <w:highlight w:val="none"/>
              </w:rPr>
            </w:pPr>
          </w:p>
        </w:tc>
        <w:tc>
          <w:tcPr>
            <w:tcW w:w="1670" w:type="dxa"/>
            <w:vAlign w:val="center"/>
          </w:tcPr>
          <w:p>
            <w:pPr>
              <w:autoSpaceDE w:val="0"/>
              <w:autoSpaceDN w:val="0"/>
              <w:jc w:val="center"/>
              <w:rPr>
                <w:rFonts w:hint="eastAsia" w:ascii="宋体" w:hAnsi="宋体" w:eastAsia="宋体" w:cs="宋体"/>
                <w:color w:val="auto"/>
                <w:sz w:val="22"/>
                <w:szCs w:val="22"/>
                <w:highlight w:val="none"/>
              </w:rPr>
            </w:pPr>
          </w:p>
        </w:tc>
        <w:tc>
          <w:tcPr>
            <w:tcW w:w="1670" w:type="dxa"/>
            <w:vAlign w:val="center"/>
          </w:tcPr>
          <w:p>
            <w:pPr>
              <w:autoSpaceDE w:val="0"/>
              <w:autoSpaceDN w:val="0"/>
              <w:jc w:val="center"/>
              <w:rPr>
                <w:rFonts w:hint="eastAsia" w:ascii="宋体" w:hAnsi="宋体" w:eastAsia="宋体" w:cs="宋体"/>
                <w:color w:val="auto"/>
                <w:sz w:val="22"/>
                <w:szCs w:val="22"/>
                <w:highlight w:val="none"/>
              </w:rPr>
            </w:pPr>
          </w:p>
        </w:tc>
        <w:tc>
          <w:tcPr>
            <w:tcW w:w="3092"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后附查询网址及查询截图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678"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685" w:type="dxa"/>
            <w:vAlign w:val="center"/>
          </w:tcPr>
          <w:p>
            <w:pPr>
              <w:autoSpaceDE w:val="0"/>
              <w:autoSpaceDN w:val="0"/>
              <w:jc w:val="center"/>
              <w:rPr>
                <w:rFonts w:hint="eastAsia" w:ascii="宋体" w:hAnsi="宋体" w:eastAsia="宋体" w:cs="宋体"/>
                <w:color w:val="auto"/>
                <w:sz w:val="22"/>
                <w:szCs w:val="22"/>
                <w:highlight w:val="none"/>
              </w:rPr>
            </w:pPr>
          </w:p>
        </w:tc>
        <w:tc>
          <w:tcPr>
            <w:tcW w:w="1670" w:type="dxa"/>
            <w:vAlign w:val="center"/>
          </w:tcPr>
          <w:p>
            <w:pPr>
              <w:autoSpaceDE w:val="0"/>
              <w:autoSpaceDN w:val="0"/>
              <w:jc w:val="center"/>
              <w:rPr>
                <w:rFonts w:hint="eastAsia" w:ascii="宋体" w:hAnsi="宋体" w:eastAsia="宋体" w:cs="宋体"/>
                <w:color w:val="auto"/>
                <w:sz w:val="22"/>
                <w:szCs w:val="22"/>
                <w:highlight w:val="none"/>
              </w:rPr>
            </w:pPr>
          </w:p>
        </w:tc>
        <w:tc>
          <w:tcPr>
            <w:tcW w:w="1670" w:type="dxa"/>
            <w:vAlign w:val="center"/>
          </w:tcPr>
          <w:p>
            <w:pPr>
              <w:autoSpaceDE w:val="0"/>
              <w:autoSpaceDN w:val="0"/>
              <w:jc w:val="center"/>
              <w:rPr>
                <w:rFonts w:hint="eastAsia" w:ascii="宋体" w:hAnsi="宋体" w:eastAsia="宋体" w:cs="宋体"/>
                <w:color w:val="auto"/>
                <w:sz w:val="22"/>
                <w:szCs w:val="22"/>
                <w:highlight w:val="none"/>
              </w:rPr>
            </w:pPr>
          </w:p>
        </w:tc>
        <w:tc>
          <w:tcPr>
            <w:tcW w:w="3092"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后附查询网址及查询截图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678"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685" w:type="dxa"/>
            <w:vAlign w:val="center"/>
          </w:tcPr>
          <w:p>
            <w:pPr>
              <w:autoSpaceDE w:val="0"/>
              <w:autoSpaceDN w:val="0"/>
              <w:jc w:val="center"/>
              <w:rPr>
                <w:rFonts w:hint="eastAsia" w:ascii="宋体" w:hAnsi="宋体" w:eastAsia="宋体" w:cs="宋体"/>
                <w:color w:val="auto"/>
                <w:sz w:val="22"/>
                <w:szCs w:val="22"/>
                <w:highlight w:val="none"/>
              </w:rPr>
            </w:pPr>
          </w:p>
        </w:tc>
        <w:tc>
          <w:tcPr>
            <w:tcW w:w="1670" w:type="dxa"/>
            <w:vAlign w:val="center"/>
          </w:tcPr>
          <w:p>
            <w:pPr>
              <w:autoSpaceDE w:val="0"/>
              <w:autoSpaceDN w:val="0"/>
              <w:jc w:val="center"/>
              <w:rPr>
                <w:rFonts w:hint="eastAsia" w:ascii="宋体" w:hAnsi="宋体" w:eastAsia="宋体" w:cs="宋体"/>
                <w:color w:val="auto"/>
                <w:sz w:val="22"/>
                <w:szCs w:val="22"/>
                <w:highlight w:val="none"/>
              </w:rPr>
            </w:pPr>
          </w:p>
        </w:tc>
        <w:tc>
          <w:tcPr>
            <w:tcW w:w="1670" w:type="dxa"/>
            <w:vAlign w:val="center"/>
          </w:tcPr>
          <w:p>
            <w:pPr>
              <w:autoSpaceDE w:val="0"/>
              <w:autoSpaceDN w:val="0"/>
              <w:jc w:val="center"/>
              <w:rPr>
                <w:rFonts w:hint="eastAsia" w:ascii="宋体" w:hAnsi="宋体" w:eastAsia="宋体" w:cs="宋体"/>
                <w:color w:val="auto"/>
                <w:sz w:val="22"/>
                <w:szCs w:val="22"/>
                <w:highlight w:val="none"/>
              </w:rPr>
            </w:pPr>
          </w:p>
        </w:tc>
        <w:tc>
          <w:tcPr>
            <w:tcW w:w="3092"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后附查询网址及查询截图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678"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685" w:type="dxa"/>
            <w:vAlign w:val="center"/>
          </w:tcPr>
          <w:p>
            <w:pPr>
              <w:autoSpaceDE w:val="0"/>
              <w:autoSpaceDN w:val="0"/>
              <w:jc w:val="center"/>
              <w:rPr>
                <w:rFonts w:hint="eastAsia" w:ascii="宋体" w:hAnsi="宋体" w:eastAsia="宋体" w:cs="宋体"/>
                <w:color w:val="auto"/>
                <w:sz w:val="22"/>
                <w:szCs w:val="22"/>
                <w:highlight w:val="none"/>
              </w:rPr>
            </w:pPr>
          </w:p>
        </w:tc>
        <w:tc>
          <w:tcPr>
            <w:tcW w:w="1670" w:type="dxa"/>
            <w:vAlign w:val="center"/>
          </w:tcPr>
          <w:p>
            <w:pPr>
              <w:autoSpaceDE w:val="0"/>
              <w:autoSpaceDN w:val="0"/>
              <w:jc w:val="center"/>
              <w:rPr>
                <w:rFonts w:hint="eastAsia" w:ascii="宋体" w:hAnsi="宋体" w:eastAsia="宋体" w:cs="宋体"/>
                <w:color w:val="auto"/>
                <w:sz w:val="22"/>
                <w:szCs w:val="22"/>
                <w:highlight w:val="none"/>
              </w:rPr>
            </w:pPr>
          </w:p>
        </w:tc>
        <w:tc>
          <w:tcPr>
            <w:tcW w:w="1670" w:type="dxa"/>
            <w:vAlign w:val="center"/>
          </w:tcPr>
          <w:p>
            <w:pPr>
              <w:autoSpaceDE w:val="0"/>
              <w:autoSpaceDN w:val="0"/>
              <w:jc w:val="center"/>
              <w:rPr>
                <w:rFonts w:hint="eastAsia" w:ascii="宋体" w:hAnsi="宋体" w:eastAsia="宋体" w:cs="宋体"/>
                <w:color w:val="auto"/>
                <w:sz w:val="22"/>
                <w:szCs w:val="22"/>
                <w:highlight w:val="none"/>
              </w:rPr>
            </w:pPr>
          </w:p>
        </w:tc>
        <w:tc>
          <w:tcPr>
            <w:tcW w:w="3092" w:type="dxa"/>
            <w:vAlign w:val="center"/>
          </w:tcPr>
          <w:p>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后附查询网址及查询截图</w:t>
            </w:r>
          </w:p>
        </w:tc>
      </w:tr>
    </w:tbl>
    <w:p>
      <w:pPr>
        <w:pStyle w:val="74"/>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keepNext w:val="0"/>
        <w:keepLines w:val="0"/>
        <w:widowControl/>
        <w:suppressLineNumbers w:val="0"/>
        <w:jc w:val="center"/>
        <w:rPr>
          <w:color w:val="auto"/>
          <w:highlight w:val="none"/>
        </w:rPr>
      </w:pPr>
      <w:r>
        <w:rPr>
          <w:rFonts w:hint="eastAsia" w:ascii="宋体" w:hAnsi="宋体" w:eastAsia="宋体" w:cs="宋体"/>
          <w:b/>
          <w:bCs/>
          <w:color w:val="auto"/>
          <w:kern w:val="0"/>
          <w:sz w:val="28"/>
          <w:szCs w:val="28"/>
          <w:highlight w:val="none"/>
          <w:lang w:val="en-US" w:eastAsia="zh-CN" w:bidi="ar"/>
        </w:rPr>
        <w:t>（</w:t>
      </w:r>
      <w:r>
        <w:rPr>
          <w:rFonts w:hint="eastAsia" w:ascii="宋体" w:hAnsi="宋体" w:cs="宋体"/>
          <w:b/>
          <w:bCs/>
          <w:color w:val="auto"/>
          <w:kern w:val="0"/>
          <w:sz w:val="28"/>
          <w:szCs w:val="28"/>
          <w:highlight w:val="none"/>
          <w:lang w:val="en-US" w:eastAsia="zh-CN" w:bidi="ar"/>
        </w:rPr>
        <w:t>九</w:t>
      </w:r>
      <w:r>
        <w:rPr>
          <w:rFonts w:hint="eastAsia" w:ascii="宋体" w:hAnsi="宋体" w:eastAsia="宋体" w:cs="宋体"/>
          <w:b/>
          <w:bCs/>
          <w:color w:val="auto"/>
          <w:kern w:val="0"/>
          <w:sz w:val="28"/>
          <w:szCs w:val="28"/>
          <w:highlight w:val="none"/>
          <w:lang w:val="en-US" w:eastAsia="zh-CN" w:bidi="ar"/>
        </w:rPr>
        <w:t>）投标人关联关系情况表(如有）</w:t>
      </w:r>
    </w:p>
    <w:p>
      <w:pPr>
        <w:rPr>
          <w:rFonts w:hint="eastAsia" w:ascii="宋体" w:hAnsi="宋体" w:eastAsia="宋体" w:cs="宋体"/>
          <w:color w:val="auto"/>
          <w:sz w:val="22"/>
          <w:szCs w:val="22"/>
          <w:highlight w:val="none"/>
        </w:rPr>
      </w:pP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4927" w:type="dxa"/>
            <w:vAlign w:val="center"/>
          </w:tcPr>
          <w:p>
            <w:pPr>
              <w:pStyle w:val="74"/>
              <w:ind w:left="0" w:leftChars="0" w:firstLine="0" w:firstLineChars="0"/>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投标人名称</w:t>
            </w:r>
          </w:p>
        </w:tc>
        <w:tc>
          <w:tcPr>
            <w:tcW w:w="4927" w:type="dxa"/>
            <w:vAlign w:val="center"/>
          </w:tcPr>
          <w:p>
            <w:pPr>
              <w:pStyle w:val="74"/>
              <w:rPr>
                <w:rFonts w:hint="eastAsia" w:ascii="宋体" w:hAnsi="宋体" w:cs="宋体"/>
                <w:color w:val="auto"/>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vMerge w:val="restart"/>
            <w:vAlign w:val="center"/>
          </w:tcPr>
          <w:p>
            <w:pPr>
              <w:widowControl/>
              <w:spacing w:line="480" w:lineRule="auto"/>
              <w:rPr>
                <w:rFonts w:hint="eastAsia" w:ascii="宋体" w:hAnsi="宋体" w:eastAsia="宋体" w:cs="宋体"/>
                <w:color w:val="auto"/>
                <w:sz w:val="24"/>
                <w:highlight w:val="none"/>
                <w:vertAlign w:val="baseline"/>
              </w:rPr>
            </w:pPr>
            <w:r>
              <w:rPr>
                <w:rFonts w:hint="eastAsia" w:ascii="宋体" w:hAnsi="宋体" w:eastAsia="宋体" w:cs="宋体"/>
                <w:color w:val="auto"/>
                <w:kern w:val="0"/>
                <w:sz w:val="20"/>
                <w:szCs w:val="20"/>
                <w:highlight w:val="none"/>
                <w:lang w:val="en-US" w:eastAsia="zh-CN" w:bidi="ar"/>
              </w:rPr>
              <w:t>与 投 标 人 单 位负 责 人 为 同 一人 或 者 存 在 控股 、 管 理 关 系（下称“关联关系”）的潜在投标人名称</w:t>
            </w:r>
          </w:p>
        </w:tc>
        <w:tc>
          <w:tcPr>
            <w:tcW w:w="4927" w:type="dxa"/>
            <w:vAlign w:val="center"/>
          </w:tcPr>
          <w:p>
            <w:pPr>
              <w:pStyle w:val="74"/>
              <w:ind w:left="0" w:leftChars="0" w:firstLine="0" w:firstLineChars="0"/>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vMerge w:val="continue"/>
            <w:vAlign w:val="center"/>
          </w:tcPr>
          <w:p>
            <w:pPr>
              <w:pStyle w:val="74"/>
              <w:rPr>
                <w:rFonts w:hint="eastAsia" w:ascii="宋体" w:hAnsi="宋体" w:cs="宋体"/>
                <w:color w:val="auto"/>
                <w:sz w:val="24"/>
                <w:highlight w:val="none"/>
                <w:vertAlign w:val="baseline"/>
              </w:rPr>
            </w:pPr>
          </w:p>
        </w:tc>
        <w:tc>
          <w:tcPr>
            <w:tcW w:w="4927" w:type="dxa"/>
            <w:vAlign w:val="center"/>
          </w:tcPr>
          <w:p>
            <w:pPr>
              <w:pStyle w:val="74"/>
              <w:ind w:left="0" w:leftChars="0" w:firstLine="0" w:firstLineChars="0"/>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vMerge w:val="continue"/>
            <w:vAlign w:val="center"/>
          </w:tcPr>
          <w:p>
            <w:pPr>
              <w:pStyle w:val="74"/>
              <w:rPr>
                <w:rFonts w:hint="eastAsia" w:ascii="宋体" w:hAnsi="宋体" w:cs="宋体"/>
                <w:color w:val="auto"/>
                <w:sz w:val="24"/>
                <w:highlight w:val="none"/>
                <w:vertAlign w:val="baseline"/>
              </w:rPr>
            </w:pPr>
          </w:p>
        </w:tc>
        <w:tc>
          <w:tcPr>
            <w:tcW w:w="4927" w:type="dxa"/>
            <w:vAlign w:val="center"/>
          </w:tcPr>
          <w:p>
            <w:pPr>
              <w:pStyle w:val="74"/>
              <w:ind w:left="0" w:leftChars="0" w:firstLine="0" w:firstLineChars="0"/>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927" w:type="dxa"/>
            <w:vMerge w:val="continue"/>
            <w:vAlign w:val="center"/>
          </w:tcPr>
          <w:p>
            <w:pPr>
              <w:pStyle w:val="74"/>
              <w:rPr>
                <w:rFonts w:hint="eastAsia" w:ascii="宋体" w:hAnsi="宋体" w:cs="宋体"/>
                <w:color w:val="auto"/>
                <w:sz w:val="24"/>
                <w:highlight w:val="none"/>
                <w:vertAlign w:val="baseline"/>
              </w:rPr>
            </w:pPr>
          </w:p>
        </w:tc>
        <w:tc>
          <w:tcPr>
            <w:tcW w:w="4927" w:type="dxa"/>
            <w:vAlign w:val="center"/>
          </w:tcPr>
          <w:p>
            <w:pPr>
              <w:pStyle w:val="74"/>
              <w:ind w:left="0" w:leftChars="0" w:firstLine="0" w:firstLineChars="0"/>
              <w:rPr>
                <w:rFonts w:hint="eastAsia" w:ascii="宋体" w:hAnsi="宋体" w:eastAsia="宋体" w:cs="宋体"/>
                <w:color w:val="auto"/>
                <w:sz w:val="24"/>
                <w:highlight w:val="none"/>
                <w:vertAlign w:val="baseline"/>
                <w:lang w:val="en-US" w:eastAsia="zh-CN"/>
              </w:rPr>
            </w:pPr>
            <w:r>
              <w:rPr>
                <w:rFonts w:hint="eastAsia" w:ascii="宋体" w:hAnsi="宋体" w:cs="宋体"/>
                <w:color w:val="auto"/>
                <w:sz w:val="24"/>
                <w:highlight w:val="none"/>
                <w:vertAlign w:val="baseline"/>
                <w:lang w:val="en-US" w:eastAsia="zh-CN"/>
              </w:rPr>
              <w:t>...</w:t>
            </w:r>
          </w:p>
        </w:tc>
      </w:tr>
    </w:tbl>
    <w:p>
      <w:pPr>
        <w:keepNext w:val="0"/>
        <w:keepLines w:val="0"/>
        <w:widowControl/>
        <w:suppressLineNumbers w:val="0"/>
        <w:spacing w:line="480" w:lineRule="auto"/>
        <w:ind w:firstLine="0" w:firstLineChars="0"/>
        <w:jc w:val="left"/>
        <w:rPr>
          <w:rFonts w:hint="eastAsia" w:ascii="宋体" w:hAnsi="宋体" w:eastAsia="宋体" w:cs="宋体"/>
          <w:color w:val="auto"/>
          <w:kern w:val="0"/>
          <w:sz w:val="20"/>
          <w:szCs w:val="20"/>
          <w:highlight w:val="none"/>
          <w:lang w:val="en-US" w:eastAsia="zh-CN" w:bidi="ar"/>
        </w:rPr>
      </w:pPr>
    </w:p>
    <w:p>
      <w:pPr>
        <w:keepNext w:val="0"/>
        <w:keepLines w:val="0"/>
        <w:widowControl/>
        <w:suppressLineNumbers w:val="0"/>
        <w:spacing w:line="480" w:lineRule="auto"/>
        <w:ind w:firstLine="0" w:firstLineChars="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注：1、如投标人不存在关联关系，此表内容无需填写； </w:t>
      </w:r>
    </w:p>
    <w:p>
      <w:pPr>
        <w:keepNext w:val="0"/>
        <w:keepLines w:val="0"/>
        <w:widowControl/>
        <w:suppressLineNumbers w:val="0"/>
        <w:spacing w:line="480" w:lineRule="auto"/>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2、存在关联关系的投标人，应如实填写本表，凡填写内容与实际不符，按提供虚假投标材料处理； </w:t>
      </w:r>
    </w:p>
    <w:p>
      <w:pPr>
        <w:keepNext w:val="0"/>
        <w:keepLines w:val="0"/>
        <w:widowControl/>
        <w:suppressLineNumbers w:val="0"/>
        <w:spacing w:line="480" w:lineRule="auto"/>
        <w:jc w:val="left"/>
        <w:rPr>
          <w:color w:val="auto"/>
          <w:highlight w:val="none"/>
        </w:rPr>
      </w:pPr>
      <w:r>
        <w:rPr>
          <w:rFonts w:hint="eastAsia" w:ascii="宋体" w:hAnsi="宋体" w:eastAsia="宋体" w:cs="宋体"/>
          <w:color w:val="auto"/>
          <w:kern w:val="0"/>
          <w:sz w:val="20"/>
          <w:szCs w:val="20"/>
          <w:highlight w:val="none"/>
          <w:lang w:val="en-US" w:eastAsia="zh-CN" w:bidi="ar"/>
        </w:rPr>
        <w:t>3、“关联关系的潜在投标人”指与投标人具有相同的本项目施工企业资质，具体为：具备独立法人资格、有效营业执照、有效安全生产许可证；同时具有公路交通工程专业承包一级资质（公路机电工程分项）。</w:t>
      </w:r>
    </w:p>
    <w:p>
      <w:pPr>
        <w:pStyle w:val="74"/>
        <w:rPr>
          <w:rFonts w:hint="eastAsia"/>
          <w:color w:val="auto"/>
          <w:highlight w:val="none"/>
        </w:rPr>
      </w:pPr>
    </w:p>
    <w:p>
      <w:pPr>
        <w:spacing w:line="360" w:lineRule="auto"/>
        <w:jc w:val="center"/>
        <w:rPr>
          <w:rFonts w:hint="eastAsia" w:eastAsia="黑体"/>
          <w:b/>
          <w:bCs/>
          <w:color w:val="auto"/>
          <w:sz w:val="28"/>
          <w:szCs w:val="21"/>
          <w:highlight w:val="none"/>
          <w:lang w:val="en-US" w:eastAsia="zh-CN"/>
        </w:rPr>
      </w:pPr>
    </w:p>
    <w:p>
      <w:pPr>
        <w:spacing w:line="360" w:lineRule="auto"/>
        <w:jc w:val="center"/>
        <w:rPr>
          <w:rFonts w:hint="eastAsia" w:eastAsia="黑体"/>
          <w:b/>
          <w:bCs/>
          <w:color w:val="auto"/>
          <w:sz w:val="28"/>
          <w:szCs w:val="21"/>
          <w:highlight w:val="none"/>
          <w:lang w:val="en-US" w:eastAsia="zh-CN"/>
        </w:rPr>
      </w:pPr>
    </w:p>
    <w:p>
      <w:pPr>
        <w:spacing w:line="360" w:lineRule="auto"/>
        <w:jc w:val="center"/>
        <w:rPr>
          <w:rFonts w:hint="eastAsia" w:eastAsia="黑体"/>
          <w:b/>
          <w:bCs/>
          <w:color w:val="auto"/>
          <w:sz w:val="28"/>
          <w:szCs w:val="21"/>
          <w:highlight w:val="none"/>
          <w:lang w:val="en-US" w:eastAsia="zh-CN"/>
        </w:rPr>
      </w:pPr>
    </w:p>
    <w:p>
      <w:pPr>
        <w:spacing w:line="360" w:lineRule="auto"/>
        <w:jc w:val="center"/>
        <w:rPr>
          <w:rFonts w:hint="eastAsia" w:eastAsia="黑体"/>
          <w:b/>
          <w:bCs/>
          <w:color w:val="auto"/>
          <w:sz w:val="28"/>
          <w:szCs w:val="21"/>
          <w:highlight w:val="none"/>
          <w:lang w:val="en-US" w:eastAsia="zh-CN"/>
        </w:rPr>
      </w:pPr>
      <w:r>
        <w:rPr>
          <w:rFonts w:hint="eastAsia" w:eastAsia="黑体"/>
          <w:b/>
          <w:bCs/>
          <w:color w:val="auto"/>
          <w:sz w:val="28"/>
          <w:szCs w:val="21"/>
          <w:highlight w:val="none"/>
          <w:lang w:val="en-US" w:eastAsia="zh-CN"/>
        </w:rPr>
        <w:t xml:space="preserve">九、土地复垦承诺函 </w:t>
      </w:r>
    </w:p>
    <w:p>
      <w:pPr>
        <w:spacing w:line="360" w:lineRule="auto"/>
        <w:jc w:val="both"/>
        <w:rPr>
          <w:rFonts w:hint="default" w:eastAsia="黑体"/>
          <w:b/>
          <w:bCs/>
          <w:color w:val="auto"/>
          <w:sz w:val="28"/>
          <w:szCs w:val="21"/>
          <w:highlight w:val="none"/>
          <w:u w:val="single"/>
          <w:lang w:val="en-US" w:eastAsia="zh-CN"/>
        </w:rPr>
      </w:pPr>
      <w:r>
        <w:rPr>
          <w:rFonts w:hint="eastAsia" w:eastAsia="黑体"/>
          <w:b/>
          <w:bCs/>
          <w:color w:val="auto"/>
          <w:sz w:val="28"/>
          <w:szCs w:val="21"/>
          <w:highlight w:val="none"/>
          <w:lang w:val="en-US" w:eastAsia="zh-CN"/>
        </w:rPr>
        <w:t>致：</w:t>
      </w:r>
      <w:r>
        <w:rPr>
          <w:rFonts w:hint="eastAsia" w:eastAsia="黑体"/>
          <w:b/>
          <w:bCs/>
          <w:color w:val="auto"/>
          <w:sz w:val="28"/>
          <w:szCs w:val="21"/>
          <w:highlight w:val="none"/>
          <w:u w:val="single"/>
          <w:lang w:val="en-US" w:eastAsia="zh-CN"/>
        </w:rPr>
        <w:t xml:space="preserve">  安徽滁合高速公路开发有限公司  </w:t>
      </w:r>
    </w:p>
    <w:p>
      <w:pPr>
        <w:spacing w:line="360" w:lineRule="auto"/>
        <w:ind w:firstLine="442" w:firstLineChars="200"/>
        <w:jc w:val="both"/>
        <w:rPr>
          <w:rFonts w:hint="eastAsia" w:ascii="宋体" w:hAnsi="宋体" w:eastAsia="宋体" w:cs="宋体"/>
          <w:b/>
          <w:bCs/>
          <w:color w:val="auto"/>
          <w:sz w:val="22"/>
          <w:szCs w:val="22"/>
          <w:highlight w:val="none"/>
          <w:lang w:val="en-US" w:eastAsia="zh-CN"/>
        </w:rPr>
      </w:pPr>
    </w:p>
    <w:p>
      <w:pPr>
        <w:spacing w:line="480" w:lineRule="auto"/>
        <w:ind w:firstLine="440" w:firstLineChars="200"/>
        <w:jc w:val="both"/>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lang w:val="en-US" w:eastAsia="zh-CN"/>
        </w:rPr>
        <w:t>我方参加了</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lang w:val="en-US" w:eastAsia="zh-CN"/>
        </w:rPr>
        <w:t>第</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u w:val="none"/>
          <w:lang w:val="en-US" w:eastAsia="zh-CN"/>
        </w:rPr>
        <w:t xml:space="preserve">标段施工投标，若我方中标，我方在此承诺： </w:t>
      </w:r>
    </w:p>
    <w:p>
      <w:pPr>
        <w:spacing w:line="600" w:lineRule="auto"/>
        <w:ind w:firstLine="440" w:firstLineChars="200"/>
        <w:jc w:val="both"/>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 xml:space="preserve">我方将在工程施工过程中严格按照《土地复垦条例》、《土地复垦条例实施办法》等国土管理部门的相关规定落实本项目要求的土地复垦工作，并完成与地方政府和土地主管部门的交接手续，同时将相关资料交发包人备案。若我方未落实土地复垦工作，发包人可指定第三方完成复垦，我方将承担复垦费用和对发包人造成的损失，发包人可以从我方的工程计量款、履约保函或质量保证金中扣除相关费用。由于我方未完成复垦而带来的一切经济和法律责任由我方承担。 </w:t>
      </w:r>
    </w:p>
    <w:p>
      <w:pPr>
        <w:spacing w:line="600" w:lineRule="auto"/>
        <w:ind w:firstLine="440" w:firstLineChars="200"/>
        <w:jc w:val="both"/>
        <w:rPr>
          <w:rFonts w:hint="eastAsia" w:ascii="宋体" w:hAnsi="宋体" w:eastAsia="宋体" w:cs="宋体"/>
          <w:b w:val="0"/>
          <w:bCs w:val="0"/>
          <w:color w:val="auto"/>
          <w:sz w:val="22"/>
          <w:szCs w:val="22"/>
          <w:highlight w:val="none"/>
          <w:u w:val="none"/>
          <w:lang w:val="en-US" w:eastAsia="zh-CN"/>
        </w:rPr>
      </w:pPr>
      <w:r>
        <w:rPr>
          <w:rFonts w:hint="eastAsia" w:ascii="宋体" w:hAnsi="宋体" w:eastAsia="宋体" w:cs="宋体"/>
          <w:b w:val="0"/>
          <w:bCs w:val="0"/>
          <w:color w:val="auto"/>
          <w:sz w:val="22"/>
          <w:szCs w:val="22"/>
          <w:highlight w:val="none"/>
          <w:u w:val="none"/>
          <w:lang w:val="en-US" w:eastAsia="zh-CN"/>
        </w:rPr>
        <w:t xml:space="preserve">如我方违背了上述承诺，发包人可将我方行为上报省级交通主管部门，作为不良记录纳入公路建设市场信用信息管理系统，并通过相关手段追究我方经济和法律责任。 </w:t>
      </w:r>
    </w:p>
    <w:p>
      <w:pPr>
        <w:spacing w:line="360" w:lineRule="auto"/>
        <w:jc w:val="right"/>
        <w:rPr>
          <w:rFonts w:hint="eastAsia" w:eastAsia="黑体"/>
          <w:b/>
          <w:bCs/>
          <w:color w:val="auto"/>
          <w:sz w:val="28"/>
          <w:szCs w:val="21"/>
          <w:highlight w:val="none"/>
          <w:lang w:val="en-US" w:eastAsia="zh-CN"/>
        </w:rPr>
      </w:pPr>
      <w:r>
        <w:rPr>
          <w:rFonts w:hint="eastAsia" w:eastAsia="黑体"/>
          <w:b/>
          <w:bCs/>
          <w:color w:val="auto"/>
          <w:sz w:val="28"/>
          <w:szCs w:val="21"/>
          <w:highlight w:val="none"/>
          <w:lang w:val="en-US" w:eastAsia="zh-CN"/>
        </w:rPr>
        <w:t>投 标 人：</w:t>
      </w:r>
      <w:r>
        <w:rPr>
          <w:rFonts w:hint="eastAsia" w:eastAsia="黑体"/>
          <w:b/>
          <w:bCs/>
          <w:color w:val="auto"/>
          <w:sz w:val="28"/>
          <w:szCs w:val="21"/>
          <w:highlight w:val="none"/>
          <w:u w:val="single"/>
          <w:lang w:val="en-US" w:eastAsia="zh-CN"/>
        </w:rPr>
        <w:t xml:space="preserve">                        </w:t>
      </w:r>
      <w:r>
        <w:rPr>
          <w:rFonts w:hint="eastAsia" w:eastAsia="黑体"/>
          <w:b/>
          <w:bCs/>
          <w:color w:val="auto"/>
          <w:sz w:val="28"/>
          <w:szCs w:val="21"/>
          <w:highlight w:val="none"/>
          <w:lang w:val="en-US" w:eastAsia="zh-CN"/>
        </w:rPr>
        <w:t xml:space="preserve">(盖单位电子印章) </w:t>
      </w:r>
    </w:p>
    <w:p>
      <w:pPr>
        <w:spacing w:line="360" w:lineRule="auto"/>
        <w:jc w:val="right"/>
        <w:rPr>
          <w:rFonts w:hint="eastAsia" w:eastAsia="黑体"/>
          <w:b/>
          <w:bCs/>
          <w:color w:val="auto"/>
          <w:sz w:val="28"/>
          <w:szCs w:val="21"/>
          <w:highlight w:val="none"/>
          <w:lang w:val="en-US" w:eastAsia="zh-CN"/>
        </w:rPr>
      </w:pPr>
      <w:r>
        <w:rPr>
          <w:rFonts w:hint="eastAsia" w:eastAsia="黑体"/>
          <w:b/>
          <w:bCs/>
          <w:color w:val="auto"/>
          <w:sz w:val="28"/>
          <w:szCs w:val="21"/>
          <w:highlight w:val="none"/>
          <w:lang w:val="en-US" w:eastAsia="zh-CN"/>
        </w:rPr>
        <w:t>法定代表人：</w:t>
      </w:r>
      <w:r>
        <w:rPr>
          <w:rFonts w:hint="eastAsia" w:eastAsia="黑体"/>
          <w:b/>
          <w:bCs/>
          <w:color w:val="auto"/>
          <w:sz w:val="28"/>
          <w:szCs w:val="21"/>
          <w:highlight w:val="none"/>
          <w:u w:val="single"/>
          <w:lang w:val="en-US" w:eastAsia="zh-CN"/>
        </w:rPr>
        <w:t xml:space="preserve">                 </w:t>
      </w:r>
      <w:r>
        <w:rPr>
          <w:rFonts w:hint="eastAsia" w:eastAsia="黑体"/>
          <w:b/>
          <w:bCs/>
          <w:color w:val="auto"/>
          <w:sz w:val="28"/>
          <w:szCs w:val="21"/>
          <w:highlight w:val="none"/>
          <w:lang w:val="en-US" w:eastAsia="zh-CN"/>
        </w:rPr>
        <w:t xml:space="preserve">(电子签名章) </w:t>
      </w:r>
    </w:p>
    <w:p>
      <w:pPr>
        <w:spacing w:line="360" w:lineRule="auto"/>
        <w:ind w:firstLine="843" w:firstLineChars="300"/>
        <w:jc w:val="right"/>
        <w:rPr>
          <w:rFonts w:hint="eastAsia" w:eastAsia="黑体"/>
          <w:b/>
          <w:bCs/>
          <w:color w:val="auto"/>
          <w:sz w:val="28"/>
          <w:szCs w:val="21"/>
          <w:highlight w:val="none"/>
          <w:lang w:val="en-US" w:eastAsia="zh-CN"/>
        </w:rPr>
      </w:pPr>
      <w:r>
        <w:rPr>
          <w:rFonts w:hint="eastAsia" w:eastAsia="黑体"/>
          <w:b/>
          <w:bCs/>
          <w:color w:val="auto"/>
          <w:sz w:val="28"/>
          <w:szCs w:val="21"/>
          <w:highlight w:val="none"/>
          <w:lang w:val="en-US" w:eastAsia="zh-CN"/>
        </w:rPr>
        <w:t>年</w:t>
      </w:r>
      <w:r>
        <w:rPr>
          <w:rFonts w:hint="eastAsia" w:eastAsia="黑体"/>
          <w:b/>
          <w:bCs/>
          <w:color w:val="auto"/>
          <w:sz w:val="28"/>
          <w:szCs w:val="21"/>
          <w:highlight w:val="none"/>
          <w:u w:val="single"/>
          <w:lang w:val="en-US" w:eastAsia="zh-CN"/>
        </w:rPr>
        <w:t xml:space="preserve">          </w:t>
      </w:r>
      <w:r>
        <w:rPr>
          <w:rFonts w:hint="eastAsia" w:eastAsia="黑体"/>
          <w:b/>
          <w:bCs/>
          <w:color w:val="auto"/>
          <w:sz w:val="28"/>
          <w:szCs w:val="21"/>
          <w:highlight w:val="none"/>
          <w:lang w:val="en-US" w:eastAsia="zh-CN"/>
        </w:rPr>
        <w:t>月</w:t>
      </w:r>
      <w:r>
        <w:rPr>
          <w:rFonts w:hint="eastAsia" w:eastAsia="黑体"/>
          <w:b/>
          <w:bCs/>
          <w:color w:val="auto"/>
          <w:sz w:val="28"/>
          <w:szCs w:val="21"/>
          <w:highlight w:val="none"/>
          <w:u w:val="single"/>
          <w:lang w:val="en-US" w:eastAsia="zh-CN"/>
        </w:rPr>
        <w:t xml:space="preserve">         </w:t>
      </w:r>
      <w:r>
        <w:rPr>
          <w:rFonts w:hint="eastAsia" w:eastAsia="黑体"/>
          <w:b/>
          <w:bCs/>
          <w:color w:val="auto"/>
          <w:sz w:val="28"/>
          <w:szCs w:val="21"/>
          <w:highlight w:val="none"/>
          <w:lang w:val="en-US" w:eastAsia="zh-CN"/>
        </w:rPr>
        <w:t>日</w:t>
      </w:r>
    </w:p>
    <w:p>
      <w:pPr>
        <w:spacing w:line="360" w:lineRule="auto"/>
        <w:jc w:val="center"/>
        <w:rPr>
          <w:rFonts w:hint="eastAsia" w:eastAsia="黑体"/>
          <w:b/>
          <w:bCs/>
          <w:color w:val="auto"/>
          <w:sz w:val="28"/>
          <w:szCs w:val="21"/>
          <w:highlight w:val="none"/>
          <w:lang w:val="en-US" w:eastAsia="zh-CN"/>
        </w:rPr>
      </w:pPr>
    </w:p>
    <w:p>
      <w:pPr>
        <w:spacing w:line="360" w:lineRule="auto"/>
        <w:jc w:val="center"/>
        <w:rPr>
          <w:rFonts w:eastAsia="黑体"/>
          <w:b/>
          <w:bCs/>
          <w:color w:val="auto"/>
          <w:sz w:val="36"/>
          <w:szCs w:val="36"/>
          <w:highlight w:val="none"/>
        </w:rPr>
      </w:pPr>
      <w:r>
        <w:rPr>
          <w:rFonts w:hint="eastAsia" w:eastAsia="黑体"/>
          <w:b/>
          <w:bCs/>
          <w:color w:val="auto"/>
          <w:sz w:val="28"/>
          <w:szCs w:val="21"/>
          <w:highlight w:val="none"/>
          <w:lang w:val="en-US" w:eastAsia="zh-CN"/>
        </w:rPr>
        <w:t>十、其他材料</w:t>
      </w:r>
    </w:p>
    <w:p>
      <w:pPr>
        <w:shd w:val="clear" w:color="auto" w:fill="FFFFFF"/>
        <w:spacing w:line="360" w:lineRule="auto"/>
        <w:ind w:firstLine="0" w:firstLineChars="0"/>
        <w:jc w:val="both"/>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投标人对照资格审查条件，自行提供其他相关资料（如有）</w:t>
      </w:r>
    </w:p>
    <w:p>
      <w:pPr>
        <w:shd w:val="clear" w:color="auto" w:fill="FFFFFF"/>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注：对照资格审查条件， 由投标人自行提供相关证明。如证明或声明与实际不符，将被取消投标或中标资格，其投标保证金按规定予以处理。</w:t>
      </w:r>
    </w:p>
    <w:p>
      <w:pPr>
        <w:shd w:val="clear" w:color="auto" w:fill="FFFFFF"/>
        <w:spacing w:line="360" w:lineRule="auto"/>
        <w:ind w:firstLine="0"/>
        <w:jc w:val="both"/>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投标人提供第二信封（报价文件）在线解密联系人及联系电话。在评标期间，第二信封线上解密时间为 30 分钟，请投标人务必确保联系电话畅通。</w:t>
      </w:r>
    </w:p>
    <w:p>
      <w:pPr>
        <w:pStyle w:val="74"/>
        <w:rPr>
          <w:rFonts w:eastAsia="黑体"/>
          <w:b/>
          <w:bCs/>
          <w:color w:val="auto"/>
          <w:sz w:val="36"/>
          <w:szCs w:val="36"/>
          <w:highlight w:val="none"/>
        </w:rPr>
      </w:pPr>
    </w:p>
    <w:p>
      <w:pPr>
        <w:rPr>
          <w:rFonts w:eastAsia="黑体"/>
          <w:b/>
          <w:bCs/>
          <w:color w:val="auto"/>
          <w:sz w:val="36"/>
          <w:szCs w:val="36"/>
          <w:highlight w:val="none"/>
        </w:rPr>
      </w:pPr>
    </w:p>
    <w:p>
      <w:pPr>
        <w:pStyle w:val="74"/>
        <w:rPr>
          <w:rFonts w:eastAsia="黑体"/>
          <w:b/>
          <w:bCs/>
          <w:color w:val="auto"/>
          <w:sz w:val="36"/>
          <w:szCs w:val="36"/>
          <w:highlight w:val="none"/>
        </w:rPr>
      </w:pPr>
    </w:p>
    <w:p>
      <w:pPr>
        <w:tabs>
          <w:tab w:val="left" w:pos="3196"/>
        </w:tabs>
        <w:spacing w:before="88" w:line="480" w:lineRule="auto"/>
        <w:ind w:firstLine="965"/>
        <w:rPr>
          <w:rFonts w:hint="eastAsia" w:ascii="宋体" w:hAnsi="宋体" w:eastAsia="宋体" w:cs="宋体"/>
          <w:color w:val="auto"/>
          <w:sz w:val="21"/>
          <w:szCs w:val="21"/>
          <w:highlight w:val="none"/>
          <w:u w:val="single" w:color="auto"/>
        </w:rPr>
      </w:pPr>
    </w:p>
    <w:p>
      <w:pPr>
        <w:rPr>
          <w:rFonts w:hint="eastAsia"/>
          <w:color w:val="auto"/>
          <w:highlight w:val="none"/>
          <w:lang w:val="en-US" w:eastAsia="zh-CN"/>
        </w:rPr>
      </w:pPr>
    </w:p>
    <w:p>
      <w:pPr>
        <w:pStyle w:val="74"/>
        <w:rPr>
          <w:rFonts w:hint="eastAsia"/>
          <w:color w:val="auto"/>
          <w:highlight w:val="none"/>
          <w:lang w:val="en-US" w:eastAsia="zh-CN"/>
        </w:rPr>
      </w:pPr>
    </w:p>
    <w:p>
      <w:pPr>
        <w:rPr>
          <w:rFonts w:hint="eastAsia"/>
          <w:color w:val="auto"/>
          <w:highlight w:val="none"/>
        </w:rPr>
      </w:pPr>
    </w:p>
    <w:p>
      <w:pPr>
        <w:tabs>
          <w:tab w:val="left" w:pos="3196"/>
        </w:tabs>
        <w:spacing w:before="88" w:line="480" w:lineRule="auto"/>
        <w:ind w:firstLine="965"/>
        <w:rPr>
          <w:rFonts w:hint="eastAsia" w:ascii="宋体" w:hAnsi="宋体" w:eastAsia="宋体" w:cs="宋体"/>
          <w:color w:val="auto"/>
          <w:sz w:val="27"/>
          <w:szCs w:val="27"/>
          <w:highlight w:val="none"/>
        </w:rPr>
      </w:pPr>
      <w:r>
        <w:rPr>
          <w:rFonts w:hint="eastAsia" w:ascii="宋体" w:hAnsi="宋体" w:eastAsia="宋体" w:cs="宋体"/>
          <w:color w:val="auto"/>
          <w:sz w:val="21"/>
          <w:szCs w:val="21"/>
          <w:highlight w:val="none"/>
          <w:u w:val="single" w:color="auto"/>
        </w:rPr>
        <w:tab/>
      </w:r>
      <w:r>
        <w:rPr>
          <w:rFonts w:hint="eastAsia" w:ascii="宋体" w:hAnsi="宋体" w:cs="宋体"/>
          <w:color w:val="auto"/>
          <w:sz w:val="21"/>
          <w:szCs w:val="21"/>
          <w:highlight w:val="none"/>
          <w:u w:val="single" w:color="auto"/>
          <w:lang w:val="en-US" w:eastAsia="zh-CN"/>
        </w:rPr>
        <w:t xml:space="preserve">                </w:t>
      </w:r>
      <w:r>
        <w:rPr>
          <w:rFonts w:hint="eastAsia" w:ascii="宋体" w:hAnsi="宋体" w:eastAsia="宋体" w:cs="宋体"/>
          <w:color w:val="auto"/>
          <w:spacing w:val="-19"/>
          <w:sz w:val="27"/>
          <w:szCs w:val="27"/>
          <w:highlight w:val="none"/>
        </w:rPr>
        <w:t>（招标项目名称）施工招标</w:t>
      </w:r>
    </w:p>
    <w:p>
      <w:pPr>
        <w:spacing w:line="476" w:lineRule="auto"/>
        <w:rPr>
          <w:rFonts w:hint="eastAsia" w:ascii="宋体" w:hAnsi="宋体" w:eastAsia="宋体" w:cs="宋体"/>
          <w:color w:val="auto"/>
          <w:sz w:val="21"/>
          <w:highlight w:val="none"/>
        </w:rPr>
      </w:pPr>
    </w:p>
    <w:p>
      <w:pPr>
        <w:spacing w:before="146" w:line="183" w:lineRule="auto"/>
        <w:ind w:firstLine="0"/>
        <w:jc w:val="center"/>
        <w:outlineLvl w:val="1"/>
        <w:rPr>
          <w:rFonts w:hint="eastAsia" w:ascii="宋体" w:hAnsi="宋体" w:eastAsia="宋体" w:cs="宋体"/>
          <w:color w:val="auto"/>
          <w:spacing w:val="2"/>
          <w:sz w:val="45"/>
          <w:szCs w:val="45"/>
          <w:highlight w:val="none"/>
          <w14:textOutline w14:w="8106" w14:cap="flat" w14:cmpd="sng">
            <w14:solidFill>
              <w14:srgbClr w14:val="000000"/>
            </w14:solidFill>
            <w14:prstDash w14:val="solid"/>
            <w14:miter w14:val="0"/>
          </w14:textOutline>
        </w:rPr>
      </w:pPr>
      <w:r>
        <w:rPr>
          <w:rFonts w:hint="eastAsia" w:ascii="宋体" w:hAnsi="宋体" w:eastAsia="宋体" w:cs="宋体"/>
          <w:color w:val="auto"/>
          <w:spacing w:val="2"/>
          <w:sz w:val="45"/>
          <w:szCs w:val="45"/>
          <w:highlight w:val="none"/>
          <w14:textOutline w14:w="8106" w14:cap="flat" w14:cmpd="sng">
            <w14:solidFill>
              <w14:srgbClr w14:val="000000"/>
            </w14:solidFill>
            <w14:prstDash w14:val="solid"/>
            <w14:miter w14:val="0"/>
          </w14:textOutline>
        </w:rPr>
        <w:t>投标文件</w:t>
      </w:r>
    </w:p>
    <w:p>
      <w:pPr>
        <w:spacing w:before="146" w:line="183" w:lineRule="auto"/>
        <w:ind w:firstLine="0"/>
        <w:jc w:val="center"/>
        <w:outlineLvl w:val="1"/>
        <w:rPr>
          <w:rFonts w:hint="eastAsia" w:ascii="宋体" w:hAnsi="宋体" w:eastAsia="宋体" w:cs="宋体"/>
          <w:color w:val="auto"/>
          <w:spacing w:val="2"/>
          <w:sz w:val="45"/>
          <w:szCs w:val="45"/>
          <w:highlight w:val="none"/>
          <w14:textOutline w14:w="8106" w14:cap="flat" w14:cmpd="sng">
            <w14:solidFill>
              <w14:srgbClr w14:val="000000"/>
            </w14:solidFill>
            <w14:prstDash w14:val="solid"/>
            <w14:miter w14:val="0"/>
          </w14:textOutline>
        </w:rPr>
      </w:pPr>
    </w:p>
    <w:p>
      <w:pPr>
        <w:keepNext w:val="0"/>
        <w:keepLines w:val="0"/>
        <w:widowControl/>
        <w:suppressLineNumbers w:val="0"/>
        <w:jc w:val="center"/>
        <w:rPr>
          <w:color w:val="auto"/>
          <w:highlight w:val="none"/>
        </w:rPr>
      </w:pPr>
      <w:r>
        <w:rPr>
          <w:rFonts w:ascii="黑体" w:hAnsi="宋体" w:eastAsia="黑体" w:cs="黑体"/>
          <w:color w:val="auto"/>
          <w:kern w:val="0"/>
          <w:sz w:val="30"/>
          <w:szCs w:val="30"/>
          <w:highlight w:val="none"/>
          <w:lang w:val="en-US" w:eastAsia="zh-CN" w:bidi="ar"/>
        </w:rPr>
        <w:t>第二个信封 报价文件</w:t>
      </w: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tabs>
          <w:tab w:val="left" w:pos="3327"/>
        </w:tabs>
        <w:spacing w:before="88" w:line="480" w:lineRule="auto"/>
        <w:ind w:left="2018" w:right="797" w:hanging="1240"/>
        <w:jc w:val="center"/>
        <w:rPr>
          <w:rFonts w:hint="eastAsia" w:ascii="宋体" w:hAnsi="宋体" w:eastAsia="宋体" w:cs="宋体"/>
          <w:color w:val="auto"/>
          <w:spacing w:val="33"/>
          <w:sz w:val="27"/>
          <w:szCs w:val="27"/>
          <w:highlight w:val="none"/>
        </w:rPr>
      </w:pPr>
      <w:r>
        <w:rPr>
          <w:rFonts w:hint="eastAsia" w:ascii="宋体" w:hAnsi="宋体" w:eastAsia="宋体" w:cs="宋体"/>
          <w:color w:val="auto"/>
          <w:spacing w:val="-26"/>
          <w:w w:val="97"/>
          <w:sz w:val="27"/>
          <w:szCs w:val="27"/>
          <w:highlight w:val="none"/>
        </w:rPr>
        <w:t>投标人</w:t>
      </w:r>
      <w:r>
        <w:rPr>
          <w:rFonts w:hint="eastAsia" w:ascii="宋体" w:hAnsi="宋体" w:eastAsia="宋体" w:cs="宋体"/>
          <w:color w:val="auto"/>
          <w:spacing w:val="-33"/>
          <w:sz w:val="27"/>
          <w:szCs w:val="27"/>
          <w:highlight w:val="none"/>
        </w:rPr>
        <w:t>：</w:t>
      </w:r>
      <w:r>
        <w:rPr>
          <w:rFonts w:hint="eastAsia" w:ascii="宋体" w:hAnsi="宋体" w:eastAsia="宋体" w:cs="宋体"/>
          <w:color w:val="auto"/>
          <w:spacing w:val="2"/>
          <w:sz w:val="27"/>
          <w:szCs w:val="27"/>
          <w:highlight w:val="none"/>
          <w:u w:val="single" w:color="auto"/>
        </w:rPr>
        <w:t xml:space="preserve">                                   </w:t>
      </w:r>
      <w:r>
        <w:rPr>
          <w:rFonts w:hint="eastAsia" w:ascii="宋体" w:hAnsi="宋体" w:eastAsia="宋体" w:cs="宋体"/>
          <w:color w:val="auto"/>
          <w:spacing w:val="-33"/>
          <w:sz w:val="27"/>
          <w:szCs w:val="27"/>
          <w:highlight w:val="none"/>
        </w:rPr>
        <w:t>（</w:t>
      </w:r>
      <w:r>
        <w:rPr>
          <w:rFonts w:hint="eastAsia" w:ascii="宋体" w:hAnsi="宋体" w:eastAsia="宋体" w:cs="宋体"/>
          <w:color w:val="auto"/>
          <w:spacing w:val="-26"/>
          <w:w w:val="97"/>
          <w:sz w:val="27"/>
          <w:szCs w:val="27"/>
          <w:highlight w:val="none"/>
        </w:rPr>
        <w:t>盖单位章）</w:t>
      </w:r>
    </w:p>
    <w:p>
      <w:pPr>
        <w:tabs>
          <w:tab w:val="left" w:pos="3327"/>
        </w:tabs>
        <w:spacing w:before="88" w:line="480" w:lineRule="auto"/>
        <w:ind w:left="2018" w:right="797" w:hanging="1240"/>
        <w:jc w:val="center"/>
        <w:rPr>
          <w:rFonts w:hint="eastAsia" w:ascii="宋体" w:hAnsi="宋体" w:eastAsia="宋体" w:cs="宋体"/>
          <w:color w:val="auto"/>
          <w:sz w:val="27"/>
          <w:szCs w:val="27"/>
          <w:highlight w:val="none"/>
        </w:rPr>
      </w:pPr>
      <w:r>
        <w:rPr>
          <w:rFonts w:hint="eastAsia" w:ascii="宋体" w:hAnsi="宋体" w:eastAsia="宋体" w:cs="宋体"/>
          <w:color w:val="auto"/>
          <w:spacing w:val="11"/>
          <w:sz w:val="27"/>
          <w:szCs w:val="27"/>
          <w:highlight w:val="none"/>
          <w:u w:val="single" w:color="auto"/>
        </w:rPr>
        <w:t xml:space="preserve">     </w:t>
      </w:r>
      <w:r>
        <w:rPr>
          <w:rFonts w:hint="eastAsia" w:ascii="宋体" w:hAnsi="宋体" w:eastAsia="宋体" w:cs="宋体"/>
          <w:color w:val="auto"/>
          <w:spacing w:val="-8"/>
          <w:sz w:val="27"/>
          <w:szCs w:val="27"/>
          <w:highlight w:val="none"/>
        </w:rPr>
        <w:t>年</w:t>
      </w:r>
      <w:r>
        <w:rPr>
          <w:rFonts w:hint="eastAsia" w:ascii="宋体" w:hAnsi="宋体" w:eastAsia="宋体" w:cs="宋体"/>
          <w:color w:val="auto"/>
          <w:spacing w:val="11"/>
          <w:sz w:val="27"/>
          <w:szCs w:val="27"/>
          <w:highlight w:val="none"/>
          <w:u w:val="single" w:color="auto"/>
        </w:rPr>
        <w:t xml:space="preserve">     </w:t>
      </w:r>
      <w:r>
        <w:rPr>
          <w:rFonts w:hint="eastAsia" w:ascii="宋体" w:hAnsi="宋体" w:eastAsia="宋体" w:cs="宋体"/>
          <w:color w:val="auto"/>
          <w:spacing w:val="-8"/>
          <w:sz w:val="27"/>
          <w:szCs w:val="27"/>
          <w:highlight w:val="none"/>
        </w:rPr>
        <w:t>月</w:t>
      </w:r>
      <w:r>
        <w:rPr>
          <w:rFonts w:hint="eastAsia" w:ascii="宋体" w:hAnsi="宋体" w:eastAsia="宋体" w:cs="宋体"/>
          <w:color w:val="auto"/>
          <w:sz w:val="27"/>
          <w:szCs w:val="27"/>
          <w:highlight w:val="none"/>
          <w:u w:val="single" w:color="auto"/>
        </w:rPr>
        <w:t xml:space="preserve">      </w:t>
      </w:r>
      <w:r>
        <w:rPr>
          <w:rFonts w:hint="eastAsia" w:ascii="宋体" w:hAnsi="宋体" w:eastAsia="宋体" w:cs="宋体"/>
          <w:color w:val="auto"/>
          <w:spacing w:val="-8"/>
          <w:sz w:val="27"/>
          <w:szCs w:val="27"/>
          <w:highlight w:val="none"/>
        </w:rPr>
        <w:t>日</w:t>
      </w:r>
    </w:p>
    <w:p>
      <w:pPr>
        <w:spacing w:line="360" w:lineRule="auto"/>
        <w:jc w:val="center"/>
        <w:rPr>
          <w:rFonts w:ascii="宋体" w:hAnsi="宋体" w:eastAsia="宋体" w:cs="宋体"/>
          <w:color w:val="auto"/>
          <w:spacing w:val="14"/>
          <w:sz w:val="27"/>
          <w:szCs w:val="27"/>
          <w:highlight w:val="none"/>
          <w14:textOutline w14:w="4963" w14:cap="flat" w14:cmpd="sng">
            <w14:solidFill>
              <w14:srgbClr w14:val="000000"/>
            </w14:solidFill>
            <w14:prstDash w14:val="solid"/>
            <w14:miter w14:val="0"/>
          </w14:textOutline>
        </w:rPr>
      </w:pPr>
    </w:p>
    <w:p>
      <w:pPr>
        <w:spacing w:line="360" w:lineRule="auto"/>
        <w:jc w:val="center"/>
        <w:rPr>
          <w:rFonts w:ascii="宋体" w:hAnsi="宋体" w:eastAsia="宋体" w:cs="宋体"/>
          <w:color w:val="auto"/>
          <w:spacing w:val="14"/>
          <w:sz w:val="27"/>
          <w:szCs w:val="27"/>
          <w:highlight w:val="none"/>
          <w14:textOutline w14:w="4963" w14:cap="flat" w14:cmpd="sng">
            <w14:solidFill>
              <w14:srgbClr w14:val="000000"/>
            </w14:solidFill>
            <w14:prstDash w14:val="solid"/>
            <w14:miter w14:val="0"/>
          </w14:textOutline>
        </w:rPr>
      </w:pPr>
    </w:p>
    <w:p>
      <w:pPr>
        <w:spacing w:line="360" w:lineRule="auto"/>
        <w:jc w:val="center"/>
        <w:rPr>
          <w:rFonts w:ascii="宋体" w:hAnsi="宋体" w:eastAsia="宋体" w:cs="宋体"/>
          <w:color w:val="auto"/>
          <w:spacing w:val="14"/>
          <w:sz w:val="27"/>
          <w:szCs w:val="27"/>
          <w:highlight w:val="none"/>
          <w14:textOutline w14:w="4963" w14:cap="flat" w14:cmpd="sng">
            <w14:solidFill>
              <w14:srgbClr w14:val="000000"/>
            </w14:solidFill>
            <w14:prstDash w14:val="solid"/>
            <w14:miter w14:val="0"/>
          </w14:textOutline>
        </w:rPr>
      </w:pPr>
    </w:p>
    <w:p>
      <w:pPr>
        <w:pStyle w:val="74"/>
        <w:rPr>
          <w:rFonts w:ascii="宋体" w:hAnsi="宋体" w:eastAsia="宋体" w:cs="宋体"/>
          <w:color w:val="auto"/>
          <w:spacing w:val="14"/>
          <w:sz w:val="27"/>
          <w:szCs w:val="27"/>
          <w:highlight w:val="none"/>
          <w14:textOutline w14:w="4963" w14:cap="flat" w14:cmpd="sng">
            <w14:solidFill>
              <w14:srgbClr w14:val="000000"/>
            </w14:solidFill>
            <w14:prstDash w14:val="solid"/>
            <w14:miter w14:val="0"/>
          </w14:textOutline>
        </w:rPr>
      </w:pPr>
    </w:p>
    <w:p>
      <w:pPr>
        <w:rPr>
          <w:rFonts w:ascii="宋体" w:hAnsi="宋体" w:eastAsia="宋体" w:cs="宋体"/>
          <w:color w:val="auto"/>
          <w:spacing w:val="14"/>
          <w:sz w:val="27"/>
          <w:szCs w:val="27"/>
          <w:highlight w:val="none"/>
          <w14:textOutline w14:w="4963" w14:cap="flat" w14:cmpd="sng">
            <w14:solidFill>
              <w14:srgbClr w14:val="000000"/>
            </w14:solidFill>
            <w14:prstDash w14:val="solid"/>
            <w14:miter w14:val="0"/>
          </w14:textOutline>
        </w:rPr>
      </w:pPr>
    </w:p>
    <w:p>
      <w:pPr>
        <w:pStyle w:val="74"/>
        <w:rPr>
          <w:rFonts w:ascii="宋体" w:hAnsi="宋体" w:eastAsia="宋体" w:cs="宋体"/>
          <w:color w:val="auto"/>
          <w:spacing w:val="14"/>
          <w:sz w:val="27"/>
          <w:szCs w:val="27"/>
          <w:highlight w:val="none"/>
          <w14:textOutline w14:w="4963" w14:cap="flat" w14:cmpd="sng">
            <w14:solidFill>
              <w14:srgbClr w14:val="000000"/>
            </w14:solidFill>
            <w14:prstDash w14:val="solid"/>
            <w14:miter w14:val="0"/>
          </w14:textOutline>
        </w:rPr>
      </w:pPr>
    </w:p>
    <w:p>
      <w:pPr>
        <w:rPr>
          <w:color w:val="auto"/>
          <w:highlight w:val="none"/>
        </w:rPr>
      </w:pPr>
    </w:p>
    <w:p>
      <w:pPr>
        <w:spacing w:line="360" w:lineRule="auto"/>
        <w:jc w:val="center"/>
        <w:rPr>
          <w:rFonts w:ascii="宋体" w:hAnsi="宋体" w:eastAsia="宋体" w:cs="宋体"/>
          <w:color w:val="auto"/>
          <w:spacing w:val="14"/>
          <w:sz w:val="27"/>
          <w:szCs w:val="27"/>
          <w:highlight w:val="none"/>
          <w14:textOutline w14:w="4963" w14:cap="flat" w14:cmpd="sng">
            <w14:solidFill>
              <w14:srgbClr w14:val="000000"/>
            </w14:solidFill>
            <w14:prstDash w14:val="solid"/>
            <w14:miter w14:val="0"/>
          </w14:textOutline>
        </w:rPr>
      </w:pPr>
    </w:p>
    <w:p>
      <w:pPr>
        <w:spacing w:line="360" w:lineRule="auto"/>
        <w:jc w:val="center"/>
        <w:rPr>
          <w:rFonts w:ascii="宋体" w:hAnsi="宋体" w:eastAsia="宋体" w:cs="宋体"/>
          <w:color w:val="auto"/>
          <w:spacing w:val="14"/>
          <w:sz w:val="27"/>
          <w:szCs w:val="27"/>
          <w:highlight w:val="none"/>
          <w14:textOutline w14:w="4963" w14:cap="flat" w14:cmpd="sng">
            <w14:solidFill>
              <w14:srgbClr w14:val="000000"/>
            </w14:solidFill>
            <w14:prstDash w14:val="solid"/>
            <w14:miter w14:val="0"/>
          </w14:textOutline>
        </w:rPr>
      </w:pPr>
    </w:p>
    <w:p>
      <w:pPr>
        <w:spacing w:before="274" w:line="600" w:lineRule="auto"/>
        <w:jc w:val="center"/>
        <w:rPr>
          <w:rFonts w:hint="default" w:ascii="宋体" w:hAnsi="宋体" w:eastAsia="宋体" w:cs="宋体"/>
          <w:b/>
          <w:bCs/>
          <w:color w:val="auto"/>
          <w:spacing w:val="-9"/>
          <w:sz w:val="28"/>
          <w:szCs w:val="28"/>
          <w:highlight w:val="none"/>
          <w:lang w:val="en-US" w:eastAsia="zh-CN"/>
        </w:rPr>
      </w:pPr>
      <w:r>
        <w:rPr>
          <w:rFonts w:hint="eastAsia" w:ascii="宋体" w:hAnsi="宋体" w:eastAsia="宋体" w:cs="宋体"/>
          <w:b/>
          <w:bCs/>
          <w:color w:val="auto"/>
          <w:spacing w:val="-9"/>
          <w:sz w:val="28"/>
          <w:szCs w:val="28"/>
          <w:highlight w:val="none"/>
          <w:lang w:val="en-US" w:eastAsia="zh-CN"/>
        </w:rPr>
        <w:t>目   录</w:t>
      </w:r>
    </w:p>
    <w:p>
      <w:pPr>
        <w:shd w:val="clear" w:color="auto" w:fill="FFFFFF"/>
        <w:spacing w:line="600" w:lineRule="auto"/>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一、</w:t>
      </w:r>
      <w:r>
        <w:rPr>
          <w:rFonts w:hint="eastAsia" w:ascii="宋体" w:hAnsi="宋体" w:eastAsia="宋体" w:cs="宋体"/>
          <w:color w:val="auto"/>
          <w:sz w:val="22"/>
          <w:szCs w:val="22"/>
          <w:highlight w:val="none"/>
          <w:lang w:val="en-US" w:eastAsia="zh-CN"/>
        </w:rPr>
        <w:t>投标函</w:t>
      </w:r>
    </w:p>
    <w:p>
      <w:pPr>
        <w:shd w:val="clear" w:color="auto" w:fill="FFFFFF"/>
        <w:spacing w:line="60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二、</w:t>
      </w:r>
      <w:r>
        <w:rPr>
          <w:rFonts w:hint="eastAsia" w:ascii="宋体" w:hAnsi="宋体" w:eastAsia="宋体" w:cs="宋体"/>
          <w:color w:val="auto"/>
          <w:sz w:val="22"/>
          <w:szCs w:val="22"/>
          <w:highlight w:val="none"/>
          <w:lang w:val="en-US" w:eastAsia="zh-CN"/>
        </w:rPr>
        <w:t>工程量清单报价书</w:t>
      </w:r>
    </w:p>
    <w:p>
      <w:pPr>
        <w:shd w:val="clear" w:color="auto" w:fill="FFFFFF"/>
        <w:spacing w:line="600" w:lineRule="auto"/>
        <w:ind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三、合同用款估算表</w:t>
      </w:r>
    </w:p>
    <w:p>
      <w:pPr>
        <w:shd w:val="clear" w:color="auto" w:fill="FFFFFF"/>
        <w:spacing w:line="60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四、</w:t>
      </w:r>
      <w:r>
        <w:rPr>
          <w:rFonts w:hint="eastAsia" w:ascii="宋体" w:hAnsi="宋体" w:eastAsia="宋体" w:cs="宋体"/>
          <w:color w:val="auto"/>
          <w:sz w:val="22"/>
          <w:szCs w:val="22"/>
          <w:highlight w:val="none"/>
        </w:rPr>
        <w:t>其他资料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如有</w:t>
      </w:r>
      <w:r>
        <w:rPr>
          <w:rFonts w:hint="eastAsia" w:ascii="宋体" w:hAnsi="宋体" w:eastAsia="宋体" w:cs="宋体"/>
          <w:color w:val="auto"/>
          <w:sz w:val="22"/>
          <w:szCs w:val="22"/>
          <w:highlight w:val="none"/>
          <w:lang w:eastAsia="zh-CN"/>
        </w:rPr>
        <w:t>）</w:t>
      </w:r>
    </w:p>
    <w:p>
      <w:pPr>
        <w:widowControl/>
        <w:spacing w:line="360" w:lineRule="auto"/>
        <w:jc w:val="center"/>
        <w:rPr>
          <w:b/>
          <w:bCs/>
          <w:color w:val="auto"/>
          <w:sz w:val="24"/>
          <w:highlight w:val="none"/>
        </w:rPr>
      </w:pPr>
      <w:r>
        <w:rPr>
          <w:b/>
          <w:bCs/>
          <w:color w:val="auto"/>
          <w:sz w:val="24"/>
          <w:highlight w:val="none"/>
        </w:rPr>
        <w:br w:type="page"/>
      </w:r>
    </w:p>
    <w:p>
      <w:pPr>
        <w:widowControl/>
        <w:spacing w:line="360" w:lineRule="auto"/>
        <w:jc w:val="center"/>
        <w:rPr>
          <w:rFonts w:eastAsia="黑体"/>
          <w:b/>
          <w:bCs/>
          <w:color w:val="auto"/>
          <w:sz w:val="32"/>
          <w:szCs w:val="32"/>
          <w:highlight w:val="none"/>
        </w:rPr>
      </w:pPr>
      <w:r>
        <w:rPr>
          <w:rFonts w:eastAsia="黑体"/>
          <w:b/>
          <w:bCs/>
          <w:color w:val="auto"/>
          <w:sz w:val="32"/>
          <w:szCs w:val="32"/>
          <w:highlight w:val="none"/>
        </w:rPr>
        <w:t>一、投标函</w:t>
      </w:r>
    </w:p>
    <w:p>
      <w:pPr>
        <w:widowControl/>
        <w:spacing w:line="360" w:lineRule="auto"/>
        <w:jc w:val="center"/>
        <w:rPr>
          <w:rFonts w:eastAsia="黑体"/>
          <w:b/>
          <w:bCs/>
          <w:color w:val="auto"/>
          <w:sz w:val="32"/>
          <w:szCs w:val="32"/>
          <w:highlight w:val="none"/>
        </w:rPr>
      </w:pPr>
    </w:p>
    <w:p>
      <w:pPr>
        <w:spacing w:line="360" w:lineRule="auto"/>
        <w:rPr>
          <w:color w:val="auto"/>
          <w:sz w:val="24"/>
          <w:highlight w:val="none"/>
        </w:rPr>
      </w:pPr>
      <w:r>
        <w:rPr>
          <w:rFonts w:hint="eastAsia"/>
          <w:color w:val="auto"/>
          <w:sz w:val="24"/>
          <w:highlight w:val="none"/>
          <w:lang w:val="en-US" w:eastAsia="zh-CN"/>
        </w:rPr>
        <w:t>安徽滁合高速公路开发有限公司</w:t>
      </w:r>
      <w:r>
        <w:rPr>
          <w:color w:val="auto"/>
          <w:sz w:val="24"/>
          <w:highlight w:val="none"/>
        </w:rPr>
        <w:t>：</w:t>
      </w:r>
    </w:p>
    <w:p>
      <w:pPr>
        <w:spacing w:line="360" w:lineRule="auto"/>
        <w:ind w:firstLine="480" w:firstLineChars="200"/>
        <w:rPr>
          <w:color w:val="auto"/>
          <w:sz w:val="24"/>
          <w:highlight w:val="none"/>
        </w:rPr>
      </w:pPr>
      <w:r>
        <w:rPr>
          <w:color w:val="auto"/>
          <w:sz w:val="24"/>
          <w:highlight w:val="none"/>
        </w:rPr>
        <w:t>1、我方已仔细研究了</w:t>
      </w:r>
      <w:r>
        <w:rPr>
          <w:rFonts w:hint="eastAsia"/>
          <w:color w:val="auto"/>
          <w:sz w:val="24"/>
          <w:highlight w:val="none"/>
          <w:u w:val="single"/>
          <w:lang w:val="en-US" w:eastAsia="zh-CN"/>
        </w:rPr>
        <w:t xml:space="preserve">                           （招标项目名称）第   标段</w:t>
      </w:r>
      <w:r>
        <w:rPr>
          <w:color w:val="auto"/>
          <w:sz w:val="24"/>
          <w:highlight w:val="none"/>
        </w:rPr>
        <w:t>施工招标文件的全部内容</w:t>
      </w:r>
      <w:r>
        <w:rPr>
          <w:rFonts w:hint="eastAsia"/>
          <w:color w:val="auto"/>
          <w:sz w:val="24"/>
          <w:highlight w:val="none"/>
          <w:lang w:val="en-US" w:eastAsia="zh-CN"/>
        </w:rPr>
        <w:t>（含补遗书第</w:t>
      </w:r>
      <w:r>
        <w:rPr>
          <w:rFonts w:hint="eastAsia"/>
          <w:color w:val="auto"/>
          <w:sz w:val="24"/>
          <w:highlight w:val="none"/>
          <w:u w:val="single"/>
          <w:lang w:val="en-US" w:eastAsia="zh-CN"/>
        </w:rPr>
        <w:t xml:space="preserve">    </w:t>
      </w:r>
      <w:r>
        <w:rPr>
          <w:rFonts w:hint="eastAsia"/>
          <w:color w:val="auto"/>
          <w:sz w:val="24"/>
          <w:highlight w:val="none"/>
          <w:lang w:val="en-US" w:eastAsia="zh-CN"/>
        </w:rPr>
        <w:t>号至第</w:t>
      </w:r>
      <w:r>
        <w:rPr>
          <w:rFonts w:hint="eastAsia"/>
          <w:color w:val="auto"/>
          <w:sz w:val="24"/>
          <w:highlight w:val="none"/>
          <w:u w:val="single"/>
          <w:lang w:val="en-US" w:eastAsia="zh-CN"/>
        </w:rPr>
        <w:t xml:space="preserve">    </w:t>
      </w:r>
      <w:r>
        <w:rPr>
          <w:rFonts w:hint="eastAsia"/>
          <w:color w:val="auto"/>
          <w:sz w:val="24"/>
          <w:highlight w:val="none"/>
          <w:lang w:val="en-US" w:eastAsia="zh-CN"/>
        </w:rPr>
        <w:t>号）</w:t>
      </w:r>
      <w:r>
        <w:rPr>
          <w:color w:val="auto"/>
          <w:sz w:val="24"/>
          <w:highlight w:val="none"/>
        </w:rPr>
        <w:t>，在考察工程现场后，愿意以人民币（大写）</w:t>
      </w:r>
      <w:r>
        <w:rPr>
          <w:color w:val="auto"/>
          <w:sz w:val="24"/>
          <w:highlight w:val="none"/>
          <w:u w:val="single"/>
        </w:rPr>
        <w:t xml:space="preserve">            </w:t>
      </w:r>
      <w:r>
        <w:rPr>
          <w:color w:val="auto"/>
          <w:sz w:val="24"/>
          <w:highlight w:val="none"/>
        </w:rPr>
        <w:t>元（¥</w:t>
      </w:r>
      <w:r>
        <w:rPr>
          <w:color w:val="auto"/>
          <w:sz w:val="24"/>
          <w:highlight w:val="none"/>
          <w:u w:val="single"/>
        </w:rPr>
        <w:t xml:space="preserve">          </w:t>
      </w:r>
      <w:r>
        <w:rPr>
          <w:color w:val="auto"/>
          <w:sz w:val="24"/>
          <w:highlight w:val="none"/>
        </w:rPr>
        <w:t xml:space="preserve"> ）的投标总</w:t>
      </w:r>
      <w:r>
        <w:rPr>
          <w:rFonts w:ascii="Times New Roman" w:hAnsi="Times New Roman" w:eastAsia="宋体" w:cs="Times New Roman"/>
          <w:color w:val="auto"/>
          <w:sz w:val="24"/>
          <w:highlight w:val="none"/>
        </w:rPr>
        <w:t>报价</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或根据招标文件规定修正核实后确定的另一金额）</w:t>
      </w:r>
      <w:r>
        <w:rPr>
          <w:rFonts w:ascii="Times New Roman" w:hAnsi="Times New Roman" w:eastAsia="宋体" w:cs="Times New Roman"/>
          <w:color w:val="auto"/>
          <w:sz w:val="24"/>
          <w:highlight w:val="none"/>
        </w:rPr>
        <w:t>，按合</w:t>
      </w:r>
      <w:r>
        <w:rPr>
          <w:color w:val="auto"/>
          <w:sz w:val="24"/>
          <w:highlight w:val="none"/>
        </w:rPr>
        <w:t>同约定实施和完成承包工程，修补工程中的任何缺陷和保修工作。</w:t>
      </w:r>
    </w:p>
    <w:p>
      <w:pPr>
        <w:spacing w:line="360" w:lineRule="auto"/>
        <w:ind w:firstLine="480" w:firstLineChars="200"/>
        <w:rPr>
          <w:color w:val="auto"/>
          <w:sz w:val="24"/>
          <w:highlight w:val="none"/>
        </w:rPr>
      </w:pPr>
      <w:r>
        <w:rPr>
          <w:color w:val="auto"/>
          <w:sz w:val="24"/>
          <w:highlight w:val="none"/>
        </w:rPr>
        <w:t>2、在合同协议书正式签署生效之前，本投标函连同你方的中标通知书将构成我们双方之间共同遵守的文件，对双方具有约束力。</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pStyle w:val="74"/>
        <w:ind w:firstLine="400"/>
        <w:rPr>
          <w:color w:val="auto"/>
          <w:highlight w:val="none"/>
        </w:rPr>
      </w:pPr>
    </w:p>
    <w:p>
      <w:pPr>
        <w:pStyle w:val="74"/>
        <w:ind w:firstLine="400"/>
        <w:rPr>
          <w:color w:val="auto"/>
          <w:highlight w:val="none"/>
        </w:rPr>
      </w:pPr>
    </w:p>
    <w:p>
      <w:pPr>
        <w:pStyle w:val="74"/>
        <w:ind w:firstLine="400"/>
        <w:rPr>
          <w:color w:val="auto"/>
          <w:highlight w:val="none"/>
        </w:rPr>
      </w:pPr>
    </w:p>
    <w:p>
      <w:pPr>
        <w:pStyle w:val="74"/>
        <w:ind w:firstLine="400"/>
        <w:rPr>
          <w:color w:val="auto"/>
          <w:highlight w:val="none"/>
        </w:rPr>
      </w:pPr>
    </w:p>
    <w:p>
      <w:pPr>
        <w:spacing w:line="360" w:lineRule="auto"/>
        <w:ind w:firstLine="3675" w:firstLineChars="1750"/>
        <w:rPr>
          <w:color w:val="auto"/>
          <w:szCs w:val="21"/>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pPr>
        <w:spacing w:line="360" w:lineRule="auto"/>
        <w:ind w:firstLine="6480" w:firstLineChars="2700"/>
        <w:rPr>
          <w:rFonts w:hint="eastAsia" w:ascii="宋体" w:hAnsi="宋体" w:eastAsia="宋体" w:cs="宋体"/>
          <w:color w:val="auto"/>
          <w:sz w:val="24"/>
          <w:szCs w:val="24"/>
          <w:highlight w:val="none"/>
          <w:u w:val="singl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360" w:lineRule="auto"/>
        <w:ind w:firstLine="6480" w:firstLineChars="2700"/>
        <w:rPr>
          <w:rFonts w:hint="eastAsia" w:ascii="宋体" w:hAnsi="宋体" w:eastAsia="宋体" w:cs="宋体"/>
          <w:color w:val="auto"/>
          <w:sz w:val="24"/>
          <w:szCs w:val="24"/>
          <w:highlight w:val="none"/>
        </w:rPr>
      </w:pPr>
    </w:p>
    <w:p>
      <w:pPr>
        <w:widowControl/>
        <w:spacing w:line="360" w:lineRule="auto"/>
        <w:jc w:val="center"/>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注：请将投标函中的报价准确的填入系统中唱标信息模块相应位置，如投标函中价格与唱标信息模块中价格不一致，以此投标函为准。</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br w:type="page"/>
      </w:r>
      <w:bookmarkStart w:id="189" w:name="_Toc179632815"/>
      <w:bookmarkStart w:id="190" w:name="_Toc144974863"/>
      <w:bookmarkStart w:id="191" w:name="_Toc152045795"/>
      <w:bookmarkStart w:id="192" w:name="_Toc152042584"/>
    </w:p>
    <w:p>
      <w:pPr>
        <w:widowControl/>
        <w:spacing w:line="360" w:lineRule="auto"/>
        <w:jc w:val="center"/>
        <w:rPr>
          <w:rFonts w:eastAsia="黑体"/>
          <w:b/>
          <w:bCs/>
          <w:color w:val="auto"/>
          <w:sz w:val="32"/>
          <w:szCs w:val="32"/>
          <w:highlight w:val="none"/>
        </w:rPr>
      </w:pPr>
      <w:r>
        <w:rPr>
          <w:rFonts w:eastAsia="黑体"/>
          <w:b/>
          <w:bCs/>
          <w:color w:val="auto"/>
          <w:sz w:val="32"/>
          <w:szCs w:val="32"/>
          <w:highlight w:val="none"/>
        </w:rPr>
        <w:t>二、已标价工程量清单</w:t>
      </w:r>
      <w:bookmarkEnd w:id="189"/>
      <w:bookmarkEnd w:id="190"/>
      <w:bookmarkEnd w:id="191"/>
      <w:bookmarkEnd w:id="192"/>
    </w:p>
    <w:p>
      <w:pPr>
        <w:spacing w:line="360" w:lineRule="auto"/>
        <w:ind w:firstLine="422" w:firstLineChars="200"/>
        <w:rPr>
          <w:b/>
          <w:bCs/>
          <w:color w:val="auto"/>
          <w:szCs w:val="31"/>
          <w:highlight w:val="none"/>
        </w:rPr>
      </w:pPr>
    </w:p>
    <w:p>
      <w:pPr>
        <w:widowControl/>
        <w:numPr>
          <w:ilvl w:val="0"/>
          <w:numId w:val="9"/>
        </w:numPr>
        <w:spacing w:line="360" w:lineRule="auto"/>
        <w:ind w:firstLine="480" w:firstLineChars="200"/>
        <w:jc w:val="both"/>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投标人应按</w:t>
      </w:r>
      <w:r>
        <w:rPr>
          <w:rFonts w:hint="eastAsia" w:ascii="宋体" w:hAnsi="宋体" w:cs="宋体"/>
          <w:b w:val="0"/>
          <w:bCs w:val="0"/>
          <w:color w:val="auto"/>
          <w:sz w:val="24"/>
          <w:szCs w:val="24"/>
          <w:highlight w:val="none"/>
          <w:lang w:val="en-US" w:eastAsia="zh-CN"/>
        </w:rPr>
        <w:t xml:space="preserve">招标人发布的固化清单进行填报。       </w:t>
      </w:r>
    </w:p>
    <w:p>
      <w:pPr>
        <w:widowControl/>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2、本项目采用优质采云采购平台进行全流程电子招投标。</w:t>
      </w:r>
    </w:p>
    <w:p>
      <w:pPr>
        <w:widowControl/>
        <w:spacing w:line="36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本项目采用优质采云采购平台进行全流程电子招投标。依据《关于进一步规范电子招标投标系统建设运营的通知》（发改委法规【2014】1925号)的相关规定，由中标人支付交易平台使用与技术支持服务费用。收费标准:按每标段按中标金额*0.2‰费率计算，不满3000元时按3000元收取，超过8000元时，按8000元收取。该费用在工程量清单中不单独计列，请各投标人综合考虑报价。中标人在支付优质采云采购平台使用与技术支持服务费用后，凭缴费收据或发票到招标人处领取中标通知书。  户名:安徽省优质采科技发展有限责任公司账号:15000064977704  开户银行:平安银行股份有限公司合肥分行缴费咨询电话: 0551-62220161</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此费用由代理机构出具，无需中标人承担</w:t>
      </w:r>
      <w:r>
        <w:rPr>
          <w:rFonts w:hint="eastAsia" w:ascii="宋体" w:hAnsi="宋体" w:cs="宋体"/>
          <w:b w:val="0"/>
          <w:bCs w:val="0"/>
          <w:color w:val="auto"/>
          <w:sz w:val="24"/>
          <w:szCs w:val="24"/>
          <w:highlight w:val="none"/>
          <w:lang w:eastAsia="zh-CN"/>
        </w:rPr>
        <w:t>）</w:t>
      </w:r>
    </w:p>
    <w:p>
      <w:pPr>
        <w:widowControl/>
        <w:spacing w:line="360" w:lineRule="auto"/>
        <w:jc w:val="center"/>
        <w:rPr>
          <w:rFonts w:eastAsia="黑体"/>
          <w:b/>
          <w:bCs/>
          <w:color w:val="auto"/>
          <w:sz w:val="32"/>
          <w:szCs w:val="32"/>
          <w:highlight w:val="none"/>
        </w:rPr>
      </w:pPr>
    </w:p>
    <w:p>
      <w:pPr>
        <w:pStyle w:val="74"/>
        <w:rPr>
          <w:rFonts w:eastAsia="黑体"/>
          <w:b/>
          <w:bCs/>
          <w:color w:val="auto"/>
          <w:sz w:val="32"/>
          <w:szCs w:val="32"/>
          <w:highlight w:val="none"/>
        </w:rPr>
      </w:pPr>
    </w:p>
    <w:p>
      <w:pPr>
        <w:rPr>
          <w:rFonts w:eastAsia="黑体"/>
          <w:b/>
          <w:bCs/>
          <w:color w:val="auto"/>
          <w:sz w:val="32"/>
          <w:szCs w:val="32"/>
          <w:highlight w:val="none"/>
        </w:rPr>
      </w:pPr>
    </w:p>
    <w:p>
      <w:pPr>
        <w:pStyle w:val="74"/>
        <w:rPr>
          <w:rFonts w:eastAsia="黑体"/>
          <w:b/>
          <w:bCs/>
          <w:color w:val="auto"/>
          <w:sz w:val="32"/>
          <w:szCs w:val="32"/>
          <w:highlight w:val="none"/>
        </w:rPr>
      </w:pPr>
    </w:p>
    <w:p>
      <w:pPr>
        <w:rPr>
          <w:rFonts w:eastAsia="黑体"/>
          <w:b/>
          <w:bCs/>
          <w:color w:val="auto"/>
          <w:sz w:val="32"/>
          <w:szCs w:val="32"/>
          <w:highlight w:val="none"/>
        </w:rPr>
      </w:pPr>
    </w:p>
    <w:p>
      <w:pPr>
        <w:pStyle w:val="74"/>
        <w:rPr>
          <w:rFonts w:eastAsia="黑体"/>
          <w:b/>
          <w:bCs/>
          <w:color w:val="auto"/>
          <w:sz w:val="32"/>
          <w:szCs w:val="32"/>
          <w:highlight w:val="none"/>
        </w:rPr>
      </w:pPr>
    </w:p>
    <w:p>
      <w:pPr>
        <w:rPr>
          <w:rFonts w:eastAsia="黑体"/>
          <w:b/>
          <w:bCs/>
          <w:color w:val="auto"/>
          <w:sz w:val="32"/>
          <w:szCs w:val="32"/>
          <w:highlight w:val="none"/>
        </w:rPr>
      </w:pPr>
    </w:p>
    <w:p>
      <w:pPr>
        <w:pStyle w:val="74"/>
        <w:rPr>
          <w:rFonts w:eastAsia="黑体"/>
          <w:b/>
          <w:bCs/>
          <w:color w:val="auto"/>
          <w:sz w:val="32"/>
          <w:szCs w:val="32"/>
          <w:highlight w:val="none"/>
        </w:rPr>
      </w:pPr>
    </w:p>
    <w:p>
      <w:pPr>
        <w:rPr>
          <w:rFonts w:eastAsia="黑体"/>
          <w:b/>
          <w:bCs/>
          <w:color w:val="auto"/>
          <w:sz w:val="32"/>
          <w:szCs w:val="32"/>
          <w:highlight w:val="none"/>
        </w:rPr>
      </w:pPr>
    </w:p>
    <w:p>
      <w:pPr>
        <w:pStyle w:val="74"/>
        <w:rPr>
          <w:rFonts w:eastAsia="黑体"/>
          <w:b/>
          <w:bCs/>
          <w:color w:val="auto"/>
          <w:sz w:val="32"/>
          <w:szCs w:val="32"/>
          <w:highlight w:val="none"/>
        </w:rPr>
      </w:pPr>
    </w:p>
    <w:p>
      <w:pPr>
        <w:rPr>
          <w:rFonts w:eastAsia="黑体"/>
          <w:b/>
          <w:bCs/>
          <w:color w:val="auto"/>
          <w:sz w:val="32"/>
          <w:szCs w:val="32"/>
          <w:highlight w:val="none"/>
        </w:rPr>
      </w:pPr>
    </w:p>
    <w:p>
      <w:pPr>
        <w:pStyle w:val="74"/>
        <w:rPr>
          <w:rFonts w:eastAsia="黑体"/>
          <w:b/>
          <w:bCs/>
          <w:color w:val="auto"/>
          <w:sz w:val="32"/>
          <w:szCs w:val="32"/>
          <w:highlight w:val="none"/>
        </w:rPr>
      </w:pPr>
    </w:p>
    <w:p>
      <w:pPr>
        <w:rPr>
          <w:rFonts w:eastAsia="黑体"/>
          <w:b/>
          <w:bCs/>
          <w:color w:val="auto"/>
          <w:sz w:val="32"/>
          <w:szCs w:val="32"/>
          <w:highlight w:val="none"/>
        </w:rPr>
      </w:pPr>
    </w:p>
    <w:p>
      <w:pPr>
        <w:pStyle w:val="74"/>
        <w:rPr>
          <w:rFonts w:eastAsia="黑体"/>
          <w:b/>
          <w:bCs/>
          <w:color w:val="auto"/>
          <w:sz w:val="32"/>
          <w:szCs w:val="32"/>
          <w:highlight w:val="none"/>
        </w:rPr>
      </w:pPr>
    </w:p>
    <w:p>
      <w:pPr>
        <w:rPr>
          <w:color w:val="auto"/>
          <w:highlight w:val="none"/>
        </w:rPr>
      </w:pPr>
    </w:p>
    <w:p>
      <w:pPr>
        <w:rPr>
          <w:rFonts w:eastAsia="黑体"/>
          <w:b/>
          <w:bCs/>
          <w:color w:val="auto"/>
          <w:sz w:val="32"/>
          <w:szCs w:val="32"/>
          <w:highlight w:val="none"/>
        </w:rPr>
      </w:pPr>
    </w:p>
    <w:p>
      <w:pPr>
        <w:pStyle w:val="74"/>
        <w:rPr>
          <w:rFonts w:eastAsia="黑体"/>
          <w:b/>
          <w:bCs/>
          <w:color w:val="auto"/>
          <w:sz w:val="32"/>
          <w:szCs w:val="32"/>
          <w:highlight w:val="none"/>
        </w:rPr>
      </w:pPr>
    </w:p>
    <w:p>
      <w:pPr>
        <w:rPr>
          <w:rFonts w:eastAsia="黑体"/>
          <w:b/>
          <w:bCs/>
          <w:color w:val="auto"/>
          <w:sz w:val="32"/>
          <w:szCs w:val="32"/>
          <w:highlight w:val="none"/>
        </w:rPr>
      </w:pPr>
    </w:p>
    <w:p>
      <w:pPr>
        <w:pStyle w:val="74"/>
        <w:rPr>
          <w:rFonts w:eastAsia="黑体"/>
          <w:b/>
          <w:bCs/>
          <w:color w:val="auto"/>
          <w:sz w:val="32"/>
          <w:szCs w:val="32"/>
          <w:highlight w:val="none"/>
        </w:rPr>
      </w:pPr>
    </w:p>
    <w:p>
      <w:pPr>
        <w:rPr>
          <w:rFonts w:eastAsia="黑体"/>
          <w:b/>
          <w:bCs/>
          <w:color w:val="auto"/>
          <w:sz w:val="32"/>
          <w:szCs w:val="32"/>
          <w:highlight w:val="none"/>
        </w:rPr>
      </w:pPr>
    </w:p>
    <w:p>
      <w:pPr>
        <w:pStyle w:val="74"/>
        <w:rPr>
          <w:color w:val="auto"/>
          <w:highlight w:val="none"/>
        </w:rPr>
      </w:pPr>
    </w:p>
    <w:p>
      <w:pPr>
        <w:rPr>
          <w:color w:val="auto"/>
          <w:highlight w:val="none"/>
        </w:rPr>
      </w:pPr>
    </w:p>
    <w:p>
      <w:pPr>
        <w:rPr>
          <w:color w:val="auto"/>
          <w:highlight w:val="none"/>
        </w:rPr>
      </w:pPr>
    </w:p>
    <w:bookmarkEnd w:id="165"/>
    <w:p>
      <w:pPr>
        <w:pStyle w:val="6"/>
        <w:adjustRightInd w:val="0"/>
        <w:snapToGrid w:val="0"/>
        <w:spacing w:before="0" w:after="0"/>
        <w:jc w:val="center"/>
        <w:rPr>
          <w:rFonts w:hint="default" w:ascii="Times New Roman" w:hAnsi="Times New Roman" w:eastAsia="黑体" w:cs="Times New Roman"/>
          <w:b/>
          <w:bCs/>
          <w:color w:val="auto"/>
          <w:kern w:val="2"/>
          <w:sz w:val="32"/>
          <w:szCs w:val="32"/>
          <w:highlight w:val="none"/>
        </w:rPr>
      </w:pPr>
      <w:r>
        <w:rPr>
          <w:rFonts w:hint="eastAsia" w:eastAsia="黑体" w:cs="Times New Roman"/>
          <w:b/>
          <w:bCs/>
          <w:color w:val="auto"/>
          <w:kern w:val="2"/>
          <w:sz w:val="32"/>
          <w:szCs w:val="32"/>
          <w:highlight w:val="none"/>
          <w:lang w:val="en-US" w:eastAsia="zh-CN"/>
        </w:rPr>
        <w:t>三</w:t>
      </w:r>
      <w:r>
        <w:rPr>
          <w:rFonts w:hint="default" w:ascii="Times New Roman" w:hAnsi="Times New Roman" w:eastAsia="黑体" w:cs="Times New Roman"/>
          <w:b/>
          <w:bCs/>
          <w:color w:val="auto"/>
          <w:kern w:val="2"/>
          <w:sz w:val="32"/>
          <w:szCs w:val="32"/>
          <w:highlight w:val="none"/>
          <w:lang w:val="en-US" w:eastAsia="zh-CN"/>
        </w:rPr>
        <w:t>、合同用款估算</w:t>
      </w:r>
      <w:r>
        <w:rPr>
          <w:rFonts w:hint="default" w:ascii="Times New Roman" w:hAnsi="Times New Roman" w:eastAsia="黑体" w:cs="Times New Roman"/>
          <w:b/>
          <w:bCs/>
          <w:color w:val="auto"/>
          <w:kern w:val="2"/>
          <w:sz w:val="32"/>
          <w:szCs w:val="32"/>
          <w:highlight w:val="none"/>
        </w:rPr>
        <w:t>表</w:t>
      </w:r>
    </w:p>
    <w:p>
      <w:pPr>
        <w:rPr>
          <w:color w:val="auto"/>
          <w:highlight w:val="none"/>
        </w:rPr>
      </w:pPr>
    </w:p>
    <w:tbl>
      <w:tblPr>
        <w:tblStyle w:val="76"/>
        <w:tblW w:w="10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2"/>
        <w:gridCol w:w="1747"/>
        <w:gridCol w:w="2040"/>
        <w:gridCol w:w="204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332" w:type="dxa"/>
            <w:vMerge w:val="restart"/>
            <w:vAlign w:val="center"/>
          </w:tcPr>
          <w:p>
            <w:pPr>
              <w:jc w:val="center"/>
              <w:rPr>
                <w:color w:val="auto"/>
                <w:highlight w:val="none"/>
                <w:vertAlign w:val="baseline"/>
              </w:rPr>
            </w:pPr>
            <w:r>
              <w:rPr>
                <w:rFonts w:hint="eastAsia"/>
                <w:color w:val="auto"/>
                <w:highlight w:val="none"/>
                <w:vertAlign w:val="baseline"/>
                <w:lang w:val="en-US" w:eastAsia="zh-CN"/>
              </w:rPr>
              <w:t>从开工月算起的时间</w:t>
            </w:r>
          </w:p>
          <w:p>
            <w:pPr>
              <w:jc w:val="center"/>
              <w:rPr>
                <w:color w:val="auto"/>
                <w:highlight w:val="none"/>
                <w:vertAlign w:val="baseline"/>
              </w:rPr>
            </w:pPr>
            <w:r>
              <w:rPr>
                <w:rFonts w:hint="default"/>
                <w:color w:val="auto"/>
                <w:highlight w:val="none"/>
                <w:vertAlign w:val="baseline"/>
                <w:lang w:val="en-US" w:eastAsia="zh-CN"/>
              </w:rPr>
              <w:t>(</w:t>
            </w:r>
            <w:r>
              <w:rPr>
                <w:rFonts w:hint="eastAsia"/>
                <w:color w:val="auto"/>
                <w:highlight w:val="none"/>
                <w:vertAlign w:val="baseline"/>
                <w:lang w:val="en-US" w:eastAsia="zh-CN"/>
              </w:rPr>
              <w:t>月</w:t>
            </w:r>
            <w:r>
              <w:rPr>
                <w:rFonts w:hint="default"/>
                <w:color w:val="auto"/>
                <w:highlight w:val="none"/>
                <w:vertAlign w:val="baseline"/>
                <w:lang w:val="en-US" w:eastAsia="zh-CN"/>
              </w:rPr>
              <w:t>)</w:t>
            </w:r>
          </w:p>
        </w:tc>
        <w:tc>
          <w:tcPr>
            <w:tcW w:w="7867" w:type="dxa"/>
            <w:gridSpan w:val="4"/>
            <w:vAlign w:val="center"/>
          </w:tcPr>
          <w:p>
            <w:pPr>
              <w:jc w:val="center"/>
              <w:rPr>
                <w:color w:val="auto"/>
                <w:highlight w:val="none"/>
                <w:vertAlign w:val="baseline"/>
              </w:rPr>
            </w:pPr>
            <w:r>
              <w:rPr>
                <w:rFonts w:hint="eastAsia" w:ascii="宋体" w:hAnsi="宋体" w:eastAsia="宋体" w:cs="宋体"/>
                <w:color w:val="auto"/>
                <w:kern w:val="0"/>
                <w:sz w:val="22"/>
                <w:szCs w:val="22"/>
                <w:highlight w:val="none"/>
                <w:lang w:val="en-US" w:eastAsia="zh-CN" w:bidi="ar"/>
              </w:rPr>
              <w:t>投标人的估算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332" w:type="dxa"/>
            <w:vMerge w:val="continue"/>
            <w:vAlign w:val="center"/>
          </w:tcPr>
          <w:p>
            <w:pPr>
              <w:jc w:val="center"/>
              <w:rPr>
                <w:color w:val="auto"/>
                <w:highlight w:val="none"/>
                <w:vertAlign w:val="baseline"/>
              </w:rPr>
            </w:pPr>
          </w:p>
        </w:tc>
        <w:tc>
          <w:tcPr>
            <w:tcW w:w="3787" w:type="dxa"/>
            <w:gridSpan w:val="2"/>
            <w:vAlign w:val="center"/>
          </w:tcPr>
          <w:p>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分期</w:t>
            </w:r>
          </w:p>
        </w:tc>
        <w:tc>
          <w:tcPr>
            <w:tcW w:w="4080" w:type="dxa"/>
            <w:gridSpan w:val="2"/>
            <w:vAlign w:val="center"/>
          </w:tcPr>
          <w:p>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332" w:type="dxa"/>
            <w:vMerge w:val="continue"/>
            <w:vAlign w:val="center"/>
          </w:tcPr>
          <w:p>
            <w:pPr>
              <w:jc w:val="center"/>
              <w:rPr>
                <w:color w:val="auto"/>
                <w:highlight w:val="none"/>
                <w:vertAlign w:val="baseline"/>
              </w:rPr>
            </w:pPr>
          </w:p>
        </w:tc>
        <w:tc>
          <w:tcPr>
            <w:tcW w:w="1747" w:type="dxa"/>
            <w:vAlign w:val="center"/>
          </w:tcPr>
          <w:p>
            <w:pPr>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金额（元）</w:t>
            </w:r>
          </w:p>
        </w:tc>
        <w:tc>
          <w:tcPr>
            <w:tcW w:w="2040" w:type="dxa"/>
            <w:vAlign w:val="center"/>
          </w:tcPr>
          <w:p>
            <w:pPr>
              <w:jc w:val="center"/>
              <w:rPr>
                <w:rFonts w:hint="eastAsia" w:eastAsia="宋体"/>
                <w:color w:val="auto"/>
                <w:highlight w:val="none"/>
                <w:vertAlign w:val="baseline"/>
                <w:lang w:eastAsia="zh-CN"/>
              </w:rPr>
            </w:pPr>
            <w:r>
              <w:rPr>
                <w:rFonts w:hint="eastAsia"/>
                <w:color w:val="auto"/>
                <w:highlight w:val="none"/>
                <w:vertAlign w:val="baseline"/>
                <w:lang w:eastAsia="zh-CN"/>
              </w:rPr>
              <w:t>（</w:t>
            </w:r>
            <w:r>
              <w:rPr>
                <w:rFonts w:hint="eastAsia"/>
                <w:color w:val="auto"/>
                <w:highlight w:val="none"/>
                <w:vertAlign w:val="baseline"/>
                <w:lang w:val="en-US" w:eastAsia="zh-CN"/>
              </w:rPr>
              <w:t>%）</w:t>
            </w:r>
          </w:p>
        </w:tc>
        <w:tc>
          <w:tcPr>
            <w:tcW w:w="2040" w:type="dxa"/>
            <w:vAlign w:val="center"/>
          </w:tcPr>
          <w:p>
            <w:pPr>
              <w:jc w:val="center"/>
              <w:rPr>
                <w:color w:val="auto"/>
                <w:highlight w:val="none"/>
                <w:vertAlign w:val="baseline"/>
              </w:rPr>
            </w:pPr>
            <w:r>
              <w:rPr>
                <w:rFonts w:hint="eastAsia"/>
                <w:color w:val="auto"/>
                <w:highlight w:val="none"/>
                <w:vertAlign w:val="baseline"/>
                <w:lang w:val="en-US" w:eastAsia="zh-CN"/>
              </w:rPr>
              <w:t>金额（元）</w:t>
            </w:r>
          </w:p>
        </w:tc>
        <w:tc>
          <w:tcPr>
            <w:tcW w:w="2040" w:type="dxa"/>
            <w:vAlign w:val="center"/>
          </w:tcPr>
          <w:p>
            <w:pPr>
              <w:jc w:val="center"/>
              <w:rPr>
                <w:color w:val="auto"/>
                <w:highlight w:val="none"/>
                <w:vertAlign w:val="baseline"/>
              </w:rPr>
            </w:pPr>
            <w:r>
              <w:rPr>
                <w:rFonts w:hint="eastAsia"/>
                <w:color w:val="auto"/>
                <w:highlight w:val="none"/>
                <w:vertAlign w:val="baseline"/>
                <w:lang w:eastAsia="zh-CN"/>
              </w:rPr>
              <w:t>（</w:t>
            </w:r>
            <w:r>
              <w:rPr>
                <w:rFonts w:hint="eastAsia"/>
                <w:color w:val="auto"/>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332" w:type="dxa"/>
            <w:vAlign w:val="center"/>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第一次开工预付款</w:t>
            </w:r>
          </w:p>
        </w:tc>
        <w:tc>
          <w:tcPr>
            <w:tcW w:w="1747" w:type="dxa"/>
            <w:vAlign w:val="center"/>
          </w:tcPr>
          <w:p>
            <w:pPr>
              <w:jc w:val="center"/>
              <w:rPr>
                <w:color w:val="auto"/>
                <w:highlight w:val="none"/>
                <w:vertAlign w:val="baseline"/>
              </w:rPr>
            </w:pPr>
          </w:p>
        </w:tc>
        <w:tc>
          <w:tcPr>
            <w:tcW w:w="2040" w:type="dxa"/>
            <w:vAlign w:val="center"/>
          </w:tcPr>
          <w:p>
            <w:pPr>
              <w:jc w:val="center"/>
              <w:rPr>
                <w:color w:val="auto"/>
                <w:highlight w:val="none"/>
                <w:vertAlign w:val="baseline"/>
              </w:rPr>
            </w:pPr>
          </w:p>
        </w:tc>
        <w:tc>
          <w:tcPr>
            <w:tcW w:w="2040" w:type="dxa"/>
            <w:vAlign w:val="center"/>
          </w:tcPr>
          <w:p>
            <w:pPr>
              <w:jc w:val="center"/>
              <w:rPr>
                <w:color w:val="auto"/>
                <w:highlight w:val="none"/>
                <w:vertAlign w:val="baseline"/>
              </w:rPr>
            </w:pPr>
          </w:p>
        </w:tc>
        <w:tc>
          <w:tcPr>
            <w:tcW w:w="2040" w:type="dxa"/>
            <w:vAlign w:val="center"/>
          </w:tcPr>
          <w:p>
            <w:pPr>
              <w:jc w:val="cente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332" w:type="dxa"/>
            <w:vAlign w:val="center"/>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1-3</w:t>
            </w:r>
          </w:p>
        </w:tc>
        <w:tc>
          <w:tcPr>
            <w:tcW w:w="1747" w:type="dxa"/>
            <w:vAlign w:val="center"/>
          </w:tcPr>
          <w:p>
            <w:pPr>
              <w:jc w:val="center"/>
              <w:rPr>
                <w:color w:val="auto"/>
                <w:highlight w:val="none"/>
                <w:vertAlign w:val="baseline"/>
              </w:rPr>
            </w:pPr>
          </w:p>
        </w:tc>
        <w:tc>
          <w:tcPr>
            <w:tcW w:w="2040" w:type="dxa"/>
            <w:vAlign w:val="center"/>
          </w:tcPr>
          <w:p>
            <w:pPr>
              <w:jc w:val="center"/>
              <w:rPr>
                <w:color w:val="auto"/>
                <w:highlight w:val="none"/>
                <w:vertAlign w:val="baseline"/>
              </w:rPr>
            </w:pPr>
          </w:p>
        </w:tc>
        <w:tc>
          <w:tcPr>
            <w:tcW w:w="2040" w:type="dxa"/>
            <w:vAlign w:val="center"/>
          </w:tcPr>
          <w:p>
            <w:pPr>
              <w:jc w:val="center"/>
              <w:rPr>
                <w:color w:val="auto"/>
                <w:highlight w:val="none"/>
                <w:vertAlign w:val="baseline"/>
              </w:rPr>
            </w:pPr>
          </w:p>
        </w:tc>
        <w:tc>
          <w:tcPr>
            <w:tcW w:w="2040" w:type="dxa"/>
            <w:vAlign w:val="center"/>
          </w:tcPr>
          <w:p>
            <w:pPr>
              <w:jc w:val="cente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332" w:type="dxa"/>
            <w:vAlign w:val="center"/>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4-6</w:t>
            </w:r>
          </w:p>
        </w:tc>
        <w:tc>
          <w:tcPr>
            <w:tcW w:w="1747" w:type="dxa"/>
            <w:vAlign w:val="center"/>
          </w:tcPr>
          <w:p>
            <w:pPr>
              <w:jc w:val="center"/>
              <w:rPr>
                <w:color w:val="auto"/>
                <w:highlight w:val="none"/>
                <w:vertAlign w:val="baseline"/>
              </w:rPr>
            </w:pPr>
          </w:p>
        </w:tc>
        <w:tc>
          <w:tcPr>
            <w:tcW w:w="2040" w:type="dxa"/>
            <w:vAlign w:val="center"/>
          </w:tcPr>
          <w:p>
            <w:pPr>
              <w:jc w:val="center"/>
              <w:rPr>
                <w:color w:val="auto"/>
                <w:highlight w:val="none"/>
                <w:vertAlign w:val="baseline"/>
              </w:rPr>
            </w:pPr>
          </w:p>
        </w:tc>
        <w:tc>
          <w:tcPr>
            <w:tcW w:w="2040" w:type="dxa"/>
            <w:vAlign w:val="center"/>
          </w:tcPr>
          <w:p>
            <w:pPr>
              <w:jc w:val="center"/>
              <w:rPr>
                <w:color w:val="auto"/>
                <w:highlight w:val="none"/>
                <w:vertAlign w:val="baseline"/>
              </w:rPr>
            </w:pPr>
          </w:p>
        </w:tc>
        <w:tc>
          <w:tcPr>
            <w:tcW w:w="2040" w:type="dxa"/>
            <w:vAlign w:val="center"/>
          </w:tcPr>
          <w:p>
            <w:pPr>
              <w:jc w:val="cente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332" w:type="dxa"/>
            <w:vAlign w:val="center"/>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7-9</w:t>
            </w:r>
          </w:p>
        </w:tc>
        <w:tc>
          <w:tcPr>
            <w:tcW w:w="1747" w:type="dxa"/>
            <w:vAlign w:val="center"/>
          </w:tcPr>
          <w:p>
            <w:pPr>
              <w:jc w:val="center"/>
              <w:rPr>
                <w:color w:val="auto"/>
                <w:highlight w:val="none"/>
                <w:vertAlign w:val="baseline"/>
              </w:rPr>
            </w:pPr>
          </w:p>
        </w:tc>
        <w:tc>
          <w:tcPr>
            <w:tcW w:w="2040" w:type="dxa"/>
            <w:vAlign w:val="center"/>
          </w:tcPr>
          <w:p>
            <w:pPr>
              <w:jc w:val="center"/>
              <w:rPr>
                <w:color w:val="auto"/>
                <w:highlight w:val="none"/>
                <w:vertAlign w:val="baseline"/>
              </w:rPr>
            </w:pPr>
          </w:p>
        </w:tc>
        <w:tc>
          <w:tcPr>
            <w:tcW w:w="2040" w:type="dxa"/>
            <w:vAlign w:val="center"/>
          </w:tcPr>
          <w:p>
            <w:pPr>
              <w:jc w:val="center"/>
              <w:rPr>
                <w:color w:val="auto"/>
                <w:highlight w:val="none"/>
                <w:vertAlign w:val="baseline"/>
              </w:rPr>
            </w:pPr>
          </w:p>
        </w:tc>
        <w:tc>
          <w:tcPr>
            <w:tcW w:w="2040" w:type="dxa"/>
            <w:vAlign w:val="center"/>
          </w:tcPr>
          <w:p>
            <w:pPr>
              <w:jc w:val="cente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332" w:type="dxa"/>
            <w:vAlign w:val="center"/>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10-12</w:t>
            </w:r>
          </w:p>
        </w:tc>
        <w:tc>
          <w:tcPr>
            <w:tcW w:w="1747" w:type="dxa"/>
            <w:vAlign w:val="center"/>
          </w:tcPr>
          <w:p>
            <w:pPr>
              <w:jc w:val="center"/>
              <w:rPr>
                <w:color w:val="auto"/>
                <w:highlight w:val="none"/>
                <w:vertAlign w:val="baseline"/>
              </w:rPr>
            </w:pPr>
          </w:p>
        </w:tc>
        <w:tc>
          <w:tcPr>
            <w:tcW w:w="2040" w:type="dxa"/>
            <w:vAlign w:val="center"/>
          </w:tcPr>
          <w:p>
            <w:pPr>
              <w:jc w:val="center"/>
              <w:rPr>
                <w:color w:val="auto"/>
                <w:highlight w:val="none"/>
                <w:vertAlign w:val="baseline"/>
              </w:rPr>
            </w:pPr>
          </w:p>
        </w:tc>
        <w:tc>
          <w:tcPr>
            <w:tcW w:w="2040" w:type="dxa"/>
            <w:vAlign w:val="center"/>
          </w:tcPr>
          <w:p>
            <w:pPr>
              <w:jc w:val="center"/>
              <w:rPr>
                <w:color w:val="auto"/>
                <w:highlight w:val="none"/>
                <w:vertAlign w:val="baseline"/>
              </w:rPr>
            </w:pPr>
          </w:p>
        </w:tc>
        <w:tc>
          <w:tcPr>
            <w:tcW w:w="2040" w:type="dxa"/>
            <w:vAlign w:val="center"/>
          </w:tcPr>
          <w:p>
            <w:pPr>
              <w:jc w:val="cente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332"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w:t>
            </w:r>
          </w:p>
        </w:tc>
        <w:tc>
          <w:tcPr>
            <w:tcW w:w="1747" w:type="dxa"/>
            <w:vAlign w:val="center"/>
          </w:tcPr>
          <w:p>
            <w:pPr>
              <w:jc w:val="center"/>
              <w:rPr>
                <w:color w:val="auto"/>
                <w:highlight w:val="none"/>
                <w:vertAlign w:val="baseline"/>
              </w:rPr>
            </w:pPr>
          </w:p>
        </w:tc>
        <w:tc>
          <w:tcPr>
            <w:tcW w:w="2040" w:type="dxa"/>
            <w:vAlign w:val="center"/>
          </w:tcPr>
          <w:p>
            <w:pPr>
              <w:jc w:val="center"/>
              <w:rPr>
                <w:color w:val="auto"/>
                <w:highlight w:val="none"/>
                <w:vertAlign w:val="baseline"/>
              </w:rPr>
            </w:pPr>
          </w:p>
        </w:tc>
        <w:tc>
          <w:tcPr>
            <w:tcW w:w="2040" w:type="dxa"/>
            <w:vAlign w:val="center"/>
          </w:tcPr>
          <w:p>
            <w:pPr>
              <w:jc w:val="center"/>
              <w:rPr>
                <w:color w:val="auto"/>
                <w:highlight w:val="none"/>
                <w:vertAlign w:val="baseline"/>
              </w:rPr>
            </w:pPr>
          </w:p>
        </w:tc>
        <w:tc>
          <w:tcPr>
            <w:tcW w:w="2040" w:type="dxa"/>
            <w:vAlign w:val="center"/>
          </w:tcPr>
          <w:p>
            <w:pPr>
              <w:jc w:val="cente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332"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缺陷责任期</w:t>
            </w:r>
          </w:p>
        </w:tc>
        <w:tc>
          <w:tcPr>
            <w:tcW w:w="1747" w:type="dxa"/>
            <w:vAlign w:val="center"/>
          </w:tcPr>
          <w:p>
            <w:pPr>
              <w:jc w:val="center"/>
              <w:rPr>
                <w:color w:val="auto"/>
                <w:highlight w:val="none"/>
                <w:vertAlign w:val="baseline"/>
              </w:rPr>
            </w:pPr>
          </w:p>
        </w:tc>
        <w:tc>
          <w:tcPr>
            <w:tcW w:w="2040" w:type="dxa"/>
            <w:vAlign w:val="center"/>
          </w:tcPr>
          <w:p>
            <w:pPr>
              <w:jc w:val="center"/>
              <w:rPr>
                <w:color w:val="auto"/>
                <w:highlight w:val="none"/>
                <w:vertAlign w:val="baseline"/>
              </w:rPr>
            </w:pPr>
          </w:p>
        </w:tc>
        <w:tc>
          <w:tcPr>
            <w:tcW w:w="2040" w:type="dxa"/>
            <w:vAlign w:val="center"/>
          </w:tcPr>
          <w:p>
            <w:pPr>
              <w:jc w:val="center"/>
              <w:rPr>
                <w:color w:val="auto"/>
                <w:highlight w:val="none"/>
                <w:vertAlign w:val="baseline"/>
              </w:rPr>
            </w:pPr>
          </w:p>
        </w:tc>
        <w:tc>
          <w:tcPr>
            <w:tcW w:w="2040" w:type="dxa"/>
            <w:vAlign w:val="center"/>
          </w:tcPr>
          <w:p>
            <w:pPr>
              <w:jc w:val="cente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332"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小计</w:t>
            </w:r>
          </w:p>
        </w:tc>
        <w:tc>
          <w:tcPr>
            <w:tcW w:w="1747" w:type="dxa"/>
            <w:vAlign w:val="center"/>
          </w:tcPr>
          <w:p>
            <w:pPr>
              <w:jc w:val="center"/>
              <w:rPr>
                <w:color w:val="auto"/>
                <w:highlight w:val="none"/>
                <w:vertAlign w:val="baseline"/>
              </w:rPr>
            </w:pPr>
          </w:p>
        </w:tc>
        <w:tc>
          <w:tcPr>
            <w:tcW w:w="2040" w:type="dxa"/>
            <w:vAlign w:val="center"/>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100.00</w:t>
            </w:r>
          </w:p>
        </w:tc>
        <w:tc>
          <w:tcPr>
            <w:tcW w:w="2040" w:type="dxa"/>
            <w:vAlign w:val="center"/>
          </w:tcPr>
          <w:p>
            <w:pPr>
              <w:jc w:val="center"/>
              <w:rPr>
                <w:color w:val="auto"/>
                <w:highlight w:val="none"/>
                <w:vertAlign w:val="baseline"/>
              </w:rPr>
            </w:pPr>
          </w:p>
        </w:tc>
        <w:tc>
          <w:tcPr>
            <w:tcW w:w="2040" w:type="dxa"/>
            <w:vAlign w:val="center"/>
          </w:tcPr>
          <w:p>
            <w:pPr>
              <w:jc w:val="cente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332"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投标价：</w:t>
            </w:r>
          </w:p>
        </w:tc>
        <w:tc>
          <w:tcPr>
            <w:tcW w:w="7867" w:type="dxa"/>
            <w:gridSpan w:val="4"/>
            <w:vAlign w:val="center"/>
          </w:tcPr>
          <w:p>
            <w:pPr>
              <w:jc w:val="center"/>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332" w:type="dxa"/>
            <w:vAlign w:val="center"/>
          </w:tcPr>
          <w:p>
            <w:pPr>
              <w:jc w:val="center"/>
              <w:rPr>
                <w:rFonts w:hint="default"/>
                <w:color w:val="auto"/>
                <w:highlight w:val="none"/>
                <w:vertAlign w:val="baseline"/>
                <w:lang w:val="en-US" w:eastAsia="zh-CN"/>
              </w:rPr>
            </w:pPr>
            <w:r>
              <w:rPr>
                <w:rFonts w:hint="eastAsia"/>
                <w:color w:val="auto"/>
                <w:highlight w:val="none"/>
                <w:vertAlign w:val="baseline"/>
                <w:lang w:val="en-US" w:eastAsia="zh-CN"/>
              </w:rPr>
              <w:t>说明</w:t>
            </w:r>
          </w:p>
        </w:tc>
        <w:tc>
          <w:tcPr>
            <w:tcW w:w="7867" w:type="dxa"/>
            <w:gridSpan w:val="4"/>
            <w:vAlign w:val="center"/>
          </w:tcPr>
          <w:p>
            <w:pPr>
              <w:jc w:val="center"/>
              <w:rPr>
                <w:color w:val="auto"/>
                <w:highlight w:val="none"/>
                <w:vertAlign w:val="baseline"/>
              </w:rPr>
            </w:pPr>
          </w:p>
        </w:tc>
      </w:tr>
    </w:tbl>
    <w:p>
      <w:pPr>
        <w:keepNext w:val="0"/>
        <w:keepLines w:val="0"/>
        <w:widowControl/>
        <w:suppressLineNumbers w:val="0"/>
        <w:spacing w:line="480" w:lineRule="auto"/>
        <w:jc w:val="left"/>
        <w:rPr>
          <w:rFonts w:hint="eastAsia"/>
          <w:color w:val="auto"/>
          <w:highlight w:val="none"/>
        </w:rPr>
      </w:pPr>
      <w:r>
        <w:rPr>
          <w:rFonts w:hint="eastAsia" w:ascii="Times New Roman" w:hAnsi="Times New Roman" w:eastAsia="宋体" w:cs="Times New Roman"/>
          <w:color w:val="auto"/>
          <w:kern w:val="2"/>
          <w:sz w:val="21"/>
          <w:szCs w:val="24"/>
          <w:highlight w:val="none"/>
          <w:lang w:val="en-US" w:eastAsia="zh-CN" w:bidi="ar"/>
        </w:rPr>
        <w:t>注：</w:t>
      </w:r>
      <w:r>
        <w:rPr>
          <w:rFonts w:hint="eastAsia" w:ascii="Times New Roman" w:hAnsi="Times New Roman" w:cs="Times New Roman"/>
          <w:color w:val="auto"/>
          <w:kern w:val="2"/>
          <w:sz w:val="21"/>
          <w:szCs w:val="24"/>
          <w:highlight w:val="none"/>
          <w:lang w:val="en-US" w:eastAsia="zh-CN" w:bidi="ar"/>
        </w:rPr>
        <w:t>1、</w:t>
      </w:r>
      <w:r>
        <w:rPr>
          <w:rFonts w:hint="eastAsia" w:ascii="Times New Roman" w:hAnsi="Times New Roman" w:eastAsia="宋体" w:cs="Times New Roman"/>
          <w:color w:val="auto"/>
          <w:kern w:val="2"/>
          <w:sz w:val="21"/>
          <w:szCs w:val="24"/>
          <w:highlight w:val="none"/>
          <w:lang w:val="en-US" w:eastAsia="zh-CN" w:bidi="ar"/>
        </w:rPr>
        <w:t>投标人可按工程进度估算并填写本表。</w:t>
      </w:r>
    </w:p>
    <w:p>
      <w:pPr>
        <w:spacing w:line="480" w:lineRule="auto"/>
        <w:rPr>
          <w:color w:val="auto"/>
          <w:highlight w:val="none"/>
        </w:rPr>
      </w:pPr>
      <w:r>
        <w:rPr>
          <w:rFonts w:hint="default"/>
          <w:color w:val="auto"/>
          <w:highlight w:val="none"/>
          <w:lang w:val="en-US" w:eastAsia="zh-CN"/>
        </w:rPr>
        <w:t>2.</w:t>
      </w:r>
      <w:r>
        <w:rPr>
          <w:rFonts w:hint="eastAsia"/>
          <w:color w:val="auto"/>
          <w:highlight w:val="none"/>
          <w:lang w:val="en-US" w:eastAsia="zh-CN"/>
        </w:rPr>
        <w:t>用款额按所报单价和总额价估算，不包括价格调整和暂列金额、暂估价，但应考虑开工预付款的扣回以及签发付款证书后到实际支付的时间间隔。</w:t>
      </w:r>
    </w:p>
    <w:p>
      <w:pPr>
        <w:rPr>
          <w:color w:val="auto"/>
          <w:highlight w:val="none"/>
        </w:rPr>
      </w:pPr>
    </w:p>
    <w:sectPr>
      <w:footerReference r:id="rId18" w:type="default"/>
      <w:footnotePr>
        <w:numFmt w:val="decimalEnclosedCircleChinese"/>
        <w:numRestart w:val="eachPage"/>
      </w:footnotePr>
      <w:pgSz w:w="11906" w:h="16838"/>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AngsanaUPC">
    <w:altName w:val="Microsoft Sans Serif"/>
    <w:panose1 w:val="00000000000000000000"/>
    <w:charset w:val="DE"/>
    <w:family w:val="roman"/>
    <w:pitch w:val="default"/>
    <w:sig w:usb0="00000000" w:usb1="00000000" w:usb2="00000000" w:usb3="00000000" w:csb0="00010001" w:csb1="00000000"/>
  </w:font>
  <w:font w:name="Arial Unicode MS">
    <w:altName w:val="宋体"/>
    <w:panose1 w:val="020B0604020202020204"/>
    <w:charset w:val="86"/>
    <w:family w:val="swiss"/>
    <w:pitch w:val="default"/>
    <w:sig w:usb0="00000000" w:usb1="00000000" w:usb2="0000003F" w:usb3="00000000" w:csb0="603F01FF" w:csb1="FFFF0000"/>
  </w:font>
  <w:font w:name="Times New Roman Bold">
    <w:altName w:val="Times New Roman"/>
    <w:panose1 w:val="02020803070505020304"/>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文鼎CS书宋二">
    <w:altName w:val="宋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文鼎大标宋简">
    <w:altName w:val="宋体"/>
    <w:panose1 w:val="00000000000000000000"/>
    <w:charset w:val="86"/>
    <w:family w:val="auto"/>
    <w:pitch w:val="default"/>
    <w:sig w:usb0="00000000" w:usb1="00000000" w:usb2="00000010" w:usb3="00000000" w:csb0="00040000" w:csb1="00000000"/>
  </w:font>
  <w:font w:name="方正粗宋简体">
    <w:altName w:val="宋体"/>
    <w:panose1 w:val="00000000000000000000"/>
    <w:charset w:val="86"/>
    <w:family w:val="script"/>
    <w:pitch w:val="default"/>
    <w:sig w:usb0="00000000" w:usb1="00000000" w:usb2="00000000" w:usb3="00000000" w:csb0="00040000" w:csb1="00000000"/>
  </w:font>
  <w:font w:name="MingLiUfalt">
    <w:altName w:val="MingLiU-ExtB"/>
    <w:panose1 w:val="00000000000000000000"/>
    <w:charset w:val="88"/>
    <w:family w:val="modern"/>
    <w:pitch w:val="default"/>
    <w:sig w:usb0="00000000" w:usb1="00000000" w:usb2="00000010" w:usb3="00000000" w:csb0="00100000" w:csb1="00000000"/>
  </w:font>
  <w:font w:name="Plotter">
    <w:altName w:val="Courier New"/>
    <w:panose1 w:val="00000000000000000000"/>
    <w:charset w:val="00"/>
    <w:family w:val="roman"/>
    <w:pitch w:val="default"/>
    <w:sig w:usb0="00000000" w:usb1="00000000" w:usb2="00000000"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right"/>
    </w:pPr>
  </w:p>
  <w:p>
    <w:pPr>
      <w:pStyle w:val="4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0"/>
      <w:jc w:val="center"/>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045"/>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8" w:lineRule="exact"/>
      <w:ind w:firstLine="4487"/>
      <w:rPr>
        <w:rFonts w:ascii="Times New Roman" w:hAnsi="Times New Roman" w:eastAsia="Times New Roman" w:cs="Times New Roman"/>
        <w:sz w:val="19"/>
        <w:szCs w:val="19"/>
      </w:rPr>
    </w:pPr>
    <w:r>
      <w:rPr>
        <w:sz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8" w:lineRule="exact"/>
      <w:ind w:firstLine="4490"/>
      <w:rPr>
        <w:rFonts w:ascii="Times New Roman" w:hAnsi="Times New Roman" w:eastAsia="Times New Roman" w:cs="Times New Roman"/>
        <w:sz w:val="19"/>
        <w:szCs w:val="19"/>
      </w:rPr>
    </w:pPr>
    <w:r>
      <w:rPr>
        <w:sz w:val="19"/>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center" w:y="1"/>
      <w:rPr>
        <w:rStyle w:val="80"/>
      </w:rPr>
    </w:pPr>
    <w:r>
      <w:fldChar w:fldCharType="begin"/>
    </w:r>
    <w:r>
      <w:rPr>
        <w:rStyle w:val="80"/>
      </w:rPr>
      <w:instrText xml:space="preserve">PAGE  </w:instrText>
    </w:r>
    <w:r>
      <w:fldChar w:fldCharType="end"/>
    </w:r>
  </w:p>
  <w:p>
    <w:pPr>
      <w:pStyle w:val="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pPr>
        <w:pStyle w:val="56"/>
        <w:snapToGrid w:val="0"/>
        <w:rPr>
          <w:rFonts w:hint="eastAsia" w:ascii="宋体" w:hAnsi="宋体" w:eastAsia="宋体" w:cs="宋体"/>
          <w:sz w:val="22"/>
          <w:szCs w:val="22"/>
        </w:rPr>
      </w:pPr>
      <w:r>
        <w:rPr>
          <w:rFonts w:hint="eastAsia" w:ascii="宋体" w:hAnsi="宋体" w:eastAsia="宋体" w:cs="宋体"/>
          <w:sz w:val="22"/>
          <w:szCs w:val="22"/>
        </w:rPr>
        <w:footnoteRef/>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招标文件中要求投标人提供的各类证照复印件均指彩色扫描件或彩色复印件，其他资料的复印件可为黑白扫描件或黑白复印件。</w:t>
      </w:r>
    </w:p>
  </w:footnote>
  <w:footnote w:id="1">
    <w:p>
      <w:pPr>
        <w:pStyle w:val="56"/>
        <w:snapToGrid w:val="0"/>
        <w:rPr>
          <w:u w:val="none"/>
        </w:rPr>
      </w:pPr>
      <w:r>
        <w:rPr>
          <w:u w:val="none"/>
        </w:rPr>
        <w:t xml:space="preserve"> </w:t>
      </w:r>
      <w:r>
        <w:rPr>
          <w:rFonts w:hint="eastAsia"/>
          <w:u w:val="none"/>
          <w:lang w:val="en-US" w:eastAsia="zh-CN"/>
        </w:rPr>
        <w:t>① 本项规定仅适用于根据《关于发布公路工程从业企业资质名录的通知》（厅公路字〔</w:t>
      </w:r>
      <w:r>
        <w:rPr>
          <w:rFonts w:hint="default"/>
          <w:u w:val="none"/>
          <w:lang w:val="en-US" w:eastAsia="zh-CN"/>
        </w:rPr>
        <w:t>2011</w:t>
      </w:r>
      <w:r>
        <w:rPr>
          <w:rFonts w:hint="eastAsia"/>
          <w:u w:val="none"/>
          <w:lang w:val="en-US" w:eastAsia="zh-CN"/>
        </w:rPr>
        <w:t>〕</w:t>
      </w:r>
      <w:r>
        <w:rPr>
          <w:rFonts w:hint="default"/>
          <w:u w:val="none"/>
          <w:lang w:val="en-US" w:eastAsia="zh-CN"/>
        </w:rPr>
        <w:t xml:space="preserve">114 </w:t>
      </w:r>
      <w:r>
        <w:rPr>
          <w:rFonts w:hint="eastAsia"/>
          <w:u w:val="none"/>
          <w:lang w:val="en-US" w:eastAsia="zh-CN"/>
        </w:rPr>
        <w:t>号）要求，招标人应通过名录对投标人资质条件进行审核的公路施工企业。</w:t>
      </w:r>
    </w:p>
  </w:footnote>
  <w:footnote w:id="2">
    <w:p>
      <w:pPr>
        <w:keepNext w:val="0"/>
        <w:keepLines w:val="0"/>
        <w:widowControl/>
        <w:suppressLineNumbers w:val="0"/>
        <w:jc w:val="left"/>
      </w:pPr>
      <w:r>
        <w:t xml:space="preserve"> </w:t>
      </w:r>
      <w:r>
        <w:rPr>
          <w:rFonts w:hint="eastAsia" w:ascii="宋体" w:hAnsi="宋体" w:eastAsia="宋体" w:cs="宋体"/>
          <w:color w:val="000000"/>
          <w:kern w:val="0"/>
          <w:sz w:val="18"/>
          <w:szCs w:val="18"/>
          <w:lang w:val="en-US" w:eastAsia="zh-CN" w:bidi="ar"/>
        </w:rPr>
        <w:t xml:space="preserve">① 投标保证金不得超过招标标段估算价的 </w:t>
      </w:r>
      <w:r>
        <w:rPr>
          <w:rFonts w:hint="default" w:ascii="Times New Roman" w:hAnsi="Times New Roman" w:eastAsia="宋体" w:cs="Times New Roman"/>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，招标人应据此测算出具体金额。</w:t>
      </w:r>
    </w:p>
    <w:p>
      <w:pPr>
        <w:pStyle w:val="56"/>
        <w:snapToGrid w:val="0"/>
      </w:pPr>
    </w:p>
  </w:footnote>
  <w:footnote w:id="3">
    <w:p>
      <w:pPr>
        <w:pStyle w:val="56"/>
        <w:snapToGrid w:val="0"/>
        <w:rPr>
          <w:rFonts w:hint="default" w:eastAsia="宋体"/>
          <w:lang w:val="en-US" w:eastAsia="zh-CN"/>
        </w:rPr>
      </w:pPr>
      <w:r>
        <w:rPr>
          <w:rFonts w:hint="eastAsia" w:ascii="宋体" w:hAnsi="宋体" w:cs="宋体"/>
          <w:color w:val="000000"/>
          <w:kern w:val="0"/>
          <w:szCs w:val="18"/>
          <w:lang w:bidi="ar"/>
        </w:rPr>
        <w:footnoteRef/>
      </w:r>
      <w:r>
        <w:rPr>
          <w:rFonts w:hint="eastAsia" w:ascii="宋体" w:hAnsi="宋体" w:cs="宋体"/>
          <w:color w:val="000000"/>
          <w:kern w:val="0"/>
          <w:szCs w:val="18"/>
          <w:lang w:bidi="ar"/>
        </w:rPr>
        <w:t xml:space="preserve"> </w:t>
      </w:r>
      <w:r>
        <w:rPr>
          <w:rFonts w:hint="eastAsia"/>
          <w:lang w:val="en-US" w:eastAsia="zh-CN"/>
        </w:rPr>
        <w:t>招标文件中要求投标人提供的各类证照复印件均指彩色扫描件或彩色复印件，其他资料的复印件可为黑白扫描件或黑白复印件。</w:t>
      </w:r>
    </w:p>
  </w:footnote>
  <w:footnote w:id="4">
    <w:p>
      <w:pPr>
        <w:pStyle w:val="56"/>
        <w:snapToGrid w:val="0"/>
        <w:rPr>
          <w:rFonts w:hint="default"/>
          <w:lang w:val="en-US"/>
        </w:rPr>
      </w:pPr>
      <w:r>
        <w:rPr>
          <w:rFonts w:hint="eastAsia" w:ascii="宋体" w:hAnsi="宋体" w:eastAsia="宋体" w:cs="宋体"/>
          <w:sz w:val="22"/>
          <w:szCs w:val="22"/>
          <w:lang w:val="en-US" w:eastAsia="zh-CN"/>
        </w:rPr>
        <w:t>①</w:t>
      </w:r>
      <w:r>
        <w:rPr>
          <w:rFonts w:hint="eastAsia" w:ascii="宋体" w:hAnsi="宋体" w:cs="宋体"/>
          <w:sz w:val="22"/>
          <w:szCs w:val="22"/>
          <w:lang w:val="en-US" w:eastAsia="zh-CN"/>
        </w:rPr>
        <w:t>若投标函或调价函中的投标报价大小写金额不一致，应以大写金额为准。</w:t>
      </w:r>
    </w:p>
  </w:footnote>
  <w:footnote w:id="5">
    <w:p>
      <w:pPr>
        <w:pStyle w:val="56"/>
        <w:snapToGrid w:val="0"/>
        <w:rPr>
          <w:rFonts w:hint="default" w:eastAsia="宋体"/>
          <w:lang w:val="en-US" w:eastAsia="zh-CN"/>
        </w:rPr>
      </w:pPr>
      <w:r>
        <w:rPr>
          <w:rStyle w:val="92"/>
        </w:rPr>
        <w:footnoteRef/>
      </w:r>
      <w:r>
        <w:t xml:space="preserve"> </w:t>
      </w:r>
      <w:r>
        <w:rPr>
          <w:rFonts w:hint="eastAsia"/>
          <w:lang w:val="en-US" w:eastAsia="zh-CN"/>
        </w:rPr>
        <w:t>如投标人按照招标人提供的工程量固化清单电子文件填写工程量清单，无须按照第三章“评标办法”的相关规定对投标报价进行修正，则本项不适用。</w:t>
      </w:r>
    </w:p>
  </w:footnote>
  <w:footnote w:id="6">
    <w:p>
      <w:pPr>
        <w:pStyle w:val="56"/>
        <w:snapToGrid w:val="0"/>
      </w:pPr>
      <w:r>
        <w:rPr>
          <w:rStyle w:val="92"/>
        </w:rPr>
        <w:footnoteRef/>
      </w:r>
      <w:r>
        <w:t xml:space="preserve"> </w:t>
      </w:r>
      <w:r>
        <w:rPr>
          <w:rFonts w:hint="eastAsia"/>
          <w:lang w:val="en-US" w:eastAsia="zh-CN"/>
        </w:rPr>
        <w:t>评标办法前附表</w:t>
      </w:r>
      <w:r>
        <w:rPr>
          <w:rFonts w:hint="default"/>
          <w:lang w:val="en-US" w:eastAsia="zh-CN"/>
        </w:rPr>
        <w:t>”</w:t>
      </w:r>
      <w:r>
        <w:rPr>
          <w:rFonts w:hint="eastAsia"/>
          <w:lang w:val="en-US" w:eastAsia="zh-CN"/>
        </w:rPr>
        <w:t>用于明确评标的方法、因素、标准和程序。招标人应根据招标项目具体特点和实际需要，详细列明全部评审因素、标准，没有列明的因素和标准不得作为评标的依据。</w:t>
      </w:r>
    </w:p>
    <w:p>
      <w:pPr>
        <w:pStyle w:val="56"/>
        <w:snapToGrid w:val="0"/>
      </w:pPr>
    </w:p>
  </w:footnote>
  <w:footnote w:id="7">
    <w:p>
      <w:pPr>
        <w:keepNext w:val="0"/>
        <w:keepLines w:val="0"/>
        <w:widowControl/>
        <w:suppressLineNumbers w:val="0"/>
        <w:jc w:val="left"/>
      </w:pPr>
      <w:r>
        <w:rPr>
          <w:rStyle w:val="92"/>
        </w:rPr>
        <w:footnoteRef/>
      </w:r>
      <w:r>
        <w:t xml:space="preserve"> </w:t>
      </w:r>
      <w:r>
        <w:rPr>
          <w:rFonts w:hint="eastAsia" w:ascii="宋体" w:hAnsi="宋体" w:eastAsia="宋体" w:cs="宋体"/>
          <w:color w:val="000000"/>
          <w:kern w:val="0"/>
          <w:sz w:val="18"/>
          <w:szCs w:val="18"/>
          <w:lang w:val="en-US" w:eastAsia="zh-CN" w:bidi="ar"/>
        </w:rPr>
        <w:t xml:space="preserve">如本项目招标由投标人按照招标人提供的书面工程量清单填写本合同各工程子目的单价、合价和总额价，则评标委员会按照本章第 </w:t>
      </w:r>
      <w:r>
        <w:rPr>
          <w:rFonts w:hint="default" w:ascii="Times New Roman" w:hAnsi="Times New Roman" w:eastAsia="宋体" w:cs="Times New Roman"/>
          <w:color w:val="000000"/>
          <w:kern w:val="0"/>
          <w:sz w:val="18"/>
          <w:szCs w:val="18"/>
          <w:lang w:val="en-US" w:eastAsia="zh-CN" w:bidi="ar"/>
        </w:rPr>
        <w:t xml:space="preserve">3.4.2 </w:t>
      </w:r>
      <w:r>
        <w:rPr>
          <w:rFonts w:hint="eastAsia" w:ascii="宋体" w:hAnsi="宋体" w:eastAsia="宋体" w:cs="宋体"/>
          <w:color w:val="000000"/>
          <w:kern w:val="0"/>
          <w:sz w:val="18"/>
          <w:szCs w:val="18"/>
          <w:lang w:val="en-US" w:eastAsia="zh-CN" w:bidi="ar"/>
        </w:rPr>
        <w:t xml:space="preserve">项和第 </w:t>
      </w:r>
      <w:r>
        <w:rPr>
          <w:rFonts w:hint="default" w:ascii="Times New Roman" w:hAnsi="Times New Roman" w:eastAsia="宋体" w:cs="Times New Roman"/>
          <w:color w:val="000000"/>
          <w:kern w:val="0"/>
          <w:sz w:val="18"/>
          <w:szCs w:val="18"/>
          <w:lang w:val="en-US" w:eastAsia="zh-CN" w:bidi="ar"/>
        </w:rPr>
        <w:t xml:space="preserve">3.4.3 </w:t>
      </w:r>
      <w:r>
        <w:rPr>
          <w:rFonts w:hint="eastAsia" w:ascii="宋体" w:hAnsi="宋体" w:eastAsia="宋体" w:cs="宋体"/>
          <w:color w:val="000000"/>
          <w:kern w:val="0"/>
          <w:sz w:val="18"/>
          <w:szCs w:val="18"/>
          <w:lang w:val="en-US" w:eastAsia="zh-CN" w:bidi="ar"/>
        </w:rPr>
        <w:t xml:space="preserve">项的规定对投标人的投标报价进行修正。如本项目招标由投标人按照招标人提供的工程量固化清单电子文件填写工程量清单，无须按照本章第 </w:t>
      </w:r>
      <w:r>
        <w:rPr>
          <w:rFonts w:hint="default" w:ascii="Times New Roman" w:hAnsi="Times New Roman" w:eastAsia="宋体" w:cs="Times New Roman"/>
          <w:color w:val="000000"/>
          <w:kern w:val="0"/>
          <w:sz w:val="18"/>
          <w:szCs w:val="18"/>
          <w:lang w:val="en-US" w:eastAsia="zh-CN" w:bidi="ar"/>
        </w:rPr>
        <w:t xml:space="preserve">3.4.2 </w:t>
      </w:r>
      <w:r>
        <w:rPr>
          <w:rFonts w:hint="eastAsia" w:ascii="宋体" w:hAnsi="宋体" w:eastAsia="宋体" w:cs="宋体"/>
          <w:color w:val="000000"/>
          <w:kern w:val="0"/>
          <w:sz w:val="18"/>
          <w:szCs w:val="18"/>
          <w:lang w:val="en-US" w:eastAsia="zh-CN" w:bidi="ar"/>
        </w:rPr>
        <w:t xml:space="preserve">项和第 </w:t>
      </w:r>
      <w:r>
        <w:rPr>
          <w:rFonts w:hint="default" w:ascii="Times New Roman" w:hAnsi="Times New Roman" w:eastAsia="宋体" w:cs="Times New Roman"/>
          <w:color w:val="000000"/>
          <w:kern w:val="0"/>
          <w:sz w:val="18"/>
          <w:szCs w:val="18"/>
          <w:lang w:val="en-US" w:eastAsia="zh-CN" w:bidi="ar"/>
        </w:rPr>
        <w:t xml:space="preserve">3.4.3 </w:t>
      </w:r>
      <w:r>
        <w:rPr>
          <w:rFonts w:hint="eastAsia" w:ascii="宋体" w:hAnsi="宋体" w:eastAsia="宋体" w:cs="宋体"/>
          <w:color w:val="000000"/>
          <w:kern w:val="0"/>
          <w:sz w:val="18"/>
          <w:szCs w:val="18"/>
          <w:lang w:val="en-US" w:eastAsia="zh-CN" w:bidi="ar"/>
        </w:rPr>
        <w:t xml:space="preserve">项的规定对投标报价进行修正，第 </w:t>
      </w:r>
      <w:r>
        <w:rPr>
          <w:rFonts w:hint="default" w:ascii="Times New Roman" w:hAnsi="Times New Roman" w:eastAsia="宋体" w:cs="Times New Roman"/>
          <w:color w:val="000000"/>
          <w:kern w:val="0"/>
          <w:sz w:val="18"/>
          <w:szCs w:val="18"/>
          <w:lang w:val="en-US" w:eastAsia="zh-CN" w:bidi="ar"/>
        </w:rPr>
        <w:t xml:space="preserve">3.4.2 </w:t>
      </w:r>
      <w:r>
        <w:rPr>
          <w:rFonts w:hint="eastAsia" w:ascii="宋体" w:hAnsi="宋体" w:eastAsia="宋体" w:cs="宋体"/>
          <w:color w:val="000000"/>
          <w:kern w:val="0"/>
          <w:sz w:val="18"/>
          <w:szCs w:val="18"/>
          <w:lang w:val="en-US" w:eastAsia="zh-CN" w:bidi="ar"/>
        </w:rPr>
        <w:t xml:space="preserve">项至第 </w:t>
      </w:r>
      <w:r>
        <w:rPr>
          <w:rFonts w:hint="default" w:ascii="Times New Roman" w:hAnsi="Times New Roman" w:eastAsia="宋体" w:cs="Times New Roman"/>
          <w:color w:val="000000"/>
          <w:kern w:val="0"/>
          <w:sz w:val="18"/>
          <w:szCs w:val="18"/>
          <w:lang w:val="en-US" w:eastAsia="zh-CN" w:bidi="ar"/>
        </w:rPr>
        <w:t xml:space="preserve">3.4.4 </w:t>
      </w:r>
      <w:r>
        <w:rPr>
          <w:rFonts w:hint="eastAsia" w:ascii="宋体" w:hAnsi="宋体" w:eastAsia="宋体" w:cs="宋体"/>
          <w:color w:val="000000"/>
          <w:kern w:val="0"/>
          <w:sz w:val="18"/>
          <w:szCs w:val="18"/>
          <w:lang w:val="en-US" w:eastAsia="zh-CN" w:bidi="ar"/>
        </w:rPr>
        <w:t>项内容不适用。</w:t>
      </w:r>
    </w:p>
    <w:p>
      <w:pPr>
        <w:pStyle w:val="56"/>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rPr>
        <w:rFonts w:ascii="黑体" w:hAnsi="黑体" w:eastAsia="黑体"/>
        <w:sz w:val="18"/>
        <w:szCs w:val="18"/>
        <w:u w:val="double"/>
      </w:rPr>
    </w:pPr>
    <w:r>
      <w:rPr>
        <w:rFonts w:hint="eastAsia" w:ascii="黑体" w:hAnsi="黑体" w:eastAsia="黑体"/>
        <w:kern w:val="0"/>
        <w:sz w:val="18"/>
        <w:szCs w:val="18"/>
        <w:lang w:eastAsia="zh-CN"/>
      </w:rPr>
      <w:t>S14滁州至合肥高速公路滁州段项目</w:t>
    </w:r>
    <w:r>
      <w:rPr>
        <w:rFonts w:hint="eastAsia" w:ascii="黑体" w:hAnsi="黑体" w:eastAsia="黑体"/>
        <w:kern w:val="0"/>
        <w:sz w:val="18"/>
        <w:szCs w:val="18"/>
        <w:lang w:val="en-US" w:eastAsia="zh-CN"/>
      </w:rPr>
      <w:t>路面</w:t>
    </w:r>
    <w:r>
      <w:rPr>
        <w:rFonts w:hint="eastAsia" w:ascii="黑体" w:hAnsi="黑体" w:eastAsia="黑体"/>
        <w:kern w:val="0"/>
        <w:sz w:val="18"/>
        <w:szCs w:val="18"/>
        <w:lang w:eastAsia="zh-CN"/>
      </w:rPr>
      <w:t>工程</w:t>
    </w:r>
    <w:r>
      <w:rPr>
        <w:rFonts w:hint="eastAsia" w:ascii="黑体" w:hAnsi="黑体" w:eastAsia="黑体"/>
        <w:kern w:val="0"/>
        <w:sz w:val="18"/>
        <w:szCs w:val="18"/>
      </w:rPr>
      <w:t xml:space="preserve">                       </w:t>
    </w:r>
    <w:r>
      <w:rPr>
        <w:rFonts w:ascii="黑体" w:hAnsi="黑体" w:eastAsia="黑体"/>
        <w:kern w:val="0"/>
        <w:sz w:val="18"/>
        <w:szCs w:val="18"/>
      </w:rPr>
      <w:t xml:space="preserve"> </w:t>
    </w:r>
    <w:r>
      <w:rPr>
        <w:rFonts w:hint="eastAsia" w:ascii="黑体" w:hAnsi="黑体" w:eastAsia="黑体"/>
        <w:kern w:val="0"/>
        <w:sz w:val="18"/>
        <w:szCs w:val="18"/>
      </w:rPr>
      <w:t xml:space="preserve">   </w:t>
    </w:r>
    <w:r>
      <w:rPr>
        <w:rFonts w:ascii="黑体" w:hAnsi="黑体" w:eastAsia="黑体"/>
        <w:kern w:val="0"/>
        <w:sz w:val="18"/>
        <w:szCs w:val="18"/>
      </w:rPr>
      <w:t xml:space="preserve">  </w:t>
    </w:r>
    <w:r>
      <w:rPr>
        <w:rFonts w:hint="eastAsia" w:ascii="黑体" w:hAnsi="黑体" w:eastAsia="黑体"/>
        <w:kern w:val="0"/>
        <w:sz w:val="18"/>
        <w:szCs w:val="18"/>
        <w:lang w:val="en-US" w:eastAsia="zh-CN"/>
      </w:rPr>
      <w:t xml:space="preserve">               </w:t>
    </w:r>
    <w:r>
      <w:rPr>
        <w:rFonts w:ascii="黑体" w:hAnsi="黑体" w:eastAsia="黑体"/>
        <w:kern w:val="0"/>
        <w:sz w:val="18"/>
        <w:szCs w:val="18"/>
      </w:rPr>
      <w:t xml:space="preserve"> </w:t>
    </w:r>
    <w:r>
      <w:rPr>
        <w:rFonts w:hint="eastAsia" w:ascii="黑体" w:hAnsi="黑体" w:eastAsia="黑体"/>
        <w:kern w:val="0"/>
        <w:sz w:val="18"/>
        <w:szCs w:val="18"/>
      </w:rPr>
      <w:t xml:space="preserve">  </w:t>
    </w:r>
    <w:r>
      <w:rPr>
        <w:rFonts w:hint="eastAsia" w:ascii="黑体" w:hAnsi="黑体" w:eastAsia="黑体"/>
        <w:kern w:val="0"/>
        <w:sz w:val="18"/>
        <w:szCs w:val="18"/>
        <w:lang w:val="en-US" w:eastAsia="zh-CN"/>
      </w:rPr>
      <w:t xml:space="preserve">           </w:t>
    </w:r>
    <w:r>
      <w:rPr>
        <w:rFonts w:hint="eastAsia" w:ascii="黑体" w:hAnsi="黑体" w:eastAsia="黑体"/>
        <w:kern w:val="0"/>
        <w:sz w:val="18"/>
        <w:szCs w:val="18"/>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rPr>
        <w:rFonts w:ascii="黑体" w:hAnsi="黑体" w:eastAsia="黑体"/>
        <w:sz w:val="18"/>
        <w:szCs w:val="18"/>
        <w:u w:val="double"/>
      </w:rPr>
    </w:pPr>
    <w:r>
      <w:rPr>
        <w:rFonts w:hint="eastAsia" w:ascii="黑体" w:hAnsi="黑体" w:eastAsia="黑体"/>
        <w:color w:val="auto"/>
        <w:kern w:val="0"/>
        <w:sz w:val="18"/>
        <w:szCs w:val="18"/>
        <w:lang w:eastAsia="zh-CN"/>
      </w:rPr>
      <w:t>S14滁州至合肥高速公路滁州段项目</w:t>
    </w:r>
    <w:r>
      <w:rPr>
        <w:rFonts w:hint="eastAsia" w:ascii="黑体" w:hAnsi="黑体" w:eastAsia="黑体"/>
        <w:color w:val="auto"/>
        <w:kern w:val="0"/>
        <w:sz w:val="18"/>
        <w:szCs w:val="18"/>
        <w:lang w:val="en-US" w:eastAsia="zh-CN"/>
      </w:rPr>
      <w:t>路面</w:t>
    </w:r>
    <w:r>
      <w:rPr>
        <w:rFonts w:hint="eastAsia" w:ascii="黑体" w:hAnsi="黑体" w:eastAsia="黑体"/>
        <w:color w:val="auto"/>
        <w:kern w:val="0"/>
        <w:sz w:val="18"/>
        <w:szCs w:val="18"/>
        <w:lang w:eastAsia="zh-CN"/>
      </w:rPr>
      <w:t>工程</w:t>
    </w:r>
    <w:r>
      <w:rPr>
        <w:rFonts w:hint="eastAsia" w:ascii="黑体" w:hAnsi="黑体" w:eastAsia="黑体"/>
        <w:color w:val="auto"/>
        <w:kern w:val="0"/>
        <w:sz w:val="18"/>
        <w:szCs w:val="18"/>
      </w:rPr>
      <w:t xml:space="preserve"> </w:t>
    </w:r>
    <w:r>
      <w:rPr>
        <w:rFonts w:hint="eastAsia" w:ascii="黑体" w:hAnsi="黑体" w:eastAsia="黑体"/>
        <w:kern w:val="0"/>
        <w:sz w:val="18"/>
        <w:szCs w:val="18"/>
      </w:rPr>
      <w:t xml:space="preserve">                         </w:t>
    </w:r>
    <w:r>
      <w:rPr>
        <w:rFonts w:hint="eastAsia" w:ascii="黑体" w:hAnsi="黑体" w:eastAsia="黑体"/>
        <w:kern w:val="0"/>
        <w:sz w:val="18"/>
        <w:szCs w:val="18"/>
        <w:lang w:val="en-US" w:eastAsia="zh-CN"/>
      </w:rPr>
      <w:t xml:space="preserve">                                 </w:t>
    </w:r>
    <w:r>
      <w:rPr>
        <w:rFonts w:hint="eastAsia" w:ascii="黑体" w:hAnsi="黑体" w:eastAsia="黑体"/>
        <w:kern w:val="0"/>
        <w:sz w:val="18"/>
        <w:szCs w:val="18"/>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9B0CC"/>
    <w:multiLevelType w:val="singleLevel"/>
    <w:tmpl w:val="9EE9B0CC"/>
    <w:lvl w:ilvl="0" w:tentative="0">
      <w:start w:val="1"/>
      <w:numFmt w:val="decimal"/>
      <w:suff w:val="nothing"/>
      <w:lvlText w:val="%1．"/>
      <w:lvlJc w:val="left"/>
    </w:lvl>
  </w:abstractNum>
  <w:abstractNum w:abstractNumId="1">
    <w:nsid w:val="AD91477B"/>
    <w:multiLevelType w:val="singleLevel"/>
    <w:tmpl w:val="AD91477B"/>
    <w:lvl w:ilvl="0" w:tentative="0">
      <w:start w:val="2"/>
      <w:numFmt w:val="decimal"/>
      <w:suff w:val="nothing"/>
      <w:lvlText w:val="%1、"/>
      <w:lvlJc w:val="left"/>
    </w:lvl>
  </w:abstractNum>
  <w:abstractNum w:abstractNumId="2">
    <w:nsid w:val="D2B6C204"/>
    <w:multiLevelType w:val="singleLevel"/>
    <w:tmpl w:val="D2B6C204"/>
    <w:lvl w:ilvl="0" w:tentative="0">
      <w:start w:val="1"/>
      <w:numFmt w:val="decimal"/>
      <w:suff w:val="nothing"/>
      <w:lvlText w:val="%1、"/>
      <w:lvlJc w:val="left"/>
    </w:lvl>
  </w:abstractNum>
  <w:abstractNum w:abstractNumId="3">
    <w:nsid w:val="E4643C5C"/>
    <w:multiLevelType w:val="singleLevel"/>
    <w:tmpl w:val="E4643C5C"/>
    <w:lvl w:ilvl="0" w:tentative="0">
      <w:start w:val="1"/>
      <w:numFmt w:val="decimal"/>
      <w:suff w:val="nothing"/>
      <w:lvlText w:val="（%1）"/>
      <w:lvlJc w:val="left"/>
    </w:lvl>
  </w:abstractNum>
  <w:abstractNum w:abstractNumId="4">
    <w:nsid w:val="22783166"/>
    <w:multiLevelType w:val="singleLevel"/>
    <w:tmpl w:val="22783166"/>
    <w:lvl w:ilvl="0" w:tentative="0">
      <w:start w:val="1"/>
      <w:numFmt w:val="decimal"/>
      <w:suff w:val="nothing"/>
      <w:lvlText w:val="（%1）"/>
      <w:lvlJc w:val="left"/>
    </w:lvl>
  </w:abstractNum>
  <w:abstractNum w:abstractNumId="5">
    <w:nsid w:val="3D1AE743"/>
    <w:multiLevelType w:val="singleLevel"/>
    <w:tmpl w:val="3D1AE743"/>
    <w:lvl w:ilvl="0" w:tentative="0">
      <w:start w:val="11"/>
      <w:numFmt w:val="decimal"/>
      <w:suff w:val="space"/>
      <w:lvlText w:val="%1."/>
      <w:lvlJc w:val="left"/>
    </w:lvl>
  </w:abstractNum>
  <w:abstractNum w:abstractNumId="6">
    <w:nsid w:val="507D141C"/>
    <w:multiLevelType w:val="singleLevel"/>
    <w:tmpl w:val="507D141C"/>
    <w:lvl w:ilvl="0" w:tentative="0">
      <w:start w:val="3"/>
      <w:numFmt w:val="decimal"/>
      <w:suff w:val="nothing"/>
      <w:lvlText w:val="（%1）"/>
      <w:lvlJc w:val="left"/>
    </w:lvl>
  </w:abstractNum>
  <w:abstractNum w:abstractNumId="7">
    <w:nsid w:val="5A5F1A2C"/>
    <w:multiLevelType w:val="multilevel"/>
    <w:tmpl w:val="5A5F1A2C"/>
    <w:lvl w:ilvl="0" w:tentative="0">
      <w:start w:val="17"/>
      <w:numFmt w:val="decimal"/>
      <w:suff w:val="space"/>
      <w:lvlText w:val="%1."/>
      <w:lvlJc w:val="left"/>
    </w:lvl>
    <w:lvl w:ilvl="1" w:tentative="0">
      <w:start w:val="4"/>
      <w:numFmt w:val="decimal"/>
      <w:isLgl/>
      <w:lvlText w:val="%1.%2"/>
      <w:lvlJc w:val="left"/>
      <w:pPr>
        <w:ind w:left="480" w:hanging="4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8">
    <w:nsid w:val="5B82EEC3"/>
    <w:multiLevelType w:val="singleLevel"/>
    <w:tmpl w:val="5B82EEC3"/>
    <w:lvl w:ilvl="0" w:tentative="0">
      <w:start w:val="8"/>
      <w:numFmt w:val="chineseCounting"/>
      <w:suff w:val="space"/>
      <w:lvlText w:val="第%1章"/>
      <w:lvlJc w:val="left"/>
      <w:rPr>
        <w:rFonts w:hint="eastAsia"/>
      </w:rPr>
    </w:lvl>
  </w:abstractNum>
  <w:num w:numId="1">
    <w:abstractNumId w:val="4"/>
  </w:num>
  <w:num w:numId="2">
    <w:abstractNumId w:val="6"/>
  </w:num>
  <w:num w:numId="3">
    <w:abstractNumId w:val="5"/>
  </w:num>
  <w:num w:numId="4">
    <w:abstractNumId w:val="3"/>
  </w:num>
  <w:num w:numId="5">
    <w:abstractNumId w:val="7"/>
  </w:num>
  <w:num w:numId="6">
    <w:abstractNumId w:val="0"/>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numFmt w:val="decimalEnclosedCircleChinese"/>
    <w:numRestart w:val="eachPage"/>
    <w:footnote w:id="16"/>
    <w:footnote w:id="17"/>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5MDNjMmIyODczM2YwMGZkZTNjYWY1NjIxZTY5YjcifQ=="/>
  </w:docVars>
  <w:rsids>
    <w:rsidRoot w:val="00172A27"/>
    <w:rsid w:val="00000346"/>
    <w:rsid w:val="00000555"/>
    <w:rsid w:val="00000D48"/>
    <w:rsid w:val="00001122"/>
    <w:rsid w:val="00001F63"/>
    <w:rsid w:val="00002160"/>
    <w:rsid w:val="00002B05"/>
    <w:rsid w:val="00002D42"/>
    <w:rsid w:val="00002D47"/>
    <w:rsid w:val="00002E73"/>
    <w:rsid w:val="000035E0"/>
    <w:rsid w:val="0000380C"/>
    <w:rsid w:val="000060D5"/>
    <w:rsid w:val="00006E3A"/>
    <w:rsid w:val="00007709"/>
    <w:rsid w:val="00007B02"/>
    <w:rsid w:val="00010DB7"/>
    <w:rsid w:val="00010F85"/>
    <w:rsid w:val="0001229B"/>
    <w:rsid w:val="0001300E"/>
    <w:rsid w:val="000138AB"/>
    <w:rsid w:val="00013B19"/>
    <w:rsid w:val="00014337"/>
    <w:rsid w:val="000156E1"/>
    <w:rsid w:val="00015D0B"/>
    <w:rsid w:val="000163D5"/>
    <w:rsid w:val="000164BB"/>
    <w:rsid w:val="0001667F"/>
    <w:rsid w:val="00016D1B"/>
    <w:rsid w:val="00016DA5"/>
    <w:rsid w:val="00017B3A"/>
    <w:rsid w:val="00021CF8"/>
    <w:rsid w:val="0002293B"/>
    <w:rsid w:val="00023704"/>
    <w:rsid w:val="00024286"/>
    <w:rsid w:val="000249EB"/>
    <w:rsid w:val="00024F5C"/>
    <w:rsid w:val="0002528F"/>
    <w:rsid w:val="0002537A"/>
    <w:rsid w:val="00025492"/>
    <w:rsid w:val="00025542"/>
    <w:rsid w:val="00026B78"/>
    <w:rsid w:val="00030726"/>
    <w:rsid w:val="00030955"/>
    <w:rsid w:val="000317CF"/>
    <w:rsid w:val="00031C82"/>
    <w:rsid w:val="00031D5C"/>
    <w:rsid w:val="00031E0F"/>
    <w:rsid w:val="00033887"/>
    <w:rsid w:val="000349F5"/>
    <w:rsid w:val="00034CD4"/>
    <w:rsid w:val="00035322"/>
    <w:rsid w:val="00035BB6"/>
    <w:rsid w:val="0003600A"/>
    <w:rsid w:val="00036AF3"/>
    <w:rsid w:val="000370A3"/>
    <w:rsid w:val="00037360"/>
    <w:rsid w:val="0003784B"/>
    <w:rsid w:val="00037BD1"/>
    <w:rsid w:val="000401D7"/>
    <w:rsid w:val="00040C9B"/>
    <w:rsid w:val="00041794"/>
    <w:rsid w:val="00041A88"/>
    <w:rsid w:val="00041B1F"/>
    <w:rsid w:val="000425AF"/>
    <w:rsid w:val="000429EA"/>
    <w:rsid w:val="00042A4D"/>
    <w:rsid w:val="00043B3D"/>
    <w:rsid w:val="00044CBA"/>
    <w:rsid w:val="00045F55"/>
    <w:rsid w:val="0004633C"/>
    <w:rsid w:val="00046972"/>
    <w:rsid w:val="00047421"/>
    <w:rsid w:val="00047475"/>
    <w:rsid w:val="000479C9"/>
    <w:rsid w:val="0005038D"/>
    <w:rsid w:val="00050DBE"/>
    <w:rsid w:val="0005147C"/>
    <w:rsid w:val="00051F1D"/>
    <w:rsid w:val="00052823"/>
    <w:rsid w:val="00052BA9"/>
    <w:rsid w:val="0005351F"/>
    <w:rsid w:val="0005411B"/>
    <w:rsid w:val="000549EC"/>
    <w:rsid w:val="00055850"/>
    <w:rsid w:val="00055FB1"/>
    <w:rsid w:val="000560C6"/>
    <w:rsid w:val="00056344"/>
    <w:rsid w:val="00056D61"/>
    <w:rsid w:val="000576CB"/>
    <w:rsid w:val="000579ED"/>
    <w:rsid w:val="000609D5"/>
    <w:rsid w:val="00060F0C"/>
    <w:rsid w:val="00061308"/>
    <w:rsid w:val="000625D1"/>
    <w:rsid w:val="0006260C"/>
    <w:rsid w:val="00062882"/>
    <w:rsid w:val="00063133"/>
    <w:rsid w:val="000631D1"/>
    <w:rsid w:val="00064426"/>
    <w:rsid w:val="000648C1"/>
    <w:rsid w:val="00064AC8"/>
    <w:rsid w:val="000652DA"/>
    <w:rsid w:val="0006554D"/>
    <w:rsid w:val="00065E9A"/>
    <w:rsid w:val="00066DC3"/>
    <w:rsid w:val="00067E5E"/>
    <w:rsid w:val="000708F4"/>
    <w:rsid w:val="00072808"/>
    <w:rsid w:val="00072C0C"/>
    <w:rsid w:val="00072F21"/>
    <w:rsid w:val="00073034"/>
    <w:rsid w:val="000733CA"/>
    <w:rsid w:val="00073AAA"/>
    <w:rsid w:val="0007485E"/>
    <w:rsid w:val="00074B1A"/>
    <w:rsid w:val="00075413"/>
    <w:rsid w:val="00076CDA"/>
    <w:rsid w:val="000802F2"/>
    <w:rsid w:val="00080599"/>
    <w:rsid w:val="00080662"/>
    <w:rsid w:val="000806C5"/>
    <w:rsid w:val="00080823"/>
    <w:rsid w:val="00081018"/>
    <w:rsid w:val="000819ED"/>
    <w:rsid w:val="00081EA0"/>
    <w:rsid w:val="00083BBF"/>
    <w:rsid w:val="00083C67"/>
    <w:rsid w:val="000845C5"/>
    <w:rsid w:val="00085BB7"/>
    <w:rsid w:val="00086259"/>
    <w:rsid w:val="0008727D"/>
    <w:rsid w:val="000872E4"/>
    <w:rsid w:val="000876CF"/>
    <w:rsid w:val="000876DA"/>
    <w:rsid w:val="00087E35"/>
    <w:rsid w:val="00090BA7"/>
    <w:rsid w:val="00090C33"/>
    <w:rsid w:val="00092697"/>
    <w:rsid w:val="000926AE"/>
    <w:rsid w:val="000926FD"/>
    <w:rsid w:val="000928C3"/>
    <w:rsid w:val="00093F29"/>
    <w:rsid w:val="00094DFC"/>
    <w:rsid w:val="00094F90"/>
    <w:rsid w:val="000958B3"/>
    <w:rsid w:val="000960C8"/>
    <w:rsid w:val="00096565"/>
    <w:rsid w:val="00096816"/>
    <w:rsid w:val="00096A9F"/>
    <w:rsid w:val="00097AC0"/>
    <w:rsid w:val="00097C8F"/>
    <w:rsid w:val="000A0537"/>
    <w:rsid w:val="000A12CA"/>
    <w:rsid w:val="000A1A4E"/>
    <w:rsid w:val="000A1F6B"/>
    <w:rsid w:val="000A22FD"/>
    <w:rsid w:val="000A2D73"/>
    <w:rsid w:val="000A2DB7"/>
    <w:rsid w:val="000A2EB7"/>
    <w:rsid w:val="000A318A"/>
    <w:rsid w:val="000A334A"/>
    <w:rsid w:val="000A4784"/>
    <w:rsid w:val="000A5076"/>
    <w:rsid w:val="000A58AB"/>
    <w:rsid w:val="000A6A47"/>
    <w:rsid w:val="000A73E3"/>
    <w:rsid w:val="000B0B1B"/>
    <w:rsid w:val="000B13C1"/>
    <w:rsid w:val="000B2A8A"/>
    <w:rsid w:val="000B2DD8"/>
    <w:rsid w:val="000B2F2F"/>
    <w:rsid w:val="000B3475"/>
    <w:rsid w:val="000B36A3"/>
    <w:rsid w:val="000B3708"/>
    <w:rsid w:val="000B3A11"/>
    <w:rsid w:val="000B58C3"/>
    <w:rsid w:val="000B61F7"/>
    <w:rsid w:val="000B62D9"/>
    <w:rsid w:val="000B79FC"/>
    <w:rsid w:val="000B7D71"/>
    <w:rsid w:val="000C0498"/>
    <w:rsid w:val="000C0B1E"/>
    <w:rsid w:val="000C1050"/>
    <w:rsid w:val="000C16F9"/>
    <w:rsid w:val="000C180C"/>
    <w:rsid w:val="000C190A"/>
    <w:rsid w:val="000C197B"/>
    <w:rsid w:val="000C21DD"/>
    <w:rsid w:val="000C28CF"/>
    <w:rsid w:val="000C37B2"/>
    <w:rsid w:val="000C418F"/>
    <w:rsid w:val="000C453D"/>
    <w:rsid w:val="000C47FE"/>
    <w:rsid w:val="000C59F0"/>
    <w:rsid w:val="000C6942"/>
    <w:rsid w:val="000C6F6A"/>
    <w:rsid w:val="000C79C3"/>
    <w:rsid w:val="000C7DD0"/>
    <w:rsid w:val="000D08A3"/>
    <w:rsid w:val="000D0A2A"/>
    <w:rsid w:val="000D1733"/>
    <w:rsid w:val="000D1818"/>
    <w:rsid w:val="000D235E"/>
    <w:rsid w:val="000D272E"/>
    <w:rsid w:val="000D40AD"/>
    <w:rsid w:val="000D41A3"/>
    <w:rsid w:val="000D45B7"/>
    <w:rsid w:val="000D494F"/>
    <w:rsid w:val="000D4AF9"/>
    <w:rsid w:val="000D6AD6"/>
    <w:rsid w:val="000D6C12"/>
    <w:rsid w:val="000D7009"/>
    <w:rsid w:val="000D71BC"/>
    <w:rsid w:val="000D723B"/>
    <w:rsid w:val="000D7E48"/>
    <w:rsid w:val="000E0D35"/>
    <w:rsid w:val="000E17BA"/>
    <w:rsid w:val="000E1FF5"/>
    <w:rsid w:val="000E205F"/>
    <w:rsid w:val="000E32F9"/>
    <w:rsid w:val="000E3BD1"/>
    <w:rsid w:val="000E437E"/>
    <w:rsid w:val="000E553A"/>
    <w:rsid w:val="000E5628"/>
    <w:rsid w:val="000E56B0"/>
    <w:rsid w:val="000E56C6"/>
    <w:rsid w:val="000E5B65"/>
    <w:rsid w:val="000E62E4"/>
    <w:rsid w:val="000E642B"/>
    <w:rsid w:val="000E7194"/>
    <w:rsid w:val="000E73B1"/>
    <w:rsid w:val="000E7939"/>
    <w:rsid w:val="000E7BBE"/>
    <w:rsid w:val="000E7EEB"/>
    <w:rsid w:val="000F0635"/>
    <w:rsid w:val="000F065A"/>
    <w:rsid w:val="000F08A8"/>
    <w:rsid w:val="000F142D"/>
    <w:rsid w:val="000F1C3D"/>
    <w:rsid w:val="000F30B2"/>
    <w:rsid w:val="000F3B0B"/>
    <w:rsid w:val="000F4570"/>
    <w:rsid w:val="000F4799"/>
    <w:rsid w:val="000F51C0"/>
    <w:rsid w:val="000F51F9"/>
    <w:rsid w:val="000F5E30"/>
    <w:rsid w:val="000F7271"/>
    <w:rsid w:val="000F7FD4"/>
    <w:rsid w:val="0010026B"/>
    <w:rsid w:val="00100358"/>
    <w:rsid w:val="00100853"/>
    <w:rsid w:val="00101562"/>
    <w:rsid w:val="00101AFB"/>
    <w:rsid w:val="00103194"/>
    <w:rsid w:val="001037B7"/>
    <w:rsid w:val="001038F3"/>
    <w:rsid w:val="00103DE2"/>
    <w:rsid w:val="00103FEA"/>
    <w:rsid w:val="00104A91"/>
    <w:rsid w:val="00105255"/>
    <w:rsid w:val="00105BD6"/>
    <w:rsid w:val="001060F0"/>
    <w:rsid w:val="0010622C"/>
    <w:rsid w:val="00106806"/>
    <w:rsid w:val="00106AA0"/>
    <w:rsid w:val="001108F9"/>
    <w:rsid w:val="001110C2"/>
    <w:rsid w:val="0011332A"/>
    <w:rsid w:val="00113392"/>
    <w:rsid w:val="0011386B"/>
    <w:rsid w:val="0011417A"/>
    <w:rsid w:val="001149C5"/>
    <w:rsid w:val="001155A8"/>
    <w:rsid w:val="00115955"/>
    <w:rsid w:val="00115BDA"/>
    <w:rsid w:val="0011613C"/>
    <w:rsid w:val="0011728D"/>
    <w:rsid w:val="0011788F"/>
    <w:rsid w:val="00117972"/>
    <w:rsid w:val="00120EC2"/>
    <w:rsid w:val="00121543"/>
    <w:rsid w:val="0012248C"/>
    <w:rsid w:val="00122780"/>
    <w:rsid w:val="00122D8D"/>
    <w:rsid w:val="001238C3"/>
    <w:rsid w:val="00123AFA"/>
    <w:rsid w:val="00123FDD"/>
    <w:rsid w:val="00125FD3"/>
    <w:rsid w:val="001273ED"/>
    <w:rsid w:val="00127D12"/>
    <w:rsid w:val="00127DF4"/>
    <w:rsid w:val="0013108A"/>
    <w:rsid w:val="00131171"/>
    <w:rsid w:val="00131435"/>
    <w:rsid w:val="001316EC"/>
    <w:rsid w:val="001319BE"/>
    <w:rsid w:val="00131A3A"/>
    <w:rsid w:val="001320FA"/>
    <w:rsid w:val="001322A8"/>
    <w:rsid w:val="0013275B"/>
    <w:rsid w:val="00132CE7"/>
    <w:rsid w:val="001333E8"/>
    <w:rsid w:val="0013357F"/>
    <w:rsid w:val="001338D6"/>
    <w:rsid w:val="00133E64"/>
    <w:rsid w:val="00133E91"/>
    <w:rsid w:val="00134549"/>
    <w:rsid w:val="0013535A"/>
    <w:rsid w:val="00135C0B"/>
    <w:rsid w:val="00135DE1"/>
    <w:rsid w:val="00135E23"/>
    <w:rsid w:val="00136584"/>
    <w:rsid w:val="001365E9"/>
    <w:rsid w:val="001368D9"/>
    <w:rsid w:val="00136F67"/>
    <w:rsid w:val="0013734D"/>
    <w:rsid w:val="001373DA"/>
    <w:rsid w:val="00140CA0"/>
    <w:rsid w:val="00140D21"/>
    <w:rsid w:val="00140ED3"/>
    <w:rsid w:val="00141518"/>
    <w:rsid w:val="00141A54"/>
    <w:rsid w:val="00141CC0"/>
    <w:rsid w:val="00142024"/>
    <w:rsid w:val="00142FD8"/>
    <w:rsid w:val="00143A0F"/>
    <w:rsid w:val="00144245"/>
    <w:rsid w:val="00144B24"/>
    <w:rsid w:val="00145290"/>
    <w:rsid w:val="00145291"/>
    <w:rsid w:val="00145861"/>
    <w:rsid w:val="001460DF"/>
    <w:rsid w:val="00146F2D"/>
    <w:rsid w:val="001471D4"/>
    <w:rsid w:val="00147266"/>
    <w:rsid w:val="00147348"/>
    <w:rsid w:val="001476B7"/>
    <w:rsid w:val="00147829"/>
    <w:rsid w:val="00147F5B"/>
    <w:rsid w:val="00151650"/>
    <w:rsid w:val="00151D9C"/>
    <w:rsid w:val="00152473"/>
    <w:rsid w:val="0015248A"/>
    <w:rsid w:val="00153109"/>
    <w:rsid w:val="001536FC"/>
    <w:rsid w:val="00153806"/>
    <w:rsid w:val="001538A0"/>
    <w:rsid w:val="001543DA"/>
    <w:rsid w:val="00154E17"/>
    <w:rsid w:val="00154EB7"/>
    <w:rsid w:val="001550AA"/>
    <w:rsid w:val="001568E4"/>
    <w:rsid w:val="00156E80"/>
    <w:rsid w:val="00156EDD"/>
    <w:rsid w:val="00157EF3"/>
    <w:rsid w:val="001602A2"/>
    <w:rsid w:val="0016294F"/>
    <w:rsid w:val="00162EC4"/>
    <w:rsid w:val="001642E1"/>
    <w:rsid w:val="00164356"/>
    <w:rsid w:val="00164D83"/>
    <w:rsid w:val="001659B7"/>
    <w:rsid w:val="001676AB"/>
    <w:rsid w:val="0017087A"/>
    <w:rsid w:val="00170B04"/>
    <w:rsid w:val="00171BD2"/>
    <w:rsid w:val="00172347"/>
    <w:rsid w:val="00172559"/>
    <w:rsid w:val="00172A27"/>
    <w:rsid w:val="001737E6"/>
    <w:rsid w:val="0017447A"/>
    <w:rsid w:val="00174997"/>
    <w:rsid w:val="00174B7C"/>
    <w:rsid w:val="0017510C"/>
    <w:rsid w:val="0017563D"/>
    <w:rsid w:val="00175D88"/>
    <w:rsid w:val="00176118"/>
    <w:rsid w:val="001764E6"/>
    <w:rsid w:val="00176F1F"/>
    <w:rsid w:val="001770C2"/>
    <w:rsid w:val="00177138"/>
    <w:rsid w:val="00177C93"/>
    <w:rsid w:val="00180632"/>
    <w:rsid w:val="001809BC"/>
    <w:rsid w:val="00180C9B"/>
    <w:rsid w:val="001817FA"/>
    <w:rsid w:val="00182128"/>
    <w:rsid w:val="001822BB"/>
    <w:rsid w:val="001822FB"/>
    <w:rsid w:val="00182D94"/>
    <w:rsid w:val="00182E8C"/>
    <w:rsid w:val="00183643"/>
    <w:rsid w:val="001845CE"/>
    <w:rsid w:val="00184636"/>
    <w:rsid w:val="00184B60"/>
    <w:rsid w:val="00185226"/>
    <w:rsid w:val="00185698"/>
    <w:rsid w:val="00185793"/>
    <w:rsid w:val="00185ACB"/>
    <w:rsid w:val="00185B28"/>
    <w:rsid w:val="00185BE2"/>
    <w:rsid w:val="001866C7"/>
    <w:rsid w:val="001868FA"/>
    <w:rsid w:val="001869D6"/>
    <w:rsid w:val="0018730D"/>
    <w:rsid w:val="00187573"/>
    <w:rsid w:val="0018789F"/>
    <w:rsid w:val="001879AA"/>
    <w:rsid w:val="00190A1B"/>
    <w:rsid w:val="00190B39"/>
    <w:rsid w:val="001914DB"/>
    <w:rsid w:val="00191EF0"/>
    <w:rsid w:val="00192329"/>
    <w:rsid w:val="00193DE3"/>
    <w:rsid w:val="00194A8C"/>
    <w:rsid w:val="00195335"/>
    <w:rsid w:val="00195695"/>
    <w:rsid w:val="00195879"/>
    <w:rsid w:val="001969F4"/>
    <w:rsid w:val="00196BF6"/>
    <w:rsid w:val="00197654"/>
    <w:rsid w:val="001979F7"/>
    <w:rsid w:val="00197BA2"/>
    <w:rsid w:val="001A07E2"/>
    <w:rsid w:val="001A0BDD"/>
    <w:rsid w:val="001A1123"/>
    <w:rsid w:val="001A1AD9"/>
    <w:rsid w:val="001A2182"/>
    <w:rsid w:val="001A2DEA"/>
    <w:rsid w:val="001A333D"/>
    <w:rsid w:val="001A3B51"/>
    <w:rsid w:val="001A43CA"/>
    <w:rsid w:val="001A49D9"/>
    <w:rsid w:val="001A4D9A"/>
    <w:rsid w:val="001A4FEB"/>
    <w:rsid w:val="001A5272"/>
    <w:rsid w:val="001A6D20"/>
    <w:rsid w:val="001A7BF1"/>
    <w:rsid w:val="001A7EBA"/>
    <w:rsid w:val="001B0BDE"/>
    <w:rsid w:val="001B0CAF"/>
    <w:rsid w:val="001B1F6C"/>
    <w:rsid w:val="001B2510"/>
    <w:rsid w:val="001B3590"/>
    <w:rsid w:val="001B4A62"/>
    <w:rsid w:val="001B55E8"/>
    <w:rsid w:val="001B5A13"/>
    <w:rsid w:val="001B5A74"/>
    <w:rsid w:val="001B5E62"/>
    <w:rsid w:val="001B746B"/>
    <w:rsid w:val="001B7863"/>
    <w:rsid w:val="001B7B61"/>
    <w:rsid w:val="001C0B34"/>
    <w:rsid w:val="001C19AF"/>
    <w:rsid w:val="001C19F4"/>
    <w:rsid w:val="001C25BF"/>
    <w:rsid w:val="001C2C50"/>
    <w:rsid w:val="001C2CFE"/>
    <w:rsid w:val="001C31FC"/>
    <w:rsid w:val="001C320B"/>
    <w:rsid w:val="001C34E0"/>
    <w:rsid w:val="001C3997"/>
    <w:rsid w:val="001C3B33"/>
    <w:rsid w:val="001C3B39"/>
    <w:rsid w:val="001C5359"/>
    <w:rsid w:val="001C596F"/>
    <w:rsid w:val="001C7476"/>
    <w:rsid w:val="001C78AE"/>
    <w:rsid w:val="001D0575"/>
    <w:rsid w:val="001D29D3"/>
    <w:rsid w:val="001D2CAE"/>
    <w:rsid w:val="001D350D"/>
    <w:rsid w:val="001D443D"/>
    <w:rsid w:val="001D50C0"/>
    <w:rsid w:val="001D5779"/>
    <w:rsid w:val="001D61CF"/>
    <w:rsid w:val="001D6A34"/>
    <w:rsid w:val="001D6D89"/>
    <w:rsid w:val="001D72A7"/>
    <w:rsid w:val="001E05A8"/>
    <w:rsid w:val="001E05FD"/>
    <w:rsid w:val="001E1010"/>
    <w:rsid w:val="001E1330"/>
    <w:rsid w:val="001E1565"/>
    <w:rsid w:val="001E19B7"/>
    <w:rsid w:val="001E31B8"/>
    <w:rsid w:val="001E596C"/>
    <w:rsid w:val="001E6023"/>
    <w:rsid w:val="001E640B"/>
    <w:rsid w:val="001E6A4D"/>
    <w:rsid w:val="001E78C6"/>
    <w:rsid w:val="001F0276"/>
    <w:rsid w:val="001F02BE"/>
    <w:rsid w:val="001F2E49"/>
    <w:rsid w:val="001F36EF"/>
    <w:rsid w:val="001F4043"/>
    <w:rsid w:val="001F4426"/>
    <w:rsid w:val="001F4EEC"/>
    <w:rsid w:val="001F52A6"/>
    <w:rsid w:val="001F5994"/>
    <w:rsid w:val="001F59CB"/>
    <w:rsid w:val="001F6B78"/>
    <w:rsid w:val="001F6CD4"/>
    <w:rsid w:val="001F6EEA"/>
    <w:rsid w:val="001F77DE"/>
    <w:rsid w:val="002002D0"/>
    <w:rsid w:val="0020078B"/>
    <w:rsid w:val="002009F1"/>
    <w:rsid w:val="00201C7A"/>
    <w:rsid w:val="00201FB3"/>
    <w:rsid w:val="002026A2"/>
    <w:rsid w:val="002026AC"/>
    <w:rsid w:val="00202E4D"/>
    <w:rsid w:val="002034A9"/>
    <w:rsid w:val="00203601"/>
    <w:rsid w:val="00203FCB"/>
    <w:rsid w:val="002042F5"/>
    <w:rsid w:val="00204388"/>
    <w:rsid w:val="00204448"/>
    <w:rsid w:val="00205223"/>
    <w:rsid w:val="00205275"/>
    <w:rsid w:val="002053E6"/>
    <w:rsid w:val="00205992"/>
    <w:rsid w:val="00206F76"/>
    <w:rsid w:val="00206FCF"/>
    <w:rsid w:val="00207086"/>
    <w:rsid w:val="00207330"/>
    <w:rsid w:val="00207666"/>
    <w:rsid w:val="002077DB"/>
    <w:rsid w:val="00210282"/>
    <w:rsid w:val="002115CD"/>
    <w:rsid w:val="00211BEA"/>
    <w:rsid w:val="00211C9F"/>
    <w:rsid w:val="002123D8"/>
    <w:rsid w:val="00212703"/>
    <w:rsid w:val="0021285E"/>
    <w:rsid w:val="0021297A"/>
    <w:rsid w:val="002129AC"/>
    <w:rsid w:val="00212EFE"/>
    <w:rsid w:val="00213970"/>
    <w:rsid w:val="00213B41"/>
    <w:rsid w:val="00214768"/>
    <w:rsid w:val="00215135"/>
    <w:rsid w:val="002153CC"/>
    <w:rsid w:val="00215BFD"/>
    <w:rsid w:val="00216258"/>
    <w:rsid w:val="0021648C"/>
    <w:rsid w:val="00216A90"/>
    <w:rsid w:val="0021720F"/>
    <w:rsid w:val="00221535"/>
    <w:rsid w:val="00221F3B"/>
    <w:rsid w:val="0022251A"/>
    <w:rsid w:val="00222D9E"/>
    <w:rsid w:val="00223150"/>
    <w:rsid w:val="0022395F"/>
    <w:rsid w:val="00224D86"/>
    <w:rsid w:val="00225439"/>
    <w:rsid w:val="00226616"/>
    <w:rsid w:val="00230082"/>
    <w:rsid w:val="0023101D"/>
    <w:rsid w:val="0023111B"/>
    <w:rsid w:val="002318BF"/>
    <w:rsid w:val="00231E59"/>
    <w:rsid w:val="00231E70"/>
    <w:rsid w:val="00232696"/>
    <w:rsid w:val="00232DA0"/>
    <w:rsid w:val="002335BA"/>
    <w:rsid w:val="0023366E"/>
    <w:rsid w:val="00234489"/>
    <w:rsid w:val="00234560"/>
    <w:rsid w:val="0023468E"/>
    <w:rsid w:val="00235FE8"/>
    <w:rsid w:val="0023694F"/>
    <w:rsid w:val="002371E2"/>
    <w:rsid w:val="002403BF"/>
    <w:rsid w:val="00240DC8"/>
    <w:rsid w:val="00241652"/>
    <w:rsid w:val="0024186F"/>
    <w:rsid w:val="00241E46"/>
    <w:rsid w:val="002424C1"/>
    <w:rsid w:val="0024274E"/>
    <w:rsid w:val="002433FD"/>
    <w:rsid w:val="002434DA"/>
    <w:rsid w:val="00243640"/>
    <w:rsid w:val="0024406A"/>
    <w:rsid w:val="00244328"/>
    <w:rsid w:val="00245049"/>
    <w:rsid w:val="00245964"/>
    <w:rsid w:val="00246207"/>
    <w:rsid w:val="00246632"/>
    <w:rsid w:val="00246A5A"/>
    <w:rsid w:val="00246CF8"/>
    <w:rsid w:val="002471BA"/>
    <w:rsid w:val="00247757"/>
    <w:rsid w:val="00247A08"/>
    <w:rsid w:val="00247E15"/>
    <w:rsid w:val="002501FF"/>
    <w:rsid w:val="0025072F"/>
    <w:rsid w:val="00250DB0"/>
    <w:rsid w:val="00250EFE"/>
    <w:rsid w:val="00251F92"/>
    <w:rsid w:val="002528D9"/>
    <w:rsid w:val="002531D8"/>
    <w:rsid w:val="00253559"/>
    <w:rsid w:val="00255606"/>
    <w:rsid w:val="0025789A"/>
    <w:rsid w:val="00257AF7"/>
    <w:rsid w:val="002601B0"/>
    <w:rsid w:val="00261D35"/>
    <w:rsid w:val="00262188"/>
    <w:rsid w:val="00263732"/>
    <w:rsid w:val="00264CB9"/>
    <w:rsid w:val="002656D5"/>
    <w:rsid w:val="00266010"/>
    <w:rsid w:val="002663CB"/>
    <w:rsid w:val="002668C7"/>
    <w:rsid w:val="00270B0E"/>
    <w:rsid w:val="00270D53"/>
    <w:rsid w:val="00270FC6"/>
    <w:rsid w:val="00272B85"/>
    <w:rsid w:val="00272C6B"/>
    <w:rsid w:val="002732B9"/>
    <w:rsid w:val="002738B2"/>
    <w:rsid w:val="00273F0A"/>
    <w:rsid w:val="002742C7"/>
    <w:rsid w:val="002745B4"/>
    <w:rsid w:val="0027480A"/>
    <w:rsid w:val="00275B3B"/>
    <w:rsid w:val="00276F07"/>
    <w:rsid w:val="0027704A"/>
    <w:rsid w:val="00277F33"/>
    <w:rsid w:val="002800D0"/>
    <w:rsid w:val="002802C1"/>
    <w:rsid w:val="00280375"/>
    <w:rsid w:val="00280A88"/>
    <w:rsid w:val="0028118D"/>
    <w:rsid w:val="002817EF"/>
    <w:rsid w:val="002819DB"/>
    <w:rsid w:val="002823F3"/>
    <w:rsid w:val="002825B2"/>
    <w:rsid w:val="0028282A"/>
    <w:rsid w:val="002829E2"/>
    <w:rsid w:val="00283C06"/>
    <w:rsid w:val="00283CDB"/>
    <w:rsid w:val="002846CD"/>
    <w:rsid w:val="00284706"/>
    <w:rsid w:val="00285A5C"/>
    <w:rsid w:val="00285B50"/>
    <w:rsid w:val="00286F5A"/>
    <w:rsid w:val="0028730B"/>
    <w:rsid w:val="00287518"/>
    <w:rsid w:val="00287C42"/>
    <w:rsid w:val="00290C36"/>
    <w:rsid w:val="0029123D"/>
    <w:rsid w:val="00294A2E"/>
    <w:rsid w:val="00296260"/>
    <w:rsid w:val="002968B9"/>
    <w:rsid w:val="00296E37"/>
    <w:rsid w:val="002A0151"/>
    <w:rsid w:val="002A0734"/>
    <w:rsid w:val="002A12E1"/>
    <w:rsid w:val="002A19DF"/>
    <w:rsid w:val="002A2DE6"/>
    <w:rsid w:val="002A30DB"/>
    <w:rsid w:val="002A36D9"/>
    <w:rsid w:val="002A47E3"/>
    <w:rsid w:val="002A5083"/>
    <w:rsid w:val="002A523C"/>
    <w:rsid w:val="002A6167"/>
    <w:rsid w:val="002A6179"/>
    <w:rsid w:val="002A682B"/>
    <w:rsid w:val="002A6DCA"/>
    <w:rsid w:val="002A75FF"/>
    <w:rsid w:val="002A775A"/>
    <w:rsid w:val="002A79B0"/>
    <w:rsid w:val="002B0A79"/>
    <w:rsid w:val="002B16F6"/>
    <w:rsid w:val="002B1AD4"/>
    <w:rsid w:val="002B1EBA"/>
    <w:rsid w:val="002B24F0"/>
    <w:rsid w:val="002B25D2"/>
    <w:rsid w:val="002B2D56"/>
    <w:rsid w:val="002B2FDF"/>
    <w:rsid w:val="002B35BF"/>
    <w:rsid w:val="002B3CB6"/>
    <w:rsid w:val="002B4066"/>
    <w:rsid w:val="002B55B8"/>
    <w:rsid w:val="002B55F1"/>
    <w:rsid w:val="002B5A4A"/>
    <w:rsid w:val="002B6358"/>
    <w:rsid w:val="002B709A"/>
    <w:rsid w:val="002B7209"/>
    <w:rsid w:val="002B7293"/>
    <w:rsid w:val="002B77AB"/>
    <w:rsid w:val="002B7E82"/>
    <w:rsid w:val="002C0562"/>
    <w:rsid w:val="002C21FA"/>
    <w:rsid w:val="002C25EC"/>
    <w:rsid w:val="002C375B"/>
    <w:rsid w:val="002C385E"/>
    <w:rsid w:val="002C3D53"/>
    <w:rsid w:val="002C4002"/>
    <w:rsid w:val="002C4AD9"/>
    <w:rsid w:val="002C4E7C"/>
    <w:rsid w:val="002C5FB0"/>
    <w:rsid w:val="002C624D"/>
    <w:rsid w:val="002C632C"/>
    <w:rsid w:val="002C6415"/>
    <w:rsid w:val="002C7E52"/>
    <w:rsid w:val="002D1A3A"/>
    <w:rsid w:val="002D1D93"/>
    <w:rsid w:val="002D2A7C"/>
    <w:rsid w:val="002D35BE"/>
    <w:rsid w:val="002D386C"/>
    <w:rsid w:val="002D38F9"/>
    <w:rsid w:val="002D440D"/>
    <w:rsid w:val="002D4EDF"/>
    <w:rsid w:val="002D5601"/>
    <w:rsid w:val="002D6AFD"/>
    <w:rsid w:val="002D754B"/>
    <w:rsid w:val="002D7A62"/>
    <w:rsid w:val="002D7E5B"/>
    <w:rsid w:val="002E029E"/>
    <w:rsid w:val="002E161E"/>
    <w:rsid w:val="002E162A"/>
    <w:rsid w:val="002E215F"/>
    <w:rsid w:val="002E2B90"/>
    <w:rsid w:val="002E49D0"/>
    <w:rsid w:val="002E5631"/>
    <w:rsid w:val="002E5BC9"/>
    <w:rsid w:val="002E6A29"/>
    <w:rsid w:val="002E7353"/>
    <w:rsid w:val="002E7420"/>
    <w:rsid w:val="002F1EDC"/>
    <w:rsid w:val="002F2089"/>
    <w:rsid w:val="002F20D9"/>
    <w:rsid w:val="002F20FE"/>
    <w:rsid w:val="002F2104"/>
    <w:rsid w:val="002F339B"/>
    <w:rsid w:val="002F3A26"/>
    <w:rsid w:val="002F3D0B"/>
    <w:rsid w:val="002F3D83"/>
    <w:rsid w:val="002F4E07"/>
    <w:rsid w:val="002F54B8"/>
    <w:rsid w:val="002F567A"/>
    <w:rsid w:val="002F5D28"/>
    <w:rsid w:val="002F6B2A"/>
    <w:rsid w:val="002F6DAF"/>
    <w:rsid w:val="002F71E8"/>
    <w:rsid w:val="002F7422"/>
    <w:rsid w:val="002F74D8"/>
    <w:rsid w:val="00300176"/>
    <w:rsid w:val="00300549"/>
    <w:rsid w:val="00300ACD"/>
    <w:rsid w:val="00300FC7"/>
    <w:rsid w:val="0030229D"/>
    <w:rsid w:val="00302BB1"/>
    <w:rsid w:val="003031CC"/>
    <w:rsid w:val="00303383"/>
    <w:rsid w:val="003036E2"/>
    <w:rsid w:val="0030386B"/>
    <w:rsid w:val="003040C8"/>
    <w:rsid w:val="00304824"/>
    <w:rsid w:val="0030495F"/>
    <w:rsid w:val="003055C6"/>
    <w:rsid w:val="00305CB5"/>
    <w:rsid w:val="0030626E"/>
    <w:rsid w:val="003066A5"/>
    <w:rsid w:val="0030705C"/>
    <w:rsid w:val="00307844"/>
    <w:rsid w:val="003105DA"/>
    <w:rsid w:val="00310D0F"/>
    <w:rsid w:val="00310E28"/>
    <w:rsid w:val="00310FDD"/>
    <w:rsid w:val="0031146A"/>
    <w:rsid w:val="00311D0B"/>
    <w:rsid w:val="00311E45"/>
    <w:rsid w:val="0031224E"/>
    <w:rsid w:val="00312887"/>
    <w:rsid w:val="00312A8C"/>
    <w:rsid w:val="00312D15"/>
    <w:rsid w:val="00312E86"/>
    <w:rsid w:val="003142D3"/>
    <w:rsid w:val="00314D8C"/>
    <w:rsid w:val="003154B1"/>
    <w:rsid w:val="00316355"/>
    <w:rsid w:val="003166DD"/>
    <w:rsid w:val="00317209"/>
    <w:rsid w:val="0031773E"/>
    <w:rsid w:val="00317D3A"/>
    <w:rsid w:val="00320389"/>
    <w:rsid w:val="00320A74"/>
    <w:rsid w:val="00321030"/>
    <w:rsid w:val="00321521"/>
    <w:rsid w:val="00321C66"/>
    <w:rsid w:val="00322D57"/>
    <w:rsid w:val="003231D4"/>
    <w:rsid w:val="00323272"/>
    <w:rsid w:val="00323986"/>
    <w:rsid w:val="00324071"/>
    <w:rsid w:val="003251E5"/>
    <w:rsid w:val="003252A4"/>
    <w:rsid w:val="003256A4"/>
    <w:rsid w:val="003258F2"/>
    <w:rsid w:val="003263B6"/>
    <w:rsid w:val="00326591"/>
    <w:rsid w:val="003265C8"/>
    <w:rsid w:val="0032693C"/>
    <w:rsid w:val="00326DAC"/>
    <w:rsid w:val="0032706F"/>
    <w:rsid w:val="00327C26"/>
    <w:rsid w:val="003320E4"/>
    <w:rsid w:val="003321E4"/>
    <w:rsid w:val="00332210"/>
    <w:rsid w:val="003327E0"/>
    <w:rsid w:val="00333803"/>
    <w:rsid w:val="003339F5"/>
    <w:rsid w:val="00334A58"/>
    <w:rsid w:val="00334B60"/>
    <w:rsid w:val="00334E74"/>
    <w:rsid w:val="00335A62"/>
    <w:rsid w:val="00335E6A"/>
    <w:rsid w:val="003365E9"/>
    <w:rsid w:val="003369D5"/>
    <w:rsid w:val="003370EA"/>
    <w:rsid w:val="003371C9"/>
    <w:rsid w:val="00340BF7"/>
    <w:rsid w:val="00341461"/>
    <w:rsid w:val="0034152D"/>
    <w:rsid w:val="00342CFC"/>
    <w:rsid w:val="0034394B"/>
    <w:rsid w:val="0034403D"/>
    <w:rsid w:val="00344077"/>
    <w:rsid w:val="003444D8"/>
    <w:rsid w:val="00344ACE"/>
    <w:rsid w:val="00344DCB"/>
    <w:rsid w:val="003460A8"/>
    <w:rsid w:val="003466BB"/>
    <w:rsid w:val="003475FF"/>
    <w:rsid w:val="00347722"/>
    <w:rsid w:val="003478A8"/>
    <w:rsid w:val="00347AAA"/>
    <w:rsid w:val="00350534"/>
    <w:rsid w:val="00350EA9"/>
    <w:rsid w:val="00352453"/>
    <w:rsid w:val="00352A55"/>
    <w:rsid w:val="0035308D"/>
    <w:rsid w:val="003534DD"/>
    <w:rsid w:val="00354ABC"/>
    <w:rsid w:val="00354AC2"/>
    <w:rsid w:val="003554F8"/>
    <w:rsid w:val="00355F87"/>
    <w:rsid w:val="00356213"/>
    <w:rsid w:val="00356361"/>
    <w:rsid w:val="00356780"/>
    <w:rsid w:val="00356907"/>
    <w:rsid w:val="0035713D"/>
    <w:rsid w:val="003603A7"/>
    <w:rsid w:val="003607C8"/>
    <w:rsid w:val="00360DBE"/>
    <w:rsid w:val="0036184F"/>
    <w:rsid w:val="00362447"/>
    <w:rsid w:val="0036351F"/>
    <w:rsid w:val="003649C6"/>
    <w:rsid w:val="0036592A"/>
    <w:rsid w:val="00365CB5"/>
    <w:rsid w:val="00365CD5"/>
    <w:rsid w:val="00365E42"/>
    <w:rsid w:val="0036649C"/>
    <w:rsid w:val="00366751"/>
    <w:rsid w:val="003669F9"/>
    <w:rsid w:val="00366AAD"/>
    <w:rsid w:val="00366AEE"/>
    <w:rsid w:val="00366D0F"/>
    <w:rsid w:val="00367382"/>
    <w:rsid w:val="0036783C"/>
    <w:rsid w:val="00367D5D"/>
    <w:rsid w:val="003702DF"/>
    <w:rsid w:val="0037038A"/>
    <w:rsid w:val="003722BE"/>
    <w:rsid w:val="00372599"/>
    <w:rsid w:val="003725B4"/>
    <w:rsid w:val="00372D2A"/>
    <w:rsid w:val="0037321D"/>
    <w:rsid w:val="00373703"/>
    <w:rsid w:val="00374734"/>
    <w:rsid w:val="00374AD3"/>
    <w:rsid w:val="00375016"/>
    <w:rsid w:val="003757B7"/>
    <w:rsid w:val="00376196"/>
    <w:rsid w:val="00376A76"/>
    <w:rsid w:val="00376C7C"/>
    <w:rsid w:val="00376F1F"/>
    <w:rsid w:val="003770EA"/>
    <w:rsid w:val="0037799B"/>
    <w:rsid w:val="00380325"/>
    <w:rsid w:val="00380EA5"/>
    <w:rsid w:val="0038158B"/>
    <w:rsid w:val="00381632"/>
    <w:rsid w:val="00381F62"/>
    <w:rsid w:val="00382831"/>
    <w:rsid w:val="00382D5A"/>
    <w:rsid w:val="00383190"/>
    <w:rsid w:val="00386070"/>
    <w:rsid w:val="0038652F"/>
    <w:rsid w:val="00387D32"/>
    <w:rsid w:val="00390455"/>
    <w:rsid w:val="0039060E"/>
    <w:rsid w:val="0039244F"/>
    <w:rsid w:val="00393A92"/>
    <w:rsid w:val="00393CD8"/>
    <w:rsid w:val="00394E62"/>
    <w:rsid w:val="00395317"/>
    <w:rsid w:val="003964DA"/>
    <w:rsid w:val="003968F0"/>
    <w:rsid w:val="00397008"/>
    <w:rsid w:val="003A17FB"/>
    <w:rsid w:val="003A255E"/>
    <w:rsid w:val="003A2D7A"/>
    <w:rsid w:val="003A32CB"/>
    <w:rsid w:val="003A57DF"/>
    <w:rsid w:val="003A5F51"/>
    <w:rsid w:val="003A6AE3"/>
    <w:rsid w:val="003A6C3D"/>
    <w:rsid w:val="003B0A34"/>
    <w:rsid w:val="003B0BA5"/>
    <w:rsid w:val="003B16CC"/>
    <w:rsid w:val="003B1E4F"/>
    <w:rsid w:val="003B3015"/>
    <w:rsid w:val="003B319E"/>
    <w:rsid w:val="003B48E2"/>
    <w:rsid w:val="003B51FA"/>
    <w:rsid w:val="003B5235"/>
    <w:rsid w:val="003B5BA6"/>
    <w:rsid w:val="003B6B34"/>
    <w:rsid w:val="003B7139"/>
    <w:rsid w:val="003B7523"/>
    <w:rsid w:val="003B788C"/>
    <w:rsid w:val="003C02FF"/>
    <w:rsid w:val="003C06D3"/>
    <w:rsid w:val="003C1A1A"/>
    <w:rsid w:val="003C1A6E"/>
    <w:rsid w:val="003C276D"/>
    <w:rsid w:val="003C3688"/>
    <w:rsid w:val="003C3AED"/>
    <w:rsid w:val="003C4C08"/>
    <w:rsid w:val="003C5185"/>
    <w:rsid w:val="003C5DE3"/>
    <w:rsid w:val="003C6B26"/>
    <w:rsid w:val="003C724A"/>
    <w:rsid w:val="003C7A25"/>
    <w:rsid w:val="003D0A41"/>
    <w:rsid w:val="003D1708"/>
    <w:rsid w:val="003D2D81"/>
    <w:rsid w:val="003D2F9B"/>
    <w:rsid w:val="003D303F"/>
    <w:rsid w:val="003D3D30"/>
    <w:rsid w:val="003D46BC"/>
    <w:rsid w:val="003D50B0"/>
    <w:rsid w:val="003D5268"/>
    <w:rsid w:val="003D59D5"/>
    <w:rsid w:val="003D5A49"/>
    <w:rsid w:val="003D5D34"/>
    <w:rsid w:val="003D5F83"/>
    <w:rsid w:val="003D668C"/>
    <w:rsid w:val="003D6A72"/>
    <w:rsid w:val="003D6C00"/>
    <w:rsid w:val="003D7906"/>
    <w:rsid w:val="003E00BE"/>
    <w:rsid w:val="003E00DD"/>
    <w:rsid w:val="003E05F1"/>
    <w:rsid w:val="003E1765"/>
    <w:rsid w:val="003E253A"/>
    <w:rsid w:val="003E2793"/>
    <w:rsid w:val="003E2AA9"/>
    <w:rsid w:val="003E47C5"/>
    <w:rsid w:val="003E4B15"/>
    <w:rsid w:val="003E4CE1"/>
    <w:rsid w:val="003E4D38"/>
    <w:rsid w:val="003E4EB7"/>
    <w:rsid w:val="003E572A"/>
    <w:rsid w:val="003E58B5"/>
    <w:rsid w:val="003E5959"/>
    <w:rsid w:val="003E5D09"/>
    <w:rsid w:val="003E5E6E"/>
    <w:rsid w:val="003E680F"/>
    <w:rsid w:val="003E6C09"/>
    <w:rsid w:val="003E7CC1"/>
    <w:rsid w:val="003E7E62"/>
    <w:rsid w:val="003F0250"/>
    <w:rsid w:val="003F02F7"/>
    <w:rsid w:val="003F0930"/>
    <w:rsid w:val="003F22EC"/>
    <w:rsid w:val="003F3CD7"/>
    <w:rsid w:val="003F3F9F"/>
    <w:rsid w:val="003F4259"/>
    <w:rsid w:val="003F450C"/>
    <w:rsid w:val="003F46C4"/>
    <w:rsid w:val="003F4BF6"/>
    <w:rsid w:val="003F4CE4"/>
    <w:rsid w:val="003F4F49"/>
    <w:rsid w:val="003F5EB7"/>
    <w:rsid w:val="003F62F1"/>
    <w:rsid w:val="003F734E"/>
    <w:rsid w:val="003F7C2A"/>
    <w:rsid w:val="003F7D61"/>
    <w:rsid w:val="004001A0"/>
    <w:rsid w:val="00401210"/>
    <w:rsid w:val="0040197B"/>
    <w:rsid w:val="00401F40"/>
    <w:rsid w:val="00402440"/>
    <w:rsid w:val="004024DC"/>
    <w:rsid w:val="004038DB"/>
    <w:rsid w:val="00403C9A"/>
    <w:rsid w:val="004040FC"/>
    <w:rsid w:val="00404716"/>
    <w:rsid w:val="00404B07"/>
    <w:rsid w:val="00405F33"/>
    <w:rsid w:val="00405FFF"/>
    <w:rsid w:val="004062B3"/>
    <w:rsid w:val="00406594"/>
    <w:rsid w:val="00406D3A"/>
    <w:rsid w:val="00406DB5"/>
    <w:rsid w:val="00406DC9"/>
    <w:rsid w:val="00407336"/>
    <w:rsid w:val="00407F55"/>
    <w:rsid w:val="00410B25"/>
    <w:rsid w:val="00411127"/>
    <w:rsid w:val="004121A1"/>
    <w:rsid w:val="00412B4D"/>
    <w:rsid w:val="00412C20"/>
    <w:rsid w:val="00413137"/>
    <w:rsid w:val="00413CCF"/>
    <w:rsid w:val="004144F8"/>
    <w:rsid w:val="00414A9B"/>
    <w:rsid w:val="00414EB0"/>
    <w:rsid w:val="00414F23"/>
    <w:rsid w:val="004151E7"/>
    <w:rsid w:val="00415896"/>
    <w:rsid w:val="004158F6"/>
    <w:rsid w:val="0041617F"/>
    <w:rsid w:val="0041655A"/>
    <w:rsid w:val="004172E1"/>
    <w:rsid w:val="0041740C"/>
    <w:rsid w:val="00417F43"/>
    <w:rsid w:val="0042030A"/>
    <w:rsid w:val="00421445"/>
    <w:rsid w:val="00421629"/>
    <w:rsid w:val="0042192B"/>
    <w:rsid w:val="004227F4"/>
    <w:rsid w:val="00423547"/>
    <w:rsid w:val="00423ACB"/>
    <w:rsid w:val="00423FA0"/>
    <w:rsid w:val="00424DA4"/>
    <w:rsid w:val="00425BC5"/>
    <w:rsid w:val="00426665"/>
    <w:rsid w:val="00427D06"/>
    <w:rsid w:val="00427F93"/>
    <w:rsid w:val="00427FD1"/>
    <w:rsid w:val="004303CD"/>
    <w:rsid w:val="00431A29"/>
    <w:rsid w:val="00431C42"/>
    <w:rsid w:val="00433E18"/>
    <w:rsid w:val="00434674"/>
    <w:rsid w:val="00434C29"/>
    <w:rsid w:val="00434E51"/>
    <w:rsid w:val="0043520E"/>
    <w:rsid w:val="0043531A"/>
    <w:rsid w:val="004361F7"/>
    <w:rsid w:val="00436336"/>
    <w:rsid w:val="004363EA"/>
    <w:rsid w:val="00436FAF"/>
    <w:rsid w:val="00440597"/>
    <w:rsid w:val="004413E2"/>
    <w:rsid w:val="00441862"/>
    <w:rsid w:val="0044193C"/>
    <w:rsid w:val="0044287E"/>
    <w:rsid w:val="004428A8"/>
    <w:rsid w:val="00442B64"/>
    <w:rsid w:val="004432F1"/>
    <w:rsid w:val="00444128"/>
    <w:rsid w:val="004448CC"/>
    <w:rsid w:val="00444F49"/>
    <w:rsid w:val="00445068"/>
    <w:rsid w:val="0044515D"/>
    <w:rsid w:val="004451D8"/>
    <w:rsid w:val="00445472"/>
    <w:rsid w:val="00446697"/>
    <w:rsid w:val="00446EA2"/>
    <w:rsid w:val="0044720A"/>
    <w:rsid w:val="00447DD0"/>
    <w:rsid w:val="004504E7"/>
    <w:rsid w:val="0045137A"/>
    <w:rsid w:val="004519F2"/>
    <w:rsid w:val="00452968"/>
    <w:rsid w:val="00452CBE"/>
    <w:rsid w:val="004532BB"/>
    <w:rsid w:val="004534D5"/>
    <w:rsid w:val="00453981"/>
    <w:rsid w:val="004546C8"/>
    <w:rsid w:val="00454CAA"/>
    <w:rsid w:val="004552C4"/>
    <w:rsid w:val="00456437"/>
    <w:rsid w:val="00456A32"/>
    <w:rsid w:val="0045733F"/>
    <w:rsid w:val="00457470"/>
    <w:rsid w:val="00457BCE"/>
    <w:rsid w:val="00460165"/>
    <w:rsid w:val="00460362"/>
    <w:rsid w:val="00460D0B"/>
    <w:rsid w:val="00461527"/>
    <w:rsid w:val="00461764"/>
    <w:rsid w:val="00462330"/>
    <w:rsid w:val="00462A97"/>
    <w:rsid w:val="00462CB7"/>
    <w:rsid w:val="004632D3"/>
    <w:rsid w:val="00463E2C"/>
    <w:rsid w:val="00464047"/>
    <w:rsid w:val="0046452A"/>
    <w:rsid w:val="00464C27"/>
    <w:rsid w:val="004650B8"/>
    <w:rsid w:val="00465654"/>
    <w:rsid w:val="0046614B"/>
    <w:rsid w:val="00466E2C"/>
    <w:rsid w:val="004674F6"/>
    <w:rsid w:val="00467F2B"/>
    <w:rsid w:val="0047091C"/>
    <w:rsid w:val="00470B1F"/>
    <w:rsid w:val="004710E0"/>
    <w:rsid w:val="004712EA"/>
    <w:rsid w:val="004715B6"/>
    <w:rsid w:val="00471B50"/>
    <w:rsid w:val="00471D22"/>
    <w:rsid w:val="00472361"/>
    <w:rsid w:val="00472381"/>
    <w:rsid w:val="00472D64"/>
    <w:rsid w:val="00473F0E"/>
    <w:rsid w:val="00473F70"/>
    <w:rsid w:val="00473FE5"/>
    <w:rsid w:val="00474320"/>
    <w:rsid w:val="0047436A"/>
    <w:rsid w:val="00474B44"/>
    <w:rsid w:val="00475485"/>
    <w:rsid w:val="004754E2"/>
    <w:rsid w:val="0047576C"/>
    <w:rsid w:val="0047579B"/>
    <w:rsid w:val="00475EE2"/>
    <w:rsid w:val="00476073"/>
    <w:rsid w:val="00476B2F"/>
    <w:rsid w:val="00477424"/>
    <w:rsid w:val="004803D4"/>
    <w:rsid w:val="004805E9"/>
    <w:rsid w:val="00480AE0"/>
    <w:rsid w:val="00481A59"/>
    <w:rsid w:val="004825E5"/>
    <w:rsid w:val="00482ABF"/>
    <w:rsid w:val="00483A33"/>
    <w:rsid w:val="004846C8"/>
    <w:rsid w:val="00484DB4"/>
    <w:rsid w:val="0048606C"/>
    <w:rsid w:val="0048684A"/>
    <w:rsid w:val="00487765"/>
    <w:rsid w:val="00487996"/>
    <w:rsid w:val="00491A2D"/>
    <w:rsid w:val="0049245E"/>
    <w:rsid w:val="00492F17"/>
    <w:rsid w:val="0049470D"/>
    <w:rsid w:val="00494E4A"/>
    <w:rsid w:val="004950DF"/>
    <w:rsid w:val="00495AA8"/>
    <w:rsid w:val="004961CF"/>
    <w:rsid w:val="00496909"/>
    <w:rsid w:val="00497502"/>
    <w:rsid w:val="004A06F2"/>
    <w:rsid w:val="004A22BA"/>
    <w:rsid w:val="004A2493"/>
    <w:rsid w:val="004A267D"/>
    <w:rsid w:val="004A48A4"/>
    <w:rsid w:val="004A4E2D"/>
    <w:rsid w:val="004A4E79"/>
    <w:rsid w:val="004A4F18"/>
    <w:rsid w:val="004A523B"/>
    <w:rsid w:val="004A60C3"/>
    <w:rsid w:val="004A65D1"/>
    <w:rsid w:val="004A6C96"/>
    <w:rsid w:val="004A6DAB"/>
    <w:rsid w:val="004A73BC"/>
    <w:rsid w:val="004A7588"/>
    <w:rsid w:val="004A7A16"/>
    <w:rsid w:val="004B0DA9"/>
    <w:rsid w:val="004B10A3"/>
    <w:rsid w:val="004B137E"/>
    <w:rsid w:val="004B1CAD"/>
    <w:rsid w:val="004B2588"/>
    <w:rsid w:val="004B2C92"/>
    <w:rsid w:val="004B34DB"/>
    <w:rsid w:val="004B35FD"/>
    <w:rsid w:val="004B43EA"/>
    <w:rsid w:val="004B61D9"/>
    <w:rsid w:val="004B7057"/>
    <w:rsid w:val="004B71EF"/>
    <w:rsid w:val="004B7942"/>
    <w:rsid w:val="004C0D1D"/>
    <w:rsid w:val="004C121E"/>
    <w:rsid w:val="004C1C8B"/>
    <w:rsid w:val="004C31BE"/>
    <w:rsid w:val="004C32D7"/>
    <w:rsid w:val="004C33BA"/>
    <w:rsid w:val="004C36AD"/>
    <w:rsid w:val="004C4CF8"/>
    <w:rsid w:val="004C5326"/>
    <w:rsid w:val="004C590D"/>
    <w:rsid w:val="004C5B21"/>
    <w:rsid w:val="004C5DE4"/>
    <w:rsid w:val="004C6309"/>
    <w:rsid w:val="004C7460"/>
    <w:rsid w:val="004D02AC"/>
    <w:rsid w:val="004D0921"/>
    <w:rsid w:val="004D1BE2"/>
    <w:rsid w:val="004D1EA7"/>
    <w:rsid w:val="004D2181"/>
    <w:rsid w:val="004D283C"/>
    <w:rsid w:val="004D3910"/>
    <w:rsid w:val="004D3BA8"/>
    <w:rsid w:val="004D4372"/>
    <w:rsid w:val="004D63CD"/>
    <w:rsid w:val="004D6A4F"/>
    <w:rsid w:val="004D6BC4"/>
    <w:rsid w:val="004D745D"/>
    <w:rsid w:val="004D7D82"/>
    <w:rsid w:val="004E0246"/>
    <w:rsid w:val="004E0E5A"/>
    <w:rsid w:val="004E1329"/>
    <w:rsid w:val="004E2FCC"/>
    <w:rsid w:val="004E2FF2"/>
    <w:rsid w:val="004E338E"/>
    <w:rsid w:val="004E33B0"/>
    <w:rsid w:val="004E37D0"/>
    <w:rsid w:val="004E386A"/>
    <w:rsid w:val="004E3C1D"/>
    <w:rsid w:val="004E3E3E"/>
    <w:rsid w:val="004E3EE1"/>
    <w:rsid w:val="004E5546"/>
    <w:rsid w:val="004E61F3"/>
    <w:rsid w:val="004E6536"/>
    <w:rsid w:val="004E6A5E"/>
    <w:rsid w:val="004E7239"/>
    <w:rsid w:val="004E7E8C"/>
    <w:rsid w:val="004F0AFE"/>
    <w:rsid w:val="004F1897"/>
    <w:rsid w:val="004F1CE1"/>
    <w:rsid w:val="004F2006"/>
    <w:rsid w:val="004F20C5"/>
    <w:rsid w:val="004F2759"/>
    <w:rsid w:val="004F2E65"/>
    <w:rsid w:val="004F3364"/>
    <w:rsid w:val="004F3B31"/>
    <w:rsid w:val="004F3B89"/>
    <w:rsid w:val="004F40D2"/>
    <w:rsid w:val="004F4674"/>
    <w:rsid w:val="004F48A7"/>
    <w:rsid w:val="004F524E"/>
    <w:rsid w:val="004F65E5"/>
    <w:rsid w:val="004F6A83"/>
    <w:rsid w:val="004F6DFB"/>
    <w:rsid w:val="004F739B"/>
    <w:rsid w:val="004F76BA"/>
    <w:rsid w:val="004F7D52"/>
    <w:rsid w:val="004F7E42"/>
    <w:rsid w:val="005016B4"/>
    <w:rsid w:val="00502658"/>
    <w:rsid w:val="00502B90"/>
    <w:rsid w:val="0050340D"/>
    <w:rsid w:val="0050357F"/>
    <w:rsid w:val="00503BAF"/>
    <w:rsid w:val="005040BB"/>
    <w:rsid w:val="00504446"/>
    <w:rsid w:val="005049EC"/>
    <w:rsid w:val="005067DB"/>
    <w:rsid w:val="00506C68"/>
    <w:rsid w:val="00507B52"/>
    <w:rsid w:val="0051088B"/>
    <w:rsid w:val="00510D87"/>
    <w:rsid w:val="005119EF"/>
    <w:rsid w:val="005123E6"/>
    <w:rsid w:val="0051273B"/>
    <w:rsid w:val="0051292B"/>
    <w:rsid w:val="0051389E"/>
    <w:rsid w:val="0051392E"/>
    <w:rsid w:val="00513D41"/>
    <w:rsid w:val="00513DC5"/>
    <w:rsid w:val="00513ECF"/>
    <w:rsid w:val="00514CCC"/>
    <w:rsid w:val="00515CA0"/>
    <w:rsid w:val="00515F7A"/>
    <w:rsid w:val="005162D6"/>
    <w:rsid w:val="0051643B"/>
    <w:rsid w:val="005172D3"/>
    <w:rsid w:val="00520825"/>
    <w:rsid w:val="00521009"/>
    <w:rsid w:val="00521049"/>
    <w:rsid w:val="00521056"/>
    <w:rsid w:val="005215B1"/>
    <w:rsid w:val="00521F33"/>
    <w:rsid w:val="00522208"/>
    <w:rsid w:val="005224A2"/>
    <w:rsid w:val="0052364A"/>
    <w:rsid w:val="00523790"/>
    <w:rsid w:val="00524D50"/>
    <w:rsid w:val="0052507D"/>
    <w:rsid w:val="00525732"/>
    <w:rsid w:val="005262C3"/>
    <w:rsid w:val="005267C0"/>
    <w:rsid w:val="00526D3D"/>
    <w:rsid w:val="00527915"/>
    <w:rsid w:val="00527F44"/>
    <w:rsid w:val="00530615"/>
    <w:rsid w:val="00530C97"/>
    <w:rsid w:val="00531A6B"/>
    <w:rsid w:val="00531B88"/>
    <w:rsid w:val="005332F6"/>
    <w:rsid w:val="005339C8"/>
    <w:rsid w:val="00535B31"/>
    <w:rsid w:val="005361ED"/>
    <w:rsid w:val="00536CE4"/>
    <w:rsid w:val="0053765A"/>
    <w:rsid w:val="0053782E"/>
    <w:rsid w:val="0054054E"/>
    <w:rsid w:val="0054111B"/>
    <w:rsid w:val="00541601"/>
    <w:rsid w:val="00541B84"/>
    <w:rsid w:val="0054248B"/>
    <w:rsid w:val="00542B35"/>
    <w:rsid w:val="00545381"/>
    <w:rsid w:val="00545733"/>
    <w:rsid w:val="00546B73"/>
    <w:rsid w:val="005474CA"/>
    <w:rsid w:val="005475A7"/>
    <w:rsid w:val="00547B12"/>
    <w:rsid w:val="00547B8F"/>
    <w:rsid w:val="005508EC"/>
    <w:rsid w:val="00550BB2"/>
    <w:rsid w:val="00550D45"/>
    <w:rsid w:val="00551775"/>
    <w:rsid w:val="00552187"/>
    <w:rsid w:val="00552BAA"/>
    <w:rsid w:val="00552C73"/>
    <w:rsid w:val="005536DC"/>
    <w:rsid w:val="00553742"/>
    <w:rsid w:val="0055441A"/>
    <w:rsid w:val="00554460"/>
    <w:rsid w:val="005545C9"/>
    <w:rsid w:val="00554B7D"/>
    <w:rsid w:val="00554F9C"/>
    <w:rsid w:val="0055503F"/>
    <w:rsid w:val="00555253"/>
    <w:rsid w:val="005553C7"/>
    <w:rsid w:val="00555761"/>
    <w:rsid w:val="00555A28"/>
    <w:rsid w:val="00555D45"/>
    <w:rsid w:val="005563D2"/>
    <w:rsid w:val="00557C50"/>
    <w:rsid w:val="00557FBC"/>
    <w:rsid w:val="00560628"/>
    <w:rsid w:val="0056062E"/>
    <w:rsid w:val="00560A06"/>
    <w:rsid w:val="00561617"/>
    <w:rsid w:val="00562FF4"/>
    <w:rsid w:val="005638E2"/>
    <w:rsid w:val="005657B6"/>
    <w:rsid w:val="00565E12"/>
    <w:rsid w:val="00566057"/>
    <w:rsid w:val="0056614A"/>
    <w:rsid w:val="00567A5D"/>
    <w:rsid w:val="005705C1"/>
    <w:rsid w:val="0057088B"/>
    <w:rsid w:val="00570968"/>
    <w:rsid w:val="0057219A"/>
    <w:rsid w:val="00572584"/>
    <w:rsid w:val="00572DFA"/>
    <w:rsid w:val="00572F6E"/>
    <w:rsid w:val="00573220"/>
    <w:rsid w:val="005737B6"/>
    <w:rsid w:val="00573E23"/>
    <w:rsid w:val="00573E60"/>
    <w:rsid w:val="005748E4"/>
    <w:rsid w:val="005751CB"/>
    <w:rsid w:val="005770EF"/>
    <w:rsid w:val="0057752E"/>
    <w:rsid w:val="005800C2"/>
    <w:rsid w:val="00580334"/>
    <w:rsid w:val="005805E0"/>
    <w:rsid w:val="0058235A"/>
    <w:rsid w:val="00582652"/>
    <w:rsid w:val="005828EE"/>
    <w:rsid w:val="00582D77"/>
    <w:rsid w:val="00583396"/>
    <w:rsid w:val="0058414F"/>
    <w:rsid w:val="005848EC"/>
    <w:rsid w:val="00584B5A"/>
    <w:rsid w:val="00585C2B"/>
    <w:rsid w:val="00586BB8"/>
    <w:rsid w:val="00586DA4"/>
    <w:rsid w:val="00586EF5"/>
    <w:rsid w:val="00587998"/>
    <w:rsid w:val="00591321"/>
    <w:rsid w:val="00591327"/>
    <w:rsid w:val="00591598"/>
    <w:rsid w:val="0059214E"/>
    <w:rsid w:val="00592A41"/>
    <w:rsid w:val="00592F4F"/>
    <w:rsid w:val="00594035"/>
    <w:rsid w:val="00594B67"/>
    <w:rsid w:val="00594C07"/>
    <w:rsid w:val="0059545A"/>
    <w:rsid w:val="0059558F"/>
    <w:rsid w:val="00595667"/>
    <w:rsid w:val="00595CA7"/>
    <w:rsid w:val="0059606B"/>
    <w:rsid w:val="00596734"/>
    <w:rsid w:val="00596DD4"/>
    <w:rsid w:val="00597655"/>
    <w:rsid w:val="00597832"/>
    <w:rsid w:val="005A0016"/>
    <w:rsid w:val="005A0E22"/>
    <w:rsid w:val="005A17B1"/>
    <w:rsid w:val="005A208F"/>
    <w:rsid w:val="005A24AA"/>
    <w:rsid w:val="005A257B"/>
    <w:rsid w:val="005A2C07"/>
    <w:rsid w:val="005A3CE4"/>
    <w:rsid w:val="005A4F0D"/>
    <w:rsid w:val="005A5179"/>
    <w:rsid w:val="005A5840"/>
    <w:rsid w:val="005A5996"/>
    <w:rsid w:val="005A5BE2"/>
    <w:rsid w:val="005A5CBB"/>
    <w:rsid w:val="005A5DAC"/>
    <w:rsid w:val="005A685A"/>
    <w:rsid w:val="005A6CFD"/>
    <w:rsid w:val="005A6E41"/>
    <w:rsid w:val="005A6E81"/>
    <w:rsid w:val="005A7EF2"/>
    <w:rsid w:val="005B00B7"/>
    <w:rsid w:val="005B055A"/>
    <w:rsid w:val="005B06B8"/>
    <w:rsid w:val="005B110E"/>
    <w:rsid w:val="005B1DF7"/>
    <w:rsid w:val="005B2A56"/>
    <w:rsid w:val="005B3747"/>
    <w:rsid w:val="005B4F0B"/>
    <w:rsid w:val="005B5802"/>
    <w:rsid w:val="005B5F74"/>
    <w:rsid w:val="005B6731"/>
    <w:rsid w:val="005B6AF1"/>
    <w:rsid w:val="005B6B83"/>
    <w:rsid w:val="005B78FE"/>
    <w:rsid w:val="005B7E7B"/>
    <w:rsid w:val="005C027D"/>
    <w:rsid w:val="005C0CBF"/>
    <w:rsid w:val="005C17A7"/>
    <w:rsid w:val="005C1B44"/>
    <w:rsid w:val="005C1B8D"/>
    <w:rsid w:val="005C2DC6"/>
    <w:rsid w:val="005C4AAA"/>
    <w:rsid w:val="005C4B3A"/>
    <w:rsid w:val="005C520A"/>
    <w:rsid w:val="005C5A22"/>
    <w:rsid w:val="005C5A7E"/>
    <w:rsid w:val="005C5BD9"/>
    <w:rsid w:val="005C5CD4"/>
    <w:rsid w:val="005C5E24"/>
    <w:rsid w:val="005C6483"/>
    <w:rsid w:val="005C68FB"/>
    <w:rsid w:val="005C6A2C"/>
    <w:rsid w:val="005C7B0A"/>
    <w:rsid w:val="005D20AC"/>
    <w:rsid w:val="005D23E0"/>
    <w:rsid w:val="005D25D0"/>
    <w:rsid w:val="005D3572"/>
    <w:rsid w:val="005D39E1"/>
    <w:rsid w:val="005D4046"/>
    <w:rsid w:val="005D479C"/>
    <w:rsid w:val="005D4DC9"/>
    <w:rsid w:val="005D5B68"/>
    <w:rsid w:val="005D5F5A"/>
    <w:rsid w:val="005D6647"/>
    <w:rsid w:val="005D6E27"/>
    <w:rsid w:val="005D717D"/>
    <w:rsid w:val="005D726F"/>
    <w:rsid w:val="005D7A0A"/>
    <w:rsid w:val="005E05C0"/>
    <w:rsid w:val="005E2F6D"/>
    <w:rsid w:val="005E2F97"/>
    <w:rsid w:val="005E3FBE"/>
    <w:rsid w:val="005E5052"/>
    <w:rsid w:val="005E589C"/>
    <w:rsid w:val="005E6D98"/>
    <w:rsid w:val="005E7A2F"/>
    <w:rsid w:val="005E7D8C"/>
    <w:rsid w:val="005F11B1"/>
    <w:rsid w:val="005F1505"/>
    <w:rsid w:val="005F1A98"/>
    <w:rsid w:val="005F1E74"/>
    <w:rsid w:val="005F24B3"/>
    <w:rsid w:val="005F2542"/>
    <w:rsid w:val="005F2697"/>
    <w:rsid w:val="005F345D"/>
    <w:rsid w:val="005F4A60"/>
    <w:rsid w:val="005F525F"/>
    <w:rsid w:val="005F5B38"/>
    <w:rsid w:val="005F5D08"/>
    <w:rsid w:val="005F64C5"/>
    <w:rsid w:val="005F6ADC"/>
    <w:rsid w:val="005F6E65"/>
    <w:rsid w:val="005F71AA"/>
    <w:rsid w:val="005F7A36"/>
    <w:rsid w:val="005F7C0E"/>
    <w:rsid w:val="005F7E22"/>
    <w:rsid w:val="006008F9"/>
    <w:rsid w:val="00600949"/>
    <w:rsid w:val="0060095F"/>
    <w:rsid w:val="00600BB1"/>
    <w:rsid w:val="00600E72"/>
    <w:rsid w:val="00601F76"/>
    <w:rsid w:val="006030B0"/>
    <w:rsid w:val="006043FD"/>
    <w:rsid w:val="00604CAB"/>
    <w:rsid w:val="006055F0"/>
    <w:rsid w:val="0060588B"/>
    <w:rsid w:val="00605CE4"/>
    <w:rsid w:val="00606879"/>
    <w:rsid w:val="00606A42"/>
    <w:rsid w:val="0060736D"/>
    <w:rsid w:val="00607DD1"/>
    <w:rsid w:val="00607FB0"/>
    <w:rsid w:val="006117EB"/>
    <w:rsid w:val="00611ED5"/>
    <w:rsid w:val="006126C9"/>
    <w:rsid w:val="006127F5"/>
    <w:rsid w:val="00612940"/>
    <w:rsid w:val="0061296C"/>
    <w:rsid w:val="00612BC2"/>
    <w:rsid w:val="00614E88"/>
    <w:rsid w:val="00615094"/>
    <w:rsid w:val="006164D6"/>
    <w:rsid w:val="00617C84"/>
    <w:rsid w:val="00620113"/>
    <w:rsid w:val="00621701"/>
    <w:rsid w:val="00622122"/>
    <w:rsid w:val="00622F4C"/>
    <w:rsid w:val="00623489"/>
    <w:rsid w:val="006241EF"/>
    <w:rsid w:val="006242FB"/>
    <w:rsid w:val="00624CF1"/>
    <w:rsid w:val="00624F05"/>
    <w:rsid w:val="00625547"/>
    <w:rsid w:val="0062557A"/>
    <w:rsid w:val="00625B17"/>
    <w:rsid w:val="00625DE6"/>
    <w:rsid w:val="00626530"/>
    <w:rsid w:val="00627135"/>
    <w:rsid w:val="0062727A"/>
    <w:rsid w:val="00627AA1"/>
    <w:rsid w:val="0063133D"/>
    <w:rsid w:val="006319E1"/>
    <w:rsid w:val="00632EE3"/>
    <w:rsid w:val="0063305D"/>
    <w:rsid w:val="00633AFC"/>
    <w:rsid w:val="00633F9B"/>
    <w:rsid w:val="0063411C"/>
    <w:rsid w:val="00635694"/>
    <w:rsid w:val="00635CB4"/>
    <w:rsid w:val="00635EDC"/>
    <w:rsid w:val="006368BE"/>
    <w:rsid w:val="006369E5"/>
    <w:rsid w:val="00636EF5"/>
    <w:rsid w:val="00636F61"/>
    <w:rsid w:val="00641CFB"/>
    <w:rsid w:val="00641D9C"/>
    <w:rsid w:val="00642944"/>
    <w:rsid w:val="0064376A"/>
    <w:rsid w:val="00643D9C"/>
    <w:rsid w:val="0064492D"/>
    <w:rsid w:val="00644C34"/>
    <w:rsid w:val="00644D81"/>
    <w:rsid w:val="00644E7E"/>
    <w:rsid w:val="0064535C"/>
    <w:rsid w:val="0064601B"/>
    <w:rsid w:val="0064611F"/>
    <w:rsid w:val="006468B7"/>
    <w:rsid w:val="006475EF"/>
    <w:rsid w:val="006508A1"/>
    <w:rsid w:val="00652CF4"/>
    <w:rsid w:val="00654199"/>
    <w:rsid w:val="0065467B"/>
    <w:rsid w:val="00654BE9"/>
    <w:rsid w:val="00654C3B"/>
    <w:rsid w:val="00655092"/>
    <w:rsid w:val="006570C2"/>
    <w:rsid w:val="00657391"/>
    <w:rsid w:val="00660857"/>
    <w:rsid w:val="00660859"/>
    <w:rsid w:val="00661573"/>
    <w:rsid w:val="00661894"/>
    <w:rsid w:val="00662267"/>
    <w:rsid w:val="006627F0"/>
    <w:rsid w:val="00662C34"/>
    <w:rsid w:val="006638A3"/>
    <w:rsid w:val="006638F7"/>
    <w:rsid w:val="006645F9"/>
    <w:rsid w:val="00664FC7"/>
    <w:rsid w:val="00664FDC"/>
    <w:rsid w:val="00665BF1"/>
    <w:rsid w:val="006707D1"/>
    <w:rsid w:val="00670A15"/>
    <w:rsid w:val="00670D1D"/>
    <w:rsid w:val="00670DCD"/>
    <w:rsid w:val="00671184"/>
    <w:rsid w:val="00671316"/>
    <w:rsid w:val="00672B02"/>
    <w:rsid w:val="00672D4B"/>
    <w:rsid w:val="0067306C"/>
    <w:rsid w:val="00673254"/>
    <w:rsid w:val="00673C0C"/>
    <w:rsid w:val="006743D2"/>
    <w:rsid w:val="00674737"/>
    <w:rsid w:val="00674843"/>
    <w:rsid w:val="00674AD7"/>
    <w:rsid w:val="00674CB7"/>
    <w:rsid w:val="00674FA9"/>
    <w:rsid w:val="0067561C"/>
    <w:rsid w:val="00675916"/>
    <w:rsid w:val="00675E16"/>
    <w:rsid w:val="0067661B"/>
    <w:rsid w:val="00676D94"/>
    <w:rsid w:val="00676F8C"/>
    <w:rsid w:val="00677740"/>
    <w:rsid w:val="00677FB3"/>
    <w:rsid w:val="0068060A"/>
    <w:rsid w:val="006808B9"/>
    <w:rsid w:val="00680CD6"/>
    <w:rsid w:val="00680DD8"/>
    <w:rsid w:val="006810D2"/>
    <w:rsid w:val="00681AC3"/>
    <w:rsid w:val="00682999"/>
    <w:rsid w:val="00682B7E"/>
    <w:rsid w:val="00682D31"/>
    <w:rsid w:val="00683D92"/>
    <w:rsid w:val="00684338"/>
    <w:rsid w:val="00684564"/>
    <w:rsid w:val="00684CC9"/>
    <w:rsid w:val="0068539F"/>
    <w:rsid w:val="006855BD"/>
    <w:rsid w:val="006862C8"/>
    <w:rsid w:val="0068665A"/>
    <w:rsid w:val="00686E86"/>
    <w:rsid w:val="0068751B"/>
    <w:rsid w:val="00690D4F"/>
    <w:rsid w:val="006915B6"/>
    <w:rsid w:val="00692706"/>
    <w:rsid w:val="00692735"/>
    <w:rsid w:val="00692B0B"/>
    <w:rsid w:val="006935FE"/>
    <w:rsid w:val="006937A2"/>
    <w:rsid w:val="00697B0E"/>
    <w:rsid w:val="006A0852"/>
    <w:rsid w:val="006A154F"/>
    <w:rsid w:val="006A2464"/>
    <w:rsid w:val="006A27B6"/>
    <w:rsid w:val="006A2C5D"/>
    <w:rsid w:val="006A2C67"/>
    <w:rsid w:val="006A2F81"/>
    <w:rsid w:val="006A38E8"/>
    <w:rsid w:val="006A3C6F"/>
    <w:rsid w:val="006A3D1A"/>
    <w:rsid w:val="006A44F0"/>
    <w:rsid w:val="006A6014"/>
    <w:rsid w:val="006A662B"/>
    <w:rsid w:val="006A6BC4"/>
    <w:rsid w:val="006A769D"/>
    <w:rsid w:val="006B0E47"/>
    <w:rsid w:val="006B1A6E"/>
    <w:rsid w:val="006B1E26"/>
    <w:rsid w:val="006B3019"/>
    <w:rsid w:val="006B31F5"/>
    <w:rsid w:val="006B36C2"/>
    <w:rsid w:val="006B36FB"/>
    <w:rsid w:val="006B3B24"/>
    <w:rsid w:val="006B4231"/>
    <w:rsid w:val="006B4824"/>
    <w:rsid w:val="006B4D6A"/>
    <w:rsid w:val="006B4E12"/>
    <w:rsid w:val="006B5011"/>
    <w:rsid w:val="006B6E95"/>
    <w:rsid w:val="006B78FE"/>
    <w:rsid w:val="006B7BCF"/>
    <w:rsid w:val="006B7DAB"/>
    <w:rsid w:val="006C131E"/>
    <w:rsid w:val="006C279B"/>
    <w:rsid w:val="006C365F"/>
    <w:rsid w:val="006C3914"/>
    <w:rsid w:val="006C3FF9"/>
    <w:rsid w:val="006C4FE6"/>
    <w:rsid w:val="006C578A"/>
    <w:rsid w:val="006C69E9"/>
    <w:rsid w:val="006C78A9"/>
    <w:rsid w:val="006C7CEC"/>
    <w:rsid w:val="006D17BB"/>
    <w:rsid w:val="006D22E9"/>
    <w:rsid w:val="006D252A"/>
    <w:rsid w:val="006D2AED"/>
    <w:rsid w:val="006D3097"/>
    <w:rsid w:val="006D4980"/>
    <w:rsid w:val="006D4D0F"/>
    <w:rsid w:val="006D5041"/>
    <w:rsid w:val="006D52F8"/>
    <w:rsid w:val="006D589F"/>
    <w:rsid w:val="006D5AB6"/>
    <w:rsid w:val="006D5BEF"/>
    <w:rsid w:val="006D5FC8"/>
    <w:rsid w:val="006D65E6"/>
    <w:rsid w:val="006D69B5"/>
    <w:rsid w:val="006D6A36"/>
    <w:rsid w:val="006D6B83"/>
    <w:rsid w:val="006D6FF1"/>
    <w:rsid w:val="006D73FC"/>
    <w:rsid w:val="006D787A"/>
    <w:rsid w:val="006E07E5"/>
    <w:rsid w:val="006E0858"/>
    <w:rsid w:val="006E0937"/>
    <w:rsid w:val="006E0A66"/>
    <w:rsid w:val="006E1094"/>
    <w:rsid w:val="006E1E70"/>
    <w:rsid w:val="006E2B5F"/>
    <w:rsid w:val="006E2C85"/>
    <w:rsid w:val="006E3418"/>
    <w:rsid w:val="006E379D"/>
    <w:rsid w:val="006E3A08"/>
    <w:rsid w:val="006E57B7"/>
    <w:rsid w:val="006E5BD9"/>
    <w:rsid w:val="006E6399"/>
    <w:rsid w:val="006E6BB7"/>
    <w:rsid w:val="006E6C6C"/>
    <w:rsid w:val="006E6EEA"/>
    <w:rsid w:val="006E7060"/>
    <w:rsid w:val="006E7530"/>
    <w:rsid w:val="006E7AC2"/>
    <w:rsid w:val="006F0565"/>
    <w:rsid w:val="006F211C"/>
    <w:rsid w:val="006F28C7"/>
    <w:rsid w:val="006F2AC9"/>
    <w:rsid w:val="006F2C6F"/>
    <w:rsid w:val="006F2D9C"/>
    <w:rsid w:val="006F37A7"/>
    <w:rsid w:val="006F44C0"/>
    <w:rsid w:val="006F5B86"/>
    <w:rsid w:val="006F5E05"/>
    <w:rsid w:val="006F73D7"/>
    <w:rsid w:val="006F7604"/>
    <w:rsid w:val="006F760C"/>
    <w:rsid w:val="006F7B1E"/>
    <w:rsid w:val="0070005B"/>
    <w:rsid w:val="00700A08"/>
    <w:rsid w:val="007019C6"/>
    <w:rsid w:val="00702E64"/>
    <w:rsid w:val="0070313B"/>
    <w:rsid w:val="00703391"/>
    <w:rsid w:val="0070348C"/>
    <w:rsid w:val="00704B46"/>
    <w:rsid w:val="00704DE0"/>
    <w:rsid w:val="00704FF2"/>
    <w:rsid w:val="00705BB5"/>
    <w:rsid w:val="0070729F"/>
    <w:rsid w:val="0070760D"/>
    <w:rsid w:val="0071018D"/>
    <w:rsid w:val="00710D36"/>
    <w:rsid w:val="00710E24"/>
    <w:rsid w:val="007117F7"/>
    <w:rsid w:val="00711FB7"/>
    <w:rsid w:val="007148AF"/>
    <w:rsid w:val="00714FD9"/>
    <w:rsid w:val="00715BA8"/>
    <w:rsid w:val="00716335"/>
    <w:rsid w:val="00716EBD"/>
    <w:rsid w:val="0071763E"/>
    <w:rsid w:val="00717DEC"/>
    <w:rsid w:val="00717ED8"/>
    <w:rsid w:val="00717EFA"/>
    <w:rsid w:val="007211D7"/>
    <w:rsid w:val="007219F2"/>
    <w:rsid w:val="007229CA"/>
    <w:rsid w:val="00722F1D"/>
    <w:rsid w:val="007231A2"/>
    <w:rsid w:val="00723D78"/>
    <w:rsid w:val="00723EDF"/>
    <w:rsid w:val="0072413F"/>
    <w:rsid w:val="0072516F"/>
    <w:rsid w:val="007251F8"/>
    <w:rsid w:val="0072573A"/>
    <w:rsid w:val="007271DB"/>
    <w:rsid w:val="0072781F"/>
    <w:rsid w:val="00727D68"/>
    <w:rsid w:val="00727E61"/>
    <w:rsid w:val="00727F0A"/>
    <w:rsid w:val="007306BF"/>
    <w:rsid w:val="00730A20"/>
    <w:rsid w:val="00730A39"/>
    <w:rsid w:val="00730F8C"/>
    <w:rsid w:val="00731F0A"/>
    <w:rsid w:val="00732FA1"/>
    <w:rsid w:val="00732FCB"/>
    <w:rsid w:val="007333B6"/>
    <w:rsid w:val="00734491"/>
    <w:rsid w:val="00734F02"/>
    <w:rsid w:val="00735AEA"/>
    <w:rsid w:val="00736AA0"/>
    <w:rsid w:val="0073730C"/>
    <w:rsid w:val="0073741C"/>
    <w:rsid w:val="007400F8"/>
    <w:rsid w:val="00741303"/>
    <w:rsid w:val="00742CFE"/>
    <w:rsid w:val="007441DC"/>
    <w:rsid w:val="007444B2"/>
    <w:rsid w:val="00744A0C"/>
    <w:rsid w:val="00744A60"/>
    <w:rsid w:val="00744A76"/>
    <w:rsid w:val="0074539D"/>
    <w:rsid w:val="00745537"/>
    <w:rsid w:val="0074564D"/>
    <w:rsid w:val="007457A0"/>
    <w:rsid w:val="0074587F"/>
    <w:rsid w:val="00745A6D"/>
    <w:rsid w:val="00747B2A"/>
    <w:rsid w:val="00750005"/>
    <w:rsid w:val="00750CDD"/>
    <w:rsid w:val="00750EF3"/>
    <w:rsid w:val="00751283"/>
    <w:rsid w:val="00751642"/>
    <w:rsid w:val="007517D2"/>
    <w:rsid w:val="00751887"/>
    <w:rsid w:val="007518CD"/>
    <w:rsid w:val="007523C0"/>
    <w:rsid w:val="007524BB"/>
    <w:rsid w:val="00752BB8"/>
    <w:rsid w:val="007533FC"/>
    <w:rsid w:val="00753433"/>
    <w:rsid w:val="00753D46"/>
    <w:rsid w:val="00753DD0"/>
    <w:rsid w:val="00754D06"/>
    <w:rsid w:val="0075513E"/>
    <w:rsid w:val="007553B4"/>
    <w:rsid w:val="00755D80"/>
    <w:rsid w:val="00755E6B"/>
    <w:rsid w:val="0075624E"/>
    <w:rsid w:val="00756CE1"/>
    <w:rsid w:val="00756F42"/>
    <w:rsid w:val="007579BD"/>
    <w:rsid w:val="00757DFB"/>
    <w:rsid w:val="00760610"/>
    <w:rsid w:val="00760CE5"/>
    <w:rsid w:val="00760EEF"/>
    <w:rsid w:val="00762895"/>
    <w:rsid w:val="00763633"/>
    <w:rsid w:val="007639C6"/>
    <w:rsid w:val="00763D4B"/>
    <w:rsid w:val="00764632"/>
    <w:rsid w:val="007647F9"/>
    <w:rsid w:val="007649DF"/>
    <w:rsid w:val="00764B10"/>
    <w:rsid w:val="00764D65"/>
    <w:rsid w:val="00765374"/>
    <w:rsid w:val="00765E62"/>
    <w:rsid w:val="00766208"/>
    <w:rsid w:val="0076697D"/>
    <w:rsid w:val="0076699D"/>
    <w:rsid w:val="0076737D"/>
    <w:rsid w:val="007677B1"/>
    <w:rsid w:val="007702E1"/>
    <w:rsid w:val="007706A5"/>
    <w:rsid w:val="00770DCA"/>
    <w:rsid w:val="00772859"/>
    <w:rsid w:val="00772C23"/>
    <w:rsid w:val="00773E59"/>
    <w:rsid w:val="007746E9"/>
    <w:rsid w:val="00774DC8"/>
    <w:rsid w:val="00774E12"/>
    <w:rsid w:val="00775086"/>
    <w:rsid w:val="00775535"/>
    <w:rsid w:val="007757F1"/>
    <w:rsid w:val="007759C1"/>
    <w:rsid w:val="00776401"/>
    <w:rsid w:val="00776484"/>
    <w:rsid w:val="0077677A"/>
    <w:rsid w:val="00777C26"/>
    <w:rsid w:val="00777FBC"/>
    <w:rsid w:val="0078043E"/>
    <w:rsid w:val="007805DB"/>
    <w:rsid w:val="00780DA1"/>
    <w:rsid w:val="007810E0"/>
    <w:rsid w:val="007815AD"/>
    <w:rsid w:val="00781849"/>
    <w:rsid w:val="00781912"/>
    <w:rsid w:val="0078294A"/>
    <w:rsid w:val="00782B36"/>
    <w:rsid w:val="00782E77"/>
    <w:rsid w:val="0078375F"/>
    <w:rsid w:val="007846A2"/>
    <w:rsid w:val="007846DF"/>
    <w:rsid w:val="007849CC"/>
    <w:rsid w:val="00784DBE"/>
    <w:rsid w:val="00785816"/>
    <w:rsid w:val="0078584E"/>
    <w:rsid w:val="00785AE8"/>
    <w:rsid w:val="00786EC2"/>
    <w:rsid w:val="00787182"/>
    <w:rsid w:val="00787B58"/>
    <w:rsid w:val="0079095F"/>
    <w:rsid w:val="00790CEA"/>
    <w:rsid w:val="007911AE"/>
    <w:rsid w:val="00791BE0"/>
    <w:rsid w:val="00791CEF"/>
    <w:rsid w:val="00792475"/>
    <w:rsid w:val="00792CA7"/>
    <w:rsid w:val="007935AB"/>
    <w:rsid w:val="00794969"/>
    <w:rsid w:val="0079505E"/>
    <w:rsid w:val="00795DED"/>
    <w:rsid w:val="007966C3"/>
    <w:rsid w:val="00796CED"/>
    <w:rsid w:val="0079762C"/>
    <w:rsid w:val="00797D83"/>
    <w:rsid w:val="007A05C9"/>
    <w:rsid w:val="007A08CE"/>
    <w:rsid w:val="007A0BD6"/>
    <w:rsid w:val="007A2358"/>
    <w:rsid w:val="007A2F12"/>
    <w:rsid w:val="007A33E0"/>
    <w:rsid w:val="007A4B0F"/>
    <w:rsid w:val="007A4BC7"/>
    <w:rsid w:val="007A4D15"/>
    <w:rsid w:val="007A52D4"/>
    <w:rsid w:val="007A5387"/>
    <w:rsid w:val="007A6582"/>
    <w:rsid w:val="007A6FC8"/>
    <w:rsid w:val="007B0E12"/>
    <w:rsid w:val="007B11DC"/>
    <w:rsid w:val="007B1644"/>
    <w:rsid w:val="007B16F9"/>
    <w:rsid w:val="007B18BE"/>
    <w:rsid w:val="007B19E1"/>
    <w:rsid w:val="007B3CAB"/>
    <w:rsid w:val="007B492C"/>
    <w:rsid w:val="007B579A"/>
    <w:rsid w:val="007B622F"/>
    <w:rsid w:val="007B646F"/>
    <w:rsid w:val="007B6F93"/>
    <w:rsid w:val="007B7A29"/>
    <w:rsid w:val="007B7EBB"/>
    <w:rsid w:val="007C069C"/>
    <w:rsid w:val="007C0CFA"/>
    <w:rsid w:val="007C0F7D"/>
    <w:rsid w:val="007C1888"/>
    <w:rsid w:val="007C1955"/>
    <w:rsid w:val="007C307E"/>
    <w:rsid w:val="007C3094"/>
    <w:rsid w:val="007C353D"/>
    <w:rsid w:val="007C392E"/>
    <w:rsid w:val="007C4510"/>
    <w:rsid w:val="007C4EA7"/>
    <w:rsid w:val="007C54C3"/>
    <w:rsid w:val="007C5E4A"/>
    <w:rsid w:val="007C5FFB"/>
    <w:rsid w:val="007C7446"/>
    <w:rsid w:val="007C7700"/>
    <w:rsid w:val="007C7841"/>
    <w:rsid w:val="007C7F65"/>
    <w:rsid w:val="007D0FFB"/>
    <w:rsid w:val="007D100D"/>
    <w:rsid w:val="007D1862"/>
    <w:rsid w:val="007D18F3"/>
    <w:rsid w:val="007D1AF3"/>
    <w:rsid w:val="007D24EE"/>
    <w:rsid w:val="007D2CFE"/>
    <w:rsid w:val="007D3188"/>
    <w:rsid w:val="007D66F2"/>
    <w:rsid w:val="007D6E06"/>
    <w:rsid w:val="007D7908"/>
    <w:rsid w:val="007D7E79"/>
    <w:rsid w:val="007E00BB"/>
    <w:rsid w:val="007E0DAD"/>
    <w:rsid w:val="007E1094"/>
    <w:rsid w:val="007E119B"/>
    <w:rsid w:val="007E12BA"/>
    <w:rsid w:val="007E2010"/>
    <w:rsid w:val="007E2109"/>
    <w:rsid w:val="007E2FBF"/>
    <w:rsid w:val="007E3067"/>
    <w:rsid w:val="007E3655"/>
    <w:rsid w:val="007E483C"/>
    <w:rsid w:val="007E5125"/>
    <w:rsid w:val="007E623B"/>
    <w:rsid w:val="007E64A1"/>
    <w:rsid w:val="007E6858"/>
    <w:rsid w:val="007E7102"/>
    <w:rsid w:val="007E7ADB"/>
    <w:rsid w:val="007E7DAD"/>
    <w:rsid w:val="007E7F29"/>
    <w:rsid w:val="007F04B0"/>
    <w:rsid w:val="007F09B4"/>
    <w:rsid w:val="007F12DC"/>
    <w:rsid w:val="007F2009"/>
    <w:rsid w:val="007F29F1"/>
    <w:rsid w:val="007F2D70"/>
    <w:rsid w:val="007F39A5"/>
    <w:rsid w:val="007F448C"/>
    <w:rsid w:val="007F49EB"/>
    <w:rsid w:val="007F4AF1"/>
    <w:rsid w:val="007F58BD"/>
    <w:rsid w:val="007F7FE6"/>
    <w:rsid w:val="008009CB"/>
    <w:rsid w:val="00801348"/>
    <w:rsid w:val="00801D0A"/>
    <w:rsid w:val="00801EB5"/>
    <w:rsid w:val="00801F92"/>
    <w:rsid w:val="00802EE2"/>
    <w:rsid w:val="00802FAF"/>
    <w:rsid w:val="00803C62"/>
    <w:rsid w:val="0080404E"/>
    <w:rsid w:val="00804A5A"/>
    <w:rsid w:val="00804BA4"/>
    <w:rsid w:val="008056B0"/>
    <w:rsid w:val="00805CAB"/>
    <w:rsid w:val="00805F09"/>
    <w:rsid w:val="00805F27"/>
    <w:rsid w:val="008062C3"/>
    <w:rsid w:val="0080697C"/>
    <w:rsid w:val="00807317"/>
    <w:rsid w:val="00807B54"/>
    <w:rsid w:val="00807BB3"/>
    <w:rsid w:val="00807C69"/>
    <w:rsid w:val="008100F2"/>
    <w:rsid w:val="008101FE"/>
    <w:rsid w:val="00810A2F"/>
    <w:rsid w:val="00810E1C"/>
    <w:rsid w:val="0081306C"/>
    <w:rsid w:val="00813202"/>
    <w:rsid w:val="0081331E"/>
    <w:rsid w:val="00813A5D"/>
    <w:rsid w:val="00814307"/>
    <w:rsid w:val="00814616"/>
    <w:rsid w:val="008146E3"/>
    <w:rsid w:val="008149CF"/>
    <w:rsid w:val="0081545A"/>
    <w:rsid w:val="008157E9"/>
    <w:rsid w:val="008158C0"/>
    <w:rsid w:val="00815E31"/>
    <w:rsid w:val="00815EB2"/>
    <w:rsid w:val="00816155"/>
    <w:rsid w:val="00816D2E"/>
    <w:rsid w:val="00817DC4"/>
    <w:rsid w:val="00823049"/>
    <w:rsid w:val="00823DCD"/>
    <w:rsid w:val="00823E64"/>
    <w:rsid w:val="00823E95"/>
    <w:rsid w:val="00824106"/>
    <w:rsid w:val="00824159"/>
    <w:rsid w:val="00824A10"/>
    <w:rsid w:val="00824B85"/>
    <w:rsid w:val="00824F7E"/>
    <w:rsid w:val="008253D5"/>
    <w:rsid w:val="00825B76"/>
    <w:rsid w:val="00826CCF"/>
    <w:rsid w:val="0082779D"/>
    <w:rsid w:val="00827CF5"/>
    <w:rsid w:val="00831335"/>
    <w:rsid w:val="00831479"/>
    <w:rsid w:val="00831DBA"/>
    <w:rsid w:val="0083362D"/>
    <w:rsid w:val="00833757"/>
    <w:rsid w:val="00833AB9"/>
    <w:rsid w:val="00833F99"/>
    <w:rsid w:val="0083450F"/>
    <w:rsid w:val="00835654"/>
    <w:rsid w:val="008366A2"/>
    <w:rsid w:val="00836A78"/>
    <w:rsid w:val="0084046E"/>
    <w:rsid w:val="0084053F"/>
    <w:rsid w:val="00840915"/>
    <w:rsid w:val="00842B5D"/>
    <w:rsid w:val="00842E6A"/>
    <w:rsid w:val="00842F45"/>
    <w:rsid w:val="00843276"/>
    <w:rsid w:val="0084355F"/>
    <w:rsid w:val="00843B50"/>
    <w:rsid w:val="00844123"/>
    <w:rsid w:val="0084463E"/>
    <w:rsid w:val="00844780"/>
    <w:rsid w:val="00844972"/>
    <w:rsid w:val="00844BA1"/>
    <w:rsid w:val="0084568B"/>
    <w:rsid w:val="00846131"/>
    <w:rsid w:val="00846487"/>
    <w:rsid w:val="008464BC"/>
    <w:rsid w:val="00847033"/>
    <w:rsid w:val="00847C86"/>
    <w:rsid w:val="0085001A"/>
    <w:rsid w:val="0085038E"/>
    <w:rsid w:val="00850747"/>
    <w:rsid w:val="0085196A"/>
    <w:rsid w:val="00851D01"/>
    <w:rsid w:val="00851EBB"/>
    <w:rsid w:val="00852B27"/>
    <w:rsid w:val="00853E5D"/>
    <w:rsid w:val="0085472B"/>
    <w:rsid w:val="0085532B"/>
    <w:rsid w:val="0085563F"/>
    <w:rsid w:val="008566CE"/>
    <w:rsid w:val="00856B4F"/>
    <w:rsid w:val="008575E1"/>
    <w:rsid w:val="00857E6C"/>
    <w:rsid w:val="00857F66"/>
    <w:rsid w:val="00861EF3"/>
    <w:rsid w:val="008625C5"/>
    <w:rsid w:val="008629B5"/>
    <w:rsid w:val="00863842"/>
    <w:rsid w:val="008640BC"/>
    <w:rsid w:val="0086417B"/>
    <w:rsid w:val="00864315"/>
    <w:rsid w:val="00864B60"/>
    <w:rsid w:val="0086545C"/>
    <w:rsid w:val="008655C1"/>
    <w:rsid w:val="008667A8"/>
    <w:rsid w:val="008677F7"/>
    <w:rsid w:val="00867B2E"/>
    <w:rsid w:val="00867F3A"/>
    <w:rsid w:val="0087013F"/>
    <w:rsid w:val="00870410"/>
    <w:rsid w:val="00870438"/>
    <w:rsid w:val="008707D2"/>
    <w:rsid w:val="00870950"/>
    <w:rsid w:val="008717AF"/>
    <w:rsid w:val="008728CB"/>
    <w:rsid w:val="00872D23"/>
    <w:rsid w:val="00872F62"/>
    <w:rsid w:val="008734F2"/>
    <w:rsid w:val="0087364E"/>
    <w:rsid w:val="00874804"/>
    <w:rsid w:val="00874A53"/>
    <w:rsid w:val="00875226"/>
    <w:rsid w:val="0087562F"/>
    <w:rsid w:val="00876434"/>
    <w:rsid w:val="00876AE6"/>
    <w:rsid w:val="00876CE7"/>
    <w:rsid w:val="00877328"/>
    <w:rsid w:val="008803FE"/>
    <w:rsid w:val="0088099B"/>
    <w:rsid w:val="00880E3F"/>
    <w:rsid w:val="00882313"/>
    <w:rsid w:val="00882A02"/>
    <w:rsid w:val="00883015"/>
    <w:rsid w:val="008832E7"/>
    <w:rsid w:val="00883E3F"/>
    <w:rsid w:val="00883FFD"/>
    <w:rsid w:val="008843C0"/>
    <w:rsid w:val="00885D82"/>
    <w:rsid w:val="00886A1D"/>
    <w:rsid w:val="00886F57"/>
    <w:rsid w:val="0089185E"/>
    <w:rsid w:val="008921FD"/>
    <w:rsid w:val="00892F3B"/>
    <w:rsid w:val="00893A66"/>
    <w:rsid w:val="00895465"/>
    <w:rsid w:val="008955D6"/>
    <w:rsid w:val="00895841"/>
    <w:rsid w:val="00895F90"/>
    <w:rsid w:val="008968C5"/>
    <w:rsid w:val="00897072"/>
    <w:rsid w:val="00897201"/>
    <w:rsid w:val="00897514"/>
    <w:rsid w:val="008975A9"/>
    <w:rsid w:val="00897B26"/>
    <w:rsid w:val="008A006C"/>
    <w:rsid w:val="008A0141"/>
    <w:rsid w:val="008A01C6"/>
    <w:rsid w:val="008A2F3F"/>
    <w:rsid w:val="008A337B"/>
    <w:rsid w:val="008A37BE"/>
    <w:rsid w:val="008A3A56"/>
    <w:rsid w:val="008A3AD2"/>
    <w:rsid w:val="008A4904"/>
    <w:rsid w:val="008A4CCA"/>
    <w:rsid w:val="008A4DC8"/>
    <w:rsid w:val="008A6A83"/>
    <w:rsid w:val="008A7113"/>
    <w:rsid w:val="008A759C"/>
    <w:rsid w:val="008A7FAE"/>
    <w:rsid w:val="008B03A4"/>
    <w:rsid w:val="008B0929"/>
    <w:rsid w:val="008B093D"/>
    <w:rsid w:val="008B09E8"/>
    <w:rsid w:val="008B10F9"/>
    <w:rsid w:val="008B199C"/>
    <w:rsid w:val="008B1CD5"/>
    <w:rsid w:val="008B2A93"/>
    <w:rsid w:val="008B2D63"/>
    <w:rsid w:val="008B4290"/>
    <w:rsid w:val="008B4ADB"/>
    <w:rsid w:val="008B4DA1"/>
    <w:rsid w:val="008B6133"/>
    <w:rsid w:val="008B6C48"/>
    <w:rsid w:val="008B6F5B"/>
    <w:rsid w:val="008B732A"/>
    <w:rsid w:val="008C1D3A"/>
    <w:rsid w:val="008C1FA4"/>
    <w:rsid w:val="008C476D"/>
    <w:rsid w:val="008C4CD7"/>
    <w:rsid w:val="008C60C6"/>
    <w:rsid w:val="008C6664"/>
    <w:rsid w:val="008C6C17"/>
    <w:rsid w:val="008C709E"/>
    <w:rsid w:val="008C7338"/>
    <w:rsid w:val="008D128C"/>
    <w:rsid w:val="008D1811"/>
    <w:rsid w:val="008D2C12"/>
    <w:rsid w:val="008D40A2"/>
    <w:rsid w:val="008D4947"/>
    <w:rsid w:val="008D4D40"/>
    <w:rsid w:val="008D5259"/>
    <w:rsid w:val="008D5E87"/>
    <w:rsid w:val="008D6945"/>
    <w:rsid w:val="008D6C31"/>
    <w:rsid w:val="008D740B"/>
    <w:rsid w:val="008D7AC5"/>
    <w:rsid w:val="008E124B"/>
    <w:rsid w:val="008E1A4F"/>
    <w:rsid w:val="008E200D"/>
    <w:rsid w:val="008E2BA5"/>
    <w:rsid w:val="008E3155"/>
    <w:rsid w:val="008E3303"/>
    <w:rsid w:val="008E3988"/>
    <w:rsid w:val="008E443B"/>
    <w:rsid w:val="008E444C"/>
    <w:rsid w:val="008E46A9"/>
    <w:rsid w:val="008E4A36"/>
    <w:rsid w:val="008E5609"/>
    <w:rsid w:val="008E5D41"/>
    <w:rsid w:val="008E5DC9"/>
    <w:rsid w:val="008E62AB"/>
    <w:rsid w:val="008E6E81"/>
    <w:rsid w:val="008E7985"/>
    <w:rsid w:val="008F0188"/>
    <w:rsid w:val="008F0395"/>
    <w:rsid w:val="008F210B"/>
    <w:rsid w:val="008F25B2"/>
    <w:rsid w:val="008F25F2"/>
    <w:rsid w:val="008F2622"/>
    <w:rsid w:val="008F2A63"/>
    <w:rsid w:val="008F3084"/>
    <w:rsid w:val="008F3434"/>
    <w:rsid w:val="008F4483"/>
    <w:rsid w:val="008F4813"/>
    <w:rsid w:val="008F4BE9"/>
    <w:rsid w:val="008F5721"/>
    <w:rsid w:val="008F5D9D"/>
    <w:rsid w:val="008F65B8"/>
    <w:rsid w:val="008F757F"/>
    <w:rsid w:val="009001BC"/>
    <w:rsid w:val="00900F2B"/>
    <w:rsid w:val="00901FBE"/>
    <w:rsid w:val="009022CF"/>
    <w:rsid w:val="0090286B"/>
    <w:rsid w:val="00902AA3"/>
    <w:rsid w:val="009035BC"/>
    <w:rsid w:val="0090376B"/>
    <w:rsid w:val="00904429"/>
    <w:rsid w:val="009047A1"/>
    <w:rsid w:val="009049A1"/>
    <w:rsid w:val="009056E9"/>
    <w:rsid w:val="00906083"/>
    <w:rsid w:val="0090638D"/>
    <w:rsid w:val="00906964"/>
    <w:rsid w:val="00907A21"/>
    <w:rsid w:val="00907EC6"/>
    <w:rsid w:val="009102E4"/>
    <w:rsid w:val="00910CB2"/>
    <w:rsid w:val="00912592"/>
    <w:rsid w:val="00912B41"/>
    <w:rsid w:val="00914407"/>
    <w:rsid w:val="0091452E"/>
    <w:rsid w:val="0091481D"/>
    <w:rsid w:val="00914B4A"/>
    <w:rsid w:val="00915725"/>
    <w:rsid w:val="009159BE"/>
    <w:rsid w:val="00916BBC"/>
    <w:rsid w:val="00917019"/>
    <w:rsid w:val="009173B1"/>
    <w:rsid w:val="00920338"/>
    <w:rsid w:val="00920A6A"/>
    <w:rsid w:val="00920A8F"/>
    <w:rsid w:val="009217C3"/>
    <w:rsid w:val="009221EC"/>
    <w:rsid w:val="00922765"/>
    <w:rsid w:val="0092359F"/>
    <w:rsid w:val="009243AF"/>
    <w:rsid w:val="00924CA2"/>
    <w:rsid w:val="009257C5"/>
    <w:rsid w:val="00925800"/>
    <w:rsid w:val="00925B63"/>
    <w:rsid w:val="00925BDE"/>
    <w:rsid w:val="00926B2A"/>
    <w:rsid w:val="009270C0"/>
    <w:rsid w:val="009275DB"/>
    <w:rsid w:val="0092792D"/>
    <w:rsid w:val="00930287"/>
    <w:rsid w:val="009307CF"/>
    <w:rsid w:val="0093094B"/>
    <w:rsid w:val="00930CA2"/>
    <w:rsid w:val="009311E0"/>
    <w:rsid w:val="00932D93"/>
    <w:rsid w:val="00932DDE"/>
    <w:rsid w:val="00932F65"/>
    <w:rsid w:val="0093382A"/>
    <w:rsid w:val="009339E1"/>
    <w:rsid w:val="00933ADB"/>
    <w:rsid w:val="00936E62"/>
    <w:rsid w:val="0093710D"/>
    <w:rsid w:val="00937695"/>
    <w:rsid w:val="009377B5"/>
    <w:rsid w:val="00937EE2"/>
    <w:rsid w:val="00937FD6"/>
    <w:rsid w:val="009408FD"/>
    <w:rsid w:val="00941404"/>
    <w:rsid w:val="009418E1"/>
    <w:rsid w:val="00941C42"/>
    <w:rsid w:val="009450FF"/>
    <w:rsid w:val="00945E1D"/>
    <w:rsid w:val="00946615"/>
    <w:rsid w:val="00946A7A"/>
    <w:rsid w:val="00946D88"/>
    <w:rsid w:val="00947C1E"/>
    <w:rsid w:val="00947CF6"/>
    <w:rsid w:val="00950D3D"/>
    <w:rsid w:val="0095111A"/>
    <w:rsid w:val="00951730"/>
    <w:rsid w:val="00951787"/>
    <w:rsid w:val="009518A1"/>
    <w:rsid w:val="00951F5B"/>
    <w:rsid w:val="00952035"/>
    <w:rsid w:val="00952A1F"/>
    <w:rsid w:val="00953D58"/>
    <w:rsid w:val="0095441C"/>
    <w:rsid w:val="009546B7"/>
    <w:rsid w:val="00954EAA"/>
    <w:rsid w:val="00956766"/>
    <w:rsid w:val="009570F0"/>
    <w:rsid w:val="009577E2"/>
    <w:rsid w:val="00957965"/>
    <w:rsid w:val="00960DDD"/>
    <w:rsid w:val="009622F7"/>
    <w:rsid w:val="00962445"/>
    <w:rsid w:val="00962C60"/>
    <w:rsid w:val="00962F60"/>
    <w:rsid w:val="009632FB"/>
    <w:rsid w:val="00963B87"/>
    <w:rsid w:val="00963CBF"/>
    <w:rsid w:val="009653B7"/>
    <w:rsid w:val="0096575E"/>
    <w:rsid w:val="00966554"/>
    <w:rsid w:val="00966EEF"/>
    <w:rsid w:val="009677F7"/>
    <w:rsid w:val="00967B83"/>
    <w:rsid w:val="00967D33"/>
    <w:rsid w:val="00967FBB"/>
    <w:rsid w:val="009702E7"/>
    <w:rsid w:val="009703DE"/>
    <w:rsid w:val="00970639"/>
    <w:rsid w:val="00971FA8"/>
    <w:rsid w:val="00972250"/>
    <w:rsid w:val="009729BB"/>
    <w:rsid w:val="00973CE8"/>
    <w:rsid w:val="009741C1"/>
    <w:rsid w:val="00974D24"/>
    <w:rsid w:val="0097555B"/>
    <w:rsid w:val="0097555E"/>
    <w:rsid w:val="009760CF"/>
    <w:rsid w:val="00976FD4"/>
    <w:rsid w:val="00977389"/>
    <w:rsid w:val="00980680"/>
    <w:rsid w:val="00980CEC"/>
    <w:rsid w:val="00980F7F"/>
    <w:rsid w:val="00981AFB"/>
    <w:rsid w:val="00981C6C"/>
    <w:rsid w:val="0098247F"/>
    <w:rsid w:val="00984B3A"/>
    <w:rsid w:val="00984E50"/>
    <w:rsid w:val="00985AAA"/>
    <w:rsid w:val="009866B4"/>
    <w:rsid w:val="00986758"/>
    <w:rsid w:val="00986B93"/>
    <w:rsid w:val="00987575"/>
    <w:rsid w:val="00987AB0"/>
    <w:rsid w:val="00990005"/>
    <w:rsid w:val="00990382"/>
    <w:rsid w:val="009906AE"/>
    <w:rsid w:val="00990EDD"/>
    <w:rsid w:val="00991210"/>
    <w:rsid w:val="00991374"/>
    <w:rsid w:val="00991A70"/>
    <w:rsid w:val="0099220F"/>
    <w:rsid w:val="009933E8"/>
    <w:rsid w:val="0099395F"/>
    <w:rsid w:val="00993B67"/>
    <w:rsid w:val="009941EC"/>
    <w:rsid w:val="00995060"/>
    <w:rsid w:val="00995AF2"/>
    <w:rsid w:val="00996F95"/>
    <w:rsid w:val="00997451"/>
    <w:rsid w:val="00997A88"/>
    <w:rsid w:val="009A0196"/>
    <w:rsid w:val="009A21D9"/>
    <w:rsid w:val="009A2959"/>
    <w:rsid w:val="009A38CE"/>
    <w:rsid w:val="009A4151"/>
    <w:rsid w:val="009A497F"/>
    <w:rsid w:val="009A56DF"/>
    <w:rsid w:val="009A62D9"/>
    <w:rsid w:val="009A6A98"/>
    <w:rsid w:val="009A6F95"/>
    <w:rsid w:val="009A7DF6"/>
    <w:rsid w:val="009B09BE"/>
    <w:rsid w:val="009B0E99"/>
    <w:rsid w:val="009B40D1"/>
    <w:rsid w:val="009B4576"/>
    <w:rsid w:val="009B49E4"/>
    <w:rsid w:val="009B5581"/>
    <w:rsid w:val="009B5A7F"/>
    <w:rsid w:val="009B62E5"/>
    <w:rsid w:val="009B63A7"/>
    <w:rsid w:val="009B6A2A"/>
    <w:rsid w:val="009B7018"/>
    <w:rsid w:val="009B73F8"/>
    <w:rsid w:val="009B7764"/>
    <w:rsid w:val="009C049F"/>
    <w:rsid w:val="009C08E4"/>
    <w:rsid w:val="009C0E95"/>
    <w:rsid w:val="009C0ED6"/>
    <w:rsid w:val="009C1006"/>
    <w:rsid w:val="009C11FC"/>
    <w:rsid w:val="009C1436"/>
    <w:rsid w:val="009C31CC"/>
    <w:rsid w:val="009C3559"/>
    <w:rsid w:val="009C3E44"/>
    <w:rsid w:val="009C5CD1"/>
    <w:rsid w:val="009C5EDB"/>
    <w:rsid w:val="009C5F26"/>
    <w:rsid w:val="009C60B1"/>
    <w:rsid w:val="009C7437"/>
    <w:rsid w:val="009C7F1D"/>
    <w:rsid w:val="009D013C"/>
    <w:rsid w:val="009D0FD4"/>
    <w:rsid w:val="009D10E7"/>
    <w:rsid w:val="009D1751"/>
    <w:rsid w:val="009D1A3B"/>
    <w:rsid w:val="009D3029"/>
    <w:rsid w:val="009D31FB"/>
    <w:rsid w:val="009D40BE"/>
    <w:rsid w:val="009D4E3E"/>
    <w:rsid w:val="009D523F"/>
    <w:rsid w:val="009D573C"/>
    <w:rsid w:val="009D5B08"/>
    <w:rsid w:val="009D5B29"/>
    <w:rsid w:val="009D5C5D"/>
    <w:rsid w:val="009D5E6C"/>
    <w:rsid w:val="009D6492"/>
    <w:rsid w:val="009D73E2"/>
    <w:rsid w:val="009D7719"/>
    <w:rsid w:val="009D798C"/>
    <w:rsid w:val="009D7DE8"/>
    <w:rsid w:val="009E0FB8"/>
    <w:rsid w:val="009E13DB"/>
    <w:rsid w:val="009E1414"/>
    <w:rsid w:val="009E17EB"/>
    <w:rsid w:val="009E1FFA"/>
    <w:rsid w:val="009E21FF"/>
    <w:rsid w:val="009E23F8"/>
    <w:rsid w:val="009E24BD"/>
    <w:rsid w:val="009E3301"/>
    <w:rsid w:val="009E37ED"/>
    <w:rsid w:val="009E4E97"/>
    <w:rsid w:val="009E527C"/>
    <w:rsid w:val="009E55FD"/>
    <w:rsid w:val="009E567C"/>
    <w:rsid w:val="009E7271"/>
    <w:rsid w:val="009F00EC"/>
    <w:rsid w:val="009F09FA"/>
    <w:rsid w:val="009F0B8A"/>
    <w:rsid w:val="009F1E51"/>
    <w:rsid w:val="009F2E1E"/>
    <w:rsid w:val="009F4003"/>
    <w:rsid w:val="009F4F92"/>
    <w:rsid w:val="009F5EF5"/>
    <w:rsid w:val="009F6494"/>
    <w:rsid w:val="009F663B"/>
    <w:rsid w:val="009F6CCF"/>
    <w:rsid w:val="009F7483"/>
    <w:rsid w:val="009F7AEE"/>
    <w:rsid w:val="009F7D77"/>
    <w:rsid w:val="00A013F8"/>
    <w:rsid w:val="00A01C63"/>
    <w:rsid w:val="00A02636"/>
    <w:rsid w:val="00A02CFC"/>
    <w:rsid w:val="00A03919"/>
    <w:rsid w:val="00A058C4"/>
    <w:rsid w:val="00A0591B"/>
    <w:rsid w:val="00A05B60"/>
    <w:rsid w:val="00A0625D"/>
    <w:rsid w:val="00A0646C"/>
    <w:rsid w:val="00A070A2"/>
    <w:rsid w:val="00A0723C"/>
    <w:rsid w:val="00A07325"/>
    <w:rsid w:val="00A074D1"/>
    <w:rsid w:val="00A1077E"/>
    <w:rsid w:val="00A10895"/>
    <w:rsid w:val="00A1127B"/>
    <w:rsid w:val="00A112ED"/>
    <w:rsid w:val="00A11707"/>
    <w:rsid w:val="00A11E19"/>
    <w:rsid w:val="00A13F1D"/>
    <w:rsid w:val="00A14256"/>
    <w:rsid w:val="00A16070"/>
    <w:rsid w:val="00A168BC"/>
    <w:rsid w:val="00A16E90"/>
    <w:rsid w:val="00A176EF"/>
    <w:rsid w:val="00A17B4C"/>
    <w:rsid w:val="00A2053D"/>
    <w:rsid w:val="00A2077A"/>
    <w:rsid w:val="00A20BC9"/>
    <w:rsid w:val="00A20F50"/>
    <w:rsid w:val="00A2108D"/>
    <w:rsid w:val="00A2162E"/>
    <w:rsid w:val="00A21FCA"/>
    <w:rsid w:val="00A222E4"/>
    <w:rsid w:val="00A237E7"/>
    <w:rsid w:val="00A24482"/>
    <w:rsid w:val="00A24789"/>
    <w:rsid w:val="00A24A4B"/>
    <w:rsid w:val="00A25BEA"/>
    <w:rsid w:val="00A25FDC"/>
    <w:rsid w:val="00A263DF"/>
    <w:rsid w:val="00A3078D"/>
    <w:rsid w:val="00A30DB7"/>
    <w:rsid w:val="00A316C2"/>
    <w:rsid w:val="00A3242B"/>
    <w:rsid w:val="00A3272A"/>
    <w:rsid w:val="00A327AA"/>
    <w:rsid w:val="00A350AC"/>
    <w:rsid w:val="00A35BC9"/>
    <w:rsid w:val="00A35DC6"/>
    <w:rsid w:val="00A36396"/>
    <w:rsid w:val="00A3715E"/>
    <w:rsid w:val="00A3749E"/>
    <w:rsid w:val="00A37A2B"/>
    <w:rsid w:val="00A37CB3"/>
    <w:rsid w:val="00A40958"/>
    <w:rsid w:val="00A4117E"/>
    <w:rsid w:val="00A41197"/>
    <w:rsid w:val="00A41BD4"/>
    <w:rsid w:val="00A425CC"/>
    <w:rsid w:val="00A43750"/>
    <w:rsid w:val="00A4427C"/>
    <w:rsid w:val="00A44B96"/>
    <w:rsid w:val="00A46D34"/>
    <w:rsid w:val="00A470AA"/>
    <w:rsid w:val="00A47A82"/>
    <w:rsid w:val="00A5003E"/>
    <w:rsid w:val="00A504EB"/>
    <w:rsid w:val="00A50B7C"/>
    <w:rsid w:val="00A5129A"/>
    <w:rsid w:val="00A5176C"/>
    <w:rsid w:val="00A53259"/>
    <w:rsid w:val="00A53E6B"/>
    <w:rsid w:val="00A53F0E"/>
    <w:rsid w:val="00A54898"/>
    <w:rsid w:val="00A551EC"/>
    <w:rsid w:val="00A567E2"/>
    <w:rsid w:val="00A56D7E"/>
    <w:rsid w:val="00A60842"/>
    <w:rsid w:val="00A6088E"/>
    <w:rsid w:val="00A60CEA"/>
    <w:rsid w:val="00A60DA5"/>
    <w:rsid w:val="00A61806"/>
    <w:rsid w:val="00A619A2"/>
    <w:rsid w:val="00A62678"/>
    <w:rsid w:val="00A62D4F"/>
    <w:rsid w:val="00A632A3"/>
    <w:rsid w:val="00A6333E"/>
    <w:rsid w:val="00A639E7"/>
    <w:rsid w:val="00A63E2B"/>
    <w:rsid w:val="00A657A6"/>
    <w:rsid w:val="00A66449"/>
    <w:rsid w:val="00A66DD5"/>
    <w:rsid w:val="00A67121"/>
    <w:rsid w:val="00A67397"/>
    <w:rsid w:val="00A7059B"/>
    <w:rsid w:val="00A70AF3"/>
    <w:rsid w:val="00A70B38"/>
    <w:rsid w:val="00A71267"/>
    <w:rsid w:val="00A718EC"/>
    <w:rsid w:val="00A71BE6"/>
    <w:rsid w:val="00A71C16"/>
    <w:rsid w:val="00A7219F"/>
    <w:rsid w:val="00A72416"/>
    <w:rsid w:val="00A72E8D"/>
    <w:rsid w:val="00A73553"/>
    <w:rsid w:val="00A73716"/>
    <w:rsid w:val="00A73A2B"/>
    <w:rsid w:val="00A73BAF"/>
    <w:rsid w:val="00A74670"/>
    <w:rsid w:val="00A74B9B"/>
    <w:rsid w:val="00A75026"/>
    <w:rsid w:val="00A75563"/>
    <w:rsid w:val="00A756D3"/>
    <w:rsid w:val="00A7610D"/>
    <w:rsid w:val="00A7648D"/>
    <w:rsid w:val="00A776B4"/>
    <w:rsid w:val="00A77C19"/>
    <w:rsid w:val="00A800A0"/>
    <w:rsid w:val="00A80211"/>
    <w:rsid w:val="00A80688"/>
    <w:rsid w:val="00A809DF"/>
    <w:rsid w:val="00A818BD"/>
    <w:rsid w:val="00A82205"/>
    <w:rsid w:val="00A8230D"/>
    <w:rsid w:val="00A82814"/>
    <w:rsid w:val="00A82F79"/>
    <w:rsid w:val="00A83326"/>
    <w:rsid w:val="00A8347A"/>
    <w:rsid w:val="00A8397D"/>
    <w:rsid w:val="00A83DDD"/>
    <w:rsid w:val="00A842A6"/>
    <w:rsid w:val="00A84490"/>
    <w:rsid w:val="00A848B9"/>
    <w:rsid w:val="00A85147"/>
    <w:rsid w:val="00A85E78"/>
    <w:rsid w:val="00A865DD"/>
    <w:rsid w:val="00A86C2E"/>
    <w:rsid w:val="00A86D7E"/>
    <w:rsid w:val="00A8718F"/>
    <w:rsid w:val="00A8720C"/>
    <w:rsid w:val="00A905FA"/>
    <w:rsid w:val="00A91E21"/>
    <w:rsid w:val="00A91ED9"/>
    <w:rsid w:val="00A92D57"/>
    <w:rsid w:val="00A953AE"/>
    <w:rsid w:val="00A956BD"/>
    <w:rsid w:val="00A95AFC"/>
    <w:rsid w:val="00A95EA3"/>
    <w:rsid w:val="00A95F59"/>
    <w:rsid w:val="00A96D07"/>
    <w:rsid w:val="00A96E32"/>
    <w:rsid w:val="00A9735F"/>
    <w:rsid w:val="00AA16CE"/>
    <w:rsid w:val="00AA1B68"/>
    <w:rsid w:val="00AA21C2"/>
    <w:rsid w:val="00AA2492"/>
    <w:rsid w:val="00AA2B5C"/>
    <w:rsid w:val="00AA2CFC"/>
    <w:rsid w:val="00AA32C6"/>
    <w:rsid w:val="00AA3470"/>
    <w:rsid w:val="00AA3699"/>
    <w:rsid w:val="00AA4630"/>
    <w:rsid w:val="00AA48B8"/>
    <w:rsid w:val="00AA5760"/>
    <w:rsid w:val="00AA69FD"/>
    <w:rsid w:val="00AA6C84"/>
    <w:rsid w:val="00AA73C3"/>
    <w:rsid w:val="00AA75EC"/>
    <w:rsid w:val="00AA7BF0"/>
    <w:rsid w:val="00AA7C85"/>
    <w:rsid w:val="00AB0173"/>
    <w:rsid w:val="00AB056F"/>
    <w:rsid w:val="00AB0611"/>
    <w:rsid w:val="00AB06FC"/>
    <w:rsid w:val="00AB1158"/>
    <w:rsid w:val="00AB175F"/>
    <w:rsid w:val="00AB2C18"/>
    <w:rsid w:val="00AB37F4"/>
    <w:rsid w:val="00AB3D0E"/>
    <w:rsid w:val="00AB548B"/>
    <w:rsid w:val="00AB5A28"/>
    <w:rsid w:val="00AB65E4"/>
    <w:rsid w:val="00AB6968"/>
    <w:rsid w:val="00AB6E73"/>
    <w:rsid w:val="00AB6F03"/>
    <w:rsid w:val="00AB6FC5"/>
    <w:rsid w:val="00AB7132"/>
    <w:rsid w:val="00AC0299"/>
    <w:rsid w:val="00AC14AA"/>
    <w:rsid w:val="00AC1CA7"/>
    <w:rsid w:val="00AC1D96"/>
    <w:rsid w:val="00AC1EDB"/>
    <w:rsid w:val="00AC26BC"/>
    <w:rsid w:val="00AC2B30"/>
    <w:rsid w:val="00AC39A6"/>
    <w:rsid w:val="00AC429F"/>
    <w:rsid w:val="00AC4D54"/>
    <w:rsid w:val="00AC4EC7"/>
    <w:rsid w:val="00AC5401"/>
    <w:rsid w:val="00AC5546"/>
    <w:rsid w:val="00AC7DFC"/>
    <w:rsid w:val="00AD1F67"/>
    <w:rsid w:val="00AD2BA7"/>
    <w:rsid w:val="00AD4039"/>
    <w:rsid w:val="00AD512A"/>
    <w:rsid w:val="00AD5664"/>
    <w:rsid w:val="00AD58F0"/>
    <w:rsid w:val="00AD5D3F"/>
    <w:rsid w:val="00AD6094"/>
    <w:rsid w:val="00AD75B7"/>
    <w:rsid w:val="00AE01FC"/>
    <w:rsid w:val="00AE03FA"/>
    <w:rsid w:val="00AE05AB"/>
    <w:rsid w:val="00AE0CE8"/>
    <w:rsid w:val="00AE1A9D"/>
    <w:rsid w:val="00AE1C55"/>
    <w:rsid w:val="00AE1DF0"/>
    <w:rsid w:val="00AE2111"/>
    <w:rsid w:val="00AE255D"/>
    <w:rsid w:val="00AE2E3F"/>
    <w:rsid w:val="00AE420D"/>
    <w:rsid w:val="00AE4652"/>
    <w:rsid w:val="00AE49F2"/>
    <w:rsid w:val="00AE4C32"/>
    <w:rsid w:val="00AE4C33"/>
    <w:rsid w:val="00AE5AB0"/>
    <w:rsid w:val="00AE6683"/>
    <w:rsid w:val="00AE6966"/>
    <w:rsid w:val="00AE7A36"/>
    <w:rsid w:val="00AE7B53"/>
    <w:rsid w:val="00AF01CA"/>
    <w:rsid w:val="00AF0D68"/>
    <w:rsid w:val="00AF14EE"/>
    <w:rsid w:val="00AF18CD"/>
    <w:rsid w:val="00AF22B4"/>
    <w:rsid w:val="00AF370A"/>
    <w:rsid w:val="00AF3836"/>
    <w:rsid w:val="00AF3962"/>
    <w:rsid w:val="00AF4453"/>
    <w:rsid w:val="00AF471F"/>
    <w:rsid w:val="00AF48CF"/>
    <w:rsid w:val="00AF51A1"/>
    <w:rsid w:val="00AF547E"/>
    <w:rsid w:val="00AF5534"/>
    <w:rsid w:val="00AF573B"/>
    <w:rsid w:val="00AF5A20"/>
    <w:rsid w:val="00AF5CD8"/>
    <w:rsid w:val="00AF6893"/>
    <w:rsid w:val="00AF689E"/>
    <w:rsid w:val="00AF7C05"/>
    <w:rsid w:val="00B00177"/>
    <w:rsid w:val="00B002FE"/>
    <w:rsid w:val="00B00300"/>
    <w:rsid w:val="00B008F6"/>
    <w:rsid w:val="00B00A8D"/>
    <w:rsid w:val="00B00BDF"/>
    <w:rsid w:val="00B02022"/>
    <w:rsid w:val="00B03633"/>
    <w:rsid w:val="00B039AC"/>
    <w:rsid w:val="00B0437D"/>
    <w:rsid w:val="00B045D7"/>
    <w:rsid w:val="00B0645C"/>
    <w:rsid w:val="00B07DE1"/>
    <w:rsid w:val="00B10A49"/>
    <w:rsid w:val="00B10E00"/>
    <w:rsid w:val="00B1103A"/>
    <w:rsid w:val="00B117B7"/>
    <w:rsid w:val="00B129F1"/>
    <w:rsid w:val="00B12EE2"/>
    <w:rsid w:val="00B13A43"/>
    <w:rsid w:val="00B14D7B"/>
    <w:rsid w:val="00B15A2C"/>
    <w:rsid w:val="00B15BFF"/>
    <w:rsid w:val="00B1621A"/>
    <w:rsid w:val="00B16D5E"/>
    <w:rsid w:val="00B16FA8"/>
    <w:rsid w:val="00B17661"/>
    <w:rsid w:val="00B200D8"/>
    <w:rsid w:val="00B2036A"/>
    <w:rsid w:val="00B20CBC"/>
    <w:rsid w:val="00B22CAB"/>
    <w:rsid w:val="00B23F51"/>
    <w:rsid w:val="00B23F57"/>
    <w:rsid w:val="00B24132"/>
    <w:rsid w:val="00B2419C"/>
    <w:rsid w:val="00B245B5"/>
    <w:rsid w:val="00B25DA4"/>
    <w:rsid w:val="00B26189"/>
    <w:rsid w:val="00B27341"/>
    <w:rsid w:val="00B30019"/>
    <w:rsid w:val="00B3065D"/>
    <w:rsid w:val="00B3097A"/>
    <w:rsid w:val="00B30C6A"/>
    <w:rsid w:val="00B30CBD"/>
    <w:rsid w:val="00B31279"/>
    <w:rsid w:val="00B320E6"/>
    <w:rsid w:val="00B32520"/>
    <w:rsid w:val="00B32AA3"/>
    <w:rsid w:val="00B3378D"/>
    <w:rsid w:val="00B33A80"/>
    <w:rsid w:val="00B33F8C"/>
    <w:rsid w:val="00B34159"/>
    <w:rsid w:val="00B3448E"/>
    <w:rsid w:val="00B35814"/>
    <w:rsid w:val="00B35CF7"/>
    <w:rsid w:val="00B375BC"/>
    <w:rsid w:val="00B40336"/>
    <w:rsid w:val="00B40634"/>
    <w:rsid w:val="00B40C00"/>
    <w:rsid w:val="00B41CD5"/>
    <w:rsid w:val="00B41E81"/>
    <w:rsid w:val="00B42781"/>
    <w:rsid w:val="00B4383E"/>
    <w:rsid w:val="00B43EB5"/>
    <w:rsid w:val="00B447ED"/>
    <w:rsid w:val="00B44F37"/>
    <w:rsid w:val="00B4515F"/>
    <w:rsid w:val="00B45C4B"/>
    <w:rsid w:val="00B50046"/>
    <w:rsid w:val="00B50BA6"/>
    <w:rsid w:val="00B51F15"/>
    <w:rsid w:val="00B52450"/>
    <w:rsid w:val="00B52EC1"/>
    <w:rsid w:val="00B53738"/>
    <w:rsid w:val="00B54982"/>
    <w:rsid w:val="00B54C45"/>
    <w:rsid w:val="00B55796"/>
    <w:rsid w:val="00B560F0"/>
    <w:rsid w:val="00B562F3"/>
    <w:rsid w:val="00B565CD"/>
    <w:rsid w:val="00B568DE"/>
    <w:rsid w:val="00B56B5D"/>
    <w:rsid w:val="00B57124"/>
    <w:rsid w:val="00B57BA9"/>
    <w:rsid w:val="00B60E58"/>
    <w:rsid w:val="00B60EC5"/>
    <w:rsid w:val="00B61D17"/>
    <w:rsid w:val="00B62EF1"/>
    <w:rsid w:val="00B6451C"/>
    <w:rsid w:val="00B65266"/>
    <w:rsid w:val="00B664D4"/>
    <w:rsid w:val="00B6660C"/>
    <w:rsid w:val="00B66E53"/>
    <w:rsid w:val="00B67054"/>
    <w:rsid w:val="00B70D37"/>
    <w:rsid w:val="00B70E52"/>
    <w:rsid w:val="00B7101F"/>
    <w:rsid w:val="00B7131C"/>
    <w:rsid w:val="00B71849"/>
    <w:rsid w:val="00B71D97"/>
    <w:rsid w:val="00B722E3"/>
    <w:rsid w:val="00B72F43"/>
    <w:rsid w:val="00B734B9"/>
    <w:rsid w:val="00B73A62"/>
    <w:rsid w:val="00B744CA"/>
    <w:rsid w:val="00B747E1"/>
    <w:rsid w:val="00B75036"/>
    <w:rsid w:val="00B75E7A"/>
    <w:rsid w:val="00B764D7"/>
    <w:rsid w:val="00B768D8"/>
    <w:rsid w:val="00B76A91"/>
    <w:rsid w:val="00B76BC7"/>
    <w:rsid w:val="00B76E39"/>
    <w:rsid w:val="00B77F4C"/>
    <w:rsid w:val="00B800F5"/>
    <w:rsid w:val="00B822B3"/>
    <w:rsid w:val="00B82359"/>
    <w:rsid w:val="00B82653"/>
    <w:rsid w:val="00B82EFE"/>
    <w:rsid w:val="00B836D4"/>
    <w:rsid w:val="00B83BEB"/>
    <w:rsid w:val="00B8485C"/>
    <w:rsid w:val="00B84E60"/>
    <w:rsid w:val="00B85D4C"/>
    <w:rsid w:val="00B85FA0"/>
    <w:rsid w:val="00B87729"/>
    <w:rsid w:val="00B87B23"/>
    <w:rsid w:val="00B90619"/>
    <w:rsid w:val="00B91717"/>
    <w:rsid w:val="00B91FA5"/>
    <w:rsid w:val="00B925F6"/>
    <w:rsid w:val="00B934E9"/>
    <w:rsid w:val="00B93C37"/>
    <w:rsid w:val="00B93E02"/>
    <w:rsid w:val="00B95B45"/>
    <w:rsid w:val="00B95B92"/>
    <w:rsid w:val="00B963D5"/>
    <w:rsid w:val="00B96C0D"/>
    <w:rsid w:val="00B96CA3"/>
    <w:rsid w:val="00B97EEA"/>
    <w:rsid w:val="00BA01C6"/>
    <w:rsid w:val="00BA0FC0"/>
    <w:rsid w:val="00BA17E7"/>
    <w:rsid w:val="00BA45D6"/>
    <w:rsid w:val="00BA5563"/>
    <w:rsid w:val="00BA6171"/>
    <w:rsid w:val="00BA6B06"/>
    <w:rsid w:val="00BA7CA7"/>
    <w:rsid w:val="00BB012B"/>
    <w:rsid w:val="00BB0C00"/>
    <w:rsid w:val="00BB15BF"/>
    <w:rsid w:val="00BB181A"/>
    <w:rsid w:val="00BB1E17"/>
    <w:rsid w:val="00BB2493"/>
    <w:rsid w:val="00BB24A4"/>
    <w:rsid w:val="00BB24E8"/>
    <w:rsid w:val="00BB2563"/>
    <w:rsid w:val="00BB283A"/>
    <w:rsid w:val="00BB2E5A"/>
    <w:rsid w:val="00BB32CA"/>
    <w:rsid w:val="00BB3487"/>
    <w:rsid w:val="00BB3544"/>
    <w:rsid w:val="00BB3587"/>
    <w:rsid w:val="00BB3D15"/>
    <w:rsid w:val="00BB3F0A"/>
    <w:rsid w:val="00BB4005"/>
    <w:rsid w:val="00BB460C"/>
    <w:rsid w:val="00BB4F48"/>
    <w:rsid w:val="00BB5034"/>
    <w:rsid w:val="00BB51B6"/>
    <w:rsid w:val="00BB53B1"/>
    <w:rsid w:val="00BB5579"/>
    <w:rsid w:val="00BB57A0"/>
    <w:rsid w:val="00BB5CE7"/>
    <w:rsid w:val="00BB759B"/>
    <w:rsid w:val="00BB7825"/>
    <w:rsid w:val="00BB7FBF"/>
    <w:rsid w:val="00BC12BF"/>
    <w:rsid w:val="00BC1A06"/>
    <w:rsid w:val="00BC2D1E"/>
    <w:rsid w:val="00BC2D33"/>
    <w:rsid w:val="00BC2ED0"/>
    <w:rsid w:val="00BC3336"/>
    <w:rsid w:val="00BC3BF9"/>
    <w:rsid w:val="00BC4B2C"/>
    <w:rsid w:val="00BC4D1C"/>
    <w:rsid w:val="00BC53AE"/>
    <w:rsid w:val="00BC6185"/>
    <w:rsid w:val="00BC6557"/>
    <w:rsid w:val="00BC7037"/>
    <w:rsid w:val="00BC7B8B"/>
    <w:rsid w:val="00BC7E33"/>
    <w:rsid w:val="00BD065F"/>
    <w:rsid w:val="00BD18EF"/>
    <w:rsid w:val="00BD2D31"/>
    <w:rsid w:val="00BD2F7E"/>
    <w:rsid w:val="00BD2FED"/>
    <w:rsid w:val="00BD309B"/>
    <w:rsid w:val="00BD3440"/>
    <w:rsid w:val="00BD4031"/>
    <w:rsid w:val="00BD4C03"/>
    <w:rsid w:val="00BD56E1"/>
    <w:rsid w:val="00BD5AC6"/>
    <w:rsid w:val="00BD64F7"/>
    <w:rsid w:val="00BD6A81"/>
    <w:rsid w:val="00BE0019"/>
    <w:rsid w:val="00BE2128"/>
    <w:rsid w:val="00BE2519"/>
    <w:rsid w:val="00BE254B"/>
    <w:rsid w:val="00BE25BD"/>
    <w:rsid w:val="00BE2E8E"/>
    <w:rsid w:val="00BE4193"/>
    <w:rsid w:val="00BE43E3"/>
    <w:rsid w:val="00BE4518"/>
    <w:rsid w:val="00BE5F74"/>
    <w:rsid w:val="00BE66F9"/>
    <w:rsid w:val="00BE72C8"/>
    <w:rsid w:val="00BE7642"/>
    <w:rsid w:val="00BF0DBC"/>
    <w:rsid w:val="00BF1349"/>
    <w:rsid w:val="00BF1C24"/>
    <w:rsid w:val="00BF25D1"/>
    <w:rsid w:val="00BF36DF"/>
    <w:rsid w:val="00BF391E"/>
    <w:rsid w:val="00BF3DDE"/>
    <w:rsid w:val="00BF57F4"/>
    <w:rsid w:val="00BF5B0D"/>
    <w:rsid w:val="00BF5B89"/>
    <w:rsid w:val="00BF5BA1"/>
    <w:rsid w:val="00BF5D54"/>
    <w:rsid w:val="00BF5D9A"/>
    <w:rsid w:val="00BF65B1"/>
    <w:rsid w:val="00BF6D0D"/>
    <w:rsid w:val="00BF6EB0"/>
    <w:rsid w:val="00BF73D4"/>
    <w:rsid w:val="00C0029B"/>
    <w:rsid w:val="00C0095B"/>
    <w:rsid w:val="00C0146B"/>
    <w:rsid w:val="00C0292C"/>
    <w:rsid w:val="00C02EC3"/>
    <w:rsid w:val="00C03C51"/>
    <w:rsid w:val="00C0425E"/>
    <w:rsid w:val="00C045A0"/>
    <w:rsid w:val="00C05067"/>
    <w:rsid w:val="00C06320"/>
    <w:rsid w:val="00C06994"/>
    <w:rsid w:val="00C06CCE"/>
    <w:rsid w:val="00C07374"/>
    <w:rsid w:val="00C1013C"/>
    <w:rsid w:val="00C10705"/>
    <w:rsid w:val="00C117A2"/>
    <w:rsid w:val="00C11A44"/>
    <w:rsid w:val="00C11C2E"/>
    <w:rsid w:val="00C12272"/>
    <w:rsid w:val="00C12A80"/>
    <w:rsid w:val="00C12C5F"/>
    <w:rsid w:val="00C140AB"/>
    <w:rsid w:val="00C14F0D"/>
    <w:rsid w:val="00C14FBD"/>
    <w:rsid w:val="00C156FA"/>
    <w:rsid w:val="00C158AE"/>
    <w:rsid w:val="00C15C15"/>
    <w:rsid w:val="00C1631E"/>
    <w:rsid w:val="00C16543"/>
    <w:rsid w:val="00C173A7"/>
    <w:rsid w:val="00C174AB"/>
    <w:rsid w:val="00C174E0"/>
    <w:rsid w:val="00C204B3"/>
    <w:rsid w:val="00C206D4"/>
    <w:rsid w:val="00C207C5"/>
    <w:rsid w:val="00C218FA"/>
    <w:rsid w:val="00C22953"/>
    <w:rsid w:val="00C23A8E"/>
    <w:rsid w:val="00C23B51"/>
    <w:rsid w:val="00C2421A"/>
    <w:rsid w:val="00C24E78"/>
    <w:rsid w:val="00C24FAC"/>
    <w:rsid w:val="00C257BD"/>
    <w:rsid w:val="00C258A6"/>
    <w:rsid w:val="00C25B33"/>
    <w:rsid w:val="00C26269"/>
    <w:rsid w:val="00C26E83"/>
    <w:rsid w:val="00C26F06"/>
    <w:rsid w:val="00C27CB6"/>
    <w:rsid w:val="00C302DB"/>
    <w:rsid w:val="00C3036E"/>
    <w:rsid w:val="00C32516"/>
    <w:rsid w:val="00C3376B"/>
    <w:rsid w:val="00C34022"/>
    <w:rsid w:val="00C34936"/>
    <w:rsid w:val="00C34BD6"/>
    <w:rsid w:val="00C34FE1"/>
    <w:rsid w:val="00C35578"/>
    <w:rsid w:val="00C35A5F"/>
    <w:rsid w:val="00C36063"/>
    <w:rsid w:val="00C3651D"/>
    <w:rsid w:val="00C36E00"/>
    <w:rsid w:val="00C37713"/>
    <w:rsid w:val="00C40336"/>
    <w:rsid w:val="00C4109B"/>
    <w:rsid w:val="00C410A2"/>
    <w:rsid w:val="00C41824"/>
    <w:rsid w:val="00C42C1D"/>
    <w:rsid w:val="00C4353A"/>
    <w:rsid w:val="00C435D1"/>
    <w:rsid w:val="00C448F3"/>
    <w:rsid w:val="00C44921"/>
    <w:rsid w:val="00C46FD8"/>
    <w:rsid w:val="00C47380"/>
    <w:rsid w:val="00C47684"/>
    <w:rsid w:val="00C500DD"/>
    <w:rsid w:val="00C50444"/>
    <w:rsid w:val="00C50E5A"/>
    <w:rsid w:val="00C5132F"/>
    <w:rsid w:val="00C513C3"/>
    <w:rsid w:val="00C518EA"/>
    <w:rsid w:val="00C51C28"/>
    <w:rsid w:val="00C51C70"/>
    <w:rsid w:val="00C51CC8"/>
    <w:rsid w:val="00C52402"/>
    <w:rsid w:val="00C5247D"/>
    <w:rsid w:val="00C552A6"/>
    <w:rsid w:val="00C557DA"/>
    <w:rsid w:val="00C5599F"/>
    <w:rsid w:val="00C567D3"/>
    <w:rsid w:val="00C606F9"/>
    <w:rsid w:val="00C60ED1"/>
    <w:rsid w:val="00C61146"/>
    <w:rsid w:val="00C62350"/>
    <w:rsid w:val="00C62C53"/>
    <w:rsid w:val="00C63357"/>
    <w:rsid w:val="00C634A3"/>
    <w:rsid w:val="00C63519"/>
    <w:rsid w:val="00C63890"/>
    <w:rsid w:val="00C638BE"/>
    <w:rsid w:val="00C63E40"/>
    <w:rsid w:val="00C644B2"/>
    <w:rsid w:val="00C65926"/>
    <w:rsid w:val="00C65F32"/>
    <w:rsid w:val="00C66D2B"/>
    <w:rsid w:val="00C66DF6"/>
    <w:rsid w:val="00C70370"/>
    <w:rsid w:val="00C71085"/>
    <w:rsid w:val="00C71954"/>
    <w:rsid w:val="00C71E73"/>
    <w:rsid w:val="00C720C4"/>
    <w:rsid w:val="00C73C49"/>
    <w:rsid w:val="00C74D89"/>
    <w:rsid w:val="00C75024"/>
    <w:rsid w:val="00C75415"/>
    <w:rsid w:val="00C75CBB"/>
    <w:rsid w:val="00C765B3"/>
    <w:rsid w:val="00C76ADF"/>
    <w:rsid w:val="00C77146"/>
    <w:rsid w:val="00C7742B"/>
    <w:rsid w:val="00C776C2"/>
    <w:rsid w:val="00C81575"/>
    <w:rsid w:val="00C81B7D"/>
    <w:rsid w:val="00C82624"/>
    <w:rsid w:val="00C82D71"/>
    <w:rsid w:val="00C82E6D"/>
    <w:rsid w:val="00C83284"/>
    <w:rsid w:val="00C837A2"/>
    <w:rsid w:val="00C844F9"/>
    <w:rsid w:val="00C8479B"/>
    <w:rsid w:val="00C853A1"/>
    <w:rsid w:val="00C85BA8"/>
    <w:rsid w:val="00C865BA"/>
    <w:rsid w:val="00C867F3"/>
    <w:rsid w:val="00C873C6"/>
    <w:rsid w:val="00C87A39"/>
    <w:rsid w:val="00C87E6F"/>
    <w:rsid w:val="00C901B6"/>
    <w:rsid w:val="00C90938"/>
    <w:rsid w:val="00C90964"/>
    <w:rsid w:val="00C9205F"/>
    <w:rsid w:val="00C92451"/>
    <w:rsid w:val="00C94817"/>
    <w:rsid w:val="00C95009"/>
    <w:rsid w:val="00C951AA"/>
    <w:rsid w:val="00C956FD"/>
    <w:rsid w:val="00C95A80"/>
    <w:rsid w:val="00C96772"/>
    <w:rsid w:val="00C96FC0"/>
    <w:rsid w:val="00C97D2C"/>
    <w:rsid w:val="00CA0882"/>
    <w:rsid w:val="00CA11B1"/>
    <w:rsid w:val="00CA15D4"/>
    <w:rsid w:val="00CA2A71"/>
    <w:rsid w:val="00CA2EE9"/>
    <w:rsid w:val="00CA340B"/>
    <w:rsid w:val="00CA3D49"/>
    <w:rsid w:val="00CA4564"/>
    <w:rsid w:val="00CA516D"/>
    <w:rsid w:val="00CA6321"/>
    <w:rsid w:val="00CA6456"/>
    <w:rsid w:val="00CA69C4"/>
    <w:rsid w:val="00CA6B83"/>
    <w:rsid w:val="00CA7334"/>
    <w:rsid w:val="00CA77DA"/>
    <w:rsid w:val="00CA7D4E"/>
    <w:rsid w:val="00CB072B"/>
    <w:rsid w:val="00CB1F23"/>
    <w:rsid w:val="00CB24A6"/>
    <w:rsid w:val="00CB2911"/>
    <w:rsid w:val="00CB2C26"/>
    <w:rsid w:val="00CB2CFD"/>
    <w:rsid w:val="00CB2F9A"/>
    <w:rsid w:val="00CB3140"/>
    <w:rsid w:val="00CB31D9"/>
    <w:rsid w:val="00CB4561"/>
    <w:rsid w:val="00CB47FA"/>
    <w:rsid w:val="00CB4FEC"/>
    <w:rsid w:val="00CB5547"/>
    <w:rsid w:val="00CB6438"/>
    <w:rsid w:val="00CB6C9D"/>
    <w:rsid w:val="00CB7139"/>
    <w:rsid w:val="00CB7298"/>
    <w:rsid w:val="00CB7770"/>
    <w:rsid w:val="00CB7FAC"/>
    <w:rsid w:val="00CC0429"/>
    <w:rsid w:val="00CC0C2C"/>
    <w:rsid w:val="00CC0D6B"/>
    <w:rsid w:val="00CC0F3E"/>
    <w:rsid w:val="00CC11C5"/>
    <w:rsid w:val="00CC1523"/>
    <w:rsid w:val="00CC1D35"/>
    <w:rsid w:val="00CC29C3"/>
    <w:rsid w:val="00CC2F7D"/>
    <w:rsid w:val="00CC3B0C"/>
    <w:rsid w:val="00CC4604"/>
    <w:rsid w:val="00CC60B9"/>
    <w:rsid w:val="00CC637E"/>
    <w:rsid w:val="00CC6567"/>
    <w:rsid w:val="00CC69F2"/>
    <w:rsid w:val="00CC6B7B"/>
    <w:rsid w:val="00CC6E85"/>
    <w:rsid w:val="00CD0DD3"/>
    <w:rsid w:val="00CD1275"/>
    <w:rsid w:val="00CD1677"/>
    <w:rsid w:val="00CD1D37"/>
    <w:rsid w:val="00CD2155"/>
    <w:rsid w:val="00CD35A4"/>
    <w:rsid w:val="00CD38B4"/>
    <w:rsid w:val="00CD48C6"/>
    <w:rsid w:val="00CD5FA1"/>
    <w:rsid w:val="00CD6240"/>
    <w:rsid w:val="00CD6901"/>
    <w:rsid w:val="00CD7C16"/>
    <w:rsid w:val="00CD7F3E"/>
    <w:rsid w:val="00CE0361"/>
    <w:rsid w:val="00CE07C8"/>
    <w:rsid w:val="00CE1235"/>
    <w:rsid w:val="00CE181C"/>
    <w:rsid w:val="00CE1942"/>
    <w:rsid w:val="00CE19EB"/>
    <w:rsid w:val="00CE1E5F"/>
    <w:rsid w:val="00CE1F5E"/>
    <w:rsid w:val="00CE1FD4"/>
    <w:rsid w:val="00CE24E5"/>
    <w:rsid w:val="00CE2E79"/>
    <w:rsid w:val="00CE3953"/>
    <w:rsid w:val="00CE3B4E"/>
    <w:rsid w:val="00CE450C"/>
    <w:rsid w:val="00CE4889"/>
    <w:rsid w:val="00CE4CB7"/>
    <w:rsid w:val="00CE5079"/>
    <w:rsid w:val="00CE5B7E"/>
    <w:rsid w:val="00CE6050"/>
    <w:rsid w:val="00CE6654"/>
    <w:rsid w:val="00CE6C03"/>
    <w:rsid w:val="00CE745A"/>
    <w:rsid w:val="00CE7A2A"/>
    <w:rsid w:val="00CF012F"/>
    <w:rsid w:val="00CF05F1"/>
    <w:rsid w:val="00CF0964"/>
    <w:rsid w:val="00CF0CE8"/>
    <w:rsid w:val="00CF0D63"/>
    <w:rsid w:val="00CF1000"/>
    <w:rsid w:val="00CF1FB3"/>
    <w:rsid w:val="00CF20C5"/>
    <w:rsid w:val="00CF2EB3"/>
    <w:rsid w:val="00CF4293"/>
    <w:rsid w:val="00CF4AA1"/>
    <w:rsid w:val="00CF4D40"/>
    <w:rsid w:val="00CF5074"/>
    <w:rsid w:val="00CF5376"/>
    <w:rsid w:val="00CF653E"/>
    <w:rsid w:val="00CF7576"/>
    <w:rsid w:val="00CF767B"/>
    <w:rsid w:val="00D00323"/>
    <w:rsid w:val="00D00367"/>
    <w:rsid w:val="00D00C59"/>
    <w:rsid w:val="00D02F19"/>
    <w:rsid w:val="00D0310B"/>
    <w:rsid w:val="00D03403"/>
    <w:rsid w:val="00D03C08"/>
    <w:rsid w:val="00D03D76"/>
    <w:rsid w:val="00D04AEF"/>
    <w:rsid w:val="00D0622B"/>
    <w:rsid w:val="00D067E2"/>
    <w:rsid w:val="00D0742F"/>
    <w:rsid w:val="00D07C2A"/>
    <w:rsid w:val="00D10399"/>
    <w:rsid w:val="00D11460"/>
    <w:rsid w:val="00D1153F"/>
    <w:rsid w:val="00D115C3"/>
    <w:rsid w:val="00D11742"/>
    <w:rsid w:val="00D13351"/>
    <w:rsid w:val="00D14C53"/>
    <w:rsid w:val="00D14CF5"/>
    <w:rsid w:val="00D14DDE"/>
    <w:rsid w:val="00D153E8"/>
    <w:rsid w:val="00D15EB2"/>
    <w:rsid w:val="00D164ED"/>
    <w:rsid w:val="00D16C2C"/>
    <w:rsid w:val="00D20B55"/>
    <w:rsid w:val="00D20DAD"/>
    <w:rsid w:val="00D22B52"/>
    <w:rsid w:val="00D22D29"/>
    <w:rsid w:val="00D22D98"/>
    <w:rsid w:val="00D22E4E"/>
    <w:rsid w:val="00D23719"/>
    <w:rsid w:val="00D243F4"/>
    <w:rsid w:val="00D24C22"/>
    <w:rsid w:val="00D251D4"/>
    <w:rsid w:val="00D25E72"/>
    <w:rsid w:val="00D27813"/>
    <w:rsid w:val="00D27B90"/>
    <w:rsid w:val="00D30896"/>
    <w:rsid w:val="00D30DB6"/>
    <w:rsid w:val="00D321C0"/>
    <w:rsid w:val="00D322D7"/>
    <w:rsid w:val="00D324A1"/>
    <w:rsid w:val="00D3276C"/>
    <w:rsid w:val="00D328A2"/>
    <w:rsid w:val="00D339BE"/>
    <w:rsid w:val="00D33C63"/>
    <w:rsid w:val="00D33DD3"/>
    <w:rsid w:val="00D351B9"/>
    <w:rsid w:val="00D356A0"/>
    <w:rsid w:val="00D35885"/>
    <w:rsid w:val="00D361FD"/>
    <w:rsid w:val="00D3747B"/>
    <w:rsid w:val="00D40357"/>
    <w:rsid w:val="00D409A2"/>
    <w:rsid w:val="00D40CFC"/>
    <w:rsid w:val="00D417B3"/>
    <w:rsid w:val="00D42A2A"/>
    <w:rsid w:val="00D42C0B"/>
    <w:rsid w:val="00D438BB"/>
    <w:rsid w:val="00D43E46"/>
    <w:rsid w:val="00D447AD"/>
    <w:rsid w:val="00D44AB5"/>
    <w:rsid w:val="00D44BA6"/>
    <w:rsid w:val="00D44CF0"/>
    <w:rsid w:val="00D4517C"/>
    <w:rsid w:val="00D45457"/>
    <w:rsid w:val="00D456FC"/>
    <w:rsid w:val="00D45921"/>
    <w:rsid w:val="00D472A1"/>
    <w:rsid w:val="00D507D2"/>
    <w:rsid w:val="00D50C14"/>
    <w:rsid w:val="00D50F7E"/>
    <w:rsid w:val="00D51ED2"/>
    <w:rsid w:val="00D51F50"/>
    <w:rsid w:val="00D5271F"/>
    <w:rsid w:val="00D53304"/>
    <w:rsid w:val="00D53320"/>
    <w:rsid w:val="00D533ED"/>
    <w:rsid w:val="00D535FC"/>
    <w:rsid w:val="00D536CC"/>
    <w:rsid w:val="00D53AC0"/>
    <w:rsid w:val="00D5440F"/>
    <w:rsid w:val="00D54602"/>
    <w:rsid w:val="00D54A4F"/>
    <w:rsid w:val="00D55BD9"/>
    <w:rsid w:val="00D60872"/>
    <w:rsid w:val="00D61051"/>
    <w:rsid w:val="00D616DA"/>
    <w:rsid w:val="00D640FC"/>
    <w:rsid w:val="00D65134"/>
    <w:rsid w:val="00D65178"/>
    <w:rsid w:val="00D666CF"/>
    <w:rsid w:val="00D66B54"/>
    <w:rsid w:val="00D6717D"/>
    <w:rsid w:val="00D672EC"/>
    <w:rsid w:val="00D677CA"/>
    <w:rsid w:val="00D67E02"/>
    <w:rsid w:val="00D70091"/>
    <w:rsid w:val="00D700E0"/>
    <w:rsid w:val="00D7022A"/>
    <w:rsid w:val="00D706FB"/>
    <w:rsid w:val="00D71144"/>
    <w:rsid w:val="00D711B4"/>
    <w:rsid w:val="00D712F6"/>
    <w:rsid w:val="00D72093"/>
    <w:rsid w:val="00D720E8"/>
    <w:rsid w:val="00D72885"/>
    <w:rsid w:val="00D73DB2"/>
    <w:rsid w:val="00D7442D"/>
    <w:rsid w:val="00D745A4"/>
    <w:rsid w:val="00D7513F"/>
    <w:rsid w:val="00D751B6"/>
    <w:rsid w:val="00D76104"/>
    <w:rsid w:val="00D7722F"/>
    <w:rsid w:val="00D773FC"/>
    <w:rsid w:val="00D776C4"/>
    <w:rsid w:val="00D77944"/>
    <w:rsid w:val="00D80499"/>
    <w:rsid w:val="00D80F8C"/>
    <w:rsid w:val="00D8159B"/>
    <w:rsid w:val="00D81645"/>
    <w:rsid w:val="00D8189D"/>
    <w:rsid w:val="00D81D27"/>
    <w:rsid w:val="00D8250F"/>
    <w:rsid w:val="00D82EF8"/>
    <w:rsid w:val="00D830B1"/>
    <w:rsid w:val="00D83418"/>
    <w:rsid w:val="00D86BD2"/>
    <w:rsid w:val="00D871BF"/>
    <w:rsid w:val="00D87337"/>
    <w:rsid w:val="00D874D4"/>
    <w:rsid w:val="00D87553"/>
    <w:rsid w:val="00D877C9"/>
    <w:rsid w:val="00D8780A"/>
    <w:rsid w:val="00D879DC"/>
    <w:rsid w:val="00D87BC6"/>
    <w:rsid w:val="00D90944"/>
    <w:rsid w:val="00D909CB"/>
    <w:rsid w:val="00D90D5C"/>
    <w:rsid w:val="00D9206A"/>
    <w:rsid w:val="00D92122"/>
    <w:rsid w:val="00D92519"/>
    <w:rsid w:val="00D9285C"/>
    <w:rsid w:val="00D92B18"/>
    <w:rsid w:val="00D92DB5"/>
    <w:rsid w:val="00D943F8"/>
    <w:rsid w:val="00D958DA"/>
    <w:rsid w:val="00D95CD6"/>
    <w:rsid w:val="00D96529"/>
    <w:rsid w:val="00D97BD8"/>
    <w:rsid w:val="00D97E19"/>
    <w:rsid w:val="00DA0460"/>
    <w:rsid w:val="00DA1880"/>
    <w:rsid w:val="00DA1EC5"/>
    <w:rsid w:val="00DA2D00"/>
    <w:rsid w:val="00DA2F29"/>
    <w:rsid w:val="00DA328C"/>
    <w:rsid w:val="00DA3AF0"/>
    <w:rsid w:val="00DA3D74"/>
    <w:rsid w:val="00DA3E72"/>
    <w:rsid w:val="00DA40AF"/>
    <w:rsid w:val="00DA42DE"/>
    <w:rsid w:val="00DA47A4"/>
    <w:rsid w:val="00DA4943"/>
    <w:rsid w:val="00DA4953"/>
    <w:rsid w:val="00DA4A6D"/>
    <w:rsid w:val="00DA5C08"/>
    <w:rsid w:val="00DA6799"/>
    <w:rsid w:val="00DA692A"/>
    <w:rsid w:val="00DA6C3E"/>
    <w:rsid w:val="00DA70B8"/>
    <w:rsid w:val="00DA7F88"/>
    <w:rsid w:val="00DB02F7"/>
    <w:rsid w:val="00DB1B24"/>
    <w:rsid w:val="00DB2221"/>
    <w:rsid w:val="00DB2DCB"/>
    <w:rsid w:val="00DB3286"/>
    <w:rsid w:val="00DB34F3"/>
    <w:rsid w:val="00DB406C"/>
    <w:rsid w:val="00DB4135"/>
    <w:rsid w:val="00DB4BDE"/>
    <w:rsid w:val="00DB4FB5"/>
    <w:rsid w:val="00DB5FB9"/>
    <w:rsid w:val="00DB6BB6"/>
    <w:rsid w:val="00DB6C62"/>
    <w:rsid w:val="00DB6D0E"/>
    <w:rsid w:val="00DB6F4A"/>
    <w:rsid w:val="00DB7D39"/>
    <w:rsid w:val="00DC0637"/>
    <w:rsid w:val="00DC08EE"/>
    <w:rsid w:val="00DC0A59"/>
    <w:rsid w:val="00DC101C"/>
    <w:rsid w:val="00DC1406"/>
    <w:rsid w:val="00DC1D6E"/>
    <w:rsid w:val="00DC2709"/>
    <w:rsid w:val="00DC2957"/>
    <w:rsid w:val="00DC2F55"/>
    <w:rsid w:val="00DC43B4"/>
    <w:rsid w:val="00DC463D"/>
    <w:rsid w:val="00DC46A3"/>
    <w:rsid w:val="00DC4968"/>
    <w:rsid w:val="00DC4AFD"/>
    <w:rsid w:val="00DC4BC0"/>
    <w:rsid w:val="00DC4DD5"/>
    <w:rsid w:val="00DC4DDA"/>
    <w:rsid w:val="00DC5545"/>
    <w:rsid w:val="00DC5784"/>
    <w:rsid w:val="00DC6366"/>
    <w:rsid w:val="00DC7F53"/>
    <w:rsid w:val="00DD001B"/>
    <w:rsid w:val="00DD068A"/>
    <w:rsid w:val="00DD1A34"/>
    <w:rsid w:val="00DD1B10"/>
    <w:rsid w:val="00DD1CE8"/>
    <w:rsid w:val="00DD1E59"/>
    <w:rsid w:val="00DD2AD9"/>
    <w:rsid w:val="00DD2BA4"/>
    <w:rsid w:val="00DD2DCD"/>
    <w:rsid w:val="00DD3B78"/>
    <w:rsid w:val="00DD429F"/>
    <w:rsid w:val="00DD4386"/>
    <w:rsid w:val="00DD4EDE"/>
    <w:rsid w:val="00DD55ED"/>
    <w:rsid w:val="00DD5704"/>
    <w:rsid w:val="00DD5B59"/>
    <w:rsid w:val="00DD6335"/>
    <w:rsid w:val="00DD721A"/>
    <w:rsid w:val="00DD75B4"/>
    <w:rsid w:val="00DD7720"/>
    <w:rsid w:val="00DD7B0B"/>
    <w:rsid w:val="00DD7FB8"/>
    <w:rsid w:val="00DE1575"/>
    <w:rsid w:val="00DE1F55"/>
    <w:rsid w:val="00DE2903"/>
    <w:rsid w:val="00DE2D24"/>
    <w:rsid w:val="00DE310D"/>
    <w:rsid w:val="00DE67EF"/>
    <w:rsid w:val="00DE716C"/>
    <w:rsid w:val="00DE76FB"/>
    <w:rsid w:val="00DE79DF"/>
    <w:rsid w:val="00DE7F75"/>
    <w:rsid w:val="00DF00DF"/>
    <w:rsid w:val="00DF03F5"/>
    <w:rsid w:val="00DF1AF2"/>
    <w:rsid w:val="00DF200A"/>
    <w:rsid w:val="00DF2909"/>
    <w:rsid w:val="00DF2A4B"/>
    <w:rsid w:val="00DF3366"/>
    <w:rsid w:val="00DF4254"/>
    <w:rsid w:val="00DF439B"/>
    <w:rsid w:val="00DF553C"/>
    <w:rsid w:val="00DF7552"/>
    <w:rsid w:val="00E005B8"/>
    <w:rsid w:val="00E00A64"/>
    <w:rsid w:val="00E00C0E"/>
    <w:rsid w:val="00E011F2"/>
    <w:rsid w:val="00E014A6"/>
    <w:rsid w:val="00E016AC"/>
    <w:rsid w:val="00E01A13"/>
    <w:rsid w:val="00E02016"/>
    <w:rsid w:val="00E03EDA"/>
    <w:rsid w:val="00E045C4"/>
    <w:rsid w:val="00E04E6A"/>
    <w:rsid w:val="00E0542C"/>
    <w:rsid w:val="00E06729"/>
    <w:rsid w:val="00E06C12"/>
    <w:rsid w:val="00E073DA"/>
    <w:rsid w:val="00E07BFE"/>
    <w:rsid w:val="00E07F44"/>
    <w:rsid w:val="00E10F76"/>
    <w:rsid w:val="00E11032"/>
    <w:rsid w:val="00E11B71"/>
    <w:rsid w:val="00E1374F"/>
    <w:rsid w:val="00E13DEA"/>
    <w:rsid w:val="00E140EE"/>
    <w:rsid w:val="00E143CC"/>
    <w:rsid w:val="00E14B02"/>
    <w:rsid w:val="00E14C41"/>
    <w:rsid w:val="00E1584B"/>
    <w:rsid w:val="00E16234"/>
    <w:rsid w:val="00E16CC1"/>
    <w:rsid w:val="00E179E1"/>
    <w:rsid w:val="00E20CA9"/>
    <w:rsid w:val="00E20D12"/>
    <w:rsid w:val="00E21672"/>
    <w:rsid w:val="00E21C2E"/>
    <w:rsid w:val="00E222FA"/>
    <w:rsid w:val="00E22474"/>
    <w:rsid w:val="00E23C34"/>
    <w:rsid w:val="00E24067"/>
    <w:rsid w:val="00E247C7"/>
    <w:rsid w:val="00E24D19"/>
    <w:rsid w:val="00E25B54"/>
    <w:rsid w:val="00E25BEF"/>
    <w:rsid w:val="00E260F4"/>
    <w:rsid w:val="00E26A86"/>
    <w:rsid w:val="00E26CF9"/>
    <w:rsid w:val="00E27925"/>
    <w:rsid w:val="00E27999"/>
    <w:rsid w:val="00E304FF"/>
    <w:rsid w:val="00E30692"/>
    <w:rsid w:val="00E30A11"/>
    <w:rsid w:val="00E30C93"/>
    <w:rsid w:val="00E31156"/>
    <w:rsid w:val="00E3140C"/>
    <w:rsid w:val="00E315E3"/>
    <w:rsid w:val="00E31E15"/>
    <w:rsid w:val="00E32853"/>
    <w:rsid w:val="00E328CB"/>
    <w:rsid w:val="00E32DB0"/>
    <w:rsid w:val="00E33057"/>
    <w:rsid w:val="00E35AC0"/>
    <w:rsid w:val="00E37110"/>
    <w:rsid w:val="00E372EB"/>
    <w:rsid w:val="00E37304"/>
    <w:rsid w:val="00E37625"/>
    <w:rsid w:val="00E3785C"/>
    <w:rsid w:val="00E37DEF"/>
    <w:rsid w:val="00E4124E"/>
    <w:rsid w:val="00E418E5"/>
    <w:rsid w:val="00E41B47"/>
    <w:rsid w:val="00E425E1"/>
    <w:rsid w:val="00E42B8E"/>
    <w:rsid w:val="00E42EBC"/>
    <w:rsid w:val="00E4307F"/>
    <w:rsid w:val="00E433E9"/>
    <w:rsid w:val="00E4387C"/>
    <w:rsid w:val="00E44314"/>
    <w:rsid w:val="00E44CF9"/>
    <w:rsid w:val="00E4522B"/>
    <w:rsid w:val="00E46870"/>
    <w:rsid w:val="00E46AFF"/>
    <w:rsid w:val="00E46BE9"/>
    <w:rsid w:val="00E46E2F"/>
    <w:rsid w:val="00E46E58"/>
    <w:rsid w:val="00E50CED"/>
    <w:rsid w:val="00E50F3A"/>
    <w:rsid w:val="00E511F5"/>
    <w:rsid w:val="00E51274"/>
    <w:rsid w:val="00E51486"/>
    <w:rsid w:val="00E5200C"/>
    <w:rsid w:val="00E5344E"/>
    <w:rsid w:val="00E53455"/>
    <w:rsid w:val="00E535E1"/>
    <w:rsid w:val="00E53667"/>
    <w:rsid w:val="00E53A48"/>
    <w:rsid w:val="00E5412E"/>
    <w:rsid w:val="00E5432F"/>
    <w:rsid w:val="00E54633"/>
    <w:rsid w:val="00E54DED"/>
    <w:rsid w:val="00E55831"/>
    <w:rsid w:val="00E559AC"/>
    <w:rsid w:val="00E5681D"/>
    <w:rsid w:val="00E56D19"/>
    <w:rsid w:val="00E56E38"/>
    <w:rsid w:val="00E57354"/>
    <w:rsid w:val="00E577A7"/>
    <w:rsid w:val="00E578D4"/>
    <w:rsid w:val="00E5798B"/>
    <w:rsid w:val="00E57A32"/>
    <w:rsid w:val="00E602AF"/>
    <w:rsid w:val="00E6036A"/>
    <w:rsid w:val="00E60C45"/>
    <w:rsid w:val="00E62587"/>
    <w:rsid w:val="00E62B24"/>
    <w:rsid w:val="00E62F58"/>
    <w:rsid w:val="00E63245"/>
    <w:rsid w:val="00E634B0"/>
    <w:rsid w:val="00E63CFB"/>
    <w:rsid w:val="00E64A1F"/>
    <w:rsid w:val="00E64F1B"/>
    <w:rsid w:val="00E65C26"/>
    <w:rsid w:val="00E67282"/>
    <w:rsid w:val="00E672FA"/>
    <w:rsid w:val="00E70997"/>
    <w:rsid w:val="00E71D97"/>
    <w:rsid w:val="00E72F68"/>
    <w:rsid w:val="00E7333D"/>
    <w:rsid w:val="00E73EC9"/>
    <w:rsid w:val="00E740AF"/>
    <w:rsid w:val="00E74657"/>
    <w:rsid w:val="00E74DC4"/>
    <w:rsid w:val="00E75269"/>
    <w:rsid w:val="00E756D6"/>
    <w:rsid w:val="00E7584F"/>
    <w:rsid w:val="00E76035"/>
    <w:rsid w:val="00E760EC"/>
    <w:rsid w:val="00E764BB"/>
    <w:rsid w:val="00E76FEB"/>
    <w:rsid w:val="00E77998"/>
    <w:rsid w:val="00E8181A"/>
    <w:rsid w:val="00E81A2A"/>
    <w:rsid w:val="00E82165"/>
    <w:rsid w:val="00E822F7"/>
    <w:rsid w:val="00E82910"/>
    <w:rsid w:val="00E837AA"/>
    <w:rsid w:val="00E84251"/>
    <w:rsid w:val="00E84C38"/>
    <w:rsid w:val="00E85173"/>
    <w:rsid w:val="00E851EF"/>
    <w:rsid w:val="00E85582"/>
    <w:rsid w:val="00E8589B"/>
    <w:rsid w:val="00E85A6C"/>
    <w:rsid w:val="00E85C6C"/>
    <w:rsid w:val="00E85DB6"/>
    <w:rsid w:val="00E867DF"/>
    <w:rsid w:val="00E86EFF"/>
    <w:rsid w:val="00E86F4D"/>
    <w:rsid w:val="00E90321"/>
    <w:rsid w:val="00E90C5B"/>
    <w:rsid w:val="00E90DCF"/>
    <w:rsid w:val="00E91703"/>
    <w:rsid w:val="00E92237"/>
    <w:rsid w:val="00E9273F"/>
    <w:rsid w:val="00E92748"/>
    <w:rsid w:val="00E929BF"/>
    <w:rsid w:val="00E93311"/>
    <w:rsid w:val="00E9365C"/>
    <w:rsid w:val="00E93668"/>
    <w:rsid w:val="00E93D66"/>
    <w:rsid w:val="00E9795F"/>
    <w:rsid w:val="00EA1668"/>
    <w:rsid w:val="00EA2E69"/>
    <w:rsid w:val="00EA3328"/>
    <w:rsid w:val="00EA344D"/>
    <w:rsid w:val="00EA3843"/>
    <w:rsid w:val="00EA39D0"/>
    <w:rsid w:val="00EA3D1A"/>
    <w:rsid w:val="00EA4314"/>
    <w:rsid w:val="00EA4560"/>
    <w:rsid w:val="00EA4627"/>
    <w:rsid w:val="00EA4ABF"/>
    <w:rsid w:val="00EA4D3D"/>
    <w:rsid w:val="00EA4FD8"/>
    <w:rsid w:val="00EA5341"/>
    <w:rsid w:val="00EA5B03"/>
    <w:rsid w:val="00EA5DF0"/>
    <w:rsid w:val="00EA60B0"/>
    <w:rsid w:val="00EA68DD"/>
    <w:rsid w:val="00EA6BE3"/>
    <w:rsid w:val="00EA6EE1"/>
    <w:rsid w:val="00EA79A7"/>
    <w:rsid w:val="00EA7AC3"/>
    <w:rsid w:val="00EB0125"/>
    <w:rsid w:val="00EB0E6B"/>
    <w:rsid w:val="00EB0F63"/>
    <w:rsid w:val="00EB0FA9"/>
    <w:rsid w:val="00EB14D7"/>
    <w:rsid w:val="00EB1606"/>
    <w:rsid w:val="00EB1C7B"/>
    <w:rsid w:val="00EB1E25"/>
    <w:rsid w:val="00EB281C"/>
    <w:rsid w:val="00EB3A0B"/>
    <w:rsid w:val="00EB5FDA"/>
    <w:rsid w:val="00EB620D"/>
    <w:rsid w:val="00EB6248"/>
    <w:rsid w:val="00EB699E"/>
    <w:rsid w:val="00EB6D8B"/>
    <w:rsid w:val="00EB730F"/>
    <w:rsid w:val="00EB7AFC"/>
    <w:rsid w:val="00EC0DE6"/>
    <w:rsid w:val="00EC11B1"/>
    <w:rsid w:val="00EC1291"/>
    <w:rsid w:val="00EC15B2"/>
    <w:rsid w:val="00EC36A7"/>
    <w:rsid w:val="00EC4368"/>
    <w:rsid w:val="00EC471F"/>
    <w:rsid w:val="00EC55A0"/>
    <w:rsid w:val="00EC658A"/>
    <w:rsid w:val="00EC6DD0"/>
    <w:rsid w:val="00EC7266"/>
    <w:rsid w:val="00EC74F1"/>
    <w:rsid w:val="00EC7826"/>
    <w:rsid w:val="00EC797F"/>
    <w:rsid w:val="00ED1434"/>
    <w:rsid w:val="00ED1836"/>
    <w:rsid w:val="00ED1899"/>
    <w:rsid w:val="00ED1CCA"/>
    <w:rsid w:val="00ED2106"/>
    <w:rsid w:val="00ED29F0"/>
    <w:rsid w:val="00ED2ED2"/>
    <w:rsid w:val="00ED49DD"/>
    <w:rsid w:val="00ED5182"/>
    <w:rsid w:val="00ED5211"/>
    <w:rsid w:val="00ED6234"/>
    <w:rsid w:val="00ED67F9"/>
    <w:rsid w:val="00ED6A97"/>
    <w:rsid w:val="00ED6AE2"/>
    <w:rsid w:val="00ED7E6C"/>
    <w:rsid w:val="00EE06FA"/>
    <w:rsid w:val="00EE0896"/>
    <w:rsid w:val="00EE0994"/>
    <w:rsid w:val="00EE0CBB"/>
    <w:rsid w:val="00EE0EE8"/>
    <w:rsid w:val="00EE1717"/>
    <w:rsid w:val="00EE23BE"/>
    <w:rsid w:val="00EE2666"/>
    <w:rsid w:val="00EE2840"/>
    <w:rsid w:val="00EE2CFB"/>
    <w:rsid w:val="00EE3273"/>
    <w:rsid w:val="00EE3534"/>
    <w:rsid w:val="00EE355B"/>
    <w:rsid w:val="00EE3ACD"/>
    <w:rsid w:val="00EE3BC8"/>
    <w:rsid w:val="00EE3D83"/>
    <w:rsid w:val="00EE4AAC"/>
    <w:rsid w:val="00EE57F6"/>
    <w:rsid w:val="00EE5BDC"/>
    <w:rsid w:val="00EE63BC"/>
    <w:rsid w:val="00EE71C9"/>
    <w:rsid w:val="00EE74AF"/>
    <w:rsid w:val="00EE7F36"/>
    <w:rsid w:val="00EF0DAC"/>
    <w:rsid w:val="00EF0ED8"/>
    <w:rsid w:val="00EF1E11"/>
    <w:rsid w:val="00EF2579"/>
    <w:rsid w:val="00EF338F"/>
    <w:rsid w:val="00EF4050"/>
    <w:rsid w:val="00EF407C"/>
    <w:rsid w:val="00EF4660"/>
    <w:rsid w:val="00EF4A3D"/>
    <w:rsid w:val="00EF4ECA"/>
    <w:rsid w:val="00EF5CAA"/>
    <w:rsid w:val="00EF6610"/>
    <w:rsid w:val="00EF67AB"/>
    <w:rsid w:val="00EF6ADA"/>
    <w:rsid w:val="00EF6C26"/>
    <w:rsid w:val="00EF7784"/>
    <w:rsid w:val="00F012CA"/>
    <w:rsid w:val="00F0206F"/>
    <w:rsid w:val="00F0284F"/>
    <w:rsid w:val="00F02CBE"/>
    <w:rsid w:val="00F0315D"/>
    <w:rsid w:val="00F03AC0"/>
    <w:rsid w:val="00F03E4C"/>
    <w:rsid w:val="00F041CE"/>
    <w:rsid w:val="00F04ECD"/>
    <w:rsid w:val="00F050F4"/>
    <w:rsid w:val="00F05177"/>
    <w:rsid w:val="00F05F61"/>
    <w:rsid w:val="00F07652"/>
    <w:rsid w:val="00F07A79"/>
    <w:rsid w:val="00F101A7"/>
    <w:rsid w:val="00F115D7"/>
    <w:rsid w:val="00F123ED"/>
    <w:rsid w:val="00F1288F"/>
    <w:rsid w:val="00F12F7E"/>
    <w:rsid w:val="00F13480"/>
    <w:rsid w:val="00F135ED"/>
    <w:rsid w:val="00F14DCB"/>
    <w:rsid w:val="00F14EF2"/>
    <w:rsid w:val="00F1584C"/>
    <w:rsid w:val="00F1669A"/>
    <w:rsid w:val="00F1794E"/>
    <w:rsid w:val="00F17B3B"/>
    <w:rsid w:val="00F17DCA"/>
    <w:rsid w:val="00F202B5"/>
    <w:rsid w:val="00F204D8"/>
    <w:rsid w:val="00F208D6"/>
    <w:rsid w:val="00F21927"/>
    <w:rsid w:val="00F223A2"/>
    <w:rsid w:val="00F22662"/>
    <w:rsid w:val="00F2284F"/>
    <w:rsid w:val="00F231D9"/>
    <w:rsid w:val="00F23BCF"/>
    <w:rsid w:val="00F23E6C"/>
    <w:rsid w:val="00F2409F"/>
    <w:rsid w:val="00F24358"/>
    <w:rsid w:val="00F25940"/>
    <w:rsid w:val="00F27378"/>
    <w:rsid w:val="00F277B1"/>
    <w:rsid w:val="00F309EA"/>
    <w:rsid w:val="00F31142"/>
    <w:rsid w:val="00F312EB"/>
    <w:rsid w:val="00F3178D"/>
    <w:rsid w:val="00F321A6"/>
    <w:rsid w:val="00F32B54"/>
    <w:rsid w:val="00F333C3"/>
    <w:rsid w:val="00F336B3"/>
    <w:rsid w:val="00F33835"/>
    <w:rsid w:val="00F33AB8"/>
    <w:rsid w:val="00F3400B"/>
    <w:rsid w:val="00F34278"/>
    <w:rsid w:val="00F34532"/>
    <w:rsid w:val="00F34CA3"/>
    <w:rsid w:val="00F359B1"/>
    <w:rsid w:val="00F35E0F"/>
    <w:rsid w:val="00F35F90"/>
    <w:rsid w:val="00F3625D"/>
    <w:rsid w:val="00F36D8A"/>
    <w:rsid w:val="00F37244"/>
    <w:rsid w:val="00F37817"/>
    <w:rsid w:val="00F37909"/>
    <w:rsid w:val="00F40058"/>
    <w:rsid w:val="00F404D7"/>
    <w:rsid w:val="00F40506"/>
    <w:rsid w:val="00F406A9"/>
    <w:rsid w:val="00F40833"/>
    <w:rsid w:val="00F418A8"/>
    <w:rsid w:val="00F421E6"/>
    <w:rsid w:val="00F42496"/>
    <w:rsid w:val="00F433B9"/>
    <w:rsid w:val="00F435F2"/>
    <w:rsid w:val="00F43E55"/>
    <w:rsid w:val="00F43EC9"/>
    <w:rsid w:val="00F43FBA"/>
    <w:rsid w:val="00F4423F"/>
    <w:rsid w:val="00F4432F"/>
    <w:rsid w:val="00F4452B"/>
    <w:rsid w:val="00F45561"/>
    <w:rsid w:val="00F45A2F"/>
    <w:rsid w:val="00F45E10"/>
    <w:rsid w:val="00F46302"/>
    <w:rsid w:val="00F46970"/>
    <w:rsid w:val="00F46EAC"/>
    <w:rsid w:val="00F477D0"/>
    <w:rsid w:val="00F502E3"/>
    <w:rsid w:val="00F51550"/>
    <w:rsid w:val="00F524B0"/>
    <w:rsid w:val="00F5260A"/>
    <w:rsid w:val="00F529EB"/>
    <w:rsid w:val="00F52EF5"/>
    <w:rsid w:val="00F53074"/>
    <w:rsid w:val="00F5389D"/>
    <w:rsid w:val="00F53FB3"/>
    <w:rsid w:val="00F541A0"/>
    <w:rsid w:val="00F54857"/>
    <w:rsid w:val="00F54F63"/>
    <w:rsid w:val="00F55ABA"/>
    <w:rsid w:val="00F55D2D"/>
    <w:rsid w:val="00F560A5"/>
    <w:rsid w:val="00F562B9"/>
    <w:rsid w:val="00F56BB0"/>
    <w:rsid w:val="00F57EFA"/>
    <w:rsid w:val="00F6070D"/>
    <w:rsid w:val="00F60857"/>
    <w:rsid w:val="00F60C8F"/>
    <w:rsid w:val="00F6221D"/>
    <w:rsid w:val="00F6225C"/>
    <w:rsid w:val="00F6242A"/>
    <w:rsid w:val="00F63D6C"/>
    <w:rsid w:val="00F648D8"/>
    <w:rsid w:val="00F65538"/>
    <w:rsid w:val="00F65D7A"/>
    <w:rsid w:val="00F673B6"/>
    <w:rsid w:val="00F71769"/>
    <w:rsid w:val="00F71790"/>
    <w:rsid w:val="00F71EFB"/>
    <w:rsid w:val="00F723A2"/>
    <w:rsid w:val="00F72790"/>
    <w:rsid w:val="00F72AE4"/>
    <w:rsid w:val="00F737AF"/>
    <w:rsid w:val="00F7381A"/>
    <w:rsid w:val="00F753CB"/>
    <w:rsid w:val="00F75B55"/>
    <w:rsid w:val="00F75C52"/>
    <w:rsid w:val="00F76276"/>
    <w:rsid w:val="00F76552"/>
    <w:rsid w:val="00F768A7"/>
    <w:rsid w:val="00F76CEE"/>
    <w:rsid w:val="00F77174"/>
    <w:rsid w:val="00F77500"/>
    <w:rsid w:val="00F77C36"/>
    <w:rsid w:val="00F805FD"/>
    <w:rsid w:val="00F8157F"/>
    <w:rsid w:val="00F81AE8"/>
    <w:rsid w:val="00F822EE"/>
    <w:rsid w:val="00F83759"/>
    <w:rsid w:val="00F84562"/>
    <w:rsid w:val="00F849FA"/>
    <w:rsid w:val="00F85A74"/>
    <w:rsid w:val="00F85DF3"/>
    <w:rsid w:val="00F863C9"/>
    <w:rsid w:val="00F919B9"/>
    <w:rsid w:val="00F91BF3"/>
    <w:rsid w:val="00F92066"/>
    <w:rsid w:val="00F9263E"/>
    <w:rsid w:val="00F93445"/>
    <w:rsid w:val="00F93703"/>
    <w:rsid w:val="00F940F7"/>
    <w:rsid w:val="00F94366"/>
    <w:rsid w:val="00F95224"/>
    <w:rsid w:val="00F95F4E"/>
    <w:rsid w:val="00F964B8"/>
    <w:rsid w:val="00F968A7"/>
    <w:rsid w:val="00F96CB3"/>
    <w:rsid w:val="00F9744A"/>
    <w:rsid w:val="00F9774D"/>
    <w:rsid w:val="00F97826"/>
    <w:rsid w:val="00FA0180"/>
    <w:rsid w:val="00FA055C"/>
    <w:rsid w:val="00FA0D55"/>
    <w:rsid w:val="00FA1E76"/>
    <w:rsid w:val="00FA2C76"/>
    <w:rsid w:val="00FA37D1"/>
    <w:rsid w:val="00FA37DB"/>
    <w:rsid w:val="00FA4DE3"/>
    <w:rsid w:val="00FA4E86"/>
    <w:rsid w:val="00FA618D"/>
    <w:rsid w:val="00FB0795"/>
    <w:rsid w:val="00FB1978"/>
    <w:rsid w:val="00FB1BB8"/>
    <w:rsid w:val="00FB27A0"/>
    <w:rsid w:val="00FB39DF"/>
    <w:rsid w:val="00FB4486"/>
    <w:rsid w:val="00FB4BBF"/>
    <w:rsid w:val="00FB5ACA"/>
    <w:rsid w:val="00FB62F7"/>
    <w:rsid w:val="00FB6B1C"/>
    <w:rsid w:val="00FB6D23"/>
    <w:rsid w:val="00FB7DAA"/>
    <w:rsid w:val="00FB7FD2"/>
    <w:rsid w:val="00FC04F4"/>
    <w:rsid w:val="00FC06F3"/>
    <w:rsid w:val="00FC227C"/>
    <w:rsid w:val="00FC254E"/>
    <w:rsid w:val="00FC2841"/>
    <w:rsid w:val="00FC29BB"/>
    <w:rsid w:val="00FC2FCD"/>
    <w:rsid w:val="00FC3216"/>
    <w:rsid w:val="00FC3F10"/>
    <w:rsid w:val="00FC5366"/>
    <w:rsid w:val="00FC5399"/>
    <w:rsid w:val="00FC53D4"/>
    <w:rsid w:val="00FC5523"/>
    <w:rsid w:val="00FC5C13"/>
    <w:rsid w:val="00FC63CE"/>
    <w:rsid w:val="00FC783C"/>
    <w:rsid w:val="00FC78C6"/>
    <w:rsid w:val="00FC791A"/>
    <w:rsid w:val="00FD01F2"/>
    <w:rsid w:val="00FD0F74"/>
    <w:rsid w:val="00FD110B"/>
    <w:rsid w:val="00FD1347"/>
    <w:rsid w:val="00FD1688"/>
    <w:rsid w:val="00FD1C10"/>
    <w:rsid w:val="00FD1C79"/>
    <w:rsid w:val="00FD252F"/>
    <w:rsid w:val="00FD30BF"/>
    <w:rsid w:val="00FD3936"/>
    <w:rsid w:val="00FD3D96"/>
    <w:rsid w:val="00FD41DA"/>
    <w:rsid w:val="00FD4470"/>
    <w:rsid w:val="00FD4AD6"/>
    <w:rsid w:val="00FD4E63"/>
    <w:rsid w:val="00FD50B8"/>
    <w:rsid w:val="00FD549F"/>
    <w:rsid w:val="00FD61AC"/>
    <w:rsid w:val="00FD6372"/>
    <w:rsid w:val="00FD7006"/>
    <w:rsid w:val="00FD717A"/>
    <w:rsid w:val="00FD7C65"/>
    <w:rsid w:val="00FE02B3"/>
    <w:rsid w:val="00FE102C"/>
    <w:rsid w:val="00FE157B"/>
    <w:rsid w:val="00FE2D94"/>
    <w:rsid w:val="00FE4851"/>
    <w:rsid w:val="00FE573A"/>
    <w:rsid w:val="00FE7495"/>
    <w:rsid w:val="00FE7B42"/>
    <w:rsid w:val="00FF0331"/>
    <w:rsid w:val="00FF073F"/>
    <w:rsid w:val="00FF10A3"/>
    <w:rsid w:val="00FF16B7"/>
    <w:rsid w:val="00FF16C0"/>
    <w:rsid w:val="00FF316F"/>
    <w:rsid w:val="00FF3D67"/>
    <w:rsid w:val="00FF3F6C"/>
    <w:rsid w:val="00FF5B2D"/>
    <w:rsid w:val="00FF627C"/>
    <w:rsid w:val="00FF62A9"/>
    <w:rsid w:val="00FF6D35"/>
    <w:rsid w:val="00FF7811"/>
    <w:rsid w:val="01054E64"/>
    <w:rsid w:val="011803DB"/>
    <w:rsid w:val="013722FE"/>
    <w:rsid w:val="014519BE"/>
    <w:rsid w:val="01484834"/>
    <w:rsid w:val="014D56C4"/>
    <w:rsid w:val="01560809"/>
    <w:rsid w:val="018C4F4D"/>
    <w:rsid w:val="01972389"/>
    <w:rsid w:val="01A82ED0"/>
    <w:rsid w:val="01B65678"/>
    <w:rsid w:val="01BA5D7F"/>
    <w:rsid w:val="01CD263D"/>
    <w:rsid w:val="01D21C9D"/>
    <w:rsid w:val="01F9754F"/>
    <w:rsid w:val="02030D53"/>
    <w:rsid w:val="020B2D4C"/>
    <w:rsid w:val="020F62FC"/>
    <w:rsid w:val="021A71CD"/>
    <w:rsid w:val="022C33A4"/>
    <w:rsid w:val="02321336"/>
    <w:rsid w:val="023D39DA"/>
    <w:rsid w:val="024D655C"/>
    <w:rsid w:val="027142DF"/>
    <w:rsid w:val="02883BE4"/>
    <w:rsid w:val="02B46865"/>
    <w:rsid w:val="02C348CF"/>
    <w:rsid w:val="02E66F83"/>
    <w:rsid w:val="03005379"/>
    <w:rsid w:val="030157A5"/>
    <w:rsid w:val="031968F1"/>
    <w:rsid w:val="032A3B2D"/>
    <w:rsid w:val="03394F93"/>
    <w:rsid w:val="033D1C0E"/>
    <w:rsid w:val="038632F1"/>
    <w:rsid w:val="03886B2B"/>
    <w:rsid w:val="038D2107"/>
    <w:rsid w:val="039D7B38"/>
    <w:rsid w:val="03B47AF2"/>
    <w:rsid w:val="03B9671B"/>
    <w:rsid w:val="03C87B21"/>
    <w:rsid w:val="03DF1FFD"/>
    <w:rsid w:val="04112327"/>
    <w:rsid w:val="0419296A"/>
    <w:rsid w:val="04247287"/>
    <w:rsid w:val="0435023A"/>
    <w:rsid w:val="044E5822"/>
    <w:rsid w:val="04661ADF"/>
    <w:rsid w:val="046766F1"/>
    <w:rsid w:val="046A7DC8"/>
    <w:rsid w:val="047B794C"/>
    <w:rsid w:val="04AD16CE"/>
    <w:rsid w:val="04B02215"/>
    <w:rsid w:val="04B06831"/>
    <w:rsid w:val="04B27E71"/>
    <w:rsid w:val="04BE05AB"/>
    <w:rsid w:val="04BF379C"/>
    <w:rsid w:val="04DA6349"/>
    <w:rsid w:val="04DB0CCA"/>
    <w:rsid w:val="050203ED"/>
    <w:rsid w:val="05061161"/>
    <w:rsid w:val="050A7D28"/>
    <w:rsid w:val="05133EE2"/>
    <w:rsid w:val="05171BF2"/>
    <w:rsid w:val="05240C70"/>
    <w:rsid w:val="052812B5"/>
    <w:rsid w:val="052D1426"/>
    <w:rsid w:val="05377559"/>
    <w:rsid w:val="054B4F52"/>
    <w:rsid w:val="055826FA"/>
    <w:rsid w:val="055C7C67"/>
    <w:rsid w:val="05655227"/>
    <w:rsid w:val="05667605"/>
    <w:rsid w:val="05690442"/>
    <w:rsid w:val="05720A3D"/>
    <w:rsid w:val="05832C77"/>
    <w:rsid w:val="058514E9"/>
    <w:rsid w:val="0592738F"/>
    <w:rsid w:val="059C6F14"/>
    <w:rsid w:val="059F5426"/>
    <w:rsid w:val="05B04AD3"/>
    <w:rsid w:val="05C26E1B"/>
    <w:rsid w:val="05D650F8"/>
    <w:rsid w:val="05E572EB"/>
    <w:rsid w:val="05ED6A4B"/>
    <w:rsid w:val="05F94CB2"/>
    <w:rsid w:val="062C6FCA"/>
    <w:rsid w:val="062F7F5D"/>
    <w:rsid w:val="0637653C"/>
    <w:rsid w:val="06752B37"/>
    <w:rsid w:val="067C705E"/>
    <w:rsid w:val="067C71B6"/>
    <w:rsid w:val="0696353A"/>
    <w:rsid w:val="06D47BDC"/>
    <w:rsid w:val="06DA41FC"/>
    <w:rsid w:val="06E64057"/>
    <w:rsid w:val="06E87644"/>
    <w:rsid w:val="06F706AE"/>
    <w:rsid w:val="06FE14BE"/>
    <w:rsid w:val="070D1553"/>
    <w:rsid w:val="070F53B6"/>
    <w:rsid w:val="071D7B79"/>
    <w:rsid w:val="07264BE3"/>
    <w:rsid w:val="072E5965"/>
    <w:rsid w:val="073E706F"/>
    <w:rsid w:val="073F25A6"/>
    <w:rsid w:val="07421DAF"/>
    <w:rsid w:val="074B4A77"/>
    <w:rsid w:val="074E3331"/>
    <w:rsid w:val="076C586C"/>
    <w:rsid w:val="077C5254"/>
    <w:rsid w:val="078E3D55"/>
    <w:rsid w:val="079337A0"/>
    <w:rsid w:val="07AE100D"/>
    <w:rsid w:val="07BA019E"/>
    <w:rsid w:val="07DA2BD4"/>
    <w:rsid w:val="07E76065"/>
    <w:rsid w:val="07EE2DE4"/>
    <w:rsid w:val="07F47D15"/>
    <w:rsid w:val="081468CF"/>
    <w:rsid w:val="083041B5"/>
    <w:rsid w:val="083A6616"/>
    <w:rsid w:val="085E2D6E"/>
    <w:rsid w:val="08797756"/>
    <w:rsid w:val="08B30A5A"/>
    <w:rsid w:val="08BF7D0F"/>
    <w:rsid w:val="08E26948"/>
    <w:rsid w:val="0910702D"/>
    <w:rsid w:val="093A51CF"/>
    <w:rsid w:val="093D5062"/>
    <w:rsid w:val="09580B41"/>
    <w:rsid w:val="09662F32"/>
    <w:rsid w:val="09697493"/>
    <w:rsid w:val="0985329C"/>
    <w:rsid w:val="09867DF8"/>
    <w:rsid w:val="09881116"/>
    <w:rsid w:val="09B02155"/>
    <w:rsid w:val="09C74ABC"/>
    <w:rsid w:val="09C9755C"/>
    <w:rsid w:val="09CB5D26"/>
    <w:rsid w:val="09D5383D"/>
    <w:rsid w:val="09DE47A5"/>
    <w:rsid w:val="09E62234"/>
    <w:rsid w:val="09ED1BA5"/>
    <w:rsid w:val="09F568C8"/>
    <w:rsid w:val="09F744D1"/>
    <w:rsid w:val="0A0C2525"/>
    <w:rsid w:val="0A114A30"/>
    <w:rsid w:val="0A31757F"/>
    <w:rsid w:val="0A331A9D"/>
    <w:rsid w:val="0A397B9B"/>
    <w:rsid w:val="0A5371A2"/>
    <w:rsid w:val="0A58669B"/>
    <w:rsid w:val="0A7E08E0"/>
    <w:rsid w:val="0A9A7D33"/>
    <w:rsid w:val="0AB02A0A"/>
    <w:rsid w:val="0AB66979"/>
    <w:rsid w:val="0AC57CD7"/>
    <w:rsid w:val="0AC60A69"/>
    <w:rsid w:val="0AD26365"/>
    <w:rsid w:val="0B113216"/>
    <w:rsid w:val="0B252261"/>
    <w:rsid w:val="0B2B14D1"/>
    <w:rsid w:val="0B3E6A48"/>
    <w:rsid w:val="0B43509A"/>
    <w:rsid w:val="0B76768F"/>
    <w:rsid w:val="0B7B6D64"/>
    <w:rsid w:val="0B8968F2"/>
    <w:rsid w:val="0B915857"/>
    <w:rsid w:val="0B9B0A88"/>
    <w:rsid w:val="0BAA416B"/>
    <w:rsid w:val="0BD1008E"/>
    <w:rsid w:val="0BD710E1"/>
    <w:rsid w:val="0BE626D9"/>
    <w:rsid w:val="0BF32F26"/>
    <w:rsid w:val="0BF474E5"/>
    <w:rsid w:val="0C1B0D5A"/>
    <w:rsid w:val="0C28597F"/>
    <w:rsid w:val="0C50278E"/>
    <w:rsid w:val="0C5F4CEC"/>
    <w:rsid w:val="0C674F63"/>
    <w:rsid w:val="0C746232"/>
    <w:rsid w:val="0CB9477F"/>
    <w:rsid w:val="0CE6432A"/>
    <w:rsid w:val="0D0A213F"/>
    <w:rsid w:val="0D47397A"/>
    <w:rsid w:val="0D571E56"/>
    <w:rsid w:val="0D751028"/>
    <w:rsid w:val="0D770357"/>
    <w:rsid w:val="0D852D3B"/>
    <w:rsid w:val="0D9D273D"/>
    <w:rsid w:val="0DA46E0F"/>
    <w:rsid w:val="0DB37F81"/>
    <w:rsid w:val="0DB94E78"/>
    <w:rsid w:val="0DBE4962"/>
    <w:rsid w:val="0DDA3816"/>
    <w:rsid w:val="0DF90060"/>
    <w:rsid w:val="0E000E08"/>
    <w:rsid w:val="0E0675BD"/>
    <w:rsid w:val="0E091CC5"/>
    <w:rsid w:val="0E0C7A12"/>
    <w:rsid w:val="0E1C0F1E"/>
    <w:rsid w:val="0E200B4B"/>
    <w:rsid w:val="0E207AAB"/>
    <w:rsid w:val="0E467D65"/>
    <w:rsid w:val="0E480699"/>
    <w:rsid w:val="0E5D4182"/>
    <w:rsid w:val="0E66234B"/>
    <w:rsid w:val="0E7D0B59"/>
    <w:rsid w:val="0E8056D5"/>
    <w:rsid w:val="0E856D31"/>
    <w:rsid w:val="0E875DC9"/>
    <w:rsid w:val="0ED55FBF"/>
    <w:rsid w:val="0EED4850"/>
    <w:rsid w:val="0EF5587C"/>
    <w:rsid w:val="0EFE7927"/>
    <w:rsid w:val="0F0F7338"/>
    <w:rsid w:val="0F210A77"/>
    <w:rsid w:val="0F3E7D3F"/>
    <w:rsid w:val="0F3F7CE3"/>
    <w:rsid w:val="0F5F7CC8"/>
    <w:rsid w:val="0F716B2E"/>
    <w:rsid w:val="0F7D6EEB"/>
    <w:rsid w:val="0F84348B"/>
    <w:rsid w:val="0F8C1196"/>
    <w:rsid w:val="0F8E75DC"/>
    <w:rsid w:val="0FA4258C"/>
    <w:rsid w:val="0FAE062F"/>
    <w:rsid w:val="0FBC3373"/>
    <w:rsid w:val="0FD12100"/>
    <w:rsid w:val="0FE75DC4"/>
    <w:rsid w:val="0FED1014"/>
    <w:rsid w:val="0FF4029A"/>
    <w:rsid w:val="10171283"/>
    <w:rsid w:val="10393AA2"/>
    <w:rsid w:val="10484C4D"/>
    <w:rsid w:val="105913BC"/>
    <w:rsid w:val="107754F1"/>
    <w:rsid w:val="10780F0C"/>
    <w:rsid w:val="1088348B"/>
    <w:rsid w:val="109B7011"/>
    <w:rsid w:val="10CB300A"/>
    <w:rsid w:val="10ED0A22"/>
    <w:rsid w:val="111C17F5"/>
    <w:rsid w:val="11220973"/>
    <w:rsid w:val="11260356"/>
    <w:rsid w:val="1129144B"/>
    <w:rsid w:val="113C13C3"/>
    <w:rsid w:val="114059F4"/>
    <w:rsid w:val="11475F78"/>
    <w:rsid w:val="114E2C89"/>
    <w:rsid w:val="11500A4D"/>
    <w:rsid w:val="1172234C"/>
    <w:rsid w:val="1173645A"/>
    <w:rsid w:val="118A7697"/>
    <w:rsid w:val="118C628C"/>
    <w:rsid w:val="119119A3"/>
    <w:rsid w:val="11AD39EA"/>
    <w:rsid w:val="11AD6338"/>
    <w:rsid w:val="11C25A26"/>
    <w:rsid w:val="11CC0B47"/>
    <w:rsid w:val="11E972B5"/>
    <w:rsid w:val="11F03C86"/>
    <w:rsid w:val="11F177BE"/>
    <w:rsid w:val="1206076E"/>
    <w:rsid w:val="123A6BAA"/>
    <w:rsid w:val="123E2431"/>
    <w:rsid w:val="1240494D"/>
    <w:rsid w:val="127C7AE3"/>
    <w:rsid w:val="12A15A4C"/>
    <w:rsid w:val="12B71DAD"/>
    <w:rsid w:val="12C45C20"/>
    <w:rsid w:val="13017741"/>
    <w:rsid w:val="130D4367"/>
    <w:rsid w:val="13112DE2"/>
    <w:rsid w:val="13170748"/>
    <w:rsid w:val="131A6EBC"/>
    <w:rsid w:val="13601445"/>
    <w:rsid w:val="1370767F"/>
    <w:rsid w:val="137C4AA5"/>
    <w:rsid w:val="13806BE2"/>
    <w:rsid w:val="13994160"/>
    <w:rsid w:val="139D4281"/>
    <w:rsid w:val="13A97204"/>
    <w:rsid w:val="13BB07DA"/>
    <w:rsid w:val="13C114B2"/>
    <w:rsid w:val="13CD1279"/>
    <w:rsid w:val="13E87ABD"/>
    <w:rsid w:val="140563B1"/>
    <w:rsid w:val="141B7890"/>
    <w:rsid w:val="14282BB6"/>
    <w:rsid w:val="14285379"/>
    <w:rsid w:val="143B168C"/>
    <w:rsid w:val="14426B06"/>
    <w:rsid w:val="14523528"/>
    <w:rsid w:val="1456206B"/>
    <w:rsid w:val="14742A9A"/>
    <w:rsid w:val="14771457"/>
    <w:rsid w:val="14A72A09"/>
    <w:rsid w:val="15105623"/>
    <w:rsid w:val="15135DF9"/>
    <w:rsid w:val="1531411D"/>
    <w:rsid w:val="153C1AAC"/>
    <w:rsid w:val="154B4550"/>
    <w:rsid w:val="154D633B"/>
    <w:rsid w:val="15715AD9"/>
    <w:rsid w:val="15786932"/>
    <w:rsid w:val="157E5E85"/>
    <w:rsid w:val="15905716"/>
    <w:rsid w:val="159D00C0"/>
    <w:rsid w:val="159E75A2"/>
    <w:rsid w:val="15A81E38"/>
    <w:rsid w:val="15BC7C42"/>
    <w:rsid w:val="15C32C82"/>
    <w:rsid w:val="15CC6039"/>
    <w:rsid w:val="15D679CA"/>
    <w:rsid w:val="15ED42FB"/>
    <w:rsid w:val="160617F6"/>
    <w:rsid w:val="160E3F10"/>
    <w:rsid w:val="162D7FD3"/>
    <w:rsid w:val="16592705"/>
    <w:rsid w:val="16764CE5"/>
    <w:rsid w:val="167D2456"/>
    <w:rsid w:val="16955A14"/>
    <w:rsid w:val="16AF57A9"/>
    <w:rsid w:val="16B13C7F"/>
    <w:rsid w:val="16B13D95"/>
    <w:rsid w:val="16CA5473"/>
    <w:rsid w:val="16D3405E"/>
    <w:rsid w:val="16DB0807"/>
    <w:rsid w:val="17005114"/>
    <w:rsid w:val="170A5AD6"/>
    <w:rsid w:val="171676B0"/>
    <w:rsid w:val="1741541D"/>
    <w:rsid w:val="174F0CF1"/>
    <w:rsid w:val="175E3A04"/>
    <w:rsid w:val="17686C10"/>
    <w:rsid w:val="17691F0D"/>
    <w:rsid w:val="176C4BCB"/>
    <w:rsid w:val="17801940"/>
    <w:rsid w:val="178C6C88"/>
    <w:rsid w:val="17920422"/>
    <w:rsid w:val="1793470B"/>
    <w:rsid w:val="17C31370"/>
    <w:rsid w:val="17D903E0"/>
    <w:rsid w:val="17EE6E35"/>
    <w:rsid w:val="17FF5CE2"/>
    <w:rsid w:val="1801521E"/>
    <w:rsid w:val="180533A6"/>
    <w:rsid w:val="180D74F3"/>
    <w:rsid w:val="1821737C"/>
    <w:rsid w:val="183A28F8"/>
    <w:rsid w:val="1881524D"/>
    <w:rsid w:val="18826F91"/>
    <w:rsid w:val="189B6E1B"/>
    <w:rsid w:val="18A657ED"/>
    <w:rsid w:val="18AD4FEC"/>
    <w:rsid w:val="18BF320E"/>
    <w:rsid w:val="18D32764"/>
    <w:rsid w:val="18DE3D7D"/>
    <w:rsid w:val="19090BFE"/>
    <w:rsid w:val="192A6556"/>
    <w:rsid w:val="19351B70"/>
    <w:rsid w:val="195746B2"/>
    <w:rsid w:val="19724B57"/>
    <w:rsid w:val="1976432A"/>
    <w:rsid w:val="1985070D"/>
    <w:rsid w:val="199168CD"/>
    <w:rsid w:val="19977400"/>
    <w:rsid w:val="19AB73B3"/>
    <w:rsid w:val="19B144CB"/>
    <w:rsid w:val="19D77386"/>
    <w:rsid w:val="19E80FCE"/>
    <w:rsid w:val="19EE6571"/>
    <w:rsid w:val="1A0D7DDA"/>
    <w:rsid w:val="1A304D57"/>
    <w:rsid w:val="1A3B0898"/>
    <w:rsid w:val="1A457347"/>
    <w:rsid w:val="1A511393"/>
    <w:rsid w:val="1A771230"/>
    <w:rsid w:val="1A777D65"/>
    <w:rsid w:val="1A8F6ADF"/>
    <w:rsid w:val="1ACC19B0"/>
    <w:rsid w:val="1AD05E52"/>
    <w:rsid w:val="1AD61106"/>
    <w:rsid w:val="1AE62C8B"/>
    <w:rsid w:val="1AF30C2C"/>
    <w:rsid w:val="1B1569DE"/>
    <w:rsid w:val="1B195FA3"/>
    <w:rsid w:val="1B1D497E"/>
    <w:rsid w:val="1B3915F2"/>
    <w:rsid w:val="1B3B5448"/>
    <w:rsid w:val="1B3D25C4"/>
    <w:rsid w:val="1B49162B"/>
    <w:rsid w:val="1B587A71"/>
    <w:rsid w:val="1B661DAC"/>
    <w:rsid w:val="1B93357F"/>
    <w:rsid w:val="1BC90FA3"/>
    <w:rsid w:val="1BCC292D"/>
    <w:rsid w:val="1BCC7E23"/>
    <w:rsid w:val="1BE87070"/>
    <w:rsid w:val="1BF142E9"/>
    <w:rsid w:val="1C127F5D"/>
    <w:rsid w:val="1C1945A6"/>
    <w:rsid w:val="1C1A11CF"/>
    <w:rsid w:val="1C2362A5"/>
    <w:rsid w:val="1C30714B"/>
    <w:rsid w:val="1C567854"/>
    <w:rsid w:val="1C576033"/>
    <w:rsid w:val="1C600B63"/>
    <w:rsid w:val="1C676787"/>
    <w:rsid w:val="1C77461B"/>
    <w:rsid w:val="1C7856F0"/>
    <w:rsid w:val="1C7B6A6A"/>
    <w:rsid w:val="1C9C4B24"/>
    <w:rsid w:val="1C9D6D2E"/>
    <w:rsid w:val="1CA44C9D"/>
    <w:rsid w:val="1CC01183"/>
    <w:rsid w:val="1CC33281"/>
    <w:rsid w:val="1CE10B27"/>
    <w:rsid w:val="1CEA680C"/>
    <w:rsid w:val="1CFF051F"/>
    <w:rsid w:val="1D1B65CD"/>
    <w:rsid w:val="1D47168D"/>
    <w:rsid w:val="1D5B7FF4"/>
    <w:rsid w:val="1D5C4AAB"/>
    <w:rsid w:val="1D7F3F4E"/>
    <w:rsid w:val="1D87266F"/>
    <w:rsid w:val="1D92457D"/>
    <w:rsid w:val="1DDA6176"/>
    <w:rsid w:val="1DEE218E"/>
    <w:rsid w:val="1DF8579A"/>
    <w:rsid w:val="1E033A0E"/>
    <w:rsid w:val="1E0B7EE0"/>
    <w:rsid w:val="1E2D5D6C"/>
    <w:rsid w:val="1E2E4850"/>
    <w:rsid w:val="1E4F78F6"/>
    <w:rsid w:val="1E591798"/>
    <w:rsid w:val="1E6A3DAD"/>
    <w:rsid w:val="1E6A589E"/>
    <w:rsid w:val="1E897630"/>
    <w:rsid w:val="1E8C3364"/>
    <w:rsid w:val="1E9E6939"/>
    <w:rsid w:val="1EC514F5"/>
    <w:rsid w:val="1ED13628"/>
    <w:rsid w:val="1ED705EB"/>
    <w:rsid w:val="1EE55A03"/>
    <w:rsid w:val="1EF20FB2"/>
    <w:rsid w:val="1EFA1250"/>
    <w:rsid w:val="1F041F6B"/>
    <w:rsid w:val="1F236237"/>
    <w:rsid w:val="1F2541DC"/>
    <w:rsid w:val="1F3F6952"/>
    <w:rsid w:val="1F5B380B"/>
    <w:rsid w:val="1F811446"/>
    <w:rsid w:val="1F9053C6"/>
    <w:rsid w:val="1F9154DB"/>
    <w:rsid w:val="1F942742"/>
    <w:rsid w:val="1FC600DA"/>
    <w:rsid w:val="1FE87F35"/>
    <w:rsid w:val="1FF23B18"/>
    <w:rsid w:val="1FF802B1"/>
    <w:rsid w:val="20074ACB"/>
    <w:rsid w:val="20087633"/>
    <w:rsid w:val="2031436A"/>
    <w:rsid w:val="20426FF7"/>
    <w:rsid w:val="2044057C"/>
    <w:rsid w:val="205C5709"/>
    <w:rsid w:val="2061291B"/>
    <w:rsid w:val="2061687A"/>
    <w:rsid w:val="20752F99"/>
    <w:rsid w:val="208A5934"/>
    <w:rsid w:val="20943560"/>
    <w:rsid w:val="20A53730"/>
    <w:rsid w:val="20AC5183"/>
    <w:rsid w:val="20B16352"/>
    <w:rsid w:val="20B46395"/>
    <w:rsid w:val="20C36CB8"/>
    <w:rsid w:val="20D26B7F"/>
    <w:rsid w:val="20E112BB"/>
    <w:rsid w:val="20F10835"/>
    <w:rsid w:val="20F14180"/>
    <w:rsid w:val="20FD4E15"/>
    <w:rsid w:val="2123460C"/>
    <w:rsid w:val="214E3EFF"/>
    <w:rsid w:val="215C7858"/>
    <w:rsid w:val="216875F2"/>
    <w:rsid w:val="218F7782"/>
    <w:rsid w:val="2196727F"/>
    <w:rsid w:val="219B18D4"/>
    <w:rsid w:val="219C0995"/>
    <w:rsid w:val="21AF31E2"/>
    <w:rsid w:val="21B4351F"/>
    <w:rsid w:val="21BC1035"/>
    <w:rsid w:val="21C0536B"/>
    <w:rsid w:val="21CF4C56"/>
    <w:rsid w:val="21D23E73"/>
    <w:rsid w:val="21E27E87"/>
    <w:rsid w:val="21FA4A12"/>
    <w:rsid w:val="21FB40FF"/>
    <w:rsid w:val="22194F03"/>
    <w:rsid w:val="22365294"/>
    <w:rsid w:val="224A024D"/>
    <w:rsid w:val="22515D7C"/>
    <w:rsid w:val="225F01F3"/>
    <w:rsid w:val="226577AA"/>
    <w:rsid w:val="226E7940"/>
    <w:rsid w:val="22913E5A"/>
    <w:rsid w:val="22AC55F1"/>
    <w:rsid w:val="22BD0539"/>
    <w:rsid w:val="22BD4572"/>
    <w:rsid w:val="22C26C81"/>
    <w:rsid w:val="22C3140D"/>
    <w:rsid w:val="22C6643B"/>
    <w:rsid w:val="22CD6626"/>
    <w:rsid w:val="22DD4148"/>
    <w:rsid w:val="22DE5FED"/>
    <w:rsid w:val="22F028ED"/>
    <w:rsid w:val="22F622C2"/>
    <w:rsid w:val="22FE204E"/>
    <w:rsid w:val="22FE643E"/>
    <w:rsid w:val="2307166D"/>
    <w:rsid w:val="230C720B"/>
    <w:rsid w:val="23382CC5"/>
    <w:rsid w:val="233D1E4D"/>
    <w:rsid w:val="234E1EFF"/>
    <w:rsid w:val="23594A80"/>
    <w:rsid w:val="235C0F22"/>
    <w:rsid w:val="235C4615"/>
    <w:rsid w:val="235D6D64"/>
    <w:rsid w:val="235E3A5A"/>
    <w:rsid w:val="23677978"/>
    <w:rsid w:val="237F35D9"/>
    <w:rsid w:val="23820A5F"/>
    <w:rsid w:val="2385369A"/>
    <w:rsid w:val="23853E82"/>
    <w:rsid w:val="239801E7"/>
    <w:rsid w:val="23A128E5"/>
    <w:rsid w:val="23AD4C0C"/>
    <w:rsid w:val="23B36B0C"/>
    <w:rsid w:val="23BB06BB"/>
    <w:rsid w:val="23BE5E67"/>
    <w:rsid w:val="23D90D7C"/>
    <w:rsid w:val="23DE158C"/>
    <w:rsid w:val="23FC2E7F"/>
    <w:rsid w:val="240750AB"/>
    <w:rsid w:val="24077D2F"/>
    <w:rsid w:val="240F060F"/>
    <w:rsid w:val="241254BD"/>
    <w:rsid w:val="243D4BAE"/>
    <w:rsid w:val="246A4299"/>
    <w:rsid w:val="247633F3"/>
    <w:rsid w:val="247D49B7"/>
    <w:rsid w:val="2482662A"/>
    <w:rsid w:val="2484675A"/>
    <w:rsid w:val="24B92686"/>
    <w:rsid w:val="250738BD"/>
    <w:rsid w:val="25226C5D"/>
    <w:rsid w:val="255B792D"/>
    <w:rsid w:val="255F1B8A"/>
    <w:rsid w:val="25723358"/>
    <w:rsid w:val="258E511C"/>
    <w:rsid w:val="25993EBE"/>
    <w:rsid w:val="25A32C8A"/>
    <w:rsid w:val="25B078BC"/>
    <w:rsid w:val="25C45BD2"/>
    <w:rsid w:val="25C71482"/>
    <w:rsid w:val="25D372CA"/>
    <w:rsid w:val="25D81C4B"/>
    <w:rsid w:val="25D971F3"/>
    <w:rsid w:val="25EF45B9"/>
    <w:rsid w:val="25FA0DAA"/>
    <w:rsid w:val="25FA3DC1"/>
    <w:rsid w:val="262F3073"/>
    <w:rsid w:val="26311555"/>
    <w:rsid w:val="26373E07"/>
    <w:rsid w:val="263D2167"/>
    <w:rsid w:val="26461C5D"/>
    <w:rsid w:val="26725670"/>
    <w:rsid w:val="2679565D"/>
    <w:rsid w:val="269B600C"/>
    <w:rsid w:val="269E17F6"/>
    <w:rsid w:val="269F2294"/>
    <w:rsid w:val="26AA2A7F"/>
    <w:rsid w:val="26B2126B"/>
    <w:rsid w:val="26B506F9"/>
    <w:rsid w:val="26CE7BBE"/>
    <w:rsid w:val="26D34C1E"/>
    <w:rsid w:val="27173BCC"/>
    <w:rsid w:val="271C6A4C"/>
    <w:rsid w:val="273A2AAB"/>
    <w:rsid w:val="27487E29"/>
    <w:rsid w:val="27824F48"/>
    <w:rsid w:val="27877858"/>
    <w:rsid w:val="278A3720"/>
    <w:rsid w:val="279E68D2"/>
    <w:rsid w:val="27A37744"/>
    <w:rsid w:val="27A45873"/>
    <w:rsid w:val="27B3592B"/>
    <w:rsid w:val="27BE0A2F"/>
    <w:rsid w:val="27C462E4"/>
    <w:rsid w:val="27CD2E22"/>
    <w:rsid w:val="27D34A40"/>
    <w:rsid w:val="27DD57CE"/>
    <w:rsid w:val="27F51DD1"/>
    <w:rsid w:val="27F901B9"/>
    <w:rsid w:val="280732CE"/>
    <w:rsid w:val="2814504A"/>
    <w:rsid w:val="281B3D81"/>
    <w:rsid w:val="282B7AFC"/>
    <w:rsid w:val="28747D9F"/>
    <w:rsid w:val="287F16AF"/>
    <w:rsid w:val="288B3042"/>
    <w:rsid w:val="28BB2026"/>
    <w:rsid w:val="28BF5BDD"/>
    <w:rsid w:val="28D440B7"/>
    <w:rsid w:val="28D55855"/>
    <w:rsid w:val="28D8141B"/>
    <w:rsid w:val="28DD2A27"/>
    <w:rsid w:val="28E06748"/>
    <w:rsid w:val="28E81942"/>
    <w:rsid w:val="28E83D3C"/>
    <w:rsid w:val="28ED22ED"/>
    <w:rsid w:val="28EF6879"/>
    <w:rsid w:val="28F050A7"/>
    <w:rsid w:val="28FD57FE"/>
    <w:rsid w:val="29006038"/>
    <w:rsid w:val="290A57FB"/>
    <w:rsid w:val="290C1CCF"/>
    <w:rsid w:val="29122165"/>
    <w:rsid w:val="2955097D"/>
    <w:rsid w:val="29603638"/>
    <w:rsid w:val="296E3964"/>
    <w:rsid w:val="297D2AFF"/>
    <w:rsid w:val="297E1D58"/>
    <w:rsid w:val="29BF56FC"/>
    <w:rsid w:val="29C25FC8"/>
    <w:rsid w:val="29C26A5D"/>
    <w:rsid w:val="29C41CAB"/>
    <w:rsid w:val="29C54A01"/>
    <w:rsid w:val="29CC0C8A"/>
    <w:rsid w:val="29DA35D1"/>
    <w:rsid w:val="29EC6DA4"/>
    <w:rsid w:val="2A1F6E4A"/>
    <w:rsid w:val="2A2A7CEF"/>
    <w:rsid w:val="2A421FC0"/>
    <w:rsid w:val="2A5368FD"/>
    <w:rsid w:val="2A604109"/>
    <w:rsid w:val="2A997B35"/>
    <w:rsid w:val="2A9B27E3"/>
    <w:rsid w:val="2AAC169D"/>
    <w:rsid w:val="2AAD6A2B"/>
    <w:rsid w:val="2ABE7D8E"/>
    <w:rsid w:val="2AEE2D07"/>
    <w:rsid w:val="2AEE623F"/>
    <w:rsid w:val="2AFA3F93"/>
    <w:rsid w:val="2AFB6893"/>
    <w:rsid w:val="2B0743E2"/>
    <w:rsid w:val="2B0F2137"/>
    <w:rsid w:val="2B171A64"/>
    <w:rsid w:val="2B1832DD"/>
    <w:rsid w:val="2B414834"/>
    <w:rsid w:val="2B866F50"/>
    <w:rsid w:val="2B982F3F"/>
    <w:rsid w:val="2B993458"/>
    <w:rsid w:val="2B9D095E"/>
    <w:rsid w:val="2BAF21D5"/>
    <w:rsid w:val="2BBC489F"/>
    <w:rsid w:val="2BE97E1D"/>
    <w:rsid w:val="2BF85601"/>
    <w:rsid w:val="2C005C77"/>
    <w:rsid w:val="2C31192D"/>
    <w:rsid w:val="2C3B0D7E"/>
    <w:rsid w:val="2C3C348A"/>
    <w:rsid w:val="2C3E6E7F"/>
    <w:rsid w:val="2C4A3E6E"/>
    <w:rsid w:val="2C525B05"/>
    <w:rsid w:val="2C6B0DAF"/>
    <w:rsid w:val="2C7D0D09"/>
    <w:rsid w:val="2C8E78F8"/>
    <w:rsid w:val="2CB74649"/>
    <w:rsid w:val="2CBF03CA"/>
    <w:rsid w:val="2CCB74D2"/>
    <w:rsid w:val="2CD20266"/>
    <w:rsid w:val="2CDA3A10"/>
    <w:rsid w:val="2CE30931"/>
    <w:rsid w:val="2D080D70"/>
    <w:rsid w:val="2D112B97"/>
    <w:rsid w:val="2D115B36"/>
    <w:rsid w:val="2D121548"/>
    <w:rsid w:val="2D1A0D03"/>
    <w:rsid w:val="2D1A688D"/>
    <w:rsid w:val="2D3C2B6D"/>
    <w:rsid w:val="2D402B10"/>
    <w:rsid w:val="2D48789E"/>
    <w:rsid w:val="2D5A471C"/>
    <w:rsid w:val="2D6D6280"/>
    <w:rsid w:val="2D761549"/>
    <w:rsid w:val="2D8D694F"/>
    <w:rsid w:val="2D9307C8"/>
    <w:rsid w:val="2DBE2616"/>
    <w:rsid w:val="2DD874AA"/>
    <w:rsid w:val="2E057E8F"/>
    <w:rsid w:val="2E091BFE"/>
    <w:rsid w:val="2E2252C8"/>
    <w:rsid w:val="2E542C94"/>
    <w:rsid w:val="2E62582E"/>
    <w:rsid w:val="2E7C21EE"/>
    <w:rsid w:val="2E7F48F5"/>
    <w:rsid w:val="2ED41A17"/>
    <w:rsid w:val="2EE6782B"/>
    <w:rsid w:val="2EEC0C33"/>
    <w:rsid w:val="2EF60ADD"/>
    <w:rsid w:val="2EFC75DC"/>
    <w:rsid w:val="2F27399A"/>
    <w:rsid w:val="2F3E3EDF"/>
    <w:rsid w:val="2F4909C0"/>
    <w:rsid w:val="2F4943EC"/>
    <w:rsid w:val="2F4C077D"/>
    <w:rsid w:val="2F61490B"/>
    <w:rsid w:val="2F684691"/>
    <w:rsid w:val="2F6F7D2B"/>
    <w:rsid w:val="2F781983"/>
    <w:rsid w:val="2F7C38B0"/>
    <w:rsid w:val="2FA539B8"/>
    <w:rsid w:val="2FC52833"/>
    <w:rsid w:val="2FC63973"/>
    <w:rsid w:val="2FD3027F"/>
    <w:rsid w:val="2FDB4D3B"/>
    <w:rsid w:val="2FE446C5"/>
    <w:rsid w:val="2FE85D22"/>
    <w:rsid w:val="2FED60B6"/>
    <w:rsid w:val="2FEE2C6D"/>
    <w:rsid w:val="30052A9D"/>
    <w:rsid w:val="300F2064"/>
    <w:rsid w:val="302E64F9"/>
    <w:rsid w:val="30373166"/>
    <w:rsid w:val="303A435C"/>
    <w:rsid w:val="304C0CDA"/>
    <w:rsid w:val="307E2FBF"/>
    <w:rsid w:val="30885AF8"/>
    <w:rsid w:val="309470E7"/>
    <w:rsid w:val="30B9072E"/>
    <w:rsid w:val="30BA198F"/>
    <w:rsid w:val="30BE24BA"/>
    <w:rsid w:val="30DE023D"/>
    <w:rsid w:val="30EB54AE"/>
    <w:rsid w:val="31023347"/>
    <w:rsid w:val="31215B5B"/>
    <w:rsid w:val="31345D36"/>
    <w:rsid w:val="316B680A"/>
    <w:rsid w:val="317D55AE"/>
    <w:rsid w:val="318E16E6"/>
    <w:rsid w:val="31A532DF"/>
    <w:rsid w:val="31BC555D"/>
    <w:rsid w:val="31C4533E"/>
    <w:rsid w:val="31D15DD0"/>
    <w:rsid w:val="31E42E39"/>
    <w:rsid w:val="32137E4D"/>
    <w:rsid w:val="3214296D"/>
    <w:rsid w:val="32212FBB"/>
    <w:rsid w:val="32277CC9"/>
    <w:rsid w:val="322837D5"/>
    <w:rsid w:val="32360A6F"/>
    <w:rsid w:val="32536313"/>
    <w:rsid w:val="32536EC6"/>
    <w:rsid w:val="328F5632"/>
    <w:rsid w:val="32927883"/>
    <w:rsid w:val="32951A2B"/>
    <w:rsid w:val="32974201"/>
    <w:rsid w:val="329A1597"/>
    <w:rsid w:val="329B3BD9"/>
    <w:rsid w:val="32B90AE5"/>
    <w:rsid w:val="32D63922"/>
    <w:rsid w:val="32E0152C"/>
    <w:rsid w:val="32EA5463"/>
    <w:rsid w:val="32F26CA9"/>
    <w:rsid w:val="33050E07"/>
    <w:rsid w:val="33174A26"/>
    <w:rsid w:val="331B3320"/>
    <w:rsid w:val="33227E4E"/>
    <w:rsid w:val="33480077"/>
    <w:rsid w:val="335E4A02"/>
    <w:rsid w:val="337537DB"/>
    <w:rsid w:val="33833B10"/>
    <w:rsid w:val="338F46EF"/>
    <w:rsid w:val="33917913"/>
    <w:rsid w:val="33A543A0"/>
    <w:rsid w:val="33BE747A"/>
    <w:rsid w:val="33D33117"/>
    <w:rsid w:val="34041551"/>
    <w:rsid w:val="34117959"/>
    <w:rsid w:val="342C1687"/>
    <w:rsid w:val="343556D4"/>
    <w:rsid w:val="3449288C"/>
    <w:rsid w:val="344D1403"/>
    <w:rsid w:val="34515B94"/>
    <w:rsid w:val="345C4862"/>
    <w:rsid w:val="347A5098"/>
    <w:rsid w:val="349618B6"/>
    <w:rsid w:val="34A60548"/>
    <w:rsid w:val="34AF7795"/>
    <w:rsid w:val="34B43ACC"/>
    <w:rsid w:val="34B91EA9"/>
    <w:rsid w:val="34C0362F"/>
    <w:rsid w:val="34C121FD"/>
    <w:rsid w:val="34CB1690"/>
    <w:rsid w:val="34DA7AE0"/>
    <w:rsid w:val="34E04107"/>
    <w:rsid w:val="34E1623F"/>
    <w:rsid w:val="34F27D98"/>
    <w:rsid w:val="34F5576D"/>
    <w:rsid w:val="34F82523"/>
    <w:rsid w:val="34FD22B9"/>
    <w:rsid w:val="35272DAC"/>
    <w:rsid w:val="352B2E15"/>
    <w:rsid w:val="353E0D08"/>
    <w:rsid w:val="355A1A63"/>
    <w:rsid w:val="35632F4A"/>
    <w:rsid w:val="356D49EF"/>
    <w:rsid w:val="35735BFE"/>
    <w:rsid w:val="359037AF"/>
    <w:rsid w:val="35920F11"/>
    <w:rsid w:val="359858DE"/>
    <w:rsid w:val="35A52EB1"/>
    <w:rsid w:val="35AD39AB"/>
    <w:rsid w:val="35B2016C"/>
    <w:rsid w:val="35B266FA"/>
    <w:rsid w:val="35C07353"/>
    <w:rsid w:val="35D04F04"/>
    <w:rsid w:val="35DC6208"/>
    <w:rsid w:val="35E02882"/>
    <w:rsid w:val="35E736DD"/>
    <w:rsid w:val="35F11DC2"/>
    <w:rsid w:val="35F37703"/>
    <w:rsid w:val="361703B3"/>
    <w:rsid w:val="36263CFB"/>
    <w:rsid w:val="362B2D6A"/>
    <w:rsid w:val="362E3A7F"/>
    <w:rsid w:val="3643778A"/>
    <w:rsid w:val="3644032A"/>
    <w:rsid w:val="36545AE3"/>
    <w:rsid w:val="36683EE3"/>
    <w:rsid w:val="366E50C1"/>
    <w:rsid w:val="36755382"/>
    <w:rsid w:val="36756DA8"/>
    <w:rsid w:val="3677490F"/>
    <w:rsid w:val="367D59A2"/>
    <w:rsid w:val="36983FCB"/>
    <w:rsid w:val="36B533C3"/>
    <w:rsid w:val="36B81E8F"/>
    <w:rsid w:val="36BC01A7"/>
    <w:rsid w:val="36BC1EEE"/>
    <w:rsid w:val="36E358D2"/>
    <w:rsid w:val="36FE7E97"/>
    <w:rsid w:val="370B3C16"/>
    <w:rsid w:val="370D157C"/>
    <w:rsid w:val="370F4E54"/>
    <w:rsid w:val="371D1765"/>
    <w:rsid w:val="3720609D"/>
    <w:rsid w:val="37270196"/>
    <w:rsid w:val="37387479"/>
    <w:rsid w:val="37415FF0"/>
    <w:rsid w:val="375032ED"/>
    <w:rsid w:val="375201D1"/>
    <w:rsid w:val="37537F32"/>
    <w:rsid w:val="378D1270"/>
    <w:rsid w:val="379F2844"/>
    <w:rsid w:val="37C24520"/>
    <w:rsid w:val="37D05112"/>
    <w:rsid w:val="37D33788"/>
    <w:rsid w:val="37E43EAD"/>
    <w:rsid w:val="37E76E65"/>
    <w:rsid w:val="38033706"/>
    <w:rsid w:val="38124165"/>
    <w:rsid w:val="38124CA9"/>
    <w:rsid w:val="382F4D41"/>
    <w:rsid w:val="383E293E"/>
    <w:rsid w:val="38446F1E"/>
    <w:rsid w:val="38464D2C"/>
    <w:rsid w:val="384C29E4"/>
    <w:rsid w:val="385F26FD"/>
    <w:rsid w:val="38615E6A"/>
    <w:rsid w:val="388B36B9"/>
    <w:rsid w:val="389C1538"/>
    <w:rsid w:val="38AE7EDB"/>
    <w:rsid w:val="38B7458C"/>
    <w:rsid w:val="38BC47E3"/>
    <w:rsid w:val="38C42475"/>
    <w:rsid w:val="38CC3DB6"/>
    <w:rsid w:val="38D95BA2"/>
    <w:rsid w:val="38DC4EC7"/>
    <w:rsid w:val="38E61858"/>
    <w:rsid w:val="38E80463"/>
    <w:rsid w:val="38FC44F7"/>
    <w:rsid w:val="39100A84"/>
    <w:rsid w:val="393474C9"/>
    <w:rsid w:val="39471407"/>
    <w:rsid w:val="3954728F"/>
    <w:rsid w:val="395C7CED"/>
    <w:rsid w:val="3969072E"/>
    <w:rsid w:val="3970003B"/>
    <w:rsid w:val="398E01B0"/>
    <w:rsid w:val="398F006F"/>
    <w:rsid w:val="399E3002"/>
    <w:rsid w:val="39BE04A2"/>
    <w:rsid w:val="39DE1473"/>
    <w:rsid w:val="39EF0A9A"/>
    <w:rsid w:val="39F234C0"/>
    <w:rsid w:val="3A02682E"/>
    <w:rsid w:val="3A220A10"/>
    <w:rsid w:val="3A514D1F"/>
    <w:rsid w:val="3A5605D3"/>
    <w:rsid w:val="3A5879FD"/>
    <w:rsid w:val="3A65595B"/>
    <w:rsid w:val="3A773EDD"/>
    <w:rsid w:val="3A8F49BA"/>
    <w:rsid w:val="3A98369E"/>
    <w:rsid w:val="3A9D1C12"/>
    <w:rsid w:val="3AA01581"/>
    <w:rsid w:val="3AA24F0A"/>
    <w:rsid w:val="3AA30DB0"/>
    <w:rsid w:val="3ACD3C73"/>
    <w:rsid w:val="3ACD458E"/>
    <w:rsid w:val="3AE51C97"/>
    <w:rsid w:val="3AEA117A"/>
    <w:rsid w:val="3AF937F9"/>
    <w:rsid w:val="3B0105FA"/>
    <w:rsid w:val="3B025E16"/>
    <w:rsid w:val="3B0C7333"/>
    <w:rsid w:val="3B143919"/>
    <w:rsid w:val="3B3D0251"/>
    <w:rsid w:val="3B442BBA"/>
    <w:rsid w:val="3B5411BB"/>
    <w:rsid w:val="3B543AD6"/>
    <w:rsid w:val="3B7368B2"/>
    <w:rsid w:val="3B8B374C"/>
    <w:rsid w:val="3B9A6262"/>
    <w:rsid w:val="3BB73DBB"/>
    <w:rsid w:val="3BC602A2"/>
    <w:rsid w:val="3BC63695"/>
    <w:rsid w:val="3BE93669"/>
    <w:rsid w:val="3BF36117"/>
    <w:rsid w:val="3BFF69B5"/>
    <w:rsid w:val="3C1160B4"/>
    <w:rsid w:val="3C6762B0"/>
    <w:rsid w:val="3C68313F"/>
    <w:rsid w:val="3C8253C0"/>
    <w:rsid w:val="3CC00400"/>
    <w:rsid w:val="3CCC636B"/>
    <w:rsid w:val="3CF55213"/>
    <w:rsid w:val="3D133F83"/>
    <w:rsid w:val="3D1C666F"/>
    <w:rsid w:val="3D212E44"/>
    <w:rsid w:val="3D242ED7"/>
    <w:rsid w:val="3D262608"/>
    <w:rsid w:val="3D275994"/>
    <w:rsid w:val="3D2C2CCD"/>
    <w:rsid w:val="3D312903"/>
    <w:rsid w:val="3D353130"/>
    <w:rsid w:val="3D464014"/>
    <w:rsid w:val="3D4B39F3"/>
    <w:rsid w:val="3D5A19AF"/>
    <w:rsid w:val="3D7D2F44"/>
    <w:rsid w:val="3D7E10D0"/>
    <w:rsid w:val="3D915F19"/>
    <w:rsid w:val="3D9848AA"/>
    <w:rsid w:val="3D9A1C9A"/>
    <w:rsid w:val="3DAD1727"/>
    <w:rsid w:val="3DC009B6"/>
    <w:rsid w:val="3DC16603"/>
    <w:rsid w:val="3DC45C4C"/>
    <w:rsid w:val="3DD63DCC"/>
    <w:rsid w:val="3DE35F7D"/>
    <w:rsid w:val="3DE60C48"/>
    <w:rsid w:val="3DF76D7E"/>
    <w:rsid w:val="3E0B36F3"/>
    <w:rsid w:val="3E1F60DF"/>
    <w:rsid w:val="3E3B7D29"/>
    <w:rsid w:val="3E3F1926"/>
    <w:rsid w:val="3E63579D"/>
    <w:rsid w:val="3E6A4F17"/>
    <w:rsid w:val="3E703777"/>
    <w:rsid w:val="3EB662C5"/>
    <w:rsid w:val="3EB96337"/>
    <w:rsid w:val="3EC70BE5"/>
    <w:rsid w:val="3ED74133"/>
    <w:rsid w:val="3EE75D92"/>
    <w:rsid w:val="3EFC0455"/>
    <w:rsid w:val="3F071786"/>
    <w:rsid w:val="3F2157BC"/>
    <w:rsid w:val="3F331ABA"/>
    <w:rsid w:val="3F4471DB"/>
    <w:rsid w:val="3F452E85"/>
    <w:rsid w:val="3F4A756B"/>
    <w:rsid w:val="3F505602"/>
    <w:rsid w:val="3F5F6B56"/>
    <w:rsid w:val="3F645C96"/>
    <w:rsid w:val="3F780243"/>
    <w:rsid w:val="3F797E1E"/>
    <w:rsid w:val="3F9C5420"/>
    <w:rsid w:val="3FA55895"/>
    <w:rsid w:val="3FAA33E4"/>
    <w:rsid w:val="3FB03589"/>
    <w:rsid w:val="3FB8196B"/>
    <w:rsid w:val="3FDB2C3E"/>
    <w:rsid w:val="3FDC466F"/>
    <w:rsid w:val="3FE65532"/>
    <w:rsid w:val="3FE91A81"/>
    <w:rsid w:val="3FEE1431"/>
    <w:rsid w:val="3FEE2A7D"/>
    <w:rsid w:val="3FF80939"/>
    <w:rsid w:val="3FF95091"/>
    <w:rsid w:val="400C2575"/>
    <w:rsid w:val="40110667"/>
    <w:rsid w:val="402D53C3"/>
    <w:rsid w:val="403274D0"/>
    <w:rsid w:val="403963D5"/>
    <w:rsid w:val="404F06A8"/>
    <w:rsid w:val="40526C1F"/>
    <w:rsid w:val="406E00C4"/>
    <w:rsid w:val="407A2EFB"/>
    <w:rsid w:val="408C1872"/>
    <w:rsid w:val="408F3AA1"/>
    <w:rsid w:val="40934367"/>
    <w:rsid w:val="409A2762"/>
    <w:rsid w:val="40A47872"/>
    <w:rsid w:val="40B262F2"/>
    <w:rsid w:val="40B34D04"/>
    <w:rsid w:val="40CA5B55"/>
    <w:rsid w:val="40E0682D"/>
    <w:rsid w:val="40E262A2"/>
    <w:rsid w:val="40EB1798"/>
    <w:rsid w:val="40F45444"/>
    <w:rsid w:val="41007514"/>
    <w:rsid w:val="41043597"/>
    <w:rsid w:val="41114EBB"/>
    <w:rsid w:val="41186163"/>
    <w:rsid w:val="412B05C8"/>
    <w:rsid w:val="414147F7"/>
    <w:rsid w:val="41616F65"/>
    <w:rsid w:val="41782062"/>
    <w:rsid w:val="41B95FCE"/>
    <w:rsid w:val="41BC7466"/>
    <w:rsid w:val="41D2275F"/>
    <w:rsid w:val="41DB44F6"/>
    <w:rsid w:val="41DD3E06"/>
    <w:rsid w:val="41E33F54"/>
    <w:rsid w:val="41E8676E"/>
    <w:rsid w:val="41ED29A4"/>
    <w:rsid w:val="41F77A25"/>
    <w:rsid w:val="423B5310"/>
    <w:rsid w:val="424351D2"/>
    <w:rsid w:val="424527B1"/>
    <w:rsid w:val="425F768F"/>
    <w:rsid w:val="42734495"/>
    <w:rsid w:val="428D72E2"/>
    <w:rsid w:val="429424EC"/>
    <w:rsid w:val="42A428EC"/>
    <w:rsid w:val="42B11B6F"/>
    <w:rsid w:val="42CB59B9"/>
    <w:rsid w:val="42CF108C"/>
    <w:rsid w:val="42DF7BE3"/>
    <w:rsid w:val="42E364EC"/>
    <w:rsid w:val="43104E14"/>
    <w:rsid w:val="43255BAD"/>
    <w:rsid w:val="4337538E"/>
    <w:rsid w:val="4346241A"/>
    <w:rsid w:val="434C6DD8"/>
    <w:rsid w:val="43507075"/>
    <w:rsid w:val="435F2833"/>
    <w:rsid w:val="436759BF"/>
    <w:rsid w:val="436E4B40"/>
    <w:rsid w:val="43724912"/>
    <w:rsid w:val="437B1D72"/>
    <w:rsid w:val="437E62F0"/>
    <w:rsid w:val="438E3040"/>
    <w:rsid w:val="43964CFE"/>
    <w:rsid w:val="43A05B80"/>
    <w:rsid w:val="43B2425A"/>
    <w:rsid w:val="43D51472"/>
    <w:rsid w:val="43F123FE"/>
    <w:rsid w:val="43FC3773"/>
    <w:rsid w:val="4404608A"/>
    <w:rsid w:val="441064B2"/>
    <w:rsid w:val="441F2D2F"/>
    <w:rsid w:val="443477F0"/>
    <w:rsid w:val="444D5DA3"/>
    <w:rsid w:val="444E50A6"/>
    <w:rsid w:val="44506C8E"/>
    <w:rsid w:val="44602B8E"/>
    <w:rsid w:val="44655301"/>
    <w:rsid w:val="449738D3"/>
    <w:rsid w:val="449C6311"/>
    <w:rsid w:val="44AD69EF"/>
    <w:rsid w:val="44B02648"/>
    <w:rsid w:val="44C50F33"/>
    <w:rsid w:val="44C82C4F"/>
    <w:rsid w:val="44C87AE7"/>
    <w:rsid w:val="44CA3369"/>
    <w:rsid w:val="44D77347"/>
    <w:rsid w:val="44EB7C43"/>
    <w:rsid w:val="44F275B3"/>
    <w:rsid w:val="450B1CC7"/>
    <w:rsid w:val="451849C5"/>
    <w:rsid w:val="451B06AF"/>
    <w:rsid w:val="4520196E"/>
    <w:rsid w:val="45421AF0"/>
    <w:rsid w:val="45511585"/>
    <w:rsid w:val="455D0873"/>
    <w:rsid w:val="456A2A1C"/>
    <w:rsid w:val="456F5BF8"/>
    <w:rsid w:val="45835E2E"/>
    <w:rsid w:val="45853C6F"/>
    <w:rsid w:val="459B3248"/>
    <w:rsid w:val="45B00908"/>
    <w:rsid w:val="45B85E14"/>
    <w:rsid w:val="45B871F7"/>
    <w:rsid w:val="45BC63D7"/>
    <w:rsid w:val="45D239A0"/>
    <w:rsid w:val="45E52B07"/>
    <w:rsid w:val="460E7E36"/>
    <w:rsid w:val="460F1C3F"/>
    <w:rsid w:val="460F44F0"/>
    <w:rsid w:val="46244422"/>
    <w:rsid w:val="4629034A"/>
    <w:rsid w:val="46363971"/>
    <w:rsid w:val="463D39F2"/>
    <w:rsid w:val="4645206F"/>
    <w:rsid w:val="465B72E1"/>
    <w:rsid w:val="46694A69"/>
    <w:rsid w:val="46833A2D"/>
    <w:rsid w:val="46A06D74"/>
    <w:rsid w:val="46AB45FC"/>
    <w:rsid w:val="46EC7E5E"/>
    <w:rsid w:val="46ED4F68"/>
    <w:rsid w:val="46F37F8A"/>
    <w:rsid w:val="470938E2"/>
    <w:rsid w:val="470C5D8A"/>
    <w:rsid w:val="471929D3"/>
    <w:rsid w:val="4719514F"/>
    <w:rsid w:val="471C1E7F"/>
    <w:rsid w:val="472D6E53"/>
    <w:rsid w:val="47440010"/>
    <w:rsid w:val="47514C03"/>
    <w:rsid w:val="47526249"/>
    <w:rsid w:val="47C672B5"/>
    <w:rsid w:val="47D43D2A"/>
    <w:rsid w:val="47D71816"/>
    <w:rsid w:val="47E821F7"/>
    <w:rsid w:val="48155504"/>
    <w:rsid w:val="482376DD"/>
    <w:rsid w:val="48297C3C"/>
    <w:rsid w:val="482E4625"/>
    <w:rsid w:val="482F4A17"/>
    <w:rsid w:val="483616DA"/>
    <w:rsid w:val="48413314"/>
    <w:rsid w:val="4851594C"/>
    <w:rsid w:val="48600031"/>
    <w:rsid w:val="486D7332"/>
    <w:rsid w:val="48717459"/>
    <w:rsid w:val="48767D31"/>
    <w:rsid w:val="48A25E50"/>
    <w:rsid w:val="48AE7AFA"/>
    <w:rsid w:val="48B25D55"/>
    <w:rsid w:val="48B64E67"/>
    <w:rsid w:val="48BB4E55"/>
    <w:rsid w:val="48BE5079"/>
    <w:rsid w:val="48C4265D"/>
    <w:rsid w:val="48C6568D"/>
    <w:rsid w:val="48D2148F"/>
    <w:rsid w:val="49163BF4"/>
    <w:rsid w:val="491B75D3"/>
    <w:rsid w:val="49484648"/>
    <w:rsid w:val="496406AC"/>
    <w:rsid w:val="496650BE"/>
    <w:rsid w:val="49702853"/>
    <w:rsid w:val="497213FA"/>
    <w:rsid w:val="497D6664"/>
    <w:rsid w:val="498E20A3"/>
    <w:rsid w:val="49BD07A8"/>
    <w:rsid w:val="49C60F5D"/>
    <w:rsid w:val="49D13710"/>
    <w:rsid w:val="49E542F1"/>
    <w:rsid w:val="49F90DF5"/>
    <w:rsid w:val="49FF584C"/>
    <w:rsid w:val="4A041E7A"/>
    <w:rsid w:val="4A052B6B"/>
    <w:rsid w:val="4A1C74C4"/>
    <w:rsid w:val="4A1F40F9"/>
    <w:rsid w:val="4A2C4CEE"/>
    <w:rsid w:val="4A525144"/>
    <w:rsid w:val="4A606C7A"/>
    <w:rsid w:val="4A640064"/>
    <w:rsid w:val="4A6832EA"/>
    <w:rsid w:val="4A696EEA"/>
    <w:rsid w:val="4A6E11A0"/>
    <w:rsid w:val="4A854691"/>
    <w:rsid w:val="4AB13F69"/>
    <w:rsid w:val="4AB32EC6"/>
    <w:rsid w:val="4ABF2DB0"/>
    <w:rsid w:val="4AC4417C"/>
    <w:rsid w:val="4AC60BBB"/>
    <w:rsid w:val="4ACC788F"/>
    <w:rsid w:val="4AD037E8"/>
    <w:rsid w:val="4AD57732"/>
    <w:rsid w:val="4AE07D0D"/>
    <w:rsid w:val="4AE603C3"/>
    <w:rsid w:val="4AF44D07"/>
    <w:rsid w:val="4AFB1ADE"/>
    <w:rsid w:val="4AFB2754"/>
    <w:rsid w:val="4B0B7720"/>
    <w:rsid w:val="4B187185"/>
    <w:rsid w:val="4B1D71C1"/>
    <w:rsid w:val="4B5B1AD2"/>
    <w:rsid w:val="4B68044B"/>
    <w:rsid w:val="4B864FD7"/>
    <w:rsid w:val="4B8C0D1C"/>
    <w:rsid w:val="4B955170"/>
    <w:rsid w:val="4BAB230B"/>
    <w:rsid w:val="4BBD3D97"/>
    <w:rsid w:val="4BD60681"/>
    <w:rsid w:val="4BE77DF0"/>
    <w:rsid w:val="4BE80C09"/>
    <w:rsid w:val="4BEF57BF"/>
    <w:rsid w:val="4BFA7446"/>
    <w:rsid w:val="4C035838"/>
    <w:rsid w:val="4C0A421C"/>
    <w:rsid w:val="4C0C1532"/>
    <w:rsid w:val="4C0F6BE4"/>
    <w:rsid w:val="4C205F26"/>
    <w:rsid w:val="4C3D2B3D"/>
    <w:rsid w:val="4C432D1E"/>
    <w:rsid w:val="4C5808F9"/>
    <w:rsid w:val="4C6F4EA7"/>
    <w:rsid w:val="4C71526A"/>
    <w:rsid w:val="4C821B97"/>
    <w:rsid w:val="4C9759B9"/>
    <w:rsid w:val="4C9F2FB4"/>
    <w:rsid w:val="4CA40B29"/>
    <w:rsid w:val="4CC93B4F"/>
    <w:rsid w:val="4CC94E6F"/>
    <w:rsid w:val="4CDA310A"/>
    <w:rsid w:val="4CF04FD5"/>
    <w:rsid w:val="4D0D1161"/>
    <w:rsid w:val="4D227832"/>
    <w:rsid w:val="4D275B6D"/>
    <w:rsid w:val="4D3F0047"/>
    <w:rsid w:val="4D4C76DB"/>
    <w:rsid w:val="4D685E90"/>
    <w:rsid w:val="4D7D0414"/>
    <w:rsid w:val="4D8B1875"/>
    <w:rsid w:val="4D9955DA"/>
    <w:rsid w:val="4DA77BB1"/>
    <w:rsid w:val="4DB03033"/>
    <w:rsid w:val="4DBF69D8"/>
    <w:rsid w:val="4DC15FF1"/>
    <w:rsid w:val="4DC329E5"/>
    <w:rsid w:val="4DDF0AAC"/>
    <w:rsid w:val="4DED5D78"/>
    <w:rsid w:val="4E02062B"/>
    <w:rsid w:val="4E0C3F18"/>
    <w:rsid w:val="4E1868A4"/>
    <w:rsid w:val="4E1C7C11"/>
    <w:rsid w:val="4E302636"/>
    <w:rsid w:val="4E336DD2"/>
    <w:rsid w:val="4E4B307B"/>
    <w:rsid w:val="4E4D6394"/>
    <w:rsid w:val="4E5C35BB"/>
    <w:rsid w:val="4E5F2BC1"/>
    <w:rsid w:val="4E6E1610"/>
    <w:rsid w:val="4E7045B8"/>
    <w:rsid w:val="4E7418D9"/>
    <w:rsid w:val="4E76628F"/>
    <w:rsid w:val="4E773CF8"/>
    <w:rsid w:val="4E92573F"/>
    <w:rsid w:val="4EB467AC"/>
    <w:rsid w:val="4EBA5381"/>
    <w:rsid w:val="4ED33CD4"/>
    <w:rsid w:val="4EEF633A"/>
    <w:rsid w:val="4EFD01E0"/>
    <w:rsid w:val="4F0B3F31"/>
    <w:rsid w:val="4F0C254E"/>
    <w:rsid w:val="4F0D2462"/>
    <w:rsid w:val="4F0E1CAB"/>
    <w:rsid w:val="4F1E356A"/>
    <w:rsid w:val="4F236812"/>
    <w:rsid w:val="4F255903"/>
    <w:rsid w:val="4F2E40D4"/>
    <w:rsid w:val="4F397988"/>
    <w:rsid w:val="4F3B4F5F"/>
    <w:rsid w:val="4F3C6DCE"/>
    <w:rsid w:val="4F3E7218"/>
    <w:rsid w:val="4F5368C9"/>
    <w:rsid w:val="4F663B92"/>
    <w:rsid w:val="4F7D2092"/>
    <w:rsid w:val="4F8D7F02"/>
    <w:rsid w:val="4F9749B1"/>
    <w:rsid w:val="4FA2336E"/>
    <w:rsid w:val="4FBC08F3"/>
    <w:rsid w:val="4FEE1C01"/>
    <w:rsid w:val="50013AF7"/>
    <w:rsid w:val="501E5C88"/>
    <w:rsid w:val="5020763A"/>
    <w:rsid w:val="50220FE0"/>
    <w:rsid w:val="502D32F5"/>
    <w:rsid w:val="503D1BF7"/>
    <w:rsid w:val="505A47E6"/>
    <w:rsid w:val="5077227B"/>
    <w:rsid w:val="508519C0"/>
    <w:rsid w:val="50A847B0"/>
    <w:rsid w:val="50B80F0C"/>
    <w:rsid w:val="50E56ABA"/>
    <w:rsid w:val="50F82467"/>
    <w:rsid w:val="50FD39C6"/>
    <w:rsid w:val="510D1229"/>
    <w:rsid w:val="51250338"/>
    <w:rsid w:val="516141D6"/>
    <w:rsid w:val="5169206D"/>
    <w:rsid w:val="51747E85"/>
    <w:rsid w:val="51772B48"/>
    <w:rsid w:val="517B0509"/>
    <w:rsid w:val="5197473F"/>
    <w:rsid w:val="51A4309B"/>
    <w:rsid w:val="51AB2DFD"/>
    <w:rsid w:val="51B37C35"/>
    <w:rsid w:val="51C837EC"/>
    <w:rsid w:val="51D302BE"/>
    <w:rsid w:val="51FA74D0"/>
    <w:rsid w:val="520D64E0"/>
    <w:rsid w:val="52121BB5"/>
    <w:rsid w:val="52232B8B"/>
    <w:rsid w:val="523C2D22"/>
    <w:rsid w:val="52543750"/>
    <w:rsid w:val="52655DBB"/>
    <w:rsid w:val="527B22FA"/>
    <w:rsid w:val="528C15BE"/>
    <w:rsid w:val="52A23755"/>
    <w:rsid w:val="52B50C00"/>
    <w:rsid w:val="52BF69EB"/>
    <w:rsid w:val="52EC7022"/>
    <w:rsid w:val="531272E6"/>
    <w:rsid w:val="531F350E"/>
    <w:rsid w:val="533F7877"/>
    <w:rsid w:val="53746FDC"/>
    <w:rsid w:val="537A7D65"/>
    <w:rsid w:val="538145A6"/>
    <w:rsid w:val="53843840"/>
    <w:rsid w:val="538D0BF2"/>
    <w:rsid w:val="53A35E4E"/>
    <w:rsid w:val="53B417A7"/>
    <w:rsid w:val="53C00196"/>
    <w:rsid w:val="53C35E6F"/>
    <w:rsid w:val="53EC4CF6"/>
    <w:rsid w:val="53F15B6C"/>
    <w:rsid w:val="54154F3A"/>
    <w:rsid w:val="541C3161"/>
    <w:rsid w:val="542303C5"/>
    <w:rsid w:val="54584A43"/>
    <w:rsid w:val="5458693E"/>
    <w:rsid w:val="547032F2"/>
    <w:rsid w:val="54A1315D"/>
    <w:rsid w:val="54A44298"/>
    <w:rsid w:val="54A74CC8"/>
    <w:rsid w:val="54C21AE8"/>
    <w:rsid w:val="54E71C93"/>
    <w:rsid w:val="54F96688"/>
    <w:rsid w:val="550B68F8"/>
    <w:rsid w:val="551D4427"/>
    <w:rsid w:val="552A1DFF"/>
    <w:rsid w:val="552A5363"/>
    <w:rsid w:val="554662A4"/>
    <w:rsid w:val="555100AB"/>
    <w:rsid w:val="55777920"/>
    <w:rsid w:val="55975A0B"/>
    <w:rsid w:val="55B87563"/>
    <w:rsid w:val="55C01078"/>
    <w:rsid w:val="55C52ABC"/>
    <w:rsid w:val="55C5519D"/>
    <w:rsid w:val="55D134BF"/>
    <w:rsid w:val="55D47988"/>
    <w:rsid w:val="55E45308"/>
    <w:rsid w:val="55E554BC"/>
    <w:rsid w:val="55F674EC"/>
    <w:rsid w:val="561906A6"/>
    <w:rsid w:val="56275D08"/>
    <w:rsid w:val="564378F7"/>
    <w:rsid w:val="5692054C"/>
    <w:rsid w:val="5699263B"/>
    <w:rsid w:val="56AF69C3"/>
    <w:rsid w:val="56CA34A9"/>
    <w:rsid w:val="56E03B3A"/>
    <w:rsid w:val="56ED29FD"/>
    <w:rsid w:val="56FD5188"/>
    <w:rsid w:val="57004F7C"/>
    <w:rsid w:val="57047328"/>
    <w:rsid w:val="57113D07"/>
    <w:rsid w:val="57426824"/>
    <w:rsid w:val="57462F42"/>
    <w:rsid w:val="57475CD0"/>
    <w:rsid w:val="57607615"/>
    <w:rsid w:val="57764ADE"/>
    <w:rsid w:val="57790827"/>
    <w:rsid w:val="57865B94"/>
    <w:rsid w:val="57997CFB"/>
    <w:rsid w:val="579E25DD"/>
    <w:rsid w:val="57B004E3"/>
    <w:rsid w:val="57C5420D"/>
    <w:rsid w:val="57C60E1A"/>
    <w:rsid w:val="57CC4A33"/>
    <w:rsid w:val="57D03441"/>
    <w:rsid w:val="57E3699A"/>
    <w:rsid w:val="57F15AFB"/>
    <w:rsid w:val="57F4664B"/>
    <w:rsid w:val="57FF0418"/>
    <w:rsid w:val="58013188"/>
    <w:rsid w:val="580D449B"/>
    <w:rsid w:val="581443B9"/>
    <w:rsid w:val="58327382"/>
    <w:rsid w:val="587042CE"/>
    <w:rsid w:val="588056C1"/>
    <w:rsid w:val="58866CB2"/>
    <w:rsid w:val="58970FED"/>
    <w:rsid w:val="58A42F47"/>
    <w:rsid w:val="58DF6A00"/>
    <w:rsid w:val="59030803"/>
    <w:rsid w:val="59102846"/>
    <w:rsid w:val="59436B19"/>
    <w:rsid w:val="595D68E0"/>
    <w:rsid w:val="596D6EF0"/>
    <w:rsid w:val="598271F6"/>
    <w:rsid w:val="598637E1"/>
    <w:rsid w:val="598F3205"/>
    <w:rsid w:val="599A5EDC"/>
    <w:rsid w:val="599B7582"/>
    <w:rsid w:val="59A761E6"/>
    <w:rsid w:val="59BB0476"/>
    <w:rsid w:val="59C04A12"/>
    <w:rsid w:val="59C23B06"/>
    <w:rsid w:val="59C977A8"/>
    <w:rsid w:val="59DC5930"/>
    <w:rsid w:val="59EC4604"/>
    <w:rsid w:val="59FD7509"/>
    <w:rsid w:val="5A1C47D0"/>
    <w:rsid w:val="5A1F4085"/>
    <w:rsid w:val="5A34637B"/>
    <w:rsid w:val="5A38576E"/>
    <w:rsid w:val="5A4A14BA"/>
    <w:rsid w:val="5A4A6365"/>
    <w:rsid w:val="5A4F1470"/>
    <w:rsid w:val="5A6858D4"/>
    <w:rsid w:val="5A6F30C0"/>
    <w:rsid w:val="5A7372E7"/>
    <w:rsid w:val="5A743A8E"/>
    <w:rsid w:val="5A8E3746"/>
    <w:rsid w:val="5ABC48C4"/>
    <w:rsid w:val="5ABD7C58"/>
    <w:rsid w:val="5AC920AD"/>
    <w:rsid w:val="5ACB56DF"/>
    <w:rsid w:val="5ACD4C2D"/>
    <w:rsid w:val="5ADE4C7A"/>
    <w:rsid w:val="5AE708C4"/>
    <w:rsid w:val="5AEE77FF"/>
    <w:rsid w:val="5B30176B"/>
    <w:rsid w:val="5B397FBF"/>
    <w:rsid w:val="5B3D07DF"/>
    <w:rsid w:val="5B513D1A"/>
    <w:rsid w:val="5B5D5F3A"/>
    <w:rsid w:val="5B6F06C5"/>
    <w:rsid w:val="5B7E5A2A"/>
    <w:rsid w:val="5BAA23E8"/>
    <w:rsid w:val="5BD4650A"/>
    <w:rsid w:val="5BF44417"/>
    <w:rsid w:val="5BF51D65"/>
    <w:rsid w:val="5C0C6D49"/>
    <w:rsid w:val="5C1E3AF1"/>
    <w:rsid w:val="5C3009C8"/>
    <w:rsid w:val="5C355550"/>
    <w:rsid w:val="5C4235E6"/>
    <w:rsid w:val="5C457121"/>
    <w:rsid w:val="5C48662B"/>
    <w:rsid w:val="5C531232"/>
    <w:rsid w:val="5C6F456F"/>
    <w:rsid w:val="5C716E5F"/>
    <w:rsid w:val="5C8B3F62"/>
    <w:rsid w:val="5C9F481F"/>
    <w:rsid w:val="5CBD0820"/>
    <w:rsid w:val="5CFA7502"/>
    <w:rsid w:val="5D101956"/>
    <w:rsid w:val="5D3131F6"/>
    <w:rsid w:val="5D593101"/>
    <w:rsid w:val="5D68157F"/>
    <w:rsid w:val="5D6823DC"/>
    <w:rsid w:val="5D802CC7"/>
    <w:rsid w:val="5DA45704"/>
    <w:rsid w:val="5DAF6C6A"/>
    <w:rsid w:val="5DB27BC2"/>
    <w:rsid w:val="5DC01954"/>
    <w:rsid w:val="5DDC0844"/>
    <w:rsid w:val="5DEC60D3"/>
    <w:rsid w:val="5DF0272A"/>
    <w:rsid w:val="5DF460B6"/>
    <w:rsid w:val="5E001CBB"/>
    <w:rsid w:val="5E013EBD"/>
    <w:rsid w:val="5E223E66"/>
    <w:rsid w:val="5E266927"/>
    <w:rsid w:val="5E2744F2"/>
    <w:rsid w:val="5E291CAB"/>
    <w:rsid w:val="5E2D1950"/>
    <w:rsid w:val="5E3C46FD"/>
    <w:rsid w:val="5E502F6E"/>
    <w:rsid w:val="5E635732"/>
    <w:rsid w:val="5E800744"/>
    <w:rsid w:val="5E885FA6"/>
    <w:rsid w:val="5E897FCF"/>
    <w:rsid w:val="5E8C663C"/>
    <w:rsid w:val="5E937C94"/>
    <w:rsid w:val="5E985C93"/>
    <w:rsid w:val="5EDD1633"/>
    <w:rsid w:val="5EDD16A7"/>
    <w:rsid w:val="5EED3533"/>
    <w:rsid w:val="5EF90900"/>
    <w:rsid w:val="5F0C6C49"/>
    <w:rsid w:val="5F18180F"/>
    <w:rsid w:val="5F2E7E85"/>
    <w:rsid w:val="5F2F67AA"/>
    <w:rsid w:val="5F3307AA"/>
    <w:rsid w:val="5F681F2B"/>
    <w:rsid w:val="5F9E2841"/>
    <w:rsid w:val="5FA67E5A"/>
    <w:rsid w:val="5FBB406B"/>
    <w:rsid w:val="5FD74C3C"/>
    <w:rsid w:val="5FDB2953"/>
    <w:rsid w:val="5FED078A"/>
    <w:rsid w:val="5FF2053F"/>
    <w:rsid w:val="6011196C"/>
    <w:rsid w:val="601761B9"/>
    <w:rsid w:val="601B4E99"/>
    <w:rsid w:val="6038487A"/>
    <w:rsid w:val="60535228"/>
    <w:rsid w:val="605F50AF"/>
    <w:rsid w:val="6065769F"/>
    <w:rsid w:val="607109AE"/>
    <w:rsid w:val="60876038"/>
    <w:rsid w:val="60937359"/>
    <w:rsid w:val="60A7654A"/>
    <w:rsid w:val="60A81824"/>
    <w:rsid w:val="60B475FD"/>
    <w:rsid w:val="60E42469"/>
    <w:rsid w:val="6111126F"/>
    <w:rsid w:val="61157995"/>
    <w:rsid w:val="6117309D"/>
    <w:rsid w:val="611C3D61"/>
    <w:rsid w:val="6121732C"/>
    <w:rsid w:val="612674A8"/>
    <w:rsid w:val="61562B7C"/>
    <w:rsid w:val="61567215"/>
    <w:rsid w:val="616652D0"/>
    <w:rsid w:val="617242F0"/>
    <w:rsid w:val="61733CF0"/>
    <w:rsid w:val="61833A98"/>
    <w:rsid w:val="61994C8A"/>
    <w:rsid w:val="61AC2AA2"/>
    <w:rsid w:val="61B51D54"/>
    <w:rsid w:val="61C24C5C"/>
    <w:rsid w:val="61C24EFD"/>
    <w:rsid w:val="61C819D5"/>
    <w:rsid w:val="61D240F0"/>
    <w:rsid w:val="61D4654C"/>
    <w:rsid w:val="61ED0836"/>
    <w:rsid w:val="6213791D"/>
    <w:rsid w:val="621764D0"/>
    <w:rsid w:val="622F7695"/>
    <w:rsid w:val="62605BDD"/>
    <w:rsid w:val="626E43D5"/>
    <w:rsid w:val="62751A04"/>
    <w:rsid w:val="628B735D"/>
    <w:rsid w:val="628F3AA4"/>
    <w:rsid w:val="62917DCA"/>
    <w:rsid w:val="629372B1"/>
    <w:rsid w:val="62A92018"/>
    <w:rsid w:val="62AF0FB9"/>
    <w:rsid w:val="62F11E19"/>
    <w:rsid w:val="62FC3918"/>
    <w:rsid w:val="63070F3D"/>
    <w:rsid w:val="63110688"/>
    <w:rsid w:val="63163A81"/>
    <w:rsid w:val="632A2873"/>
    <w:rsid w:val="632D5C2C"/>
    <w:rsid w:val="633D08D0"/>
    <w:rsid w:val="6373401F"/>
    <w:rsid w:val="63915323"/>
    <w:rsid w:val="63930C9F"/>
    <w:rsid w:val="63B251A0"/>
    <w:rsid w:val="63B4324D"/>
    <w:rsid w:val="63C5509F"/>
    <w:rsid w:val="63C93685"/>
    <w:rsid w:val="63D160B3"/>
    <w:rsid w:val="63D9278D"/>
    <w:rsid w:val="63E26CA8"/>
    <w:rsid w:val="63E87C68"/>
    <w:rsid w:val="64300DA5"/>
    <w:rsid w:val="64301AB8"/>
    <w:rsid w:val="64461672"/>
    <w:rsid w:val="64524ACC"/>
    <w:rsid w:val="646A5CE8"/>
    <w:rsid w:val="64816B03"/>
    <w:rsid w:val="649F1CA8"/>
    <w:rsid w:val="64A029A0"/>
    <w:rsid w:val="64C37B8B"/>
    <w:rsid w:val="64E65E98"/>
    <w:rsid w:val="64F2019F"/>
    <w:rsid w:val="64FE555E"/>
    <w:rsid w:val="65010A6A"/>
    <w:rsid w:val="650D5CDA"/>
    <w:rsid w:val="65111351"/>
    <w:rsid w:val="65111CE0"/>
    <w:rsid w:val="65142133"/>
    <w:rsid w:val="65170532"/>
    <w:rsid w:val="65210678"/>
    <w:rsid w:val="655552EE"/>
    <w:rsid w:val="6591077A"/>
    <w:rsid w:val="65A004D4"/>
    <w:rsid w:val="65B56DBC"/>
    <w:rsid w:val="65C51581"/>
    <w:rsid w:val="65CE2D91"/>
    <w:rsid w:val="65D57664"/>
    <w:rsid w:val="65E3072F"/>
    <w:rsid w:val="660202F6"/>
    <w:rsid w:val="661068D3"/>
    <w:rsid w:val="66343E15"/>
    <w:rsid w:val="665B26BD"/>
    <w:rsid w:val="665E4847"/>
    <w:rsid w:val="666300FA"/>
    <w:rsid w:val="667548EF"/>
    <w:rsid w:val="667B4E5E"/>
    <w:rsid w:val="66A27570"/>
    <w:rsid w:val="66A358FC"/>
    <w:rsid w:val="66A370BD"/>
    <w:rsid w:val="66B91C9C"/>
    <w:rsid w:val="66D5295B"/>
    <w:rsid w:val="66DA7DC0"/>
    <w:rsid w:val="66EF7148"/>
    <w:rsid w:val="66FA3B54"/>
    <w:rsid w:val="67063032"/>
    <w:rsid w:val="6716579D"/>
    <w:rsid w:val="671E55D6"/>
    <w:rsid w:val="67307885"/>
    <w:rsid w:val="674D3B24"/>
    <w:rsid w:val="67530428"/>
    <w:rsid w:val="67680E44"/>
    <w:rsid w:val="6775478A"/>
    <w:rsid w:val="679B468E"/>
    <w:rsid w:val="679D53EE"/>
    <w:rsid w:val="67B46C1E"/>
    <w:rsid w:val="67BF51A2"/>
    <w:rsid w:val="67DE121F"/>
    <w:rsid w:val="67E86379"/>
    <w:rsid w:val="67FE2867"/>
    <w:rsid w:val="6810534F"/>
    <w:rsid w:val="6816088E"/>
    <w:rsid w:val="681F5143"/>
    <w:rsid w:val="683F080D"/>
    <w:rsid w:val="68404207"/>
    <w:rsid w:val="684E4739"/>
    <w:rsid w:val="684E5F51"/>
    <w:rsid w:val="68644622"/>
    <w:rsid w:val="686E64E2"/>
    <w:rsid w:val="68794910"/>
    <w:rsid w:val="688B17DE"/>
    <w:rsid w:val="68BB47A9"/>
    <w:rsid w:val="68BB7930"/>
    <w:rsid w:val="68C8782F"/>
    <w:rsid w:val="68E34F27"/>
    <w:rsid w:val="69044BA8"/>
    <w:rsid w:val="690E0417"/>
    <w:rsid w:val="69527F50"/>
    <w:rsid w:val="695701FE"/>
    <w:rsid w:val="69696D4A"/>
    <w:rsid w:val="696A76A4"/>
    <w:rsid w:val="696E2689"/>
    <w:rsid w:val="697573C8"/>
    <w:rsid w:val="697D0919"/>
    <w:rsid w:val="69883438"/>
    <w:rsid w:val="6998161E"/>
    <w:rsid w:val="69C719E5"/>
    <w:rsid w:val="69EE0724"/>
    <w:rsid w:val="6A01466F"/>
    <w:rsid w:val="6A0812B3"/>
    <w:rsid w:val="6A1071DA"/>
    <w:rsid w:val="6A2A1574"/>
    <w:rsid w:val="6A2C44BF"/>
    <w:rsid w:val="6A332086"/>
    <w:rsid w:val="6A4C2F8D"/>
    <w:rsid w:val="6A5C7D13"/>
    <w:rsid w:val="6A5E1051"/>
    <w:rsid w:val="6A756850"/>
    <w:rsid w:val="6A7A7B87"/>
    <w:rsid w:val="6A7B7875"/>
    <w:rsid w:val="6AEF7048"/>
    <w:rsid w:val="6AFC27CE"/>
    <w:rsid w:val="6B2316B7"/>
    <w:rsid w:val="6B232DB4"/>
    <w:rsid w:val="6B2D55F0"/>
    <w:rsid w:val="6B381A52"/>
    <w:rsid w:val="6B3D2EE9"/>
    <w:rsid w:val="6B481705"/>
    <w:rsid w:val="6B527FBB"/>
    <w:rsid w:val="6B611359"/>
    <w:rsid w:val="6B8634AA"/>
    <w:rsid w:val="6BAB34F2"/>
    <w:rsid w:val="6BC34F9E"/>
    <w:rsid w:val="6BDD357F"/>
    <w:rsid w:val="6BE810E2"/>
    <w:rsid w:val="6BF5061F"/>
    <w:rsid w:val="6C050AF7"/>
    <w:rsid w:val="6C171A21"/>
    <w:rsid w:val="6C19377E"/>
    <w:rsid w:val="6C1D7A9D"/>
    <w:rsid w:val="6C313BE4"/>
    <w:rsid w:val="6C3B7DF9"/>
    <w:rsid w:val="6C5D0B62"/>
    <w:rsid w:val="6C63687A"/>
    <w:rsid w:val="6C676CEB"/>
    <w:rsid w:val="6C7473E4"/>
    <w:rsid w:val="6C7562C2"/>
    <w:rsid w:val="6C7F397D"/>
    <w:rsid w:val="6C8A3D0D"/>
    <w:rsid w:val="6C9A7644"/>
    <w:rsid w:val="6CAC6C71"/>
    <w:rsid w:val="6CAF7FCA"/>
    <w:rsid w:val="6CB30AE5"/>
    <w:rsid w:val="6CCC7F46"/>
    <w:rsid w:val="6CCD23F8"/>
    <w:rsid w:val="6CDD5ECB"/>
    <w:rsid w:val="6CFA5210"/>
    <w:rsid w:val="6D0F5486"/>
    <w:rsid w:val="6D314E01"/>
    <w:rsid w:val="6D3233C2"/>
    <w:rsid w:val="6D3B5327"/>
    <w:rsid w:val="6D457779"/>
    <w:rsid w:val="6D4F4D3B"/>
    <w:rsid w:val="6D502525"/>
    <w:rsid w:val="6D516B3F"/>
    <w:rsid w:val="6D5629B5"/>
    <w:rsid w:val="6D5C355F"/>
    <w:rsid w:val="6D5E2B28"/>
    <w:rsid w:val="6D5E70B1"/>
    <w:rsid w:val="6D6E6C94"/>
    <w:rsid w:val="6D84168C"/>
    <w:rsid w:val="6D963A58"/>
    <w:rsid w:val="6DB329CC"/>
    <w:rsid w:val="6DDD1AFD"/>
    <w:rsid w:val="6DE70477"/>
    <w:rsid w:val="6DF54D16"/>
    <w:rsid w:val="6DF67503"/>
    <w:rsid w:val="6E364991"/>
    <w:rsid w:val="6E4B2921"/>
    <w:rsid w:val="6E5B7130"/>
    <w:rsid w:val="6E616A3E"/>
    <w:rsid w:val="6E6E781C"/>
    <w:rsid w:val="6E7F02A1"/>
    <w:rsid w:val="6E86357C"/>
    <w:rsid w:val="6E90673A"/>
    <w:rsid w:val="6E990B86"/>
    <w:rsid w:val="6EAC4ADC"/>
    <w:rsid w:val="6EC07C1A"/>
    <w:rsid w:val="6ED02CDA"/>
    <w:rsid w:val="6ED1315A"/>
    <w:rsid w:val="6EDA3B53"/>
    <w:rsid w:val="6EE23AF8"/>
    <w:rsid w:val="6EF20F51"/>
    <w:rsid w:val="6F0C7E4C"/>
    <w:rsid w:val="6F1952B3"/>
    <w:rsid w:val="6F402408"/>
    <w:rsid w:val="6F501ED8"/>
    <w:rsid w:val="6F5425E2"/>
    <w:rsid w:val="6F577454"/>
    <w:rsid w:val="6F606891"/>
    <w:rsid w:val="6F6442D3"/>
    <w:rsid w:val="6F706904"/>
    <w:rsid w:val="6F730190"/>
    <w:rsid w:val="6F815A1C"/>
    <w:rsid w:val="6FA267CD"/>
    <w:rsid w:val="6FA84E4B"/>
    <w:rsid w:val="6FAA7562"/>
    <w:rsid w:val="6FB35A5F"/>
    <w:rsid w:val="6FBA1F99"/>
    <w:rsid w:val="6FC52945"/>
    <w:rsid w:val="6FE2753C"/>
    <w:rsid w:val="6FE87F82"/>
    <w:rsid w:val="6FEE5083"/>
    <w:rsid w:val="6FF14E0A"/>
    <w:rsid w:val="6FFA4D46"/>
    <w:rsid w:val="6FFC291E"/>
    <w:rsid w:val="6FFE7BB2"/>
    <w:rsid w:val="700A30F6"/>
    <w:rsid w:val="702659D7"/>
    <w:rsid w:val="703A5D7B"/>
    <w:rsid w:val="7046040F"/>
    <w:rsid w:val="7061489C"/>
    <w:rsid w:val="70704779"/>
    <w:rsid w:val="7071426D"/>
    <w:rsid w:val="707B5F7B"/>
    <w:rsid w:val="70881821"/>
    <w:rsid w:val="709B1B80"/>
    <w:rsid w:val="709C0BFD"/>
    <w:rsid w:val="70B91E3C"/>
    <w:rsid w:val="70BA1484"/>
    <w:rsid w:val="70D026F9"/>
    <w:rsid w:val="70D27FC9"/>
    <w:rsid w:val="70DF5D30"/>
    <w:rsid w:val="70FB18E1"/>
    <w:rsid w:val="71064291"/>
    <w:rsid w:val="71074572"/>
    <w:rsid w:val="710C4980"/>
    <w:rsid w:val="711E7742"/>
    <w:rsid w:val="71223A19"/>
    <w:rsid w:val="712874C6"/>
    <w:rsid w:val="7130762C"/>
    <w:rsid w:val="71311246"/>
    <w:rsid w:val="713436F5"/>
    <w:rsid w:val="715556DF"/>
    <w:rsid w:val="7164512F"/>
    <w:rsid w:val="716F2F2F"/>
    <w:rsid w:val="719059DA"/>
    <w:rsid w:val="71947935"/>
    <w:rsid w:val="71950901"/>
    <w:rsid w:val="71A264F2"/>
    <w:rsid w:val="71A60CB9"/>
    <w:rsid w:val="71B22B91"/>
    <w:rsid w:val="71B6450F"/>
    <w:rsid w:val="71C06FF8"/>
    <w:rsid w:val="71D063A0"/>
    <w:rsid w:val="71EF79E6"/>
    <w:rsid w:val="71F2186E"/>
    <w:rsid w:val="72241E08"/>
    <w:rsid w:val="72267A23"/>
    <w:rsid w:val="72565258"/>
    <w:rsid w:val="725947A5"/>
    <w:rsid w:val="726C3BF3"/>
    <w:rsid w:val="726E5D2A"/>
    <w:rsid w:val="726F6550"/>
    <w:rsid w:val="7279350A"/>
    <w:rsid w:val="72860B42"/>
    <w:rsid w:val="729402D8"/>
    <w:rsid w:val="72A122BC"/>
    <w:rsid w:val="72A669F0"/>
    <w:rsid w:val="72DD0D86"/>
    <w:rsid w:val="72ED594F"/>
    <w:rsid w:val="72F964AE"/>
    <w:rsid w:val="730A7C7F"/>
    <w:rsid w:val="730B55A1"/>
    <w:rsid w:val="73296BA9"/>
    <w:rsid w:val="732C3CA7"/>
    <w:rsid w:val="73364827"/>
    <w:rsid w:val="73494995"/>
    <w:rsid w:val="734E61A9"/>
    <w:rsid w:val="734E79FE"/>
    <w:rsid w:val="735876C3"/>
    <w:rsid w:val="73616105"/>
    <w:rsid w:val="736579DC"/>
    <w:rsid w:val="736E7148"/>
    <w:rsid w:val="73740F7D"/>
    <w:rsid w:val="73773832"/>
    <w:rsid w:val="738A59E9"/>
    <w:rsid w:val="7394723B"/>
    <w:rsid w:val="739C1192"/>
    <w:rsid w:val="739E05C9"/>
    <w:rsid w:val="73A104CB"/>
    <w:rsid w:val="73AF0483"/>
    <w:rsid w:val="73C831A7"/>
    <w:rsid w:val="73C85DAD"/>
    <w:rsid w:val="73EF18BE"/>
    <w:rsid w:val="73F45D8F"/>
    <w:rsid w:val="740C3954"/>
    <w:rsid w:val="741909A3"/>
    <w:rsid w:val="741E2BA1"/>
    <w:rsid w:val="74280BFF"/>
    <w:rsid w:val="7445360E"/>
    <w:rsid w:val="744A79EB"/>
    <w:rsid w:val="746051D2"/>
    <w:rsid w:val="747132A2"/>
    <w:rsid w:val="7477752E"/>
    <w:rsid w:val="74931901"/>
    <w:rsid w:val="749530B9"/>
    <w:rsid w:val="74AF69E1"/>
    <w:rsid w:val="74BB6F57"/>
    <w:rsid w:val="74C4779E"/>
    <w:rsid w:val="74CB3CE9"/>
    <w:rsid w:val="74D605EE"/>
    <w:rsid w:val="74DC4D3A"/>
    <w:rsid w:val="74DD5BD2"/>
    <w:rsid w:val="74E03EAC"/>
    <w:rsid w:val="74EC5920"/>
    <w:rsid w:val="74FC1B6D"/>
    <w:rsid w:val="75237349"/>
    <w:rsid w:val="7558788B"/>
    <w:rsid w:val="756A5DAC"/>
    <w:rsid w:val="759275FC"/>
    <w:rsid w:val="75A301F8"/>
    <w:rsid w:val="75B93FF3"/>
    <w:rsid w:val="75E03454"/>
    <w:rsid w:val="75F901E7"/>
    <w:rsid w:val="75FB55F5"/>
    <w:rsid w:val="760C57E7"/>
    <w:rsid w:val="76300DF1"/>
    <w:rsid w:val="76371ADC"/>
    <w:rsid w:val="76503E7F"/>
    <w:rsid w:val="766B10E2"/>
    <w:rsid w:val="768E71E5"/>
    <w:rsid w:val="769468C5"/>
    <w:rsid w:val="76976277"/>
    <w:rsid w:val="769963F1"/>
    <w:rsid w:val="76D76D8D"/>
    <w:rsid w:val="76DF06C5"/>
    <w:rsid w:val="76F80ED1"/>
    <w:rsid w:val="77077CDA"/>
    <w:rsid w:val="770B56CF"/>
    <w:rsid w:val="770C6A76"/>
    <w:rsid w:val="77210608"/>
    <w:rsid w:val="77250A29"/>
    <w:rsid w:val="772B7B55"/>
    <w:rsid w:val="774F6069"/>
    <w:rsid w:val="77783996"/>
    <w:rsid w:val="77A54ECD"/>
    <w:rsid w:val="77A836BD"/>
    <w:rsid w:val="77CB3E40"/>
    <w:rsid w:val="77D31AA6"/>
    <w:rsid w:val="77D4717D"/>
    <w:rsid w:val="77E41416"/>
    <w:rsid w:val="77EC6AD7"/>
    <w:rsid w:val="780C56BB"/>
    <w:rsid w:val="78183232"/>
    <w:rsid w:val="781F445B"/>
    <w:rsid w:val="7829639C"/>
    <w:rsid w:val="782D5EEB"/>
    <w:rsid w:val="78322545"/>
    <w:rsid w:val="78335430"/>
    <w:rsid w:val="78575B17"/>
    <w:rsid w:val="78716819"/>
    <w:rsid w:val="78817ECE"/>
    <w:rsid w:val="78906DBA"/>
    <w:rsid w:val="7893462E"/>
    <w:rsid w:val="78B26F62"/>
    <w:rsid w:val="78BA4327"/>
    <w:rsid w:val="78DD07EB"/>
    <w:rsid w:val="78E4379E"/>
    <w:rsid w:val="79143132"/>
    <w:rsid w:val="7919086C"/>
    <w:rsid w:val="792A0021"/>
    <w:rsid w:val="7931090D"/>
    <w:rsid w:val="79355A1E"/>
    <w:rsid w:val="793660CC"/>
    <w:rsid w:val="79381D15"/>
    <w:rsid w:val="794039B4"/>
    <w:rsid w:val="79434CFF"/>
    <w:rsid w:val="79443BB1"/>
    <w:rsid w:val="796D6E52"/>
    <w:rsid w:val="79754363"/>
    <w:rsid w:val="79984D55"/>
    <w:rsid w:val="799D6B5A"/>
    <w:rsid w:val="799F09A9"/>
    <w:rsid w:val="79AE557F"/>
    <w:rsid w:val="79AF4AD1"/>
    <w:rsid w:val="79BF5215"/>
    <w:rsid w:val="79C82692"/>
    <w:rsid w:val="79CA570D"/>
    <w:rsid w:val="79CE261B"/>
    <w:rsid w:val="79D525DF"/>
    <w:rsid w:val="79E2494D"/>
    <w:rsid w:val="79E923F1"/>
    <w:rsid w:val="79F34C49"/>
    <w:rsid w:val="7A0D5D5C"/>
    <w:rsid w:val="7A162C58"/>
    <w:rsid w:val="7A246AFC"/>
    <w:rsid w:val="7A42619F"/>
    <w:rsid w:val="7A837A3B"/>
    <w:rsid w:val="7A9C163B"/>
    <w:rsid w:val="7AA50292"/>
    <w:rsid w:val="7AA8061A"/>
    <w:rsid w:val="7AC26039"/>
    <w:rsid w:val="7B0175EA"/>
    <w:rsid w:val="7B276870"/>
    <w:rsid w:val="7B2E55BA"/>
    <w:rsid w:val="7B315F48"/>
    <w:rsid w:val="7B3E6B40"/>
    <w:rsid w:val="7B452308"/>
    <w:rsid w:val="7B5B56DD"/>
    <w:rsid w:val="7B5F595E"/>
    <w:rsid w:val="7B6A75F2"/>
    <w:rsid w:val="7B6C181F"/>
    <w:rsid w:val="7B7B048A"/>
    <w:rsid w:val="7BAE48DF"/>
    <w:rsid w:val="7BB6655D"/>
    <w:rsid w:val="7BC41A70"/>
    <w:rsid w:val="7BC87003"/>
    <w:rsid w:val="7BE05958"/>
    <w:rsid w:val="7BF61C8A"/>
    <w:rsid w:val="7BFB1333"/>
    <w:rsid w:val="7C092763"/>
    <w:rsid w:val="7C0F0D0C"/>
    <w:rsid w:val="7C0F42C5"/>
    <w:rsid w:val="7C13425D"/>
    <w:rsid w:val="7C336C44"/>
    <w:rsid w:val="7C3A5CC0"/>
    <w:rsid w:val="7C3B250D"/>
    <w:rsid w:val="7C3F3E26"/>
    <w:rsid w:val="7C4A4CBE"/>
    <w:rsid w:val="7C5F616F"/>
    <w:rsid w:val="7C61622F"/>
    <w:rsid w:val="7C7614D7"/>
    <w:rsid w:val="7C7B2BE3"/>
    <w:rsid w:val="7CA945CF"/>
    <w:rsid w:val="7CB437D3"/>
    <w:rsid w:val="7CCF6743"/>
    <w:rsid w:val="7CE00FE6"/>
    <w:rsid w:val="7CE2023F"/>
    <w:rsid w:val="7CE4255E"/>
    <w:rsid w:val="7CE72215"/>
    <w:rsid w:val="7D255E9E"/>
    <w:rsid w:val="7D3266B5"/>
    <w:rsid w:val="7D451F05"/>
    <w:rsid w:val="7D5630E0"/>
    <w:rsid w:val="7D612E88"/>
    <w:rsid w:val="7DAB7243"/>
    <w:rsid w:val="7DB739E2"/>
    <w:rsid w:val="7DB82133"/>
    <w:rsid w:val="7DEB7FFB"/>
    <w:rsid w:val="7E0110FF"/>
    <w:rsid w:val="7E016890"/>
    <w:rsid w:val="7E063017"/>
    <w:rsid w:val="7E140320"/>
    <w:rsid w:val="7E1D492A"/>
    <w:rsid w:val="7E20467A"/>
    <w:rsid w:val="7E554AFB"/>
    <w:rsid w:val="7E5A2678"/>
    <w:rsid w:val="7E604466"/>
    <w:rsid w:val="7E610230"/>
    <w:rsid w:val="7E6513C3"/>
    <w:rsid w:val="7E7D5458"/>
    <w:rsid w:val="7E9E2A4B"/>
    <w:rsid w:val="7EA169C8"/>
    <w:rsid w:val="7EB620D5"/>
    <w:rsid w:val="7ECF37A9"/>
    <w:rsid w:val="7ED05BB4"/>
    <w:rsid w:val="7F1D5D61"/>
    <w:rsid w:val="7F2A6BFA"/>
    <w:rsid w:val="7F2B7BF8"/>
    <w:rsid w:val="7F31087E"/>
    <w:rsid w:val="7F6866CD"/>
    <w:rsid w:val="7F6C2BDC"/>
    <w:rsid w:val="7F732881"/>
    <w:rsid w:val="7F7D4A31"/>
    <w:rsid w:val="7F830289"/>
    <w:rsid w:val="7F9042D2"/>
    <w:rsid w:val="7F944B3F"/>
    <w:rsid w:val="7F965F69"/>
    <w:rsid w:val="7F9709E3"/>
    <w:rsid w:val="7F991D39"/>
    <w:rsid w:val="7FD63AA5"/>
    <w:rsid w:val="7FE82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ocked="1"/>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ocked="1"/>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99" w:semiHidden="0" w:name="Table Grid"/>
    <w:lsdException w:uiPriority="0"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9"/>
    <w:qFormat/>
    <w:uiPriority w:val="0"/>
    <w:pPr>
      <w:keepNext/>
      <w:keepLines/>
      <w:spacing w:before="100" w:beforeAutospacing="1" w:line="360" w:lineRule="auto"/>
      <w:outlineLvl w:val="0"/>
    </w:pPr>
    <w:rPr>
      <w:b/>
      <w:bCs/>
      <w:kern w:val="44"/>
      <w:sz w:val="44"/>
      <w:szCs w:val="44"/>
    </w:rPr>
  </w:style>
  <w:style w:type="paragraph" w:styleId="3">
    <w:name w:val="heading 2"/>
    <w:basedOn w:val="1"/>
    <w:next w:val="1"/>
    <w:link w:val="161"/>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113"/>
    <w:qFormat/>
    <w:uiPriority w:val="0"/>
    <w:pPr>
      <w:keepNext/>
      <w:keepLines/>
      <w:spacing w:before="260" w:after="100" w:afterAutospacing="1"/>
      <w:outlineLvl w:val="2"/>
    </w:pPr>
    <w:rPr>
      <w:b/>
      <w:bCs/>
      <w:kern w:val="0"/>
      <w:szCs w:val="32"/>
    </w:rPr>
  </w:style>
  <w:style w:type="paragraph" w:styleId="5">
    <w:name w:val="heading 4"/>
    <w:basedOn w:val="1"/>
    <w:next w:val="1"/>
    <w:link w:val="229"/>
    <w:qFormat/>
    <w:uiPriority w:val="0"/>
    <w:pPr>
      <w:keepNext/>
      <w:keepLines/>
      <w:spacing w:before="100" w:beforeAutospacing="1" w:after="100" w:afterAutospacing="1" w:line="360" w:lineRule="auto"/>
      <w:outlineLvl w:val="3"/>
    </w:pPr>
    <w:rPr>
      <w:rFonts w:ascii="Cambria" w:hAnsi="Cambria"/>
      <w:b/>
      <w:bCs/>
      <w:kern w:val="0"/>
      <w:szCs w:val="28"/>
    </w:rPr>
  </w:style>
  <w:style w:type="paragraph" w:styleId="6">
    <w:name w:val="heading 5"/>
    <w:basedOn w:val="1"/>
    <w:next w:val="1"/>
    <w:link w:val="190"/>
    <w:qFormat/>
    <w:uiPriority w:val="0"/>
    <w:pPr>
      <w:keepNext/>
      <w:keepLines/>
      <w:spacing w:before="100" w:beforeAutospacing="1" w:line="360" w:lineRule="auto"/>
      <w:outlineLvl w:val="4"/>
    </w:pPr>
    <w:rPr>
      <w:bCs/>
      <w:kern w:val="0"/>
      <w:szCs w:val="28"/>
    </w:rPr>
  </w:style>
  <w:style w:type="paragraph" w:styleId="7">
    <w:name w:val="heading 6"/>
    <w:basedOn w:val="1"/>
    <w:next w:val="1"/>
    <w:link w:val="202"/>
    <w:qFormat/>
    <w:uiPriority w:val="0"/>
    <w:pPr>
      <w:keepNext/>
      <w:keepLines/>
      <w:widowControl/>
      <w:tabs>
        <w:tab w:val="left" w:pos="1440"/>
      </w:tabs>
      <w:spacing w:before="240" w:after="64" w:line="320" w:lineRule="auto"/>
      <w:ind w:left="1152" w:hanging="1152"/>
      <w:jc w:val="left"/>
      <w:outlineLvl w:val="5"/>
    </w:pPr>
    <w:rPr>
      <w:rFonts w:ascii="Cambria" w:hAnsi="Cambria"/>
      <w:b/>
      <w:bCs/>
      <w:kern w:val="0"/>
      <w:sz w:val="24"/>
    </w:rPr>
  </w:style>
  <w:style w:type="paragraph" w:styleId="8">
    <w:name w:val="heading 7"/>
    <w:basedOn w:val="1"/>
    <w:next w:val="1"/>
    <w:link w:val="247"/>
    <w:qFormat/>
    <w:uiPriority w:val="0"/>
    <w:pPr>
      <w:keepNext/>
      <w:keepLines/>
      <w:widowControl/>
      <w:tabs>
        <w:tab w:val="left" w:pos="2520"/>
      </w:tabs>
      <w:spacing w:before="240" w:after="64" w:line="320" w:lineRule="auto"/>
      <w:ind w:left="1296" w:hanging="1296"/>
      <w:jc w:val="left"/>
      <w:outlineLvl w:val="6"/>
    </w:pPr>
    <w:rPr>
      <w:b/>
      <w:kern w:val="0"/>
      <w:sz w:val="24"/>
      <w:szCs w:val="20"/>
    </w:rPr>
  </w:style>
  <w:style w:type="paragraph" w:styleId="9">
    <w:name w:val="heading 8"/>
    <w:basedOn w:val="1"/>
    <w:next w:val="1"/>
    <w:link w:val="277"/>
    <w:qFormat/>
    <w:uiPriority w:val="0"/>
    <w:pPr>
      <w:keepNext/>
      <w:keepLines/>
      <w:widowControl/>
      <w:tabs>
        <w:tab w:val="left" w:pos="1440"/>
      </w:tabs>
      <w:spacing w:before="240" w:after="64" w:line="320" w:lineRule="auto"/>
      <w:ind w:left="1440" w:hanging="1440"/>
      <w:jc w:val="left"/>
      <w:outlineLvl w:val="7"/>
    </w:pPr>
    <w:rPr>
      <w:rFonts w:ascii="Cambria" w:hAnsi="Cambria"/>
      <w:kern w:val="0"/>
      <w:sz w:val="24"/>
    </w:rPr>
  </w:style>
  <w:style w:type="paragraph" w:styleId="10">
    <w:name w:val="heading 9"/>
    <w:basedOn w:val="1"/>
    <w:next w:val="1"/>
    <w:link w:val="137"/>
    <w:qFormat/>
    <w:uiPriority w:val="0"/>
    <w:pPr>
      <w:keepNext/>
      <w:keepLines/>
      <w:widowControl/>
      <w:tabs>
        <w:tab w:val="left" w:pos="1584"/>
      </w:tabs>
      <w:spacing w:before="240" w:after="64" w:line="320" w:lineRule="auto"/>
      <w:ind w:left="1584" w:hanging="1584"/>
      <w:jc w:val="left"/>
      <w:outlineLvl w:val="8"/>
    </w:pPr>
    <w:rPr>
      <w:rFonts w:ascii="Cambria" w:hAnsi="Cambria"/>
      <w:kern w:val="0"/>
      <w:sz w:val="20"/>
      <w:szCs w:val="21"/>
    </w:rPr>
  </w:style>
  <w:style w:type="character" w:default="1" w:styleId="77">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spacing w:line="360" w:lineRule="auto"/>
      <w:ind w:left="100" w:leftChars="400" w:hanging="200" w:hangingChars="200"/>
    </w:pPr>
    <w:rPr>
      <w:szCs w:val="20"/>
    </w:rPr>
  </w:style>
  <w:style w:type="paragraph" w:styleId="12">
    <w:name w:val="toc 7"/>
    <w:basedOn w:val="1"/>
    <w:next w:val="1"/>
    <w:qFormat/>
    <w:uiPriority w:val="39"/>
    <w:pPr>
      <w:ind w:left="1260"/>
      <w:jc w:val="left"/>
    </w:pPr>
    <w:rPr>
      <w:rFonts w:ascii="Calibri" w:hAnsi="Calibri" w:cs="Calibri"/>
      <w:sz w:val="18"/>
      <w:szCs w:val="18"/>
    </w:rPr>
  </w:style>
  <w:style w:type="paragraph" w:styleId="13">
    <w:name w:val="List Number 2"/>
    <w:basedOn w:val="1"/>
    <w:qFormat/>
    <w:uiPriority w:val="0"/>
    <w:pPr>
      <w:tabs>
        <w:tab w:val="left" w:pos="780"/>
      </w:tabs>
      <w:spacing w:line="360" w:lineRule="auto"/>
      <w:ind w:left="200" w:leftChars="200" w:hanging="200" w:hangingChars="200"/>
    </w:pPr>
    <w:rPr>
      <w:szCs w:val="20"/>
    </w:rPr>
  </w:style>
  <w:style w:type="paragraph" w:styleId="14">
    <w:name w:val="Note Heading"/>
    <w:basedOn w:val="1"/>
    <w:next w:val="1"/>
    <w:link w:val="250"/>
    <w:qFormat/>
    <w:uiPriority w:val="0"/>
    <w:pPr>
      <w:spacing w:line="360" w:lineRule="auto"/>
      <w:ind w:firstLine="200" w:firstLineChars="200"/>
      <w:jc w:val="center"/>
    </w:pPr>
    <w:rPr>
      <w:szCs w:val="20"/>
    </w:rPr>
  </w:style>
  <w:style w:type="paragraph" w:styleId="15">
    <w:name w:val="List Bullet 4"/>
    <w:basedOn w:val="1"/>
    <w:qFormat/>
    <w:uiPriority w:val="0"/>
    <w:pPr>
      <w:tabs>
        <w:tab w:val="left" w:pos="1620"/>
      </w:tabs>
      <w:ind w:left="1620" w:leftChars="600" w:hanging="360" w:hangingChars="200"/>
    </w:pPr>
  </w:style>
  <w:style w:type="paragraph" w:styleId="16">
    <w:name w:val="E-mail Signature"/>
    <w:basedOn w:val="1"/>
    <w:link w:val="176"/>
    <w:qFormat/>
    <w:uiPriority w:val="0"/>
    <w:pPr>
      <w:spacing w:line="360" w:lineRule="auto"/>
      <w:ind w:firstLine="200" w:firstLineChars="200"/>
    </w:pPr>
    <w:rPr>
      <w:szCs w:val="20"/>
    </w:rPr>
  </w:style>
  <w:style w:type="paragraph" w:styleId="17">
    <w:name w:val="List Number"/>
    <w:basedOn w:val="1"/>
    <w:qFormat/>
    <w:uiPriority w:val="0"/>
    <w:pPr>
      <w:tabs>
        <w:tab w:val="left" w:pos="360"/>
      </w:tabs>
      <w:spacing w:line="360" w:lineRule="auto"/>
      <w:ind w:left="360" w:hanging="200" w:hangingChars="200"/>
    </w:pPr>
    <w:rPr>
      <w:szCs w:val="20"/>
    </w:rPr>
  </w:style>
  <w:style w:type="paragraph" w:styleId="18">
    <w:name w:val="Normal Indent"/>
    <w:basedOn w:val="1"/>
    <w:qFormat/>
    <w:uiPriority w:val="0"/>
    <w:pPr>
      <w:ind w:firstLine="420" w:firstLineChars="200"/>
    </w:pPr>
  </w:style>
  <w:style w:type="paragraph" w:styleId="19">
    <w:name w:val="caption"/>
    <w:basedOn w:val="1"/>
    <w:next w:val="1"/>
    <w:qFormat/>
    <w:locked/>
    <w:uiPriority w:val="0"/>
    <w:rPr>
      <w:rFonts w:ascii="Arial" w:hAnsi="Arial" w:eastAsia="黑体" w:cs="Arial"/>
      <w:sz w:val="20"/>
      <w:szCs w:val="20"/>
    </w:rPr>
  </w:style>
  <w:style w:type="paragraph" w:styleId="20">
    <w:name w:val="List Bullet"/>
    <w:basedOn w:val="1"/>
    <w:qFormat/>
    <w:uiPriority w:val="0"/>
    <w:pPr>
      <w:tabs>
        <w:tab w:val="left" w:pos="360"/>
      </w:tabs>
      <w:ind w:left="360" w:hanging="360" w:hangingChars="200"/>
    </w:pPr>
  </w:style>
  <w:style w:type="paragraph" w:styleId="21">
    <w:name w:val="envelope address"/>
    <w:basedOn w:val="1"/>
    <w:qFormat/>
    <w:uiPriority w:val="0"/>
    <w:pPr>
      <w:snapToGrid w:val="0"/>
      <w:spacing w:line="360" w:lineRule="auto"/>
      <w:ind w:left="100" w:leftChars="1400" w:firstLine="200" w:firstLineChars="200"/>
    </w:pPr>
    <w:rPr>
      <w:rFonts w:ascii="Arial" w:hAnsi="Arial" w:cs="Arial"/>
      <w:sz w:val="24"/>
    </w:rPr>
  </w:style>
  <w:style w:type="paragraph" w:styleId="22">
    <w:name w:val="Document Map"/>
    <w:basedOn w:val="1"/>
    <w:link w:val="175"/>
    <w:qFormat/>
    <w:uiPriority w:val="0"/>
    <w:rPr>
      <w:rFonts w:ascii="宋体"/>
      <w:sz w:val="18"/>
      <w:szCs w:val="20"/>
    </w:rPr>
  </w:style>
  <w:style w:type="paragraph" w:styleId="23">
    <w:name w:val="annotation text"/>
    <w:basedOn w:val="1"/>
    <w:link w:val="203"/>
    <w:qFormat/>
    <w:uiPriority w:val="0"/>
    <w:pPr>
      <w:jc w:val="left"/>
    </w:pPr>
    <w:rPr>
      <w:kern w:val="0"/>
      <w:sz w:val="20"/>
    </w:rPr>
  </w:style>
  <w:style w:type="paragraph" w:styleId="24">
    <w:name w:val="Salutation"/>
    <w:basedOn w:val="1"/>
    <w:next w:val="1"/>
    <w:link w:val="356"/>
    <w:qFormat/>
    <w:uiPriority w:val="0"/>
    <w:pPr>
      <w:spacing w:line="400" w:lineRule="atLeast"/>
    </w:pPr>
    <w:rPr>
      <w:b/>
      <w:sz w:val="24"/>
      <w:szCs w:val="20"/>
    </w:rPr>
  </w:style>
  <w:style w:type="paragraph" w:styleId="25">
    <w:name w:val="Body Text 3"/>
    <w:basedOn w:val="1"/>
    <w:link w:val="165"/>
    <w:qFormat/>
    <w:uiPriority w:val="0"/>
    <w:rPr>
      <w:rFonts w:ascii="宋体"/>
      <w:sz w:val="24"/>
      <w:szCs w:val="20"/>
    </w:rPr>
  </w:style>
  <w:style w:type="paragraph" w:styleId="26">
    <w:name w:val="Closing"/>
    <w:basedOn w:val="1"/>
    <w:link w:val="160"/>
    <w:qFormat/>
    <w:uiPriority w:val="0"/>
    <w:pPr>
      <w:spacing w:line="360" w:lineRule="auto"/>
      <w:ind w:left="100" w:leftChars="2100" w:firstLine="200" w:firstLineChars="200"/>
    </w:pPr>
    <w:rPr>
      <w:szCs w:val="20"/>
    </w:rPr>
  </w:style>
  <w:style w:type="paragraph" w:styleId="27">
    <w:name w:val="List Bullet 3"/>
    <w:basedOn w:val="1"/>
    <w:qFormat/>
    <w:uiPriority w:val="0"/>
    <w:pPr>
      <w:tabs>
        <w:tab w:val="left" w:pos="1200"/>
      </w:tabs>
      <w:ind w:left="1200" w:leftChars="400" w:hanging="360" w:hangingChars="200"/>
    </w:pPr>
  </w:style>
  <w:style w:type="paragraph" w:styleId="28">
    <w:name w:val="Body Text"/>
    <w:basedOn w:val="1"/>
    <w:link w:val="303"/>
    <w:qFormat/>
    <w:uiPriority w:val="0"/>
    <w:pPr>
      <w:spacing w:after="120"/>
    </w:pPr>
    <w:rPr>
      <w:kern w:val="0"/>
      <w:sz w:val="20"/>
    </w:rPr>
  </w:style>
  <w:style w:type="paragraph" w:styleId="29">
    <w:name w:val="Body Text Indent"/>
    <w:basedOn w:val="1"/>
    <w:next w:val="30"/>
    <w:link w:val="254"/>
    <w:qFormat/>
    <w:uiPriority w:val="0"/>
    <w:pPr>
      <w:spacing w:after="120"/>
      <w:ind w:left="420" w:leftChars="200"/>
    </w:pPr>
    <w:rPr>
      <w:kern w:val="0"/>
      <w:sz w:val="20"/>
    </w:rPr>
  </w:style>
  <w:style w:type="paragraph" w:styleId="30">
    <w:name w:val="envelope return"/>
    <w:basedOn w:val="1"/>
    <w:next w:val="12"/>
    <w:qFormat/>
    <w:uiPriority w:val="0"/>
    <w:pPr>
      <w:snapToGrid w:val="0"/>
      <w:spacing w:line="360" w:lineRule="auto"/>
      <w:ind w:firstLine="200" w:firstLineChars="200"/>
    </w:pPr>
    <w:rPr>
      <w:rFonts w:ascii="Arial" w:hAnsi="Arial" w:cs="Arial"/>
      <w:szCs w:val="20"/>
    </w:rPr>
  </w:style>
  <w:style w:type="paragraph" w:styleId="31">
    <w:name w:val="List Number 3"/>
    <w:basedOn w:val="1"/>
    <w:qFormat/>
    <w:uiPriority w:val="0"/>
    <w:pPr>
      <w:tabs>
        <w:tab w:val="left" w:pos="1200"/>
      </w:tabs>
      <w:spacing w:line="360" w:lineRule="auto"/>
      <w:ind w:left="400" w:leftChars="400" w:hanging="200" w:hangingChars="200"/>
    </w:pPr>
    <w:rPr>
      <w:szCs w:val="20"/>
    </w:rPr>
  </w:style>
  <w:style w:type="paragraph" w:styleId="32">
    <w:name w:val="List 2"/>
    <w:basedOn w:val="1"/>
    <w:qFormat/>
    <w:uiPriority w:val="0"/>
    <w:pPr>
      <w:ind w:left="100" w:leftChars="200" w:hanging="200" w:hangingChars="200"/>
    </w:pPr>
    <w:rPr>
      <w:rFonts w:ascii="宋体" w:hAnsi="宋体"/>
    </w:rPr>
  </w:style>
  <w:style w:type="paragraph" w:styleId="33">
    <w:name w:val="List Continue"/>
    <w:basedOn w:val="1"/>
    <w:qFormat/>
    <w:uiPriority w:val="0"/>
    <w:pPr>
      <w:spacing w:after="120" w:line="360" w:lineRule="auto"/>
      <w:ind w:left="420" w:leftChars="200" w:firstLine="200" w:firstLineChars="200"/>
    </w:pPr>
    <w:rPr>
      <w:szCs w:val="20"/>
    </w:rPr>
  </w:style>
  <w:style w:type="paragraph" w:styleId="34">
    <w:name w:val="Block Text"/>
    <w:basedOn w:val="1"/>
    <w:qFormat/>
    <w:uiPriority w:val="0"/>
    <w:pPr>
      <w:snapToGrid w:val="0"/>
      <w:ind w:left="983" w:leftChars="268" w:right="126" w:rightChars="60" w:hanging="420" w:hangingChars="200"/>
    </w:pPr>
    <w:rPr>
      <w:rFonts w:eastAsia="仿宋_GB2312"/>
    </w:rPr>
  </w:style>
  <w:style w:type="paragraph" w:styleId="35">
    <w:name w:val="List Bullet 2"/>
    <w:basedOn w:val="1"/>
    <w:qFormat/>
    <w:uiPriority w:val="0"/>
    <w:pPr>
      <w:tabs>
        <w:tab w:val="left" w:pos="780"/>
      </w:tabs>
      <w:ind w:left="780" w:leftChars="200" w:hanging="360" w:hangingChars="200"/>
    </w:pPr>
  </w:style>
  <w:style w:type="paragraph" w:styleId="36">
    <w:name w:val="HTML Address"/>
    <w:basedOn w:val="1"/>
    <w:link w:val="119"/>
    <w:qFormat/>
    <w:uiPriority w:val="0"/>
    <w:pPr>
      <w:spacing w:line="360" w:lineRule="auto"/>
      <w:ind w:firstLine="200" w:firstLineChars="200"/>
    </w:pPr>
    <w:rPr>
      <w:i/>
      <w:iCs/>
      <w:szCs w:val="20"/>
    </w:rPr>
  </w:style>
  <w:style w:type="paragraph" w:styleId="37">
    <w:name w:val="toc 5"/>
    <w:basedOn w:val="1"/>
    <w:next w:val="1"/>
    <w:qFormat/>
    <w:uiPriority w:val="39"/>
    <w:pPr>
      <w:ind w:left="840"/>
      <w:jc w:val="left"/>
    </w:pPr>
    <w:rPr>
      <w:rFonts w:ascii="Calibri" w:hAnsi="Calibri" w:cs="Calibri"/>
      <w:sz w:val="18"/>
      <w:szCs w:val="18"/>
    </w:rPr>
  </w:style>
  <w:style w:type="paragraph" w:styleId="38">
    <w:name w:val="toc 3"/>
    <w:basedOn w:val="1"/>
    <w:next w:val="1"/>
    <w:qFormat/>
    <w:uiPriority w:val="39"/>
    <w:pPr>
      <w:spacing w:before="120" w:after="120"/>
      <w:ind w:left="420"/>
      <w:jc w:val="left"/>
    </w:pPr>
    <w:rPr>
      <w:rFonts w:ascii="Calibri" w:hAnsi="Calibri" w:cs="Calibri"/>
      <w:iCs/>
      <w:sz w:val="24"/>
      <w:szCs w:val="20"/>
    </w:rPr>
  </w:style>
  <w:style w:type="paragraph" w:styleId="39">
    <w:name w:val="Plain Text"/>
    <w:basedOn w:val="1"/>
    <w:link w:val="313"/>
    <w:qFormat/>
    <w:uiPriority w:val="0"/>
    <w:rPr>
      <w:rFonts w:ascii="宋体" w:hAnsi="Courier New"/>
      <w:kern w:val="0"/>
      <w:sz w:val="20"/>
      <w:szCs w:val="21"/>
    </w:rPr>
  </w:style>
  <w:style w:type="paragraph" w:styleId="40">
    <w:name w:val="List Bullet 5"/>
    <w:basedOn w:val="1"/>
    <w:qFormat/>
    <w:uiPriority w:val="0"/>
    <w:pPr>
      <w:tabs>
        <w:tab w:val="left" w:pos="2040"/>
      </w:tabs>
      <w:ind w:left="2040" w:leftChars="800" w:hanging="360" w:hangingChars="200"/>
    </w:pPr>
  </w:style>
  <w:style w:type="paragraph" w:styleId="41">
    <w:name w:val="List Number 4"/>
    <w:basedOn w:val="1"/>
    <w:qFormat/>
    <w:uiPriority w:val="0"/>
    <w:pPr>
      <w:tabs>
        <w:tab w:val="left" w:pos="1620"/>
      </w:tabs>
      <w:spacing w:line="360" w:lineRule="auto"/>
      <w:ind w:left="600" w:leftChars="600" w:hanging="200" w:hangingChars="200"/>
    </w:pPr>
    <w:rPr>
      <w:szCs w:val="20"/>
    </w:rPr>
  </w:style>
  <w:style w:type="paragraph" w:styleId="42">
    <w:name w:val="toc 8"/>
    <w:basedOn w:val="1"/>
    <w:next w:val="1"/>
    <w:qFormat/>
    <w:uiPriority w:val="39"/>
    <w:pPr>
      <w:ind w:left="1470"/>
      <w:jc w:val="left"/>
    </w:pPr>
    <w:rPr>
      <w:rFonts w:ascii="Calibri" w:hAnsi="Calibri" w:cs="Calibri"/>
      <w:sz w:val="18"/>
      <w:szCs w:val="18"/>
    </w:rPr>
  </w:style>
  <w:style w:type="paragraph" w:styleId="43">
    <w:name w:val="Date"/>
    <w:basedOn w:val="1"/>
    <w:next w:val="1"/>
    <w:link w:val="127"/>
    <w:qFormat/>
    <w:uiPriority w:val="0"/>
    <w:rPr>
      <w:kern w:val="0"/>
      <w:sz w:val="20"/>
    </w:rPr>
  </w:style>
  <w:style w:type="paragraph" w:styleId="44">
    <w:name w:val="Body Text Indent 2"/>
    <w:basedOn w:val="1"/>
    <w:link w:val="129"/>
    <w:qFormat/>
    <w:uiPriority w:val="0"/>
    <w:pPr>
      <w:spacing w:line="400" w:lineRule="exact"/>
      <w:ind w:firstLine="420" w:firstLineChars="200"/>
    </w:pPr>
    <w:rPr>
      <w:kern w:val="0"/>
      <w:sz w:val="20"/>
    </w:rPr>
  </w:style>
  <w:style w:type="paragraph" w:styleId="45">
    <w:name w:val="endnote text"/>
    <w:basedOn w:val="1"/>
    <w:link w:val="220"/>
    <w:qFormat/>
    <w:uiPriority w:val="0"/>
    <w:pPr>
      <w:snapToGrid w:val="0"/>
      <w:jc w:val="left"/>
    </w:pPr>
  </w:style>
  <w:style w:type="paragraph" w:styleId="46">
    <w:name w:val="List Continue 5"/>
    <w:basedOn w:val="1"/>
    <w:qFormat/>
    <w:uiPriority w:val="0"/>
    <w:pPr>
      <w:spacing w:after="120" w:line="360" w:lineRule="auto"/>
      <w:ind w:left="2100" w:leftChars="1000" w:firstLine="200" w:firstLineChars="200"/>
    </w:pPr>
    <w:rPr>
      <w:szCs w:val="20"/>
    </w:rPr>
  </w:style>
  <w:style w:type="paragraph" w:styleId="47">
    <w:name w:val="Balloon Text"/>
    <w:basedOn w:val="1"/>
    <w:link w:val="258"/>
    <w:qFormat/>
    <w:uiPriority w:val="0"/>
    <w:rPr>
      <w:kern w:val="0"/>
      <w:sz w:val="16"/>
      <w:szCs w:val="16"/>
    </w:rPr>
  </w:style>
  <w:style w:type="paragraph" w:styleId="48">
    <w:name w:val="footer"/>
    <w:basedOn w:val="1"/>
    <w:link w:val="187"/>
    <w:qFormat/>
    <w:uiPriority w:val="0"/>
    <w:pPr>
      <w:tabs>
        <w:tab w:val="center" w:pos="4153"/>
        <w:tab w:val="right" w:pos="8306"/>
      </w:tabs>
      <w:snapToGrid w:val="0"/>
      <w:jc w:val="left"/>
    </w:pPr>
    <w:rPr>
      <w:sz w:val="18"/>
      <w:szCs w:val="20"/>
    </w:rPr>
  </w:style>
  <w:style w:type="paragraph" w:styleId="49">
    <w:name w:val="header"/>
    <w:basedOn w:val="1"/>
    <w:link w:val="121"/>
    <w:qFormat/>
    <w:uiPriority w:val="0"/>
    <w:pPr>
      <w:pBdr>
        <w:bottom w:val="single" w:color="auto" w:sz="6" w:space="1"/>
      </w:pBdr>
      <w:tabs>
        <w:tab w:val="center" w:pos="4153"/>
        <w:tab w:val="right" w:pos="8306"/>
      </w:tabs>
      <w:snapToGrid w:val="0"/>
      <w:jc w:val="center"/>
    </w:pPr>
    <w:rPr>
      <w:kern w:val="0"/>
      <w:sz w:val="18"/>
      <w:szCs w:val="18"/>
    </w:rPr>
  </w:style>
  <w:style w:type="paragraph" w:styleId="50">
    <w:name w:val="Signature"/>
    <w:basedOn w:val="1"/>
    <w:link w:val="208"/>
    <w:qFormat/>
    <w:uiPriority w:val="0"/>
    <w:pPr>
      <w:spacing w:line="360" w:lineRule="auto"/>
      <w:ind w:left="100" w:leftChars="2100" w:firstLine="200" w:firstLineChars="200"/>
    </w:pPr>
    <w:rPr>
      <w:szCs w:val="20"/>
    </w:rPr>
  </w:style>
  <w:style w:type="paragraph" w:styleId="51">
    <w:name w:val="toc 1"/>
    <w:basedOn w:val="1"/>
    <w:next w:val="1"/>
    <w:qFormat/>
    <w:uiPriority w:val="39"/>
    <w:pPr>
      <w:spacing w:before="80" w:after="80" w:line="360" w:lineRule="auto"/>
      <w:jc w:val="left"/>
    </w:pPr>
    <w:rPr>
      <w:rFonts w:ascii="Calibri" w:hAnsi="Calibri" w:cs="Calibri"/>
      <w:b/>
      <w:bCs/>
      <w:caps/>
      <w:sz w:val="28"/>
      <w:szCs w:val="20"/>
    </w:rPr>
  </w:style>
  <w:style w:type="paragraph" w:styleId="52">
    <w:name w:val="List Continue 4"/>
    <w:basedOn w:val="1"/>
    <w:qFormat/>
    <w:uiPriority w:val="0"/>
    <w:pPr>
      <w:spacing w:after="120" w:line="360" w:lineRule="auto"/>
      <w:ind w:left="1680" w:leftChars="800" w:firstLine="200" w:firstLineChars="200"/>
    </w:pPr>
    <w:rPr>
      <w:szCs w:val="20"/>
    </w:rPr>
  </w:style>
  <w:style w:type="paragraph" w:styleId="53">
    <w:name w:val="toc 4"/>
    <w:basedOn w:val="1"/>
    <w:next w:val="1"/>
    <w:qFormat/>
    <w:uiPriority w:val="39"/>
    <w:pPr>
      <w:ind w:left="630"/>
      <w:jc w:val="left"/>
    </w:pPr>
    <w:rPr>
      <w:rFonts w:ascii="Calibri" w:hAnsi="Calibri" w:cs="Calibri"/>
      <w:sz w:val="18"/>
      <w:szCs w:val="18"/>
    </w:rPr>
  </w:style>
  <w:style w:type="paragraph" w:styleId="54">
    <w:name w:val="List Number 5"/>
    <w:basedOn w:val="1"/>
    <w:qFormat/>
    <w:uiPriority w:val="0"/>
    <w:pPr>
      <w:tabs>
        <w:tab w:val="left" w:pos="2040"/>
      </w:tabs>
      <w:spacing w:line="360" w:lineRule="auto"/>
      <w:ind w:left="800" w:leftChars="800" w:hanging="200" w:hangingChars="200"/>
    </w:pPr>
    <w:rPr>
      <w:szCs w:val="20"/>
    </w:rPr>
  </w:style>
  <w:style w:type="paragraph" w:styleId="55">
    <w:name w:val="List"/>
    <w:basedOn w:val="1"/>
    <w:qFormat/>
    <w:uiPriority w:val="0"/>
    <w:pPr>
      <w:ind w:left="420" w:hanging="420"/>
    </w:pPr>
    <w:rPr>
      <w:szCs w:val="20"/>
    </w:rPr>
  </w:style>
  <w:style w:type="paragraph" w:styleId="56">
    <w:name w:val="footnote text"/>
    <w:basedOn w:val="1"/>
    <w:link w:val="267"/>
    <w:qFormat/>
    <w:uiPriority w:val="0"/>
    <w:pPr>
      <w:snapToGrid w:val="0"/>
      <w:jc w:val="left"/>
    </w:pPr>
    <w:rPr>
      <w:sz w:val="18"/>
      <w:szCs w:val="20"/>
    </w:rPr>
  </w:style>
  <w:style w:type="paragraph" w:styleId="57">
    <w:name w:val="toc 6"/>
    <w:basedOn w:val="1"/>
    <w:next w:val="1"/>
    <w:qFormat/>
    <w:uiPriority w:val="39"/>
    <w:pPr>
      <w:ind w:left="1050"/>
      <w:jc w:val="left"/>
    </w:pPr>
    <w:rPr>
      <w:rFonts w:ascii="Calibri" w:hAnsi="Calibri" w:cs="Calibri"/>
      <w:sz w:val="18"/>
      <w:szCs w:val="18"/>
    </w:rPr>
  </w:style>
  <w:style w:type="paragraph" w:styleId="58">
    <w:name w:val="List 5"/>
    <w:basedOn w:val="1"/>
    <w:qFormat/>
    <w:uiPriority w:val="0"/>
    <w:pPr>
      <w:spacing w:line="360" w:lineRule="auto"/>
      <w:ind w:left="100" w:leftChars="800" w:hanging="200" w:hangingChars="200"/>
    </w:pPr>
    <w:rPr>
      <w:szCs w:val="20"/>
    </w:rPr>
  </w:style>
  <w:style w:type="paragraph" w:styleId="59">
    <w:name w:val="Body Text Indent 3"/>
    <w:basedOn w:val="1"/>
    <w:link w:val="271"/>
    <w:qFormat/>
    <w:uiPriority w:val="0"/>
    <w:pPr>
      <w:spacing w:after="120"/>
      <w:ind w:left="420" w:leftChars="200"/>
    </w:pPr>
    <w:rPr>
      <w:kern w:val="0"/>
      <w:sz w:val="16"/>
      <w:szCs w:val="16"/>
    </w:rPr>
  </w:style>
  <w:style w:type="paragraph" w:styleId="60">
    <w:name w:val="table of figures"/>
    <w:basedOn w:val="1"/>
    <w:next w:val="1"/>
    <w:qFormat/>
    <w:uiPriority w:val="0"/>
    <w:pPr>
      <w:ind w:left="420" w:hanging="420"/>
      <w:jc w:val="left"/>
    </w:pPr>
    <w:rPr>
      <w:rFonts w:ascii="Calibri" w:hAnsi="Calibri" w:cs="Calibri"/>
      <w:smallCaps/>
      <w:sz w:val="20"/>
      <w:szCs w:val="20"/>
    </w:rPr>
  </w:style>
  <w:style w:type="paragraph" w:styleId="61">
    <w:name w:val="toc 2"/>
    <w:basedOn w:val="1"/>
    <w:next w:val="1"/>
    <w:qFormat/>
    <w:uiPriority w:val="39"/>
    <w:pPr>
      <w:spacing w:before="120" w:after="120" w:line="360" w:lineRule="auto"/>
      <w:ind w:left="210"/>
      <w:jc w:val="left"/>
    </w:pPr>
    <w:rPr>
      <w:rFonts w:ascii="Calibri" w:hAnsi="Calibri" w:cs="Calibri"/>
      <w:smallCaps/>
      <w:sz w:val="24"/>
      <w:szCs w:val="20"/>
    </w:rPr>
  </w:style>
  <w:style w:type="paragraph" w:styleId="62">
    <w:name w:val="toc 9"/>
    <w:basedOn w:val="1"/>
    <w:next w:val="1"/>
    <w:qFormat/>
    <w:uiPriority w:val="39"/>
    <w:pPr>
      <w:ind w:left="1680"/>
      <w:jc w:val="left"/>
    </w:pPr>
    <w:rPr>
      <w:rFonts w:ascii="Calibri" w:hAnsi="Calibri" w:cs="Calibri"/>
      <w:sz w:val="18"/>
      <w:szCs w:val="18"/>
    </w:rPr>
  </w:style>
  <w:style w:type="paragraph" w:styleId="63">
    <w:name w:val="Body Text 2"/>
    <w:basedOn w:val="1"/>
    <w:link w:val="105"/>
    <w:qFormat/>
    <w:uiPriority w:val="0"/>
    <w:pPr>
      <w:spacing w:after="120" w:line="480" w:lineRule="auto"/>
    </w:pPr>
    <w:rPr>
      <w:kern w:val="0"/>
      <w:sz w:val="20"/>
    </w:rPr>
  </w:style>
  <w:style w:type="paragraph" w:styleId="64">
    <w:name w:val="List 4"/>
    <w:basedOn w:val="1"/>
    <w:qFormat/>
    <w:uiPriority w:val="0"/>
    <w:pPr>
      <w:spacing w:line="360" w:lineRule="auto"/>
      <w:ind w:left="100" w:leftChars="600" w:hanging="200" w:hangingChars="200"/>
    </w:pPr>
    <w:rPr>
      <w:szCs w:val="20"/>
    </w:rPr>
  </w:style>
  <w:style w:type="paragraph" w:styleId="65">
    <w:name w:val="List Continue 2"/>
    <w:basedOn w:val="1"/>
    <w:qFormat/>
    <w:uiPriority w:val="0"/>
    <w:pPr>
      <w:spacing w:after="120" w:line="360" w:lineRule="auto"/>
      <w:ind w:left="840" w:leftChars="400" w:firstLine="200" w:firstLineChars="200"/>
    </w:pPr>
    <w:rPr>
      <w:szCs w:val="20"/>
    </w:rPr>
  </w:style>
  <w:style w:type="paragraph" w:styleId="66">
    <w:name w:val="Message Header"/>
    <w:basedOn w:val="1"/>
    <w:link w:val="199"/>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sz w:val="24"/>
    </w:rPr>
  </w:style>
  <w:style w:type="paragraph" w:styleId="67">
    <w:name w:val="HTML Preformatted"/>
    <w:basedOn w:val="1"/>
    <w:link w:val="1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68">
    <w:name w:val="Normal (Web)"/>
    <w:basedOn w:val="1"/>
    <w:link w:val="339"/>
    <w:qFormat/>
    <w:uiPriority w:val="0"/>
    <w:pPr>
      <w:spacing w:before="100" w:beforeAutospacing="1" w:after="100" w:afterAutospacing="1"/>
      <w:jc w:val="left"/>
    </w:pPr>
    <w:rPr>
      <w:sz w:val="24"/>
    </w:rPr>
  </w:style>
  <w:style w:type="paragraph" w:styleId="69">
    <w:name w:val="List Continue 3"/>
    <w:basedOn w:val="1"/>
    <w:qFormat/>
    <w:uiPriority w:val="0"/>
    <w:pPr>
      <w:spacing w:after="120" w:line="360" w:lineRule="auto"/>
      <w:ind w:left="1260" w:leftChars="600" w:firstLine="200" w:firstLineChars="200"/>
    </w:pPr>
    <w:rPr>
      <w:szCs w:val="20"/>
    </w:rPr>
  </w:style>
  <w:style w:type="paragraph" w:styleId="70">
    <w:name w:val="index 1"/>
    <w:basedOn w:val="1"/>
    <w:next w:val="1"/>
    <w:qFormat/>
    <w:uiPriority w:val="0"/>
    <w:pPr>
      <w:jc w:val="center"/>
    </w:pPr>
    <w:rPr>
      <w:szCs w:val="21"/>
    </w:rPr>
  </w:style>
  <w:style w:type="paragraph" w:styleId="71">
    <w:name w:val="Title"/>
    <w:basedOn w:val="1"/>
    <w:next w:val="1"/>
    <w:link w:val="281"/>
    <w:qFormat/>
    <w:uiPriority w:val="0"/>
    <w:pPr>
      <w:adjustRightInd w:val="0"/>
      <w:spacing w:before="240" w:after="60" w:line="420" w:lineRule="atLeast"/>
      <w:jc w:val="center"/>
      <w:textAlignment w:val="baseline"/>
      <w:outlineLvl w:val="0"/>
    </w:pPr>
    <w:rPr>
      <w:rFonts w:ascii="Cambria" w:hAnsi="Cambria"/>
      <w:b/>
      <w:bCs/>
      <w:kern w:val="0"/>
      <w:sz w:val="32"/>
      <w:szCs w:val="32"/>
    </w:rPr>
  </w:style>
  <w:style w:type="paragraph" w:styleId="72">
    <w:name w:val="annotation subject"/>
    <w:basedOn w:val="23"/>
    <w:next w:val="23"/>
    <w:link w:val="331"/>
    <w:unhideWhenUsed/>
    <w:qFormat/>
    <w:uiPriority w:val="0"/>
    <w:rPr>
      <w:b/>
      <w:bCs/>
      <w:kern w:val="2"/>
      <w:sz w:val="21"/>
    </w:rPr>
  </w:style>
  <w:style w:type="paragraph" w:styleId="73">
    <w:name w:val="Body Text First Indent"/>
    <w:basedOn w:val="28"/>
    <w:link w:val="100"/>
    <w:qFormat/>
    <w:uiPriority w:val="0"/>
    <w:pPr>
      <w:ind w:firstLine="420" w:firstLineChars="100"/>
    </w:pPr>
  </w:style>
  <w:style w:type="paragraph" w:styleId="74">
    <w:name w:val="Body Text First Indent 2"/>
    <w:basedOn w:val="29"/>
    <w:next w:val="1"/>
    <w:link w:val="118"/>
    <w:qFormat/>
    <w:uiPriority w:val="0"/>
    <w:pPr>
      <w:ind w:firstLine="420" w:firstLineChars="200"/>
    </w:pPr>
  </w:style>
  <w:style w:type="table" w:styleId="76">
    <w:name w:val="Table Grid"/>
    <w:basedOn w:val="7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8">
    <w:name w:val="Strong"/>
    <w:qFormat/>
    <w:uiPriority w:val="0"/>
    <w:rPr>
      <w:rFonts w:cs="Times New Roman"/>
      <w:b/>
    </w:rPr>
  </w:style>
  <w:style w:type="character" w:styleId="79">
    <w:name w:val="endnote reference"/>
    <w:qFormat/>
    <w:uiPriority w:val="0"/>
    <w:rPr>
      <w:vertAlign w:val="superscript"/>
    </w:rPr>
  </w:style>
  <w:style w:type="character" w:styleId="80">
    <w:name w:val="page number"/>
    <w:qFormat/>
    <w:uiPriority w:val="0"/>
    <w:rPr>
      <w:rFonts w:cs="Times New Roman"/>
    </w:rPr>
  </w:style>
  <w:style w:type="character" w:styleId="81">
    <w:name w:val="FollowedHyperlink"/>
    <w:qFormat/>
    <w:uiPriority w:val="0"/>
    <w:rPr>
      <w:rFonts w:cs="Times New Roman"/>
      <w:color w:val="800080"/>
      <w:u w:val="single"/>
    </w:rPr>
  </w:style>
  <w:style w:type="character" w:styleId="82">
    <w:name w:val="Emphasis"/>
    <w:qFormat/>
    <w:locked/>
    <w:uiPriority w:val="0"/>
    <w:rPr>
      <w:color w:val="CC0033"/>
    </w:rPr>
  </w:style>
  <w:style w:type="character" w:styleId="83">
    <w:name w:val="line number"/>
    <w:qFormat/>
    <w:uiPriority w:val="0"/>
    <w:rPr>
      <w:rFonts w:cs="Times New Roman"/>
    </w:rPr>
  </w:style>
  <w:style w:type="character" w:styleId="84">
    <w:name w:val="HTML Definition"/>
    <w:qFormat/>
    <w:uiPriority w:val="0"/>
    <w:rPr>
      <w:rFonts w:cs="Times New Roman"/>
      <w:i/>
    </w:rPr>
  </w:style>
  <w:style w:type="character" w:styleId="85">
    <w:name w:val="HTML Typewriter"/>
    <w:qFormat/>
    <w:uiPriority w:val="0"/>
    <w:rPr>
      <w:rFonts w:ascii="Courier New" w:hAnsi="Courier New" w:cs="Times New Roman"/>
      <w:sz w:val="20"/>
    </w:rPr>
  </w:style>
  <w:style w:type="character" w:styleId="86">
    <w:name w:val="HTML Acronym"/>
    <w:qFormat/>
    <w:uiPriority w:val="0"/>
    <w:rPr>
      <w:rFonts w:cs="Times New Roman"/>
    </w:rPr>
  </w:style>
  <w:style w:type="character" w:styleId="87">
    <w:name w:val="HTML Variable"/>
    <w:qFormat/>
    <w:uiPriority w:val="0"/>
    <w:rPr>
      <w:rFonts w:cs="Times New Roman"/>
      <w:i/>
    </w:rPr>
  </w:style>
  <w:style w:type="character" w:styleId="88">
    <w:name w:val="Hyperlink"/>
    <w:qFormat/>
    <w:uiPriority w:val="99"/>
    <w:rPr>
      <w:rFonts w:cs="Times New Roman"/>
      <w:color w:val="0000FF"/>
      <w:u w:val="single"/>
    </w:rPr>
  </w:style>
  <w:style w:type="character" w:styleId="89">
    <w:name w:val="HTML Code"/>
    <w:qFormat/>
    <w:uiPriority w:val="0"/>
    <w:rPr>
      <w:rFonts w:ascii="Courier New" w:hAnsi="Courier New" w:cs="Times New Roman"/>
      <w:sz w:val="20"/>
    </w:rPr>
  </w:style>
  <w:style w:type="character" w:styleId="90">
    <w:name w:val="annotation reference"/>
    <w:qFormat/>
    <w:uiPriority w:val="0"/>
    <w:rPr>
      <w:rFonts w:cs="Times New Roman"/>
      <w:sz w:val="21"/>
    </w:rPr>
  </w:style>
  <w:style w:type="character" w:styleId="91">
    <w:name w:val="HTML Cite"/>
    <w:qFormat/>
    <w:uiPriority w:val="0"/>
    <w:rPr>
      <w:rFonts w:cs="Times New Roman"/>
      <w:i/>
    </w:rPr>
  </w:style>
  <w:style w:type="character" w:styleId="92">
    <w:name w:val="footnote reference"/>
    <w:qFormat/>
    <w:uiPriority w:val="0"/>
    <w:rPr>
      <w:rFonts w:cs="Times New Roman"/>
      <w:vertAlign w:val="superscript"/>
    </w:rPr>
  </w:style>
  <w:style w:type="character" w:styleId="93">
    <w:name w:val="HTML Keyboard"/>
    <w:qFormat/>
    <w:uiPriority w:val="0"/>
    <w:rPr>
      <w:rFonts w:ascii="Courier New" w:hAnsi="Courier New" w:cs="Times New Roman"/>
      <w:sz w:val="20"/>
    </w:rPr>
  </w:style>
  <w:style w:type="character" w:styleId="94">
    <w:name w:val="HTML Sample"/>
    <w:qFormat/>
    <w:uiPriority w:val="0"/>
    <w:rPr>
      <w:rFonts w:ascii="Courier New" w:hAnsi="Courier New" w:cs="Times New Roman"/>
    </w:rPr>
  </w:style>
  <w:style w:type="paragraph" w:customStyle="1" w:styleId="95">
    <w:name w:val="标4"/>
    <w:basedOn w:val="1"/>
    <w:qFormat/>
    <w:uiPriority w:val="0"/>
    <w:pPr>
      <w:adjustRightInd w:val="0"/>
      <w:spacing w:before="240" w:after="360" w:line="240" w:lineRule="exact"/>
      <w:outlineLvl w:val="3"/>
    </w:pPr>
    <w:rPr>
      <w:rFonts w:ascii="Arial" w:hAnsi="Arial" w:cs="Arial"/>
      <w:b/>
      <w:bCs/>
      <w:kern w:val="24"/>
    </w:rPr>
  </w:style>
  <w:style w:type="character" w:customStyle="1" w:styleId="96">
    <w:name w:val="样式7 Char"/>
    <w:link w:val="97"/>
    <w:qFormat/>
    <w:uiPriority w:val="0"/>
    <w:rPr>
      <w:rFonts w:ascii="黑体" w:eastAsia="黑体"/>
      <w:b/>
      <w:kern w:val="2"/>
      <w:sz w:val="21"/>
      <w:szCs w:val="21"/>
    </w:rPr>
  </w:style>
  <w:style w:type="paragraph" w:customStyle="1" w:styleId="97">
    <w:name w:val="样式7"/>
    <w:basedOn w:val="49"/>
    <w:link w:val="96"/>
    <w:qFormat/>
    <w:uiPriority w:val="0"/>
    <w:pPr>
      <w:pBdr>
        <w:bottom w:val="none" w:color="auto" w:sz="0" w:space="0"/>
      </w:pBdr>
      <w:jc w:val="both"/>
    </w:pPr>
    <w:rPr>
      <w:rFonts w:ascii="黑体" w:eastAsia="黑体"/>
      <w:b/>
      <w:kern w:val="2"/>
      <w:sz w:val="21"/>
      <w:szCs w:val="21"/>
    </w:rPr>
  </w:style>
  <w:style w:type="character" w:customStyle="1" w:styleId="98">
    <w:name w:val="Char Char Char"/>
    <w:qFormat/>
    <w:uiPriority w:val="99"/>
    <w:rPr>
      <w:rFonts w:ascii="Arial" w:hAnsi="Arial" w:eastAsia="黑体"/>
      <w:b/>
      <w:kern w:val="2"/>
      <w:sz w:val="32"/>
      <w:lang w:val="en-US" w:eastAsia="zh-CN"/>
    </w:rPr>
  </w:style>
  <w:style w:type="character" w:customStyle="1" w:styleId="99">
    <w:name w:val="font31"/>
    <w:qFormat/>
    <w:uiPriority w:val="0"/>
    <w:rPr>
      <w:rFonts w:hint="default" w:ascii="Tahoma" w:hAnsi="Tahoma" w:cs="Tahoma"/>
      <w:color w:val="000000"/>
      <w:sz w:val="20"/>
      <w:szCs w:val="20"/>
      <w:u w:val="none"/>
    </w:rPr>
  </w:style>
  <w:style w:type="character" w:customStyle="1" w:styleId="100">
    <w:name w:val="正文文本首行缩进 字符"/>
    <w:link w:val="73"/>
    <w:qFormat/>
    <w:uiPriority w:val="0"/>
    <w:rPr>
      <w:szCs w:val="24"/>
    </w:rPr>
  </w:style>
  <w:style w:type="character" w:customStyle="1" w:styleId="101">
    <w:name w:val="msoins"/>
    <w:basedOn w:val="77"/>
    <w:qFormat/>
    <w:uiPriority w:val="0"/>
  </w:style>
  <w:style w:type="character" w:customStyle="1" w:styleId="102">
    <w:name w:val="称呼 Char1"/>
    <w:qFormat/>
    <w:uiPriority w:val="0"/>
    <w:rPr>
      <w:kern w:val="2"/>
      <w:sz w:val="21"/>
      <w:szCs w:val="24"/>
    </w:rPr>
  </w:style>
  <w:style w:type="character" w:customStyle="1" w:styleId="103">
    <w:name w:val="批注文字 字符"/>
    <w:qFormat/>
    <w:uiPriority w:val="0"/>
    <w:rPr>
      <w:szCs w:val="24"/>
    </w:rPr>
  </w:style>
  <w:style w:type="character" w:customStyle="1" w:styleId="104">
    <w:name w:val="电子邮件签名 Char2"/>
    <w:qFormat/>
    <w:uiPriority w:val="0"/>
    <w:rPr>
      <w:kern w:val="2"/>
      <w:sz w:val="21"/>
      <w:szCs w:val="24"/>
    </w:rPr>
  </w:style>
  <w:style w:type="character" w:customStyle="1" w:styleId="105">
    <w:name w:val="正文文本 2 字符2"/>
    <w:link w:val="63"/>
    <w:qFormat/>
    <w:uiPriority w:val="0"/>
    <w:rPr>
      <w:szCs w:val="24"/>
    </w:rPr>
  </w:style>
  <w:style w:type="character" w:customStyle="1" w:styleId="106">
    <w:name w:val="Char Char16"/>
    <w:qFormat/>
    <w:uiPriority w:val="0"/>
    <w:rPr>
      <w:rFonts w:ascii="Arial" w:hAnsi="Arial" w:eastAsia="宋体" w:cs="Times New Roman"/>
      <w:b/>
      <w:bCs/>
      <w:sz w:val="28"/>
      <w:szCs w:val="28"/>
    </w:rPr>
  </w:style>
  <w:style w:type="character" w:customStyle="1" w:styleId="107">
    <w:name w:val="10.1 Char"/>
    <w:link w:val="108"/>
    <w:qFormat/>
    <w:locked/>
    <w:uiPriority w:val="0"/>
    <w:rPr>
      <w:rFonts w:ascii="仿宋_GB2312" w:eastAsia="仿宋_GB2312"/>
      <w:b/>
      <w:color w:val="FF0000"/>
      <w:kern w:val="2"/>
      <w:sz w:val="24"/>
    </w:rPr>
  </w:style>
  <w:style w:type="paragraph" w:customStyle="1" w:styleId="108">
    <w:name w:val="10.1"/>
    <w:basedOn w:val="109"/>
    <w:link w:val="107"/>
    <w:qFormat/>
    <w:uiPriority w:val="0"/>
    <w:rPr>
      <w:b/>
      <w:color w:val="FF0000"/>
    </w:rPr>
  </w:style>
  <w:style w:type="paragraph" w:customStyle="1" w:styleId="109">
    <w:name w:val="6.2"/>
    <w:basedOn w:val="1"/>
    <w:link w:val="114"/>
    <w:qFormat/>
    <w:uiPriority w:val="0"/>
    <w:pPr>
      <w:spacing w:line="360" w:lineRule="auto"/>
      <w:outlineLvl w:val="1"/>
    </w:pPr>
    <w:rPr>
      <w:rFonts w:ascii="仿宋_GB2312" w:eastAsia="仿宋_GB2312"/>
      <w:sz w:val="24"/>
      <w:szCs w:val="20"/>
    </w:rPr>
  </w:style>
  <w:style w:type="character" w:customStyle="1" w:styleId="110">
    <w:name w:val="font161"/>
    <w:qFormat/>
    <w:uiPriority w:val="0"/>
    <w:rPr>
      <w:b/>
      <w:sz w:val="32"/>
    </w:rPr>
  </w:style>
  <w:style w:type="character" w:customStyle="1" w:styleId="111">
    <w:name w:val="批注主题 Char1"/>
    <w:qFormat/>
    <w:uiPriority w:val="0"/>
    <w:rPr>
      <w:b/>
      <w:bCs/>
      <w:kern w:val="2"/>
      <w:sz w:val="21"/>
      <w:szCs w:val="24"/>
    </w:rPr>
  </w:style>
  <w:style w:type="character" w:customStyle="1" w:styleId="112">
    <w:name w:val="正文首行缩进 字符"/>
    <w:qFormat/>
    <w:uiPriority w:val="0"/>
  </w:style>
  <w:style w:type="character" w:customStyle="1" w:styleId="113">
    <w:name w:val="标题 3 字符2"/>
    <w:link w:val="4"/>
    <w:qFormat/>
    <w:uiPriority w:val="0"/>
    <w:rPr>
      <w:b/>
      <w:bCs/>
      <w:sz w:val="21"/>
      <w:szCs w:val="32"/>
    </w:rPr>
  </w:style>
  <w:style w:type="character" w:customStyle="1" w:styleId="114">
    <w:name w:val="6.2 Char"/>
    <w:link w:val="109"/>
    <w:qFormat/>
    <w:locked/>
    <w:uiPriority w:val="0"/>
    <w:rPr>
      <w:rFonts w:ascii="仿宋_GB2312" w:eastAsia="仿宋_GB2312"/>
      <w:kern w:val="2"/>
      <w:sz w:val="24"/>
    </w:rPr>
  </w:style>
  <w:style w:type="character" w:customStyle="1" w:styleId="115">
    <w:name w:val="标题 5 字符"/>
    <w:qFormat/>
    <w:uiPriority w:val="0"/>
    <w:rPr>
      <w:rFonts w:eastAsia="楷体_GB2312"/>
      <w:kern w:val="2"/>
      <w:sz w:val="28"/>
      <w:szCs w:val="24"/>
    </w:rPr>
  </w:style>
  <w:style w:type="character" w:customStyle="1" w:styleId="116">
    <w:name w:val="Char Char28"/>
    <w:qFormat/>
    <w:uiPriority w:val="0"/>
    <w:rPr>
      <w:rFonts w:ascii="宋体"/>
      <w:kern w:val="2"/>
      <w:sz w:val="18"/>
      <w:szCs w:val="18"/>
    </w:rPr>
  </w:style>
  <w:style w:type="character" w:customStyle="1" w:styleId="117">
    <w:name w:val="样式 样式 (西文) 仿宋_GB2312 小四 + 加粗"/>
    <w:qFormat/>
    <w:uiPriority w:val="0"/>
    <w:rPr>
      <w:rFonts w:ascii="Times New Roman" w:hAnsi="Times New Roman" w:eastAsia="宋体"/>
      <w:b/>
      <w:bCs/>
      <w:sz w:val="28"/>
      <w:szCs w:val="24"/>
    </w:rPr>
  </w:style>
  <w:style w:type="character" w:customStyle="1" w:styleId="118">
    <w:name w:val="正文文本首行缩进 2 字符"/>
    <w:link w:val="74"/>
    <w:qFormat/>
    <w:uiPriority w:val="0"/>
    <w:rPr>
      <w:szCs w:val="24"/>
    </w:rPr>
  </w:style>
  <w:style w:type="character" w:customStyle="1" w:styleId="119">
    <w:name w:val="HTML 地址 字符1"/>
    <w:link w:val="36"/>
    <w:qFormat/>
    <w:uiPriority w:val="0"/>
    <w:rPr>
      <w:i/>
      <w:iCs/>
      <w:kern w:val="2"/>
      <w:sz w:val="21"/>
    </w:rPr>
  </w:style>
  <w:style w:type="character" w:customStyle="1" w:styleId="120">
    <w:name w:val="页脚 字符"/>
    <w:qFormat/>
    <w:uiPriority w:val="99"/>
    <w:rPr>
      <w:rFonts w:eastAsia="宋体"/>
      <w:kern w:val="2"/>
      <w:sz w:val="18"/>
      <w:szCs w:val="18"/>
      <w:lang w:val="en-US" w:eastAsia="zh-CN" w:bidi="ar-SA"/>
    </w:rPr>
  </w:style>
  <w:style w:type="character" w:customStyle="1" w:styleId="121">
    <w:name w:val="页眉 字符2"/>
    <w:link w:val="49"/>
    <w:qFormat/>
    <w:uiPriority w:val="0"/>
    <w:rPr>
      <w:sz w:val="18"/>
      <w:szCs w:val="18"/>
    </w:rPr>
  </w:style>
  <w:style w:type="character" w:customStyle="1" w:styleId="122">
    <w:name w:val="Char Char31"/>
    <w:qFormat/>
    <w:locked/>
    <w:uiPriority w:val="0"/>
    <w:rPr>
      <w:rFonts w:ascii="宋体"/>
      <w:kern w:val="2"/>
      <w:sz w:val="24"/>
    </w:rPr>
  </w:style>
  <w:style w:type="character" w:customStyle="1" w:styleId="123">
    <w:name w:val="页眉 Char Char"/>
    <w:qFormat/>
    <w:uiPriority w:val="0"/>
    <w:rPr>
      <w:rFonts w:eastAsia="宋体"/>
      <w:kern w:val="2"/>
      <w:sz w:val="18"/>
      <w:szCs w:val="18"/>
      <w:lang w:val="en-US" w:eastAsia="zh-CN" w:bidi="ar-SA"/>
    </w:rPr>
  </w:style>
  <w:style w:type="character" w:customStyle="1" w:styleId="124">
    <w:name w:val="unnamed11"/>
    <w:qFormat/>
    <w:uiPriority w:val="0"/>
    <w:rPr>
      <w:sz w:val="18"/>
      <w:szCs w:val="18"/>
      <w:u w:val="none"/>
    </w:rPr>
  </w:style>
  <w:style w:type="character" w:customStyle="1" w:styleId="125">
    <w:name w:val="Char Char11"/>
    <w:qFormat/>
    <w:uiPriority w:val="0"/>
    <w:rPr>
      <w:rFonts w:ascii="宋体" w:eastAsia="宋体"/>
      <w:kern w:val="2"/>
      <w:sz w:val="24"/>
      <w:lang w:val="en-US" w:eastAsia="zh-CN"/>
    </w:rPr>
  </w:style>
  <w:style w:type="character" w:customStyle="1" w:styleId="126">
    <w:name w:val="尾注文本 Char1"/>
    <w:qFormat/>
    <w:uiPriority w:val="0"/>
    <w:rPr>
      <w:kern w:val="2"/>
      <w:sz w:val="21"/>
      <w:szCs w:val="24"/>
    </w:rPr>
  </w:style>
  <w:style w:type="character" w:customStyle="1" w:styleId="127">
    <w:name w:val="日期 字符2"/>
    <w:link w:val="43"/>
    <w:qFormat/>
    <w:uiPriority w:val="0"/>
    <w:rPr>
      <w:szCs w:val="24"/>
    </w:rPr>
  </w:style>
  <w:style w:type="character" w:customStyle="1" w:styleId="128">
    <w:name w:val="正文文本缩进 3 字符1"/>
    <w:qFormat/>
    <w:uiPriority w:val="0"/>
    <w:rPr>
      <w:sz w:val="16"/>
      <w:szCs w:val="16"/>
    </w:rPr>
  </w:style>
  <w:style w:type="character" w:customStyle="1" w:styleId="129">
    <w:name w:val="正文文本缩进 2 字符2"/>
    <w:link w:val="44"/>
    <w:qFormat/>
    <w:uiPriority w:val="0"/>
    <w:rPr>
      <w:szCs w:val="24"/>
    </w:rPr>
  </w:style>
  <w:style w:type="character" w:customStyle="1" w:styleId="130">
    <w:name w:val="日期 Char1"/>
    <w:qFormat/>
    <w:uiPriority w:val="0"/>
    <w:rPr>
      <w:kern w:val="2"/>
      <w:sz w:val="24"/>
    </w:rPr>
  </w:style>
  <w:style w:type="character" w:customStyle="1" w:styleId="131">
    <w:name w:val="tpc_content1"/>
    <w:qFormat/>
    <w:uiPriority w:val="0"/>
    <w:rPr>
      <w:sz w:val="20"/>
      <w:szCs w:val="20"/>
    </w:rPr>
  </w:style>
  <w:style w:type="character" w:customStyle="1" w:styleId="132">
    <w:name w:val="文档结构图 字符1"/>
    <w:qFormat/>
    <w:locked/>
    <w:uiPriority w:val="0"/>
    <w:rPr>
      <w:rFonts w:ascii="宋体"/>
      <w:kern w:val="2"/>
      <w:sz w:val="18"/>
    </w:rPr>
  </w:style>
  <w:style w:type="character" w:customStyle="1" w:styleId="133">
    <w:name w:val="Char Char8"/>
    <w:qFormat/>
    <w:uiPriority w:val="0"/>
    <w:rPr>
      <w:rFonts w:ascii="Times New Roman" w:hAnsi="Times New Roman" w:eastAsia="宋体" w:cs="Times New Roman"/>
      <w:sz w:val="18"/>
      <w:szCs w:val="18"/>
    </w:rPr>
  </w:style>
  <w:style w:type="character" w:customStyle="1" w:styleId="134">
    <w:name w:val="Ò³Ã¼ Char1"/>
    <w:qFormat/>
    <w:uiPriority w:val="0"/>
    <w:rPr>
      <w:rFonts w:eastAsia="宋体"/>
      <w:kern w:val="2"/>
      <w:sz w:val="18"/>
      <w:lang w:val="en-US" w:eastAsia="zh-CN" w:bidi="ar-SA"/>
    </w:rPr>
  </w:style>
  <w:style w:type="character" w:customStyle="1" w:styleId="135">
    <w:name w:val="信息标题 Char1"/>
    <w:qFormat/>
    <w:uiPriority w:val="0"/>
    <w:rPr>
      <w:rFonts w:ascii="Cambria" w:hAnsi="Cambria" w:eastAsia="宋体" w:cs="Times New Roman"/>
      <w:kern w:val="2"/>
      <w:sz w:val="24"/>
      <w:szCs w:val="24"/>
      <w:shd w:val="pct20" w:color="auto" w:fill="auto"/>
    </w:rPr>
  </w:style>
  <w:style w:type="character" w:customStyle="1" w:styleId="136">
    <w:name w:val="font41"/>
    <w:qFormat/>
    <w:uiPriority w:val="0"/>
    <w:rPr>
      <w:rFonts w:hint="eastAsia" w:ascii="宋体" w:hAnsi="宋体" w:eastAsia="宋体"/>
      <w:color w:val="000000"/>
      <w:sz w:val="20"/>
      <w:szCs w:val="20"/>
      <w:u w:val="none"/>
    </w:rPr>
  </w:style>
  <w:style w:type="character" w:customStyle="1" w:styleId="137">
    <w:name w:val="标题 9 字符2"/>
    <w:link w:val="10"/>
    <w:qFormat/>
    <w:uiPriority w:val="0"/>
    <w:rPr>
      <w:rFonts w:ascii="Cambria" w:hAnsi="Cambria" w:eastAsia="宋体" w:cs="Times New Roman"/>
      <w:szCs w:val="21"/>
    </w:rPr>
  </w:style>
  <w:style w:type="character" w:customStyle="1" w:styleId="138">
    <w:name w:val="font51"/>
    <w:qFormat/>
    <w:uiPriority w:val="0"/>
    <w:rPr>
      <w:rFonts w:hint="eastAsia" w:ascii="宋体" w:hAnsi="宋体" w:eastAsia="宋体"/>
      <w:color w:val="FF0000"/>
      <w:sz w:val="20"/>
      <w:szCs w:val="20"/>
      <w:u w:val="none"/>
    </w:rPr>
  </w:style>
  <w:style w:type="character" w:customStyle="1" w:styleId="139">
    <w:name w:val="s1"/>
    <w:qFormat/>
    <w:uiPriority w:val="0"/>
    <w:rPr>
      <w:sz w:val="18"/>
      <w:szCs w:val="18"/>
    </w:rPr>
  </w:style>
  <w:style w:type="character" w:customStyle="1" w:styleId="140">
    <w:name w:val="4.2.1 Char"/>
    <w:link w:val="141"/>
    <w:qFormat/>
    <w:uiPriority w:val="0"/>
    <w:rPr>
      <w:rFonts w:ascii="仿宋_GB2312" w:eastAsia="仿宋_GB2312"/>
      <w:kern w:val="2"/>
      <w:sz w:val="24"/>
      <w:szCs w:val="24"/>
    </w:rPr>
  </w:style>
  <w:style w:type="paragraph" w:customStyle="1" w:styleId="141">
    <w:name w:val="4.2.1"/>
    <w:basedOn w:val="1"/>
    <w:link w:val="140"/>
    <w:qFormat/>
    <w:uiPriority w:val="0"/>
    <w:pPr>
      <w:spacing w:line="360" w:lineRule="auto"/>
      <w:outlineLvl w:val="2"/>
    </w:pPr>
    <w:rPr>
      <w:rFonts w:ascii="仿宋_GB2312" w:eastAsia="仿宋_GB2312"/>
      <w:sz w:val="24"/>
    </w:rPr>
  </w:style>
  <w:style w:type="character" w:customStyle="1" w:styleId="142">
    <w:name w:val="标题 2 字符1"/>
    <w:qFormat/>
    <w:uiPriority w:val="0"/>
    <w:rPr>
      <w:rFonts w:ascii="Cambria" w:hAnsi="Cambria" w:eastAsia="宋体" w:cs="Times New Roman"/>
      <w:b/>
      <w:bCs/>
      <w:sz w:val="32"/>
      <w:szCs w:val="32"/>
    </w:rPr>
  </w:style>
  <w:style w:type="character" w:customStyle="1" w:styleId="143">
    <w:name w:val="Para head"/>
    <w:qFormat/>
    <w:uiPriority w:val="0"/>
    <w:rPr>
      <w:sz w:val="20"/>
    </w:rPr>
  </w:style>
  <w:style w:type="character" w:customStyle="1" w:styleId="144">
    <w:name w:val="无间隔 字符"/>
    <w:qFormat/>
    <w:uiPriority w:val="0"/>
    <w:rPr>
      <w:rFonts w:ascii="Calibri" w:hAnsi="Calibri"/>
      <w:sz w:val="22"/>
      <w:szCs w:val="22"/>
      <w:lang w:val="en-US" w:eastAsia="zh-CN" w:bidi="ar-SA"/>
    </w:rPr>
  </w:style>
  <w:style w:type="character" w:customStyle="1" w:styleId="145">
    <w:name w:val="注释标题 字符"/>
    <w:qFormat/>
    <w:uiPriority w:val="0"/>
    <w:rPr>
      <w:kern w:val="2"/>
      <w:sz w:val="21"/>
    </w:rPr>
  </w:style>
  <w:style w:type="character" w:customStyle="1" w:styleId="146">
    <w:name w:val="正文文本 2 Char1"/>
    <w:qFormat/>
    <w:uiPriority w:val="0"/>
    <w:rPr>
      <w:kern w:val="2"/>
      <w:sz w:val="21"/>
      <w:szCs w:val="24"/>
    </w:rPr>
  </w:style>
  <w:style w:type="character" w:customStyle="1" w:styleId="147">
    <w:name w:val="Body text + Spacing 0 pt9"/>
    <w:qFormat/>
    <w:uiPriority w:val="99"/>
    <w:rPr>
      <w:rFonts w:ascii="MingLiU" w:eastAsia="MingLiU" w:cs="MingLiU"/>
      <w:spacing w:val="0"/>
      <w:sz w:val="22"/>
      <w:szCs w:val="22"/>
      <w:u w:val="none"/>
    </w:rPr>
  </w:style>
  <w:style w:type="character" w:customStyle="1" w:styleId="148">
    <w:name w:val="Char Char32"/>
    <w:qFormat/>
    <w:uiPriority w:val="0"/>
    <w:rPr>
      <w:rFonts w:eastAsia="宋体"/>
      <w:kern w:val="2"/>
      <w:sz w:val="21"/>
      <w:szCs w:val="24"/>
      <w:lang w:val="en-US" w:eastAsia="zh-CN" w:bidi="ar-SA"/>
    </w:rPr>
  </w:style>
  <w:style w:type="character" w:customStyle="1" w:styleId="149">
    <w:name w:val="HTML 预设格式 字符1"/>
    <w:link w:val="67"/>
    <w:qFormat/>
    <w:uiPriority w:val="0"/>
    <w:rPr>
      <w:rFonts w:ascii="黑体" w:hAnsi="Courier New" w:eastAsia="黑体" w:cs="Courier New"/>
    </w:rPr>
  </w:style>
  <w:style w:type="character" w:customStyle="1" w:styleId="150">
    <w:name w:val="正文文本 字符1"/>
    <w:qFormat/>
    <w:uiPriority w:val="0"/>
    <w:rPr>
      <w:szCs w:val="24"/>
    </w:rPr>
  </w:style>
  <w:style w:type="character" w:customStyle="1" w:styleId="151">
    <w:name w:val="尾注文本 字符1"/>
    <w:qFormat/>
    <w:uiPriority w:val="0"/>
    <w:rPr>
      <w:kern w:val="2"/>
      <w:sz w:val="21"/>
      <w:szCs w:val="24"/>
    </w:rPr>
  </w:style>
  <w:style w:type="character" w:customStyle="1" w:styleId="152">
    <w:name w:val="样式6 Char"/>
    <w:link w:val="153"/>
    <w:qFormat/>
    <w:uiPriority w:val="0"/>
    <w:rPr>
      <w:rFonts w:ascii="黑体" w:hAnsi="宋体" w:eastAsia="黑体"/>
      <w:b/>
      <w:kern w:val="2"/>
      <w:sz w:val="18"/>
      <w:szCs w:val="18"/>
    </w:rPr>
  </w:style>
  <w:style w:type="paragraph" w:customStyle="1" w:styleId="153">
    <w:name w:val="样式6"/>
    <w:basedOn w:val="49"/>
    <w:link w:val="152"/>
    <w:qFormat/>
    <w:uiPriority w:val="0"/>
    <w:pPr>
      <w:pBdr>
        <w:bottom w:val="none" w:color="auto" w:sz="0" w:space="0"/>
      </w:pBdr>
      <w:jc w:val="both"/>
    </w:pPr>
    <w:rPr>
      <w:rFonts w:ascii="黑体" w:hAnsi="宋体" w:eastAsia="黑体"/>
      <w:b/>
      <w:kern w:val="2"/>
    </w:rPr>
  </w:style>
  <w:style w:type="character" w:customStyle="1" w:styleId="154">
    <w:name w:val="Char Char40"/>
    <w:qFormat/>
    <w:uiPriority w:val="0"/>
    <w:rPr>
      <w:rFonts w:eastAsia="宋体"/>
      <w:b/>
      <w:bCs/>
      <w:kern w:val="44"/>
      <w:sz w:val="44"/>
      <w:szCs w:val="44"/>
      <w:lang w:val="en-US" w:eastAsia="zh-CN" w:bidi="ar-SA"/>
    </w:rPr>
  </w:style>
  <w:style w:type="character" w:customStyle="1" w:styleId="155">
    <w:name w:val="签名 字符"/>
    <w:qFormat/>
    <w:uiPriority w:val="0"/>
    <w:rPr>
      <w:kern w:val="2"/>
      <w:sz w:val="21"/>
    </w:rPr>
  </w:style>
  <w:style w:type="character" w:customStyle="1" w:styleId="156">
    <w:name w:val="Char Char13"/>
    <w:qFormat/>
    <w:uiPriority w:val="0"/>
    <w:rPr>
      <w:rFonts w:ascii="Arial" w:hAnsi="Arial" w:eastAsia="黑体" w:cs="Times New Roman"/>
      <w:sz w:val="24"/>
      <w:szCs w:val="20"/>
    </w:rPr>
  </w:style>
  <w:style w:type="character" w:customStyle="1" w:styleId="157">
    <w:name w:val="Char Char161"/>
    <w:qFormat/>
    <w:uiPriority w:val="0"/>
    <w:rPr>
      <w:rFonts w:ascii="Arial" w:hAnsi="Arial" w:eastAsia="宋体" w:cs="Times New Roman"/>
      <w:b/>
      <w:bCs/>
      <w:sz w:val="28"/>
      <w:szCs w:val="28"/>
    </w:rPr>
  </w:style>
  <w:style w:type="character" w:customStyle="1" w:styleId="158">
    <w:name w:val="页眉 字符1"/>
    <w:qFormat/>
    <w:uiPriority w:val="99"/>
    <w:rPr>
      <w:sz w:val="18"/>
      <w:szCs w:val="18"/>
    </w:rPr>
  </w:style>
  <w:style w:type="character" w:customStyle="1" w:styleId="159">
    <w:name w:val="样式 宋体 小四 加粗"/>
    <w:qFormat/>
    <w:uiPriority w:val="0"/>
    <w:rPr>
      <w:rFonts w:ascii="宋体" w:hAnsi="宋体"/>
      <w:b/>
      <w:bCs/>
      <w:sz w:val="28"/>
    </w:rPr>
  </w:style>
  <w:style w:type="character" w:customStyle="1" w:styleId="160">
    <w:name w:val="结束语 字符1"/>
    <w:link w:val="26"/>
    <w:qFormat/>
    <w:uiPriority w:val="0"/>
    <w:rPr>
      <w:kern w:val="2"/>
      <w:sz w:val="21"/>
    </w:rPr>
  </w:style>
  <w:style w:type="character" w:customStyle="1" w:styleId="161">
    <w:name w:val="标题 2 字符2"/>
    <w:link w:val="3"/>
    <w:qFormat/>
    <w:uiPriority w:val="0"/>
    <w:rPr>
      <w:rFonts w:ascii="Cambria" w:hAnsi="Cambria" w:eastAsia="宋体" w:cs="Times New Roman"/>
      <w:b/>
      <w:bCs/>
      <w:sz w:val="32"/>
      <w:szCs w:val="32"/>
    </w:rPr>
  </w:style>
  <w:style w:type="character" w:customStyle="1" w:styleId="162">
    <w:name w:val="正文首行缩进 字符1"/>
    <w:qFormat/>
    <w:uiPriority w:val="99"/>
    <w:rPr>
      <w:szCs w:val="24"/>
    </w:rPr>
  </w:style>
  <w:style w:type="character" w:customStyle="1" w:styleId="163">
    <w:name w:val="Document Map Char1"/>
    <w:semiHidden/>
    <w:qFormat/>
    <w:uiPriority w:val="0"/>
    <w:rPr>
      <w:sz w:val="16"/>
      <w:szCs w:val="0"/>
    </w:rPr>
  </w:style>
  <w:style w:type="character" w:customStyle="1" w:styleId="164">
    <w:name w:val="Char Char81"/>
    <w:qFormat/>
    <w:uiPriority w:val="0"/>
    <w:rPr>
      <w:rFonts w:ascii="Times New Roman" w:hAnsi="Times New Roman" w:eastAsia="宋体" w:cs="Times New Roman"/>
      <w:sz w:val="18"/>
      <w:szCs w:val="18"/>
    </w:rPr>
  </w:style>
  <w:style w:type="character" w:customStyle="1" w:styleId="165">
    <w:name w:val="正文文本 3 字符2"/>
    <w:link w:val="25"/>
    <w:qFormat/>
    <w:locked/>
    <w:uiPriority w:val="0"/>
    <w:rPr>
      <w:rFonts w:ascii="宋体" w:eastAsia="宋体"/>
      <w:kern w:val="2"/>
      <w:sz w:val="24"/>
      <w:lang w:val="en-US" w:eastAsia="zh-CN"/>
    </w:rPr>
  </w:style>
  <w:style w:type="character" w:customStyle="1" w:styleId="166">
    <w:name w:val="style11"/>
    <w:qFormat/>
    <w:uiPriority w:val="0"/>
    <w:rPr>
      <w:b/>
      <w:bCs/>
      <w:color w:val="000000"/>
      <w:sz w:val="24"/>
      <w:szCs w:val="24"/>
    </w:rPr>
  </w:style>
  <w:style w:type="character" w:customStyle="1" w:styleId="167">
    <w:name w:val="表格内容 Char Char"/>
    <w:link w:val="168"/>
    <w:qFormat/>
    <w:uiPriority w:val="0"/>
    <w:rPr>
      <w:sz w:val="18"/>
    </w:rPr>
  </w:style>
  <w:style w:type="paragraph" w:customStyle="1" w:styleId="168">
    <w:name w:val="表格内容"/>
    <w:basedOn w:val="1"/>
    <w:next w:val="1"/>
    <w:link w:val="167"/>
    <w:qFormat/>
    <w:uiPriority w:val="0"/>
    <w:pPr>
      <w:kinsoku w:val="0"/>
      <w:jc w:val="center"/>
    </w:pPr>
    <w:rPr>
      <w:kern w:val="0"/>
      <w:sz w:val="18"/>
      <w:szCs w:val="20"/>
    </w:rPr>
  </w:style>
  <w:style w:type="character" w:customStyle="1" w:styleId="169">
    <w:name w:val="HTML 预设格式 字符"/>
    <w:qFormat/>
    <w:uiPriority w:val="0"/>
    <w:rPr>
      <w:rFonts w:ascii="黑体" w:hAnsi="Courier New" w:eastAsia="黑体" w:cs="Courier New"/>
    </w:rPr>
  </w:style>
  <w:style w:type="character" w:customStyle="1" w:styleId="170">
    <w:name w:val="Char Char22"/>
    <w:qFormat/>
    <w:uiPriority w:val="0"/>
    <w:rPr>
      <w:rFonts w:ascii="宋体" w:eastAsia="宋体"/>
      <w:b/>
      <w:bCs/>
      <w:kern w:val="2"/>
      <w:sz w:val="21"/>
      <w:szCs w:val="24"/>
      <w:lang w:val="en-US" w:eastAsia="zh-CN" w:bidi="ar-SA"/>
    </w:rPr>
  </w:style>
  <w:style w:type="character" w:customStyle="1" w:styleId="171">
    <w:name w:val="脚注文本 字符"/>
    <w:qFormat/>
    <w:uiPriority w:val="0"/>
    <w:rPr>
      <w:rFonts w:ascii="Times New Roman" w:hAnsi="Times New Roman" w:eastAsia="宋体" w:cs="Times New Roman"/>
      <w:kern w:val="0"/>
      <w:sz w:val="18"/>
      <w:szCs w:val="18"/>
    </w:rPr>
  </w:style>
  <w:style w:type="character" w:customStyle="1" w:styleId="172">
    <w:name w:val="Char Char91"/>
    <w:qFormat/>
    <w:uiPriority w:val="0"/>
    <w:rPr>
      <w:rFonts w:ascii="宋体" w:hAnsi="宋体" w:eastAsia="宋体" w:cs="Times New Roman"/>
      <w:color w:val="FF0000"/>
      <w:sz w:val="24"/>
      <w:szCs w:val="24"/>
    </w:rPr>
  </w:style>
  <w:style w:type="character" w:customStyle="1" w:styleId="173">
    <w:name w:val="HTML 地址 Char2"/>
    <w:qFormat/>
    <w:uiPriority w:val="0"/>
    <w:rPr>
      <w:i/>
      <w:iCs/>
      <w:kern w:val="2"/>
      <w:sz w:val="21"/>
      <w:szCs w:val="24"/>
    </w:rPr>
  </w:style>
  <w:style w:type="character" w:customStyle="1" w:styleId="174">
    <w:name w:val="Heading 3 - old Char1"/>
    <w:qFormat/>
    <w:uiPriority w:val="0"/>
    <w:rPr>
      <w:b/>
      <w:bCs/>
      <w:sz w:val="32"/>
      <w:szCs w:val="32"/>
    </w:rPr>
  </w:style>
  <w:style w:type="character" w:customStyle="1" w:styleId="175">
    <w:name w:val="文档结构图 字符2"/>
    <w:link w:val="22"/>
    <w:qFormat/>
    <w:locked/>
    <w:uiPriority w:val="0"/>
    <w:rPr>
      <w:rFonts w:ascii="宋体"/>
      <w:kern w:val="2"/>
      <w:sz w:val="18"/>
    </w:rPr>
  </w:style>
  <w:style w:type="character" w:customStyle="1" w:styleId="176">
    <w:name w:val="电子邮件签名 字符1"/>
    <w:link w:val="16"/>
    <w:qFormat/>
    <w:uiPriority w:val="0"/>
    <w:rPr>
      <w:kern w:val="2"/>
      <w:sz w:val="21"/>
    </w:rPr>
  </w:style>
  <w:style w:type="character" w:customStyle="1" w:styleId="177">
    <w:name w:val="结束语 Char2"/>
    <w:qFormat/>
    <w:uiPriority w:val="0"/>
    <w:rPr>
      <w:kern w:val="2"/>
      <w:sz w:val="21"/>
      <w:szCs w:val="24"/>
    </w:rPr>
  </w:style>
  <w:style w:type="character" w:customStyle="1" w:styleId="178">
    <w:name w:val="font01"/>
    <w:qFormat/>
    <w:uiPriority w:val="0"/>
    <w:rPr>
      <w:rFonts w:hint="eastAsia" w:ascii="宋体" w:hAnsi="宋体" w:eastAsia="宋体"/>
      <w:color w:val="000000"/>
      <w:sz w:val="24"/>
      <w:szCs w:val="24"/>
      <w:u w:val="none"/>
    </w:rPr>
  </w:style>
  <w:style w:type="character" w:customStyle="1" w:styleId="179">
    <w:name w:val="页眉 字符"/>
    <w:qFormat/>
    <w:uiPriority w:val="99"/>
    <w:rPr>
      <w:rFonts w:eastAsia="宋体"/>
      <w:kern w:val="2"/>
      <w:sz w:val="18"/>
      <w:szCs w:val="18"/>
      <w:lang w:val="en-US" w:eastAsia="zh-CN" w:bidi="ar-SA"/>
    </w:rPr>
  </w:style>
  <w:style w:type="character" w:customStyle="1" w:styleId="180">
    <w:name w:val="HTML 地址 字符"/>
    <w:qFormat/>
    <w:uiPriority w:val="0"/>
    <w:rPr>
      <w:i/>
      <w:iCs/>
      <w:kern w:val="2"/>
      <w:sz w:val="21"/>
    </w:rPr>
  </w:style>
  <w:style w:type="character" w:customStyle="1" w:styleId="181">
    <w:name w:val="手改 Char"/>
    <w:qFormat/>
    <w:uiPriority w:val="0"/>
    <w:rPr>
      <w:rFonts w:eastAsia="宋体"/>
      <w:kern w:val="2"/>
      <w:sz w:val="21"/>
      <w:szCs w:val="24"/>
      <w:lang w:val="en-US" w:eastAsia="zh-CN" w:bidi="ar-SA"/>
    </w:rPr>
  </w:style>
  <w:style w:type="character" w:customStyle="1" w:styleId="182">
    <w:name w:val="正文文本缩进 2 Char1"/>
    <w:qFormat/>
    <w:uiPriority w:val="0"/>
    <w:rPr>
      <w:kern w:val="2"/>
      <w:sz w:val="21"/>
      <w:szCs w:val="24"/>
    </w:rPr>
  </w:style>
  <w:style w:type="character" w:customStyle="1" w:styleId="183">
    <w:name w:val="正文文本 Char Char"/>
    <w:qFormat/>
    <w:uiPriority w:val="0"/>
    <w:rPr>
      <w:rFonts w:eastAsia="宋体"/>
      <w:kern w:val="2"/>
      <w:sz w:val="21"/>
      <w:szCs w:val="24"/>
      <w:lang w:val="en-US" w:eastAsia="zh-CN" w:bidi="ar-SA"/>
    </w:rPr>
  </w:style>
  <w:style w:type="character" w:customStyle="1" w:styleId="184">
    <w:name w:val="标题 1 字符1"/>
    <w:qFormat/>
    <w:uiPriority w:val="0"/>
    <w:rPr>
      <w:b/>
      <w:bCs/>
      <w:kern w:val="44"/>
      <w:sz w:val="44"/>
      <w:szCs w:val="44"/>
    </w:rPr>
  </w:style>
  <w:style w:type="character" w:customStyle="1" w:styleId="185">
    <w:name w:val="页脚 Char1"/>
    <w:semiHidden/>
    <w:qFormat/>
    <w:uiPriority w:val="99"/>
    <w:rPr>
      <w:rFonts w:ascii="Calibri" w:hAnsi="Calibri" w:eastAsia="宋体" w:cs="Calibri"/>
      <w:sz w:val="18"/>
      <w:szCs w:val="18"/>
    </w:rPr>
  </w:style>
  <w:style w:type="character" w:customStyle="1" w:styleId="186">
    <w:name w:val="正文文本 3 字符1"/>
    <w:qFormat/>
    <w:locked/>
    <w:uiPriority w:val="0"/>
    <w:rPr>
      <w:rFonts w:ascii="宋体" w:eastAsia="宋体"/>
      <w:kern w:val="2"/>
      <w:sz w:val="24"/>
      <w:lang w:val="en-US" w:eastAsia="zh-CN"/>
    </w:rPr>
  </w:style>
  <w:style w:type="character" w:customStyle="1" w:styleId="187">
    <w:name w:val="页脚 字符2"/>
    <w:link w:val="48"/>
    <w:qFormat/>
    <w:locked/>
    <w:uiPriority w:val="0"/>
    <w:rPr>
      <w:kern w:val="2"/>
      <w:sz w:val="18"/>
    </w:rPr>
  </w:style>
  <w:style w:type="character" w:customStyle="1" w:styleId="188">
    <w:name w:val="页脚 字符1"/>
    <w:qFormat/>
    <w:locked/>
    <w:uiPriority w:val="99"/>
    <w:rPr>
      <w:kern w:val="2"/>
      <w:sz w:val="18"/>
    </w:rPr>
  </w:style>
  <w:style w:type="character" w:customStyle="1" w:styleId="189">
    <w:name w:val="font21"/>
    <w:qFormat/>
    <w:uiPriority w:val="0"/>
    <w:rPr>
      <w:rFonts w:hint="eastAsia" w:ascii="宋体" w:hAnsi="宋体" w:eastAsia="宋体"/>
      <w:color w:val="000000"/>
      <w:sz w:val="24"/>
      <w:szCs w:val="24"/>
      <w:u w:val="none"/>
    </w:rPr>
  </w:style>
  <w:style w:type="character" w:customStyle="1" w:styleId="190">
    <w:name w:val="标题 5 字符2"/>
    <w:link w:val="6"/>
    <w:qFormat/>
    <w:uiPriority w:val="0"/>
    <w:rPr>
      <w:bCs/>
      <w:sz w:val="21"/>
      <w:szCs w:val="28"/>
    </w:rPr>
  </w:style>
  <w:style w:type="character" w:customStyle="1" w:styleId="191">
    <w:name w:val="Char Char5"/>
    <w:link w:val="192"/>
    <w:qFormat/>
    <w:uiPriority w:val="0"/>
    <w:rPr>
      <w:kern w:val="2"/>
      <w:sz w:val="21"/>
      <w:szCs w:val="24"/>
    </w:rPr>
  </w:style>
  <w:style w:type="paragraph" w:customStyle="1" w:styleId="192">
    <w:name w:val="Char5"/>
    <w:basedOn w:val="1"/>
    <w:link w:val="191"/>
    <w:qFormat/>
    <w:uiPriority w:val="0"/>
  </w:style>
  <w:style w:type="character" w:customStyle="1" w:styleId="193">
    <w:name w:val="标题 2 Char Char"/>
    <w:qFormat/>
    <w:uiPriority w:val="0"/>
    <w:rPr>
      <w:rFonts w:ascii="宋体" w:hAnsi="宋体" w:eastAsia="黑体"/>
      <w:bCs/>
      <w:i/>
      <w:iCs/>
      <w:kern w:val="2"/>
      <w:sz w:val="24"/>
      <w:lang w:bidi="ar-SA"/>
    </w:rPr>
  </w:style>
  <w:style w:type="character" w:customStyle="1" w:styleId="194">
    <w:name w:val="标题 3 字符"/>
    <w:qFormat/>
    <w:uiPriority w:val="0"/>
    <w:rPr>
      <w:rFonts w:eastAsia="宋体"/>
      <w:b/>
      <w:kern w:val="2"/>
      <w:sz w:val="32"/>
      <w:szCs w:val="24"/>
      <w:lang w:val="en-US" w:eastAsia="zh-CN" w:bidi="ar-SA"/>
    </w:rPr>
  </w:style>
  <w:style w:type="character" w:customStyle="1" w:styleId="195">
    <w:name w:val="Ò³Ã¼ Char Char"/>
    <w:qFormat/>
    <w:uiPriority w:val="0"/>
    <w:rPr>
      <w:rFonts w:eastAsia="宋体"/>
      <w:kern w:val="2"/>
      <w:sz w:val="18"/>
      <w:szCs w:val="18"/>
      <w:lang w:val="en-US" w:eastAsia="zh-CN" w:bidi="ar-SA"/>
    </w:rPr>
  </w:style>
  <w:style w:type="character" w:customStyle="1" w:styleId="196">
    <w:name w:val="tmpztreemove_arrow"/>
    <w:basedOn w:val="77"/>
    <w:qFormat/>
    <w:uiPriority w:val="0"/>
  </w:style>
  <w:style w:type="character" w:customStyle="1" w:styleId="197">
    <w:name w:val="font-size"/>
    <w:basedOn w:val="77"/>
    <w:qFormat/>
    <w:uiPriority w:val="0"/>
  </w:style>
  <w:style w:type="character" w:customStyle="1" w:styleId="198">
    <w:name w:val="k 正文 Char Char"/>
    <w:qFormat/>
    <w:uiPriority w:val="0"/>
    <w:rPr>
      <w:sz w:val="24"/>
      <w:szCs w:val="24"/>
    </w:rPr>
  </w:style>
  <w:style w:type="character" w:customStyle="1" w:styleId="199">
    <w:name w:val="信息标题 字符1"/>
    <w:link w:val="66"/>
    <w:qFormat/>
    <w:uiPriority w:val="0"/>
    <w:rPr>
      <w:rFonts w:ascii="Arial" w:hAnsi="Arial"/>
      <w:kern w:val="2"/>
      <w:sz w:val="24"/>
      <w:szCs w:val="24"/>
      <w:shd w:val="pct20" w:color="auto" w:fill="auto"/>
    </w:rPr>
  </w:style>
  <w:style w:type="character" w:customStyle="1" w:styleId="200">
    <w:name w:val="结束语 Char1"/>
    <w:qFormat/>
    <w:uiPriority w:val="0"/>
    <w:rPr>
      <w:kern w:val="2"/>
      <w:sz w:val="21"/>
      <w:szCs w:val="24"/>
    </w:rPr>
  </w:style>
  <w:style w:type="character" w:customStyle="1" w:styleId="201">
    <w:name w:val="批注框文本 字符"/>
    <w:qFormat/>
    <w:uiPriority w:val="0"/>
    <w:rPr>
      <w:kern w:val="2"/>
      <w:sz w:val="18"/>
      <w:szCs w:val="18"/>
    </w:rPr>
  </w:style>
  <w:style w:type="character" w:customStyle="1" w:styleId="202">
    <w:name w:val="标题 6 字符2"/>
    <w:link w:val="7"/>
    <w:qFormat/>
    <w:uiPriority w:val="0"/>
    <w:rPr>
      <w:rFonts w:ascii="Cambria" w:hAnsi="Cambria" w:eastAsia="宋体" w:cs="Times New Roman"/>
      <w:b/>
      <w:bCs/>
      <w:sz w:val="24"/>
      <w:szCs w:val="24"/>
    </w:rPr>
  </w:style>
  <w:style w:type="character" w:customStyle="1" w:styleId="203">
    <w:name w:val="批注文字 字符1"/>
    <w:link w:val="23"/>
    <w:qFormat/>
    <w:uiPriority w:val="0"/>
    <w:rPr>
      <w:szCs w:val="24"/>
    </w:rPr>
  </w:style>
  <w:style w:type="character" w:customStyle="1" w:styleId="204">
    <w:name w:val="电子邮件签名 Char1"/>
    <w:qFormat/>
    <w:uiPriority w:val="0"/>
    <w:rPr>
      <w:kern w:val="2"/>
      <w:sz w:val="21"/>
      <w:szCs w:val="24"/>
    </w:rPr>
  </w:style>
  <w:style w:type="character" w:customStyle="1" w:styleId="205">
    <w:name w:val="手改 Char1"/>
    <w:qFormat/>
    <w:uiPriority w:val="0"/>
    <w:rPr>
      <w:rFonts w:eastAsia="宋体"/>
      <w:kern w:val="2"/>
      <w:sz w:val="21"/>
      <w:szCs w:val="24"/>
      <w:lang w:val="en-US" w:eastAsia="zh-CN" w:bidi="ar-SA"/>
    </w:rPr>
  </w:style>
  <w:style w:type="character" w:customStyle="1" w:styleId="206">
    <w:name w:val="Char Char17"/>
    <w:qFormat/>
    <w:uiPriority w:val="0"/>
    <w:rPr>
      <w:rFonts w:ascii="Times New Roman" w:hAnsi="Times New Roman" w:eastAsia="宋体" w:cs="Times New Roman"/>
      <w:b/>
      <w:bCs/>
      <w:sz w:val="30"/>
      <w:szCs w:val="32"/>
    </w:rPr>
  </w:style>
  <w:style w:type="character" w:customStyle="1" w:styleId="207">
    <w:name w:val="文档结构图 字符"/>
    <w:qFormat/>
    <w:uiPriority w:val="0"/>
    <w:rPr>
      <w:rFonts w:ascii="宋体"/>
      <w:kern w:val="2"/>
      <w:sz w:val="18"/>
      <w:szCs w:val="18"/>
    </w:rPr>
  </w:style>
  <w:style w:type="character" w:customStyle="1" w:styleId="208">
    <w:name w:val="签名 字符1"/>
    <w:link w:val="50"/>
    <w:qFormat/>
    <w:uiPriority w:val="0"/>
    <w:rPr>
      <w:kern w:val="2"/>
      <w:sz w:val="21"/>
    </w:rPr>
  </w:style>
  <w:style w:type="character" w:customStyle="1" w:styleId="209">
    <w:name w:val="正文A Char Char"/>
    <w:link w:val="210"/>
    <w:qFormat/>
    <w:uiPriority w:val="0"/>
    <w:rPr>
      <w:snapToGrid w:val="0"/>
      <w:sz w:val="24"/>
      <w:lang w:val="en-US" w:eastAsia="zh-CN" w:bidi="ar-SA"/>
    </w:rPr>
  </w:style>
  <w:style w:type="paragraph" w:customStyle="1" w:styleId="210">
    <w:name w:val="正文A"/>
    <w:link w:val="209"/>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character" w:customStyle="1" w:styleId="211">
    <w:name w:val="Heading 3 - old Char"/>
    <w:qFormat/>
    <w:uiPriority w:val="0"/>
    <w:rPr>
      <w:rFonts w:eastAsia="宋体"/>
      <w:b/>
      <w:sz w:val="32"/>
      <w:lang w:val="en-US" w:eastAsia="zh-CN" w:bidi="ar-SA"/>
    </w:rPr>
  </w:style>
  <w:style w:type="character" w:customStyle="1" w:styleId="212">
    <w:name w:val="尾注文本 字符"/>
    <w:qFormat/>
    <w:uiPriority w:val="0"/>
    <w:rPr>
      <w:kern w:val="2"/>
      <w:sz w:val="21"/>
      <w:szCs w:val="24"/>
    </w:rPr>
  </w:style>
  <w:style w:type="character" w:customStyle="1" w:styleId="213">
    <w:name w:val="apple-style-span"/>
    <w:qFormat/>
    <w:uiPriority w:val="0"/>
    <w:rPr>
      <w:sz w:val="24"/>
      <w:szCs w:val="24"/>
      <w:u w:val="none"/>
      <w:vertAlign w:val="baseline"/>
    </w:rPr>
  </w:style>
  <w:style w:type="character" w:customStyle="1" w:styleId="214">
    <w:name w:val="Plain Text Char1"/>
    <w:semiHidden/>
    <w:qFormat/>
    <w:uiPriority w:val="0"/>
    <w:rPr>
      <w:rFonts w:ascii="宋体" w:hAnsi="Courier New" w:cs="Courier New"/>
      <w:szCs w:val="21"/>
    </w:rPr>
  </w:style>
  <w:style w:type="character" w:customStyle="1" w:styleId="215">
    <w:name w:val="k 正文 Char"/>
    <w:link w:val="216"/>
    <w:qFormat/>
    <w:locked/>
    <w:uiPriority w:val="0"/>
    <w:rPr>
      <w:rFonts w:ascii="Calibri" w:hAnsi="Calibri"/>
      <w:sz w:val="24"/>
      <w:szCs w:val="24"/>
    </w:rPr>
  </w:style>
  <w:style w:type="paragraph" w:customStyle="1" w:styleId="216">
    <w:name w:val="k 正文"/>
    <w:basedOn w:val="1"/>
    <w:link w:val="215"/>
    <w:qFormat/>
    <w:uiPriority w:val="0"/>
    <w:pPr>
      <w:spacing w:line="360" w:lineRule="auto"/>
      <w:ind w:firstLine="200" w:firstLineChars="200"/>
    </w:pPr>
    <w:rPr>
      <w:rFonts w:ascii="Calibri" w:hAnsi="Calibri"/>
      <w:kern w:val="0"/>
      <w:sz w:val="24"/>
    </w:rPr>
  </w:style>
  <w:style w:type="character" w:customStyle="1" w:styleId="217">
    <w:name w:val="日期 字符1"/>
    <w:qFormat/>
    <w:uiPriority w:val="0"/>
    <w:rPr>
      <w:szCs w:val="24"/>
    </w:rPr>
  </w:style>
  <w:style w:type="character" w:customStyle="1" w:styleId="218">
    <w:name w:val="批注框文本 字符1"/>
    <w:qFormat/>
    <w:uiPriority w:val="0"/>
    <w:rPr>
      <w:sz w:val="16"/>
      <w:szCs w:val="0"/>
    </w:rPr>
  </w:style>
  <w:style w:type="character" w:customStyle="1" w:styleId="219">
    <w:name w:val="Char Char311"/>
    <w:qFormat/>
    <w:locked/>
    <w:uiPriority w:val="0"/>
    <w:rPr>
      <w:rFonts w:ascii="宋体"/>
      <w:kern w:val="2"/>
      <w:sz w:val="24"/>
    </w:rPr>
  </w:style>
  <w:style w:type="character" w:customStyle="1" w:styleId="220">
    <w:name w:val="尾注文本 字符2"/>
    <w:link w:val="45"/>
    <w:qFormat/>
    <w:uiPriority w:val="0"/>
    <w:rPr>
      <w:kern w:val="2"/>
      <w:sz w:val="21"/>
      <w:szCs w:val="24"/>
    </w:rPr>
  </w:style>
  <w:style w:type="character" w:customStyle="1" w:styleId="221">
    <w:name w:val="数字"/>
    <w:qFormat/>
    <w:uiPriority w:val="0"/>
    <w:rPr>
      <w:rFonts w:eastAsia="黑体"/>
      <w:b/>
      <w:sz w:val="21"/>
    </w:rPr>
  </w:style>
  <w:style w:type="character" w:customStyle="1" w:styleId="222">
    <w:name w:val="页码1"/>
    <w:qFormat/>
    <w:uiPriority w:val="0"/>
    <w:rPr>
      <w:rFonts w:cs="Times New Roman"/>
    </w:rPr>
  </w:style>
  <w:style w:type="character" w:customStyle="1" w:styleId="223">
    <w:name w:val="Char Char9"/>
    <w:qFormat/>
    <w:uiPriority w:val="0"/>
    <w:rPr>
      <w:rFonts w:ascii="宋体" w:hAnsi="宋体" w:eastAsia="宋体" w:cs="Times New Roman"/>
      <w:color w:val="FF0000"/>
      <w:sz w:val="24"/>
      <w:szCs w:val="24"/>
    </w:rPr>
  </w:style>
  <w:style w:type="character" w:customStyle="1" w:styleId="224">
    <w:name w:val="标题 6 字符1"/>
    <w:qFormat/>
    <w:uiPriority w:val="0"/>
    <w:rPr>
      <w:rFonts w:ascii="Cambria" w:hAnsi="Cambria" w:eastAsia="宋体" w:cs="Times New Roman"/>
      <w:b/>
      <w:bCs/>
      <w:sz w:val="24"/>
      <w:szCs w:val="24"/>
    </w:rPr>
  </w:style>
  <w:style w:type="character" w:customStyle="1" w:styleId="225">
    <w:name w:val="文档结构图 Char Char"/>
    <w:qFormat/>
    <w:uiPriority w:val="0"/>
    <w:rPr>
      <w:rFonts w:ascii="宋体"/>
      <w:kern w:val="2"/>
      <w:sz w:val="18"/>
      <w:szCs w:val="18"/>
    </w:rPr>
  </w:style>
  <w:style w:type="character" w:customStyle="1" w:styleId="226">
    <w:name w:val="Char Char12"/>
    <w:qFormat/>
    <w:uiPriority w:val="0"/>
    <w:rPr>
      <w:rFonts w:ascii="Arial" w:hAnsi="Arial" w:eastAsia="黑体" w:cs="Times New Roman"/>
      <w:szCs w:val="20"/>
    </w:rPr>
  </w:style>
  <w:style w:type="character" w:customStyle="1" w:styleId="227">
    <w:name w:val="Char Char10"/>
    <w:qFormat/>
    <w:uiPriority w:val="0"/>
    <w:rPr>
      <w:kern w:val="2"/>
      <w:sz w:val="18"/>
      <w:szCs w:val="18"/>
    </w:rPr>
  </w:style>
  <w:style w:type="character" w:customStyle="1" w:styleId="228">
    <w:name w:val="纯文本 字符"/>
    <w:qFormat/>
    <w:uiPriority w:val="0"/>
    <w:rPr>
      <w:rFonts w:ascii="宋体" w:hAnsi="Courier New" w:eastAsia="宋体"/>
      <w:kern w:val="2"/>
      <w:sz w:val="21"/>
      <w:lang w:val="en-US" w:eastAsia="zh-CN" w:bidi="ar-SA"/>
    </w:rPr>
  </w:style>
  <w:style w:type="character" w:customStyle="1" w:styleId="229">
    <w:name w:val="标题 4 字符2"/>
    <w:link w:val="5"/>
    <w:qFormat/>
    <w:uiPriority w:val="0"/>
    <w:rPr>
      <w:rFonts w:ascii="Cambria" w:hAnsi="Cambria"/>
      <w:b/>
      <w:bCs/>
      <w:sz w:val="21"/>
      <w:szCs w:val="28"/>
    </w:rPr>
  </w:style>
  <w:style w:type="character" w:customStyle="1" w:styleId="230">
    <w:name w:val="Body Text 3 Char1"/>
    <w:semiHidden/>
    <w:qFormat/>
    <w:uiPriority w:val="99"/>
    <w:rPr>
      <w:sz w:val="16"/>
      <w:szCs w:val="16"/>
    </w:rPr>
  </w:style>
  <w:style w:type="character" w:customStyle="1" w:styleId="231">
    <w:name w:val="Char Char20"/>
    <w:qFormat/>
    <w:uiPriority w:val="0"/>
    <w:rPr>
      <w:rFonts w:eastAsia="宋体"/>
      <w:kern w:val="2"/>
      <w:sz w:val="18"/>
      <w:szCs w:val="18"/>
      <w:lang w:val="en-US" w:eastAsia="zh-CN" w:bidi="ar-SA"/>
    </w:rPr>
  </w:style>
  <w:style w:type="character" w:customStyle="1" w:styleId="232">
    <w:name w:val="button"/>
    <w:basedOn w:val="77"/>
    <w:qFormat/>
    <w:uiPriority w:val="0"/>
  </w:style>
  <w:style w:type="character" w:customStyle="1" w:styleId="233">
    <w:name w:val="称呼 Char Char"/>
    <w:qFormat/>
    <w:uiPriority w:val="0"/>
    <w:rPr>
      <w:rFonts w:eastAsia="宋体"/>
      <w:b/>
      <w:kern w:val="2"/>
      <w:sz w:val="24"/>
      <w:lang w:val="en-US" w:eastAsia="zh-CN" w:bidi="ar-SA"/>
    </w:rPr>
  </w:style>
  <w:style w:type="character" w:customStyle="1" w:styleId="234">
    <w:name w:val="标题 8 字符1"/>
    <w:qFormat/>
    <w:uiPriority w:val="0"/>
    <w:rPr>
      <w:rFonts w:ascii="Cambria" w:hAnsi="Cambria" w:eastAsia="宋体" w:cs="Times New Roman"/>
      <w:sz w:val="24"/>
      <w:szCs w:val="24"/>
    </w:rPr>
  </w:style>
  <w:style w:type="character" w:customStyle="1" w:styleId="235">
    <w:name w:val="HTML 预设格式 Char Char"/>
    <w:qFormat/>
    <w:uiPriority w:val="0"/>
    <w:rPr>
      <w:rFonts w:ascii="黑体" w:hAnsi="Courier New" w:eastAsia="黑体" w:cs="Courier New"/>
    </w:rPr>
  </w:style>
  <w:style w:type="character" w:customStyle="1" w:styleId="236">
    <w:name w:val="正文文本缩进 3 Char1"/>
    <w:qFormat/>
    <w:uiPriority w:val="0"/>
    <w:rPr>
      <w:kern w:val="2"/>
      <w:sz w:val="16"/>
      <w:szCs w:val="16"/>
    </w:rPr>
  </w:style>
  <w:style w:type="character" w:customStyle="1" w:styleId="237">
    <w:name w:val="textcontents"/>
    <w:basedOn w:val="77"/>
    <w:qFormat/>
    <w:uiPriority w:val="0"/>
  </w:style>
  <w:style w:type="character" w:customStyle="1" w:styleId="238">
    <w:name w:val="正文文本缩进 2 字符"/>
    <w:qFormat/>
    <w:uiPriority w:val="0"/>
    <w:rPr>
      <w:rFonts w:ascii="宋体" w:hAnsi="宋体"/>
      <w:kern w:val="2"/>
      <w:sz w:val="27"/>
      <w:szCs w:val="27"/>
    </w:rPr>
  </w:style>
  <w:style w:type="character" w:customStyle="1" w:styleId="239">
    <w:name w:val="样式 一级目录 + 小二 Char"/>
    <w:link w:val="240"/>
    <w:qFormat/>
    <w:uiPriority w:val="0"/>
    <w:rPr>
      <w:rFonts w:ascii="黑体" w:eastAsia="黑体"/>
      <w:b/>
      <w:bCs/>
      <w:kern w:val="2"/>
      <w:sz w:val="52"/>
      <w:szCs w:val="24"/>
    </w:rPr>
  </w:style>
  <w:style w:type="paragraph" w:customStyle="1" w:styleId="240">
    <w:name w:val="样式 一级目录 + 小二"/>
    <w:basedOn w:val="1"/>
    <w:link w:val="239"/>
    <w:qFormat/>
    <w:uiPriority w:val="0"/>
    <w:pPr>
      <w:jc w:val="center"/>
    </w:pPr>
    <w:rPr>
      <w:rFonts w:ascii="黑体" w:eastAsia="黑体"/>
      <w:b/>
      <w:bCs/>
      <w:sz w:val="52"/>
    </w:rPr>
  </w:style>
  <w:style w:type="character" w:customStyle="1" w:styleId="241">
    <w:name w:val="纯文本 字符1"/>
    <w:qFormat/>
    <w:uiPriority w:val="0"/>
    <w:rPr>
      <w:rFonts w:ascii="宋体" w:hAnsi="Courier New" w:cs="Courier New"/>
      <w:szCs w:val="21"/>
    </w:rPr>
  </w:style>
  <w:style w:type="character" w:customStyle="1" w:styleId="242">
    <w:name w:val="Char Char221"/>
    <w:qFormat/>
    <w:uiPriority w:val="0"/>
    <w:rPr>
      <w:rFonts w:ascii="宋体" w:eastAsia="宋体"/>
      <w:b/>
      <w:bCs/>
      <w:kern w:val="2"/>
      <w:sz w:val="21"/>
      <w:szCs w:val="24"/>
      <w:lang w:val="en-US" w:eastAsia="zh-CN" w:bidi="ar-SA"/>
    </w:rPr>
  </w:style>
  <w:style w:type="character" w:customStyle="1" w:styleId="243">
    <w:name w:val="Footer Char1"/>
    <w:semiHidden/>
    <w:qFormat/>
    <w:uiPriority w:val="99"/>
    <w:rPr>
      <w:sz w:val="18"/>
      <w:szCs w:val="18"/>
    </w:rPr>
  </w:style>
  <w:style w:type="character" w:customStyle="1" w:styleId="244">
    <w:name w:val="正文文本 2 字符"/>
    <w:qFormat/>
    <w:uiPriority w:val="0"/>
    <w:rPr>
      <w:kern w:val="2"/>
      <w:sz w:val="21"/>
      <w:szCs w:val="24"/>
    </w:rPr>
  </w:style>
  <w:style w:type="character" w:customStyle="1" w:styleId="245">
    <w:name w:val="注释标题 Char1"/>
    <w:qFormat/>
    <w:uiPriority w:val="0"/>
    <w:rPr>
      <w:kern w:val="2"/>
      <w:sz w:val="21"/>
      <w:szCs w:val="24"/>
    </w:rPr>
  </w:style>
  <w:style w:type="character" w:customStyle="1" w:styleId="246">
    <w:name w:val="标题 Char1"/>
    <w:qFormat/>
    <w:uiPriority w:val="10"/>
    <w:rPr>
      <w:rFonts w:ascii="Cambria" w:hAnsi="Cambria" w:eastAsia="宋体" w:cs="Times New Roman"/>
      <w:b/>
      <w:bCs/>
      <w:sz w:val="32"/>
      <w:szCs w:val="32"/>
    </w:rPr>
  </w:style>
  <w:style w:type="character" w:customStyle="1" w:styleId="247">
    <w:name w:val="标题 7 字符2"/>
    <w:link w:val="8"/>
    <w:qFormat/>
    <w:locked/>
    <w:uiPriority w:val="0"/>
    <w:rPr>
      <w:rFonts w:eastAsia="宋体"/>
      <w:b/>
      <w:sz w:val="24"/>
      <w:lang w:val="en-US" w:eastAsia="zh-CN"/>
    </w:rPr>
  </w:style>
  <w:style w:type="character" w:customStyle="1" w:styleId="248">
    <w:name w:val="批注主题 Char Char"/>
    <w:qFormat/>
    <w:uiPriority w:val="0"/>
    <w:rPr>
      <w:rFonts w:ascii="宋体" w:eastAsia="宋体"/>
      <w:b/>
      <w:bCs/>
      <w:kern w:val="2"/>
      <w:sz w:val="21"/>
      <w:szCs w:val="24"/>
      <w:lang w:val="en-US" w:eastAsia="zh-CN" w:bidi="ar-SA"/>
    </w:rPr>
  </w:style>
  <w:style w:type="character" w:customStyle="1" w:styleId="249">
    <w:name w:val="标题 3 字符1"/>
    <w:qFormat/>
    <w:uiPriority w:val="0"/>
    <w:rPr>
      <w:b/>
      <w:bCs/>
      <w:sz w:val="21"/>
      <w:szCs w:val="32"/>
    </w:rPr>
  </w:style>
  <w:style w:type="character" w:customStyle="1" w:styleId="250">
    <w:name w:val="注释标题 字符1"/>
    <w:link w:val="14"/>
    <w:qFormat/>
    <w:uiPriority w:val="0"/>
    <w:rPr>
      <w:kern w:val="2"/>
      <w:sz w:val="21"/>
    </w:rPr>
  </w:style>
  <w:style w:type="character" w:customStyle="1" w:styleId="251">
    <w:name w:val="称呼 字符1"/>
    <w:qFormat/>
    <w:uiPriority w:val="0"/>
    <w:rPr>
      <w:b/>
      <w:kern w:val="2"/>
      <w:sz w:val="24"/>
    </w:rPr>
  </w:style>
  <w:style w:type="character" w:customStyle="1" w:styleId="252">
    <w:name w:val="文档结构图 Char1"/>
    <w:qFormat/>
    <w:uiPriority w:val="0"/>
    <w:rPr>
      <w:rFonts w:ascii="宋体"/>
      <w:kern w:val="2"/>
      <w:sz w:val="18"/>
      <w:szCs w:val="18"/>
    </w:rPr>
  </w:style>
  <w:style w:type="character" w:customStyle="1" w:styleId="253">
    <w:name w:val="Char Char401"/>
    <w:qFormat/>
    <w:uiPriority w:val="0"/>
    <w:rPr>
      <w:rFonts w:eastAsia="宋体"/>
      <w:b/>
      <w:bCs/>
      <w:kern w:val="44"/>
      <w:sz w:val="44"/>
      <w:szCs w:val="44"/>
      <w:lang w:val="en-US" w:eastAsia="zh-CN" w:bidi="ar-SA"/>
    </w:rPr>
  </w:style>
  <w:style w:type="character" w:customStyle="1" w:styleId="254">
    <w:name w:val="正文文本缩进 字符2"/>
    <w:link w:val="29"/>
    <w:qFormat/>
    <w:uiPriority w:val="0"/>
    <w:rPr>
      <w:szCs w:val="24"/>
    </w:rPr>
  </w:style>
  <w:style w:type="character" w:customStyle="1" w:styleId="255">
    <w:name w:val="标题 9 字符1"/>
    <w:qFormat/>
    <w:uiPriority w:val="0"/>
    <w:rPr>
      <w:rFonts w:ascii="Cambria" w:hAnsi="Cambria" w:eastAsia="宋体" w:cs="Times New Roman"/>
      <w:szCs w:val="21"/>
    </w:rPr>
  </w:style>
  <w:style w:type="character" w:customStyle="1" w:styleId="256">
    <w:name w:val="(C+F2) Char1"/>
    <w:qFormat/>
    <w:uiPriority w:val="0"/>
    <w:rPr>
      <w:rFonts w:ascii="Cambria" w:hAnsi="Cambria" w:eastAsia="宋体" w:cs="Times New Roman"/>
      <w:b/>
      <w:bCs/>
      <w:sz w:val="32"/>
      <w:szCs w:val="32"/>
    </w:rPr>
  </w:style>
  <w:style w:type="character" w:customStyle="1" w:styleId="257">
    <w:name w:val="正文文本 3 字符"/>
    <w:qFormat/>
    <w:uiPriority w:val="0"/>
    <w:rPr>
      <w:rFonts w:ascii="宋体"/>
      <w:kern w:val="2"/>
      <w:sz w:val="24"/>
    </w:rPr>
  </w:style>
  <w:style w:type="character" w:customStyle="1" w:styleId="258">
    <w:name w:val="批注框文本 字符2"/>
    <w:link w:val="47"/>
    <w:qFormat/>
    <w:uiPriority w:val="0"/>
    <w:rPr>
      <w:sz w:val="16"/>
      <w:szCs w:val="0"/>
    </w:rPr>
  </w:style>
  <w:style w:type="character" w:customStyle="1" w:styleId="259">
    <w:name w:val="Char Char281"/>
    <w:qFormat/>
    <w:uiPriority w:val="0"/>
    <w:rPr>
      <w:rFonts w:ascii="宋体"/>
      <w:kern w:val="2"/>
      <w:sz w:val="18"/>
      <w:szCs w:val="18"/>
    </w:rPr>
  </w:style>
  <w:style w:type="character" w:customStyle="1" w:styleId="260">
    <w:name w:val="标题 5 字符1"/>
    <w:qFormat/>
    <w:uiPriority w:val="0"/>
    <w:rPr>
      <w:bCs/>
      <w:sz w:val="21"/>
      <w:szCs w:val="28"/>
    </w:rPr>
  </w:style>
  <w:style w:type="character" w:customStyle="1" w:styleId="261">
    <w:name w:val="HTML 地址 Char1"/>
    <w:qFormat/>
    <w:uiPriority w:val="0"/>
    <w:rPr>
      <w:i/>
      <w:iCs/>
      <w:kern w:val="2"/>
      <w:sz w:val="21"/>
      <w:szCs w:val="24"/>
    </w:rPr>
  </w:style>
  <w:style w:type="character" w:customStyle="1" w:styleId="262">
    <w:name w:val="Char Char171"/>
    <w:qFormat/>
    <w:uiPriority w:val="0"/>
    <w:rPr>
      <w:rFonts w:ascii="Times New Roman" w:hAnsi="Times New Roman" w:eastAsia="宋体" w:cs="Times New Roman"/>
      <w:b/>
      <w:bCs/>
      <w:sz w:val="30"/>
      <w:szCs w:val="32"/>
    </w:rPr>
  </w:style>
  <w:style w:type="character" w:customStyle="1" w:styleId="263">
    <w:name w:val="Char Char24"/>
    <w:qFormat/>
    <w:uiPriority w:val="0"/>
    <w:rPr>
      <w:rFonts w:eastAsia="宋体"/>
      <w:b/>
      <w:kern w:val="2"/>
      <w:sz w:val="24"/>
      <w:lang w:val="en-US" w:eastAsia="zh-CN" w:bidi="ar-SA"/>
    </w:rPr>
  </w:style>
  <w:style w:type="character" w:customStyle="1" w:styleId="264">
    <w:name w:val="结束语 字符"/>
    <w:qFormat/>
    <w:uiPriority w:val="0"/>
    <w:rPr>
      <w:kern w:val="2"/>
      <w:sz w:val="21"/>
    </w:rPr>
  </w:style>
  <w:style w:type="character" w:customStyle="1" w:styleId="265">
    <w:name w:val="样式 (中文) 黑体 三号 (西文)粗体"/>
    <w:qFormat/>
    <w:uiPriority w:val="0"/>
    <w:rPr>
      <w:rFonts w:eastAsia="黑体"/>
      <w:b/>
      <w:sz w:val="32"/>
    </w:rPr>
  </w:style>
  <w:style w:type="character" w:customStyle="1" w:styleId="266">
    <w:name w:val="Char Char1"/>
    <w:qFormat/>
    <w:uiPriority w:val="0"/>
    <w:rPr>
      <w:rFonts w:ascii="宋体" w:eastAsia="宋体"/>
      <w:kern w:val="2"/>
      <w:sz w:val="24"/>
      <w:lang w:val="en-US" w:eastAsia="zh-CN"/>
    </w:rPr>
  </w:style>
  <w:style w:type="character" w:customStyle="1" w:styleId="267">
    <w:name w:val="脚注文本 字符2"/>
    <w:link w:val="56"/>
    <w:qFormat/>
    <w:locked/>
    <w:uiPriority w:val="0"/>
    <w:rPr>
      <w:rFonts w:eastAsia="宋体"/>
      <w:kern w:val="2"/>
      <w:sz w:val="18"/>
      <w:lang w:val="en-US" w:eastAsia="zh-CN"/>
    </w:rPr>
  </w:style>
  <w:style w:type="character" w:customStyle="1" w:styleId="268">
    <w:name w:val="标题 1 字符"/>
    <w:qFormat/>
    <w:uiPriority w:val="0"/>
    <w:rPr>
      <w:b/>
      <w:bCs/>
      <w:kern w:val="44"/>
      <w:sz w:val="44"/>
      <w:szCs w:val="44"/>
    </w:rPr>
  </w:style>
  <w:style w:type="character" w:customStyle="1" w:styleId="269">
    <w:name w:val="纯文本 Char1"/>
    <w:qFormat/>
    <w:uiPriority w:val="0"/>
    <w:rPr>
      <w:rFonts w:ascii="宋体" w:hAnsi="Courier New" w:cs="Courier New"/>
      <w:kern w:val="2"/>
      <w:sz w:val="21"/>
      <w:szCs w:val="21"/>
    </w:rPr>
  </w:style>
  <w:style w:type="character" w:customStyle="1" w:styleId="270">
    <w:name w:val="Ò³Ã¼ Char2"/>
    <w:qFormat/>
    <w:uiPriority w:val="0"/>
    <w:rPr>
      <w:rFonts w:eastAsia="宋体"/>
      <w:kern w:val="2"/>
      <w:sz w:val="18"/>
      <w:szCs w:val="18"/>
      <w:lang w:val="en-US" w:eastAsia="zh-CN" w:bidi="ar-SA"/>
    </w:rPr>
  </w:style>
  <w:style w:type="character" w:customStyle="1" w:styleId="271">
    <w:name w:val="正文文本缩进 3 字符2"/>
    <w:link w:val="59"/>
    <w:qFormat/>
    <w:uiPriority w:val="0"/>
    <w:rPr>
      <w:sz w:val="16"/>
      <w:szCs w:val="16"/>
    </w:rPr>
  </w:style>
  <w:style w:type="character" w:customStyle="1" w:styleId="272">
    <w:name w:val="CZ正文 Char"/>
    <w:qFormat/>
    <w:uiPriority w:val="0"/>
    <w:rPr>
      <w:rFonts w:ascii="宋体" w:hAnsi="宋体" w:eastAsia="宋体"/>
      <w:color w:val="000000"/>
      <w:kern w:val="2"/>
      <w:sz w:val="21"/>
      <w:lang w:val="en-US" w:eastAsia="zh-CN"/>
    </w:rPr>
  </w:style>
  <w:style w:type="character" w:customStyle="1" w:styleId="273">
    <w:name w:val="Body text (14)4"/>
    <w:qFormat/>
    <w:uiPriority w:val="99"/>
    <w:rPr>
      <w:rFonts w:ascii="MingLiU" w:eastAsia="MingLiU" w:cs="MingLiU"/>
      <w:sz w:val="17"/>
      <w:szCs w:val="17"/>
      <w:u w:val="none"/>
    </w:rPr>
  </w:style>
  <w:style w:type="character" w:customStyle="1" w:styleId="274">
    <w:name w:val="正文文本缩进 字符"/>
    <w:qFormat/>
    <w:uiPriority w:val="0"/>
    <w:rPr>
      <w:kern w:val="2"/>
      <w:sz w:val="21"/>
      <w:szCs w:val="24"/>
    </w:rPr>
  </w:style>
  <w:style w:type="character" w:customStyle="1" w:styleId="275">
    <w:name w:val="apple-converted-space"/>
    <w:basedOn w:val="77"/>
    <w:qFormat/>
    <w:uiPriority w:val="0"/>
  </w:style>
  <w:style w:type="character" w:customStyle="1" w:styleId="276">
    <w:name w:val="样式 宋体 小四"/>
    <w:qFormat/>
    <w:uiPriority w:val="0"/>
    <w:rPr>
      <w:rFonts w:ascii="宋体" w:hAnsi="宋体"/>
      <w:sz w:val="28"/>
    </w:rPr>
  </w:style>
  <w:style w:type="character" w:customStyle="1" w:styleId="277">
    <w:name w:val="标题 8 字符2"/>
    <w:link w:val="9"/>
    <w:qFormat/>
    <w:uiPriority w:val="0"/>
    <w:rPr>
      <w:rFonts w:ascii="Cambria" w:hAnsi="Cambria" w:eastAsia="宋体" w:cs="Times New Roman"/>
      <w:sz w:val="24"/>
      <w:szCs w:val="24"/>
    </w:rPr>
  </w:style>
  <w:style w:type="character" w:customStyle="1" w:styleId="278">
    <w:name w:val="手改 Char Char"/>
    <w:qFormat/>
    <w:uiPriority w:val="0"/>
    <w:rPr>
      <w:rFonts w:ascii="黑体" w:eastAsia="黑体"/>
      <w:kern w:val="2"/>
      <w:sz w:val="64"/>
      <w:lang w:val="en-US" w:eastAsia="zh-CN" w:bidi="ar-SA"/>
    </w:rPr>
  </w:style>
  <w:style w:type="character" w:customStyle="1" w:styleId="279">
    <w:name w:val="脚注文本 Char1"/>
    <w:qFormat/>
    <w:uiPriority w:val="0"/>
    <w:rPr>
      <w:kern w:val="2"/>
      <w:sz w:val="18"/>
      <w:szCs w:val="18"/>
    </w:rPr>
  </w:style>
  <w:style w:type="character" w:customStyle="1" w:styleId="280">
    <w:name w:val="页脚 Char Char"/>
    <w:qFormat/>
    <w:uiPriority w:val="0"/>
    <w:rPr>
      <w:rFonts w:eastAsia="宋体"/>
      <w:kern w:val="2"/>
      <w:sz w:val="18"/>
      <w:szCs w:val="18"/>
      <w:lang w:val="en-US" w:eastAsia="zh-CN" w:bidi="ar-SA"/>
    </w:rPr>
  </w:style>
  <w:style w:type="character" w:customStyle="1" w:styleId="281">
    <w:name w:val="标题 字符2"/>
    <w:link w:val="71"/>
    <w:qFormat/>
    <w:uiPriority w:val="0"/>
    <w:rPr>
      <w:rFonts w:ascii="Cambria" w:hAnsi="Cambria" w:cs="Times New Roman"/>
      <w:b/>
      <w:bCs/>
      <w:sz w:val="32"/>
      <w:szCs w:val="32"/>
    </w:rPr>
  </w:style>
  <w:style w:type="character" w:customStyle="1" w:styleId="282">
    <w:name w:val="批注主题 字符"/>
    <w:qFormat/>
    <w:uiPriority w:val="0"/>
    <w:rPr>
      <w:rFonts w:ascii="宋体" w:eastAsia="宋体"/>
      <w:b/>
      <w:bCs/>
      <w:kern w:val="2"/>
      <w:sz w:val="21"/>
      <w:szCs w:val="24"/>
      <w:lang w:val="en-US" w:eastAsia="zh-CN" w:bidi="ar-SA"/>
    </w:rPr>
  </w:style>
  <w:style w:type="character" w:customStyle="1" w:styleId="283">
    <w:name w:val="Char Char101"/>
    <w:qFormat/>
    <w:uiPriority w:val="0"/>
    <w:rPr>
      <w:rFonts w:ascii="Times New Roman" w:hAnsi="Times New Roman" w:eastAsia="宋体" w:cs="Times New Roman"/>
      <w:szCs w:val="24"/>
    </w:rPr>
  </w:style>
  <w:style w:type="character" w:customStyle="1" w:styleId="284">
    <w:name w:val="标题 8 字符"/>
    <w:qFormat/>
    <w:uiPriority w:val="0"/>
    <w:rPr>
      <w:rFonts w:ascii="Arial" w:hAnsi="Arial" w:eastAsia="黑体"/>
      <w:sz w:val="24"/>
      <w:szCs w:val="24"/>
    </w:rPr>
  </w:style>
  <w:style w:type="character" w:customStyle="1" w:styleId="285">
    <w:name w:val="标题 字符"/>
    <w:qFormat/>
    <w:uiPriority w:val="0"/>
    <w:rPr>
      <w:rFonts w:ascii="Arial" w:hAnsi="Arial"/>
      <w:b/>
      <w:sz w:val="32"/>
    </w:rPr>
  </w:style>
  <w:style w:type="character" w:customStyle="1" w:styleId="286">
    <w:name w:val="日期 字符"/>
    <w:qFormat/>
    <w:uiPriority w:val="0"/>
    <w:rPr>
      <w:kern w:val="2"/>
      <w:sz w:val="24"/>
    </w:rPr>
  </w:style>
  <w:style w:type="character" w:customStyle="1" w:styleId="287">
    <w:name w:val="样式5 Char"/>
    <w:link w:val="288"/>
    <w:qFormat/>
    <w:uiPriority w:val="0"/>
    <w:rPr>
      <w:rFonts w:ascii="黑体" w:eastAsia="黑体"/>
      <w:b/>
      <w:kern w:val="2"/>
      <w:sz w:val="21"/>
      <w:szCs w:val="21"/>
    </w:rPr>
  </w:style>
  <w:style w:type="paragraph" w:customStyle="1" w:styleId="288">
    <w:name w:val="样式5"/>
    <w:basedOn w:val="49"/>
    <w:link w:val="287"/>
    <w:qFormat/>
    <w:uiPriority w:val="0"/>
    <w:pPr>
      <w:pBdr>
        <w:bottom w:val="none" w:color="auto" w:sz="0" w:space="0"/>
      </w:pBdr>
      <w:jc w:val="both"/>
    </w:pPr>
    <w:rPr>
      <w:rFonts w:ascii="黑体" w:eastAsia="黑体"/>
      <w:b/>
      <w:kern w:val="2"/>
      <w:sz w:val="21"/>
      <w:szCs w:val="21"/>
    </w:rPr>
  </w:style>
  <w:style w:type="character" w:customStyle="1" w:styleId="289">
    <w:name w:val="123YJ Char Char"/>
    <w:qFormat/>
    <w:uiPriority w:val="0"/>
    <w:rPr>
      <w:rFonts w:eastAsia="宋体"/>
      <w:kern w:val="2"/>
      <w:sz w:val="18"/>
      <w:szCs w:val="18"/>
      <w:lang w:val="en-US" w:eastAsia="zh-CN" w:bidi="ar-SA"/>
    </w:rPr>
  </w:style>
  <w:style w:type="character" w:customStyle="1" w:styleId="290">
    <w:name w:val="Char Char14"/>
    <w:qFormat/>
    <w:uiPriority w:val="0"/>
    <w:rPr>
      <w:rFonts w:ascii="Times New Roman" w:hAnsi="Times New Roman" w:eastAsia="宋体" w:cs="Times New Roman"/>
      <w:b/>
      <w:sz w:val="24"/>
      <w:szCs w:val="20"/>
    </w:rPr>
  </w:style>
  <w:style w:type="character" w:customStyle="1" w:styleId="291">
    <w:name w:val="HTML 预设格式 Char1"/>
    <w:qFormat/>
    <w:uiPriority w:val="0"/>
    <w:rPr>
      <w:rFonts w:ascii="Courier New" w:hAnsi="Courier New" w:cs="Courier New"/>
      <w:kern w:val="2"/>
    </w:rPr>
  </w:style>
  <w:style w:type="character" w:customStyle="1" w:styleId="292">
    <w:name w:val="k 正文 Char Char Char"/>
    <w:qFormat/>
    <w:uiPriority w:val="0"/>
    <w:rPr>
      <w:rFonts w:ascii="Calibri" w:hAnsi="Calibri" w:eastAsia="宋体"/>
      <w:sz w:val="24"/>
      <w:szCs w:val="24"/>
      <w:lang w:bidi="ar-SA"/>
    </w:rPr>
  </w:style>
  <w:style w:type="character" w:customStyle="1" w:styleId="293">
    <w:name w:val="(C+F2) Char"/>
    <w:qFormat/>
    <w:uiPriority w:val="0"/>
    <w:rPr>
      <w:rFonts w:ascii="宋体" w:hAnsi="宋体" w:eastAsia="黑体"/>
      <w:bCs/>
      <w:i/>
      <w:iCs/>
      <w:kern w:val="2"/>
      <w:sz w:val="24"/>
      <w:lang w:val="en-US" w:eastAsia="zh-CN" w:bidi="ar-SA"/>
    </w:rPr>
  </w:style>
  <w:style w:type="character" w:customStyle="1" w:styleId="294">
    <w:name w:val="无间隔 字符1"/>
    <w:link w:val="295"/>
    <w:qFormat/>
    <w:uiPriority w:val="0"/>
    <w:rPr>
      <w:sz w:val="22"/>
      <w:szCs w:val="22"/>
      <w:lang w:val="en-US" w:eastAsia="zh-CN" w:bidi="ar-SA"/>
    </w:rPr>
  </w:style>
  <w:style w:type="paragraph" w:styleId="295">
    <w:name w:val="No Spacing"/>
    <w:link w:val="294"/>
    <w:qFormat/>
    <w:uiPriority w:val="0"/>
    <w:rPr>
      <w:rFonts w:ascii="Times New Roman" w:hAnsi="Times New Roman" w:eastAsia="宋体" w:cs="Times New Roman"/>
      <w:sz w:val="22"/>
      <w:szCs w:val="22"/>
      <w:lang w:val="en-US" w:eastAsia="zh-CN" w:bidi="ar-SA"/>
    </w:rPr>
  </w:style>
  <w:style w:type="character" w:customStyle="1" w:styleId="296">
    <w:name w:val="样式 宋体 小四1"/>
    <w:qFormat/>
    <w:uiPriority w:val="0"/>
    <w:rPr>
      <w:rFonts w:ascii="宋体" w:hAnsi="宋体"/>
      <w:sz w:val="28"/>
    </w:rPr>
  </w:style>
  <w:style w:type="character" w:customStyle="1" w:styleId="297">
    <w:name w:val="标题 4 字符1"/>
    <w:qFormat/>
    <w:uiPriority w:val="0"/>
    <w:rPr>
      <w:rFonts w:ascii="Cambria" w:hAnsi="Cambria"/>
      <w:b/>
      <w:bCs/>
      <w:sz w:val="21"/>
      <w:szCs w:val="28"/>
    </w:rPr>
  </w:style>
  <w:style w:type="character" w:customStyle="1" w:styleId="298">
    <w:name w:val="Char Char321"/>
    <w:basedOn w:val="205"/>
    <w:qFormat/>
    <w:uiPriority w:val="0"/>
    <w:rPr>
      <w:rFonts w:eastAsia="宋体"/>
      <w:kern w:val="2"/>
      <w:sz w:val="21"/>
      <w:szCs w:val="24"/>
      <w:lang w:val="en-US" w:eastAsia="zh-CN" w:bidi="ar-SA"/>
    </w:rPr>
  </w:style>
  <w:style w:type="character" w:customStyle="1" w:styleId="299">
    <w:name w:val="样式 宋体 小四2"/>
    <w:qFormat/>
    <w:uiPriority w:val="0"/>
    <w:rPr>
      <w:rFonts w:ascii="宋体" w:hAnsi="宋体"/>
      <w:kern w:val="0"/>
      <w:sz w:val="28"/>
    </w:rPr>
  </w:style>
  <w:style w:type="character" w:customStyle="1" w:styleId="300">
    <w:name w:val="标题 3 Char Char"/>
    <w:qFormat/>
    <w:uiPriority w:val="0"/>
    <w:rPr>
      <w:rFonts w:eastAsia="宋体"/>
      <w:b/>
      <w:kern w:val="2"/>
      <w:sz w:val="32"/>
      <w:szCs w:val="24"/>
      <w:lang w:val="en-US" w:eastAsia="zh-CN" w:bidi="ar-SA"/>
    </w:rPr>
  </w:style>
  <w:style w:type="character" w:customStyle="1" w:styleId="301">
    <w:name w:val="Char Char51"/>
    <w:link w:val="302"/>
    <w:qFormat/>
    <w:uiPriority w:val="0"/>
    <w:rPr>
      <w:kern w:val="2"/>
      <w:sz w:val="21"/>
      <w:szCs w:val="24"/>
    </w:rPr>
  </w:style>
  <w:style w:type="paragraph" w:customStyle="1" w:styleId="302">
    <w:name w:val="Char4"/>
    <w:basedOn w:val="1"/>
    <w:link w:val="301"/>
    <w:qFormat/>
    <w:uiPriority w:val="0"/>
  </w:style>
  <w:style w:type="character" w:customStyle="1" w:styleId="303">
    <w:name w:val="正文文本 字符2"/>
    <w:link w:val="28"/>
    <w:qFormat/>
    <w:uiPriority w:val="0"/>
    <w:rPr>
      <w:szCs w:val="24"/>
    </w:rPr>
  </w:style>
  <w:style w:type="character" w:customStyle="1" w:styleId="304">
    <w:name w:val="Char Char102"/>
    <w:qFormat/>
    <w:uiPriority w:val="0"/>
    <w:rPr>
      <w:kern w:val="2"/>
      <w:sz w:val="18"/>
      <w:szCs w:val="18"/>
    </w:rPr>
  </w:style>
  <w:style w:type="character" w:customStyle="1" w:styleId="305">
    <w:name w:val="样式 (西文) 仿宋_GB2312 小四"/>
    <w:qFormat/>
    <w:uiPriority w:val="0"/>
    <w:rPr>
      <w:rFonts w:ascii="Times New Roman" w:hAnsi="Times New Roman" w:eastAsia="宋体"/>
      <w:sz w:val="24"/>
      <w:szCs w:val="24"/>
    </w:rPr>
  </w:style>
  <w:style w:type="character" w:customStyle="1" w:styleId="306">
    <w:name w:val="称呼 字符"/>
    <w:qFormat/>
    <w:uiPriority w:val="0"/>
    <w:rPr>
      <w:rFonts w:eastAsia="宋体"/>
      <w:b/>
      <w:kern w:val="2"/>
      <w:sz w:val="24"/>
      <w:lang w:val="en-US" w:eastAsia="zh-CN" w:bidi="ar-SA"/>
    </w:rPr>
  </w:style>
  <w:style w:type="character" w:customStyle="1" w:styleId="307">
    <w:name w:val="Char Char2"/>
    <w:qFormat/>
    <w:uiPriority w:val="0"/>
    <w:rPr>
      <w:rFonts w:ascii="黑体" w:hAnsi="Courier New" w:eastAsia="黑体" w:cs="Courier New"/>
      <w:lang w:val="en-US" w:eastAsia="zh-CN" w:bidi="ar-SA"/>
    </w:rPr>
  </w:style>
  <w:style w:type="character" w:customStyle="1" w:styleId="308">
    <w:name w:val="正文文本缩进 字符1"/>
    <w:qFormat/>
    <w:uiPriority w:val="0"/>
    <w:rPr>
      <w:szCs w:val="24"/>
    </w:rPr>
  </w:style>
  <w:style w:type="character" w:customStyle="1" w:styleId="309">
    <w:name w:val="标题 1 字符2"/>
    <w:link w:val="2"/>
    <w:qFormat/>
    <w:uiPriority w:val="0"/>
    <w:rPr>
      <w:b/>
      <w:bCs/>
      <w:kern w:val="44"/>
      <w:sz w:val="44"/>
      <w:szCs w:val="44"/>
    </w:rPr>
  </w:style>
  <w:style w:type="character" w:customStyle="1" w:styleId="310">
    <w:name w:val="正文文本 2 字符1"/>
    <w:qFormat/>
    <w:uiPriority w:val="0"/>
    <w:rPr>
      <w:szCs w:val="24"/>
    </w:rPr>
  </w:style>
  <w:style w:type="character" w:customStyle="1" w:styleId="311">
    <w:name w:val="正文 Char"/>
    <w:qFormat/>
    <w:uiPriority w:val="0"/>
    <w:rPr>
      <w:color w:val="000000"/>
      <w:kern w:val="2"/>
      <w:sz w:val="24"/>
      <w:szCs w:val="24"/>
    </w:rPr>
  </w:style>
  <w:style w:type="character" w:customStyle="1" w:styleId="312">
    <w:name w:val="正文首行缩进 2 Char1"/>
    <w:qFormat/>
    <w:uiPriority w:val="0"/>
    <w:rPr>
      <w:kern w:val="2"/>
      <w:sz w:val="21"/>
      <w:szCs w:val="24"/>
    </w:rPr>
  </w:style>
  <w:style w:type="character" w:customStyle="1" w:styleId="313">
    <w:name w:val="纯文本 字符2"/>
    <w:link w:val="39"/>
    <w:qFormat/>
    <w:uiPriority w:val="0"/>
    <w:rPr>
      <w:rFonts w:ascii="宋体" w:hAnsi="Courier New" w:cs="Courier New"/>
      <w:szCs w:val="21"/>
    </w:rPr>
  </w:style>
  <w:style w:type="character" w:customStyle="1" w:styleId="314">
    <w:name w:val="HTML Preformatted Char1"/>
    <w:semiHidden/>
    <w:qFormat/>
    <w:uiPriority w:val="0"/>
    <w:rPr>
      <w:rFonts w:ascii="Courier New" w:hAnsi="Courier New" w:cs="Courier New"/>
      <w:sz w:val="20"/>
      <w:szCs w:val="20"/>
    </w:rPr>
  </w:style>
  <w:style w:type="character" w:customStyle="1" w:styleId="315">
    <w:name w:val="Body text + SimSun22"/>
    <w:qFormat/>
    <w:uiPriority w:val="99"/>
    <w:rPr>
      <w:rFonts w:ascii="宋体" w:eastAsia="宋体" w:cs="宋体"/>
      <w:spacing w:val="-10"/>
      <w:sz w:val="23"/>
      <w:szCs w:val="23"/>
      <w:u w:val="none"/>
      <w:lang w:val="en-US" w:eastAsia="en-US"/>
    </w:rPr>
  </w:style>
  <w:style w:type="character" w:customStyle="1" w:styleId="316">
    <w:name w:val="正文首行缩进 2 字符"/>
    <w:qFormat/>
    <w:uiPriority w:val="0"/>
    <w:rPr>
      <w:szCs w:val="24"/>
    </w:rPr>
  </w:style>
  <w:style w:type="character" w:customStyle="1" w:styleId="317">
    <w:name w:val="Char Char121"/>
    <w:qFormat/>
    <w:uiPriority w:val="0"/>
    <w:rPr>
      <w:rFonts w:ascii="Arial" w:hAnsi="Arial" w:eastAsia="黑体" w:cs="Times New Roman"/>
      <w:szCs w:val="20"/>
    </w:rPr>
  </w:style>
  <w:style w:type="character" w:customStyle="1" w:styleId="318">
    <w:name w:val="Ò³Ã¼ Char"/>
    <w:qFormat/>
    <w:uiPriority w:val="0"/>
    <w:rPr>
      <w:rFonts w:eastAsia="宋体"/>
      <w:kern w:val="2"/>
      <w:sz w:val="18"/>
      <w:szCs w:val="18"/>
      <w:lang w:val="en-US" w:eastAsia="zh-CN" w:bidi="ar-SA"/>
    </w:rPr>
  </w:style>
  <w:style w:type="character" w:customStyle="1" w:styleId="319">
    <w:name w:val="Body text (14) + AngsanaUPC2"/>
    <w:qFormat/>
    <w:uiPriority w:val="99"/>
    <w:rPr>
      <w:rFonts w:ascii="AngsanaUPC" w:eastAsia="AngsanaUPC" w:cs="AngsanaUPC"/>
      <w:spacing w:val="-30"/>
      <w:sz w:val="27"/>
      <w:szCs w:val="27"/>
      <w:u w:val="none"/>
    </w:rPr>
  </w:style>
  <w:style w:type="character" w:customStyle="1" w:styleId="320">
    <w:name w:val="样式 黑体 小二"/>
    <w:qFormat/>
    <w:uiPriority w:val="0"/>
    <w:rPr>
      <w:rFonts w:ascii="黑体" w:hAnsi="黑体" w:eastAsia="黑体"/>
      <w:sz w:val="36"/>
    </w:rPr>
  </w:style>
  <w:style w:type="character" w:customStyle="1" w:styleId="321">
    <w:name w:val="Char Char131"/>
    <w:qFormat/>
    <w:uiPriority w:val="0"/>
    <w:rPr>
      <w:rFonts w:ascii="Arial" w:hAnsi="Arial" w:eastAsia="黑体" w:cs="Times New Roman"/>
      <w:sz w:val="24"/>
      <w:szCs w:val="20"/>
    </w:rPr>
  </w:style>
  <w:style w:type="character" w:customStyle="1" w:styleId="322">
    <w:name w:val="电子邮件签名 字符"/>
    <w:qFormat/>
    <w:uiPriority w:val="0"/>
    <w:rPr>
      <w:kern w:val="2"/>
      <w:sz w:val="21"/>
    </w:rPr>
  </w:style>
  <w:style w:type="character" w:customStyle="1" w:styleId="323">
    <w:name w:val="Char Char21"/>
    <w:qFormat/>
    <w:locked/>
    <w:uiPriority w:val="0"/>
    <w:rPr>
      <w:rFonts w:ascii="黑体" w:hAnsi="Courier New" w:eastAsia="黑体" w:cs="Courier New"/>
    </w:rPr>
  </w:style>
  <w:style w:type="character" w:customStyle="1" w:styleId="324">
    <w:name w:val="正文文本缩进 2 字符1"/>
    <w:qFormat/>
    <w:uiPriority w:val="0"/>
    <w:rPr>
      <w:szCs w:val="24"/>
    </w:rPr>
  </w:style>
  <w:style w:type="character" w:customStyle="1" w:styleId="325">
    <w:name w:val="标题 7 字符1"/>
    <w:qFormat/>
    <w:locked/>
    <w:uiPriority w:val="0"/>
    <w:rPr>
      <w:rFonts w:eastAsia="宋体"/>
      <w:b/>
      <w:sz w:val="24"/>
      <w:lang w:val="en-US" w:eastAsia="zh-CN"/>
    </w:rPr>
  </w:style>
  <w:style w:type="character" w:customStyle="1" w:styleId="326">
    <w:name w:val="Footnote Text Char1"/>
    <w:semiHidden/>
    <w:qFormat/>
    <w:uiPriority w:val="99"/>
    <w:rPr>
      <w:sz w:val="18"/>
      <w:szCs w:val="18"/>
    </w:rPr>
  </w:style>
  <w:style w:type="character" w:customStyle="1" w:styleId="327">
    <w:name w:val="Char Char241"/>
    <w:qFormat/>
    <w:uiPriority w:val="0"/>
    <w:rPr>
      <w:rFonts w:eastAsia="宋体"/>
      <w:b/>
      <w:kern w:val="2"/>
      <w:sz w:val="24"/>
      <w:lang w:val="en-US" w:eastAsia="zh-CN" w:bidi="ar-SA"/>
    </w:rPr>
  </w:style>
  <w:style w:type="character" w:customStyle="1" w:styleId="328">
    <w:name w:val="Char Char15"/>
    <w:qFormat/>
    <w:uiPriority w:val="0"/>
    <w:rPr>
      <w:rFonts w:ascii="Arial" w:hAnsi="Arial" w:eastAsia="黑体" w:cs="Times New Roman"/>
      <w:b/>
      <w:sz w:val="24"/>
      <w:szCs w:val="20"/>
    </w:rPr>
  </w:style>
  <w:style w:type="character" w:customStyle="1" w:styleId="329">
    <w:name w:val="ask-title"/>
    <w:qFormat/>
    <w:uiPriority w:val="99"/>
  </w:style>
  <w:style w:type="character" w:customStyle="1" w:styleId="330">
    <w:name w:val="Char Char"/>
    <w:qFormat/>
    <w:uiPriority w:val="0"/>
    <w:rPr>
      <w:rFonts w:ascii="Arial" w:hAnsi="Arial" w:eastAsia="黑体"/>
      <w:b/>
      <w:kern w:val="2"/>
      <w:sz w:val="32"/>
      <w:lang w:val="en-US" w:eastAsia="zh-CN"/>
    </w:rPr>
  </w:style>
  <w:style w:type="character" w:customStyle="1" w:styleId="331">
    <w:name w:val="批注主题 字符2"/>
    <w:link w:val="72"/>
    <w:qFormat/>
    <w:uiPriority w:val="0"/>
    <w:rPr>
      <w:b/>
      <w:bCs/>
      <w:kern w:val="2"/>
      <w:sz w:val="21"/>
      <w:szCs w:val="24"/>
    </w:rPr>
  </w:style>
  <w:style w:type="character" w:customStyle="1" w:styleId="332">
    <w:name w:val="正文文本缩进 3 字符"/>
    <w:qFormat/>
    <w:uiPriority w:val="0"/>
    <w:rPr>
      <w:kern w:val="2"/>
      <w:sz w:val="16"/>
      <w:szCs w:val="16"/>
    </w:rPr>
  </w:style>
  <w:style w:type="character" w:customStyle="1" w:styleId="333">
    <w:name w:val="批注主题 字符1"/>
    <w:qFormat/>
    <w:uiPriority w:val="0"/>
    <w:rPr>
      <w:b/>
      <w:bCs/>
      <w:kern w:val="2"/>
      <w:sz w:val="21"/>
      <w:szCs w:val="24"/>
    </w:rPr>
  </w:style>
  <w:style w:type="character" w:customStyle="1" w:styleId="334">
    <w:name w:val="正文文本缩进 Char1"/>
    <w:qFormat/>
    <w:uiPriority w:val="0"/>
    <w:rPr>
      <w:kern w:val="2"/>
      <w:sz w:val="21"/>
      <w:szCs w:val="24"/>
    </w:rPr>
  </w:style>
  <w:style w:type="character" w:customStyle="1" w:styleId="335">
    <w:name w:val="font11"/>
    <w:qFormat/>
    <w:uiPriority w:val="0"/>
    <w:rPr>
      <w:rFonts w:hint="default" w:ascii="Times New Roman" w:hAnsi="Times New Roman" w:cs="Times New Roman"/>
      <w:color w:val="000000"/>
      <w:sz w:val="24"/>
      <w:szCs w:val="24"/>
      <w:u w:val="none"/>
    </w:rPr>
  </w:style>
  <w:style w:type="character" w:customStyle="1" w:styleId="336">
    <w:name w:val="Char Char52"/>
    <w:link w:val="337"/>
    <w:qFormat/>
    <w:uiPriority w:val="0"/>
    <w:rPr>
      <w:kern w:val="2"/>
      <w:sz w:val="21"/>
    </w:rPr>
  </w:style>
  <w:style w:type="paragraph" w:customStyle="1" w:styleId="337">
    <w:name w:val="Char"/>
    <w:basedOn w:val="1"/>
    <w:link w:val="336"/>
    <w:qFormat/>
    <w:uiPriority w:val="0"/>
    <w:rPr>
      <w:szCs w:val="20"/>
    </w:rPr>
  </w:style>
  <w:style w:type="character" w:customStyle="1" w:styleId="338">
    <w:name w:val="标题 字符1"/>
    <w:qFormat/>
    <w:uiPriority w:val="0"/>
    <w:rPr>
      <w:rFonts w:ascii="Cambria" w:hAnsi="Cambria" w:cs="Times New Roman"/>
      <w:b/>
      <w:bCs/>
      <w:sz w:val="32"/>
      <w:szCs w:val="32"/>
    </w:rPr>
  </w:style>
  <w:style w:type="character" w:customStyle="1" w:styleId="339">
    <w:name w:val="普通(网站) 字符"/>
    <w:link w:val="68"/>
    <w:qFormat/>
    <w:uiPriority w:val="0"/>
    <w:rPr>
      <w:kern w:val="2"/>
      <w:sz w:val="24"/>
      <w:szCs w:val="24"/>
    </w:rPr>
  </w:style>
  <w:style w:type="character" w:customStyle="1" w:styleId="340">
    <w:name w:val="Char Char Char Char Char Char Char Char Char"/>
    <w:qFormat/>
    <w:uiPriority w:val="0"/>
    <w:rPr>
      <w:rFonts w:eastAsia="宋体"/>
      <w:kern w:val="2"/>
      <w:sz w:val="18"/>
      <w:szCs w:val="18"/>
      <w:lang w:val="en-US" w:eastAsia="zh-CN" w:bidi="ar-SA"/>
    </w:rPr>
  </w:style>
  <w:style w:type="character" w:customStyle="1" w:styleId="341">
    <w:name w:val="标题 2 字符"/>
    <w:qFormat/>
    <w:uiPriority w:val="0"/>
    <w:rPr>
      <w:rFonts w:ascii="宋体" w:hAnsi="宋体" w:eastAsia="黑体"/>
      <w:bCs/>
      <w:i/>
      <w:iCs/>
      <w:kern w:val="2"/>
      <w:sz w:val="24"/>
      <w:lang w:bidi="ar-SA"/>
    </w:rPr>
  </w:style>
  <w:style w:type="character" w:customStyle="1" w:styleId="342">
    <w:name w:val="目录4 Char Char"/>
    <w:link w:val="343"/>
    <w:qFormat/>
    <w:uiPriority w:val="0"/>
    <w:rPr>
      <w:rFonts w:ascii="黑体" w:eastAsia="黑体"/>
      <w:kern w:val="2"/>
      <w:sz w:val="24"/>
      <w:szCs w:val="24"/>
    </w:rPr>
  </w:style>
  <w:style w:type="paragraph" w:customStyle="1" w:styleId="343">
    <w:name w:val="目录4"/>
    <w:basedOn w:val="1"/>
    <w:link w:val="342"/>
    <w:qFormat/>
    <w:uiPriority w:val="0"/>
    <w:pPr>
      <w:spacing w:before="156" w:beforeLines="50" w:after="156" w:afterLines="50" w:line="400" w:lineRule="exact"/>
    </w:pPr>
    <w:rPr>
      <w:rFonts w:ascii="黑体" w:eastAsia="黑体"/>
      <w:sz w:val="24"/>
    </w:rPr>
  </w:style>
  <w:style w:type="character" w:customStyle="1" w:styleId="344">
    <w:name w:val="章标题 Char Char"/>
    <w:link w:val="345"/>
    <w:qFormat/>
    <w:uiPriority w:val="0"/>
    <w:rPr>
      <w:rFonts w:ascii="黑体" w:eastAsia="黑体"/>
      <w:sz w:val="21"/>
      <w:lang w:val="en-US" w:eastAsia="zh-CN" w:bidi="ar-SA"/>
    </w:rPr>
  </w:style>
  <w:style w:type="paragraph" w:customStyle="1" w:styleId="345">
    <w:name w:val="章标题"/>
    <w:next w:val="346"/>
    <w:link w:val="344"/>
    <w:qFormat/>
    <w:uiPriority w:val="0"/>
    <w:pPr>
      <w:widowControl w:val="0"/>
      <w:adjustRightInd w:val="0"/>
      <w:spacing w:before="156" w:beforeLines="50" w:after="156"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346">
    <w:name w:val="段"/>
    <w:qFormat/>
    <w:uiPriority w:val="0"/>
    <w:pPr>
      <w:widowControl w:val="0"/>
      <w:autoSpaceDE w:val="0"/>
      <w:autoSpaceDN w:val="0"/>
      <w:adjustRightInd w:val="0"/>
      <w:spacing w:line="360" w:lineRule="auto"/>
      <w:ind w:firstLine="200" w:firstLineChars="200"/>
      <w:jc w:val="both"/>
      <w:textAlignment w:val="baseline"/>
    </w:pPr>
    <w:rPr>
      <w:rFonts w:ascii="宋体" w:hAnsi="Times New Roman" w:eastAsia="宋体" w:cs="Times New Roman"/>
      <w:sz w:val="24"/>
      <w:lang w:val="en-US" w:eastAsia="zh-CN" w:bidi="ar-SA"/>
    </w:rPr>
  </w:style>
  <w:style w:type="character" w:customStyle="1" w:styleId="347">
    <w:name w:val="Char Char151"/>
    <w:qFormat/>
    <w:uiPriority w:val="0"/>
    <w:rPr>
      <w:rFonts w:ascii="Arial" w:hAnsi="Arial" w:eastAsia="黑体" w:cs="Times New Roman"/>
      <w:b/>
      <w:sz w:val="24"/>
      <w:szCs w:val="20"/>
    </w:rPr>
  </w:style>
  <w:style w:type="character" w:customStyle="1" w:styleId="348">
    <w:name w:val="Ò³Ã¼ Char Char1"/>
    <w:qFormat/>
    <w:uiPriority w:val="0"/>
    <w:rPr>
      <w:rFonts w:eastAsia="宋体"/>
      <w:kern w:val="2"/>
      <w:sz w:val="18"/>
      <w:szCs w:val="18"/>
      <w:lang w:val="en-US" w:eastAsia="zh-CN" w:bidi="ar-SA"/>
    </w:rPr>
  </w:style>
  <w:style w:type="character" w:customStyle="1" w:styleId="349">
    <w:name w:val="正文文本 字符"/>
    <w:qFormat/>
    <w:uiPriority w:val="0"/>
    <w:rPr>
      <w:rFonts w:eastAsia="宋体"/>
      <w:kern w:val="2"/>
      <w:sz w:val="21"/>
      <w:szCs w:val="24"/>
      <w:lang w:val="en-US" w:eastAsia="zh-CN" w:bidi="ar-SA"/>
    </w:rPr>
  </w:style>
  <w:style w:type="character" w:customStyle="1" w:styleId="350">
    <w:name w:val="正文文本 3 Char Char"/>
    <w:qFormat/>
    <w:uiPriority w:val="0"/>
    <w:rPr>
      <w:rFonts w:ascii="宋体"/>
      <w:kern w:val="2"/>
      <w:sz w:val="24"/>
    </w:rPr>
  </w:style>
  <w:style w:type="character" w:customStyle="1" w:styleId="351">
    <w:name w:val="页眉 Char1"/>
    <w:semiHidden/>
    <w:qFormat/>
    <w:uiPriority w:val="99"/>
    <w:rPr>
      <w:rFonts w:ascii="Calibri" w:hAnsi="Calibri" w:eastAsia="宋体" w:cs="Calibri"/>
      <w:sz w:val="18"/>
      <w:szCs w:val="18"/>
    </w:rPr>
  </w:style>
  <w:style w:type="character" w:customStyle="1" w:styleId="352">
    <w:name w:val="普通文字 Char Char Char Char Char Char Char Char Char Char Char2"/>
    <w:qFormat/>
    <w:uiPriority w:val="0"/>
    <w:rPr>
      <w:rFonts w:ascii="宋体" w:hAnsi="Courier New"/>
      <w:color w:val="000000"/>
      <w:kern w:val="2"/>
      <w:sz w:val="21"/>
    </w:rPr>
  </w:style>
  <w:style w:type="character" w:customStyle="1" w:styleId="353">
    <w:name w:val="特点标题 Char1"/>
    <w:qFormat/>
    <w:uiPriority w:val="0"/>
    <w:rPr>
      <w:kern w:val="2"/>
      <w:sz w:val="21"/>
      <w:szCs w:val="24"/>
    </w:rPr>
  </w:style>
  <w:style w:type="character" w:customStyle="1" w:styleId="354">
    <w:name w:val="标题 7 字符"/>
    <w:qFormat/>
    <w:uiPriority w:val="0"/>
    <w:rPr>
      <w:b/>
      <w:bCs/>
      <w:sz w:val="24"/>
      <w:szCs w:val="24"/>
    </w:rPr>
  </w:style>
  <w:style w:type="character" w:customStyle="1" w:styleId="355">
    <w:name w:val="正文首行缩进 Char1"/>
    <w:qFormat/>
    <w:uiPriority w:val="0"/>
    <w:rPr>
      <w:rFonts w:eastAsia="宋体"/>
      <w:kern w:val="2"/>
      <w:sz w:val="21"/>
      <w:szCs w:val="24"/>
      <w:lang w:val="en-US" w:eastAsia="zh-CN" w:bidi="ar-SA"/>
    </w:rPr>
  </w:style>
  <w:style w:type="character" w:customStyle="1" w:styleId="356">
    <w:name w:val="称呼 字符2"/>
    <w:link w:val="24"/>
    <w:qFormat/>
    <w:uiPriority w:val="0"/>
    <w:rPr>
      <w:b/>
      <w:kern w:val="2"/>
      <w:sz w:val="24"/>
    </w:rPr>
  </w:style>
  <w:style w:type="character" w:customStyle="1" w:styleId="357">
    <w:name w:val="标题 9 字符"/>
    <w:qFormat/>
    <w:uiPriority w:val="0"/>
    <w:rPr>
      <w:rFonts w:ascii="Arial" w:hAnsi="Arial" w:eastAsia="黑体"/>
      <w:sz w:val="21"/>
      <w:szCs w:val="21"/>
    </w:rPr>
  </w:style>
  <w:style w:type="character" w:customStyle="1" w:styleId="358">
    <w:name w:val="签名 Char1"/>
    <w:qFormat/>
    <w:uiPriority w:val="0"/>
    <w:rPr>
      <w:kern w:val="2"/>
      <w:sz w:val="21"/>
      <w:szCs w:val="24"/>
    </w:rPr>
  </w:style>
  <w:style w:type="character" w:customStyle="1" w:styleId="359">
    <w:name w:val="普通文字 Char Char Char Char Char Char Char Char Char Char Char1"/>
    <w:qFormat/>
    <w:uiPriority w:val="0"/>
    <w:rPr>
      <w:rFonts w:ascii="宋体" w:hAnsi="Courier New" w:eastAsia="宋体" w:cs="Times New Roman"/>
      <w:sz w:val="24"/>
      <w:szCs w:val="21"/>
    </w:rPr>
  </w:style>
  <w:style w:type="character" w:customStyle="1" w:styleId="360">
    <w:name w:val="Char Char141"/>
    <w:qFormat/>
    <w:uiPriority w:val="0"/>
    <w:rPr>
      <w:rFonts w:ascii="Times New Roman" w:hAnsi="Times New Roman" w:eastAsia="宋体" w:cs="Times New Roman"/>
      <w:b/>
      <w:sz w:val="24"/>
      <w:szCs w:val="20"/>
    </w:rPr>
  </w:style>
  <w:style w:type="character" w:customStyle="1" w:styleId="361">
    <w:name w:val="Header Char1"/>
    <w:semiHidden/>
    <w:qFormat/>
    <w:uiPriority w:val="99"/>
    <w:rPr>
      <w:sz w:val="18"/>
      <w:szCs w:val="18"/>
    </w:rPr>
  </w:style>
  <w:style w:type="character" w:customStyle="1" w:styleId="362">
    <w:name w:val="CZ正文 Char Char"/>
    <w:link w:val="363"/>
    <w:qFormat/>
    <w:uiPriority w:val="0"/>
    <w:rPr>
      <w:rFonts w:ascii="宋体" w:hAnsi="宋体"/>
      <w:color w:val="000000"/>
      <w:kern w:val="2"/>
      <w:sz w:val="24"/>
      <w:szCs w:val="21"/>
    </w:rPr>
  </w:style>
  <w:style w:type="paragraph" w:customStyle="1" w:styleId="363">
    <w:name w:val="CZ正文"/>
    <w:basedOn w:val="1"/>
    <w:link w:val="362"/>
    <w:qFormat/>
    <w:uiPriority w:val="0"/>
    <w:pPr>
      <w:adjustRightInd w:val="0"/>
      <w:snapToGrid w:val="0"/>
      <w:spacing w:line="400" w:lineRule="exact"/>
      <w:ind w:firstLine="200" w:firstLineChars="200"/>
    </w:pPr>
    <w:rPr>
      <w:rFonts w:ascii="宋体" w:hAnsi="宋体"/>
      <w:color w:val="000000"/>
      <w:sz w:val="24"/>
      <w:szCs w:val="21"/>
    </w:rPr>
  </w:style>
  <w:style w:type="character" w:customStyle="1" w:styleId="364">
    <w:name w:val="Char Char92"/>
    <w:qFormat/>
    <w:uiPriority w:val="0"/>
    <w:rPr>
      <w:rFonts w:ascii="宋体" w:eastAsia="宋体"/>
      <w:kern w:val="2"/>
      <w:sz w:val="24"/>
      <w:lang w:val="en-US" w:eastAsia="zh-CN"/>
    </w:rPr>
  </w:style>
  <w:style w:type="character" w:customStyle="1" w:styleId="365">
    <w:name w:val="信息标题 字符"/>
    <w:qFormat/>
    <w:uiPriority w:val="0"/>
    <w:rPr>
      <w:rFonts w:ascii="Arial" w:hAnsi="Arial"/>
      <w:kern w:val="2"/>
      <w:sz w:val="24"/>
      <w:szCs w:val="24"/>
      <w:shd w:val="pct20" w:color="auto" w:fill="auto"/>
    </w:rPr>
  </w:style>
  <w:style w:type="character" w:customStyle="1" w:styleId="366">
    <w:name w:val="脚注文本 字符1"/>
    <w:qFormat/>
    <w:locked/>
    <w:uiPriority w:val="0"/>
    <w:rPr>
      <w:rFonts w:eastAsia="宋体"/>
      <w:kern w:val="2"/>
      <w:sz w:val="18"/>
      <w:lang w:val="en-US" w:eastAsia="zh-CN"/>
    </w:rPr>
  </w:style>
  <w:style w:type="character" w:customStyle="1" w:styleId="367">
    <w:name w:val="脚注文本 Char Char"/>
    <w:qFormat/>
    <w:uiPriority w:val="0"/>
    <w:rPr>
      <w:rFonts w:eastAsia="宋体"/>
      <w:kern w:val="2"/>
      <w:sz w:val="18"/>
      <w:szCs w:val="18"/>
      <w:lang w:val="en-US" w:eastAsia="zh-CN" w:bidi="ar-SA"/>
    </w:rPr>
  </w:style>
  <w:style w:type="character" w:customStyle="1" w:styleId="368">
    <w:name w:val="Char Char211"/>
    <w:qFormat/>
    <w:locked/>
    <w:uiPriority w:val="0"/>
    <w:rPr>
      <w:rFonts w:ascii="黑体" w:hAnsi="Courier New" w:eastAsia="黑体" w:cs="Courier New"/>
    </w:rPr>
  </w:style>
  <w:style w:type="character" w:customStyle="1" w:styleId="369">
    <w:name w:val="标题 4 字符"/>
    <w:qFormat/>
    <w:uiPriority w:val="0"/>
    <w:rPr>
      <w:i/>
      <w:sz w:val="21"/>
    </w:rPr>
  </w:style>
  <w:style w:type="character" w:customStyle="1" w:styleId="370">
    <w:name w:val="样式 宋体 小四 加粗1"/>
    <w:qFormat/>
    <w:uiPriority w:val="0"/>
    <w:rPr>
      <w:rFonts w:ascii="宋体" w:hAnsi="宋体"/>
      <w:b/>
      <w:bCs/>
      <w:sz w:val="28"/>
    </w:rPr>
  </w:style>
  <w:style w:type="character" w:customStyle="1" w:styleId="371">
    <w:name w:val="样式3 Char"/>
    <w:link w:val="372"/>
    <w:qFormat/>
    <w:uiPriority w:val="0"/>
    <w:rPr>
      <w:rFonts w:ascii="宋体" w:hAnsi="宋体"/>
      <w:b/>
      <w:bCs/>
      <w:kern w:val="2"/>
      <w:sz w:val="28"/>
      <w:szCs w:val="21"/>
    </w:rPr>
  </w:style>
  <w:style w:type="paragraph" w:customStyle="1" w:styleId="372">
    <w:name w:val="样式3"/>
    <w:basedOn w:val="1"/>
    <w:link w:val="371"/>
    <w:qFormat/>
    <w:uiPriority w:val="0"/>
    <w:pPr>
      <w:tabs>
        <w:tab w:val="left" w:pos="945"/>
      </w:tabs>
      <w:adjustRightInd w:val="0"/>
      <w:snapToGrid w:val="0"/>
      <w:spacing w:before="120" w:after="120" w:line="312" w:lineRule="auto"/>
      <w:ind w:firstLine="567"/>
    </w:pPr>
    <w:rPr>
      <w:rFonts w:ascii="宋体" w:hAnsi="宋体"/>
      <w:b/>
      <w:bCs/>
      <w:sz w:val="28"/>
      <w:szCs w:val="21"/>
    </w:rPr>
  </w:style>
  <w:style w:type="character" w:customStyle="1" w:styleId="373">
    <w:name w:val="标题 6 字符"/>
    <w:qFormat/>
    <w:uiPriority w:val="0"/>
    <w:rPr>
      <w:rFonts w:ascii="Arial" w:hAnsi="Arial" w:eastAsia="黑体"/>
      <w:b/>
      <w:bCs/>
      <w:sz w:val="24"/>
      <w:szCs w:val="24"/>
    </w:rPr>
  </w:style>
  <w:style w:type="character" w:customStyle="1" w:styleId="374">
    <w:name w:val="标题 Char2"/>
    <w:qFormat/>
    <w:uiPriority w:val="0"/>
    <w:rPr>
      <w:rFonts w:ascii="Cambria" w:hAnsi="Cambria" w:cs="Times New Roman"/>
      <w:b/>
      <w:bCs/>
      <w:kern w:val="2"/>
      <w:sz w:val="32"/>
      <w:szCs w:val="32"/>
    </w:rPr>
  </w:style>
  <w:style w:type="character" w:customStyle="1" w:styleId="375">
    <w:name w:val="Char Char201"/>
    <w:qFormat/>
    <w:uiPriority w:val="0"/>
    <w:rPr>
      <w:rFonts w:eastAsia="宋体"/>
      <w:kern w:val="2"/>
      <w:sz w:val="18"/>
      <w:szCs w:val="18"/>
      <w:lang w:val="en-US" w:eastAsia="zh-CN" w:bidi="ar-SA"/>
    </w:rPr>
  </w:style>
  <w:style w:type="paragraph" w:customStyle="1" w:styleId="376">
    <w:name w:val="正文文字 2"/>
    <w:basedOn w:val="1"/>
    <w:qFormat/>
    <w:uiPriority w:val="0"/>
    <w:pPr>
      <w:spacing w:line="300" w:lineRule="exact"/>
    </w:pPr>
    <w:rPr>
      <w:rFonts w:ascii="宋体" w:hAnsi="宋体" w:cs="宋体"/>
      <w:sz w:val="24"/>
    </w:rPr>
  </w:style>
  <w:style w:type="paragraph" w:customStyle="1" w:styleId="377">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78">
    <w:name w:val="xl33"/>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379">
    <w:name w:val="text"/>
    <w:basedOn w:val="1"/>
    <w:qFormat/>
    <w:uiPriority w:val="0"/>
    <w:pPr>
      <w:widowControl/>
      <w:spacing w:before="100" w:beforeAutospacing="1" w:after="100" w:afterAutospacing="1" w:line="360" w:lineRule="atLeast"/>
      <w:ind w:firstLine="400"/>
      <w:jc w:val="left"/>
    </w:pPr>
    <w:rPr>
      <w:rFonts w:ascii="宋体" w:hAnsi="宋体"/>
      <w:color w:val="000000"/>
      <w:kern w:val="0"/>
      <w:sz w:val="20"/>
      <w:szCs w:val="20"/>
    </w:rPr>
  </w:style>
  <w:style w:type="paragraph" w:customStyle="1" w:styleId="380">
    <w:name w:val="默认段落字体 Para Char"/>
    <w:basedOn w:val="1"/>
    <w:qFormat/>
    <w:uiPriority w:val="0"/>
    <w:pPr>
      <w:spacing w:line="360" w:lineRule="auto"/>
      <w:ind w:firstLine="200" w:firstLineChars="200"/>
    </w:pPr>
    <w:rPr>
      <w:rFonts w:ascii="宋体" w:hAnsi="宋体" w:cs="宋体"/>
      <w:sz w:val="24"/>
    </w:rPr>
  </w:style>
  <w:style w:type="paragraph" w:customStyle="1" w:styleId="381">
    <w:name w:val="正文文本缩进 21"/>
    <w:basedOn w:val="1"/>
    <w:qFormat/>
    <w:uiPriority w:val="0"/>
    <w:pPr>
      <w:adjustRightInd w:val="0"/>
      <w:spacing w:line="400" w:lineRule="atLeast"/>
      <w:ind w:firstLine="540"/>
      <w:textAlignment w:val="baseline"/>
    </w:pPr>
    <w:rPr>
      <w:rFonts w:ascii="宋体"/>
      <w:kern w:val="0"/>
      <w:sz w:val="24"/>
      <w:szCs w:val="20"/>
    </w:rPr>
  </w:style>
  <w:style w:type="paragraph" w:customStyle="1" w:styleId="382">
    <w:name w:val="CM45"/>
    <w:basedOn w:val="383"/>
    <w:next w:val="383"/>
    <w:qFormat/>
    <w:uiPriority w:val="0"/>
    <w:pPr>
      <w:adjustRightInd/>
      <w:spacing w:line="400" w:lineRule="atLeast"/>
    </w:pPr>
    <w:rPr>
      <w:rFonts w:hAnsi="黑体"/>
      <w:kern w:val="2"/>
    </w:rPr>
  </w:style>
  <w:style w:type="paragraph" w:customStyle="1" w:styleId="38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84">
    <w:name w:val="xl100"/>
    <w:basedOn w:val="1"/>
    <w:qFormat/>
    <w:uiPriority w:val="0"/>
    <w:pPr>
      <w:widowControl/>
      <w:pBdr>
        <w:left w:val="single" w:color="auto" w:sz="4" w:space="0"/>
        <w:right w:val="single" w:color="auto" w:sz="4" w:space="0"/>
      </w:pBdr>
      <w:spacing w:before="100" w:beforeAutospacing="1" w:after="100" w:afterAutospacing="1"/>
      <w:jc w:val="left"/>
      <w:textAlignment w:val="top"/>
    </w:pPr>
    <w:rPr>
      <w:color w:val="FF0000"/>
      <w:kern w:val="0"/>
      <w:sz w:val="20"/>
      <w:szCs w:val="20"/>
    </w:rPr>
  </w:style>
  <w:style w:type="paragraph" w:customStyle="1" w:styleId="385">
    <w:name w:val="xl94"/>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386">
    <w:name w:val="ZW"/>
    <w:basedOn w:val="1"/>
    <w:qFormat/>
    <w:uiPriority w:val="0"/>
    <w:pPr>
      <w:spacing w:line="360" w:lineRule="auto"/>
      <w:ind w:firstLine="200"/>
    </w:pPr>
    <w:rPr>
      <w:rFonts w:ascii="宋体" w:hAnsi="宋体" w:cs="Arial Unicode MS"/>
      <w:kern w:val="1"/>
      <w:sz w:val="24"/>
      <w:lang w:val="zh-TW" w:eastAsia="zh-TW"/>
    </w:rPr>
  </w:style>
  <w:style w:type="paragraph" w:customStyle="1" w:styleId="387">
    <w:name w:val="样式 首行缩进:  2 字符 段前: 0.5 行 段后: 0.5 行"/>
    <w:basedOn w:val="1"/>
    <w:next w:val="1"/>
    <w:qFormat/>
    <w:uiPriority w:val="0"/>
    <w:pPr>
      <w:adjustRightInd w:val="0"/>
      <w:snapToGrid w:val="0"/>
      <w:spacing w:before="156" w:line="312" w:lineRule="auto"/>
      <w:ind w:firstLine="480" w:firstLineChars="200"/>
    </w:pPr>
    <w:rPr>
      <w:rFonts w:eastAsia="楷体_GB2312"/>
      <w:sz w:val="24"/>
      <w:szCs w:val="20"/>
    </w:rPr>
  </w:style>
  <w:style w:type="paragraph" w:customStyle="1" w:styleId="388">
    <w:name w:val="Char Char Char Char Char Char Char Char Char Char Char Char Char Char Char Char Char Char1 Char Char Char Char"/>
    <w:basedOn w:val="1"/>
    <w:qFormat/>
    <w:uiPriority w:val="0"/>
  </w:style>
  <w:style w:type="paragraph" w:customStyle="1" w:styleId="389">
    <w:name w:val="Char Char Char1 Char Char Char Char Char Char Char Char Char Char Char Char Char Char Char Char Char Char Char"/>
    <w:basedOn w:val="1"/>
    <w:qFormat/>
    <w:uiPriority w:val="0"/>
  </w:style>
  <w:style w:type="paragraph" w:customStyle="1" w:styleId="390">
    <w:name w:val="_Style 301"/>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1">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92">
    <w:name w:val="Char Char Char Char Char Char Char Char Char Char Char Char Char Char Char Char Char Char1 Char Char Char Char1"/>
    <w:basedOn w:val="1"/>
    <w:qFormat/>
    <w:uiPriority w:val="0"/>
  </w:style>
  <w:style w:type="paragraph" w:customStyle="1" w:styleId="393">
    <w:name w:val="Header1"/>
    <w:basedOn w:val="1"/>
    <w:qFormat/>
    <w:uiPriority w:val="0"/>
    <w:pPr>
      <w:jc w:val="center"/>
    </w:pPr>
    <w:rPr>
      <w:rFonts w:ascii="Times New Roman Bold" w:hAnsi="Times New Roman Bold"/>
      <w:b/>
      <w:smallCaps/>
      <w:kern w:val="0"/>
      <w:sz w:val="36"/>
      <w:szCs w:val="20"/>
    </w:rPr>
  </w:style>
  <w:style w:type="paragraph" w:customStyle="1" w:styleId="394">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95">
    <w:name w:val="默认段落字体 Para Char Char Char Char Char Char Char Char Char Char Char Char Char Char Char1 Char"/>
    <w:basedOn w:val="22"/>
    <w:qFormat/>
    <w:uiPriority w:val="0"/>
    <w:pPr>
      <w:shd w:val="clear" w:color="auto" w:fill="000080"/>
    </w:pPr>
    <w:rPr>
      <w:rFonts w:ascii="Times New Roman"/>
      <w:sz w:val="21"/>
      <w:szCs w:val="24"/>
    </w:rPr>
  </w:style>
  <w:style w:type="paragraph" w:customStyle="1" w:styleId="396">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0"/>
      <w:szCs w:val="20"/>
    </w:rPr>
  </w:style>
  <w:style w:type="paragraph" w:customStyle="1" w:styleId="397">
    <w:name w:val="Char Char Char Char Char Char Char Char Char Char Char Char Char Char Char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98">
    <w:name w:val="表格文字居中"/>
    <w:basedOn w:val="1"/>
    <w:next w:val="1"/>
    <w:qFormat/>
    <w:uiPriority w:val="0"/>
    <w:pPr>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paragraph" w:customStyle="1" w:styleId="399">
    <w:name w:val="二级标题"/>
    <w:basedOn w:val="1"/>
    <w:qFormat/>
    <w:uiPriority w:val="0"/>
    <w:pPr>
      <w:spacing w:before="156" w:beforeLines="50" w:after="156" w:afterLines="50"/>
    </w:pPr>
    <w:rPr>
      <w:sz w:val="24"/>
    </w:rPr>
  </w:style>
  <w:style w:type="paragraph" w:customStyle="1" w:styleId="400">
    <w:name w:val="aa"/>
    <w:basedOn w:val="1"/>
    <w:qFormat/>
    <w:uiPriority w:val="0"/>
    <w:pPr>
      <w:spacing w:line="360" w:lineRule="auto"/>
    </w:pPr>
    <w:rPr>
      <w:sz w:val="24"/>
    </w:rPr>
  </w:style>
  <w:style w:type="paragraph" w:customStyle="1" w:styleId="401">
    <w:name w:val="内正文"/>
    <w:basedOn w:val="1"/>
    <w:qFormat/>
    <w:uiPriority w:val="0"/>
    <w:pPr>
      <w:ind w:firstLine="420"/>
    </w:pPr>
    <w:rPr>
      <w:rFonts w:eastAsia="文鼎CS书宋二"/>
      <w:szCs w:val="20"/>
    </w:rPr>
  </w:style>
  <w:style w:type="paragraph" w:customStyle="1" w:styleId="402">
    <w:name w:val="Char Char Char Char Char Char Char Char Char Char Char Char Char"/>
    <w:basedOn w:val="1"/>
    <w:qFormat/>
    <w:uiPriority w:val="0"/>
    <w:rPr>
      <w:rFonts w:ascii="仿宋_GB2312" w:eastAsia="仿宋_GB2312"/>
      <w:b/>
      <w:sz w:val="32"/>
      <w:szCs w:val="32"/>
    </w:rPr>
  </w:style>
  <w:style w:type="paragraph" w:customStyle="1" w:styleId="403">
    <w:name w:val="标题 81"/>
    <w:basedOn w:val="1"/>
    <w:qFormat/>
    <w:uiPriority w:val="1"/>
    <w:pPr>
      <w:ind w:left="543"/>
      <w:jc w:val="left"/>
      <w:outlineLvl w:val="8"/>
    </w:pPr>
    <w:rPr>
      <w:rFonts w:ascii="宋体" w:hAnsi="宋体"/>
      <w:b/>
      <w:bCs/>
      <w:kern w:val="0"/>
      <w:szCs w:val="21"/>
      <w:lang w:eastAsia="en-US"/>
    </w:rPr>
  </w:style>
  <w:style w:type="paragraph" w:customStyle="1" w:styleId="404">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5">
    <w:name w:val="section1"/>
    <w:basedOn w:val="1"/>
    <w:qFormat/>
    <w:uiPriority w:val="0"/>
    <w:pPr>
      <w:widowControl/>
      <w:spacing w:before="100" w:beforeAutospacing="1" w:after="100" w:afterAutospacing="1"/>
      <w:jc w:val="left"/>
    </w:pPr>
    <w:rPr>
      <w:rFonts w:ascii="宋体" w:hAnsi="宋体" w:cs="宋体"/>
      <w:kern w:val="0"/>
      <w:sz w:val="24"/>
    </w:rPr>
  </w:style>
  <w:style w:type="paragraph" w:customStyle="1" w:styleId="406">
    <w:name w:val="Normal_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07">
    <w:name w:val="修订1"/>
    <w:qFormat/>
    <w:uiPriority w:val="0"/>
    <w:rPr>
      <w:rFonts w:ascii="Times New Roman" w:hAnsi="Times New Roman" w:eastAsia="宋体" w:cs="Times New Roman"/>
      <w:kern w:val="2"/>
      <w:sz w:val="21"/>
      <w:szCs w:val="24"/>
      <w:lang w:val="en-US" w:eastAsia="zh-CN" w:bidi="ar-SA"/>
    </w:rPr>
  </w:style>
  <w:style w:type="paragraph" w:customStyle="1" w:styleId="408">
    <w:name w:val="一、"/>
    <w:next w:val="73"/>
    <w:qFormat/>
    <w:uiPriority w:val="0"/>
    <w:pPr>
      <w:tabs>
        <w:tab w:val="left" w:pos="360"/>
        <w:tab w:val="left" w:pos="425"/>
      </w:tabs>
      <w:spacing w:before="240" w:after="240"/>
    </w:pPr>
    <w:rPr>
      <w:rFonts w:ascii="Times New Roman" w:hAnsi="Times New Roman" w:eastAsia="黑体" w:cs="Times New Roman"/>
      <w:sz w:val="28"/>
      <w:lang w:val="en-US" w:eastAsia="zh-CN" w:bidi="ar-SA"/>
    </w:rPr>
  </w:style>
  <w:style w:type="paragraph" w:customStyle="1" w:styleId="40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410">
    <w:name w:val="k 表中字"/>
    <w:basedOn w:val="216"/>
    <w:next w:val="216"/>
    <w:qFormat/>
    <w:uiPriority w:val="0"/>
    <w:pPr>
      <w:spacing w:line="240" w:lineRule="auto"/>
      <w:ind w:firstLine="0" w:firstLineChars="0"/>
      <w:jc w:val="center"/>
    </w:pPr>
    <w:rPr>
      <w:rFonts w:ascii="Times New Roman" w:hAnsi="Times New Roman"/>
      <w:kern w:val="2"/>
      <w:sz w:val="21"/>
      <w:szCs w:val="20"/>
    </w:rPr>
  </w:style>
  <w:style w:type="paragraph" w:customStyle="1" w:styleId="411">
    <w:name w:val="xl88"/>
    <w:basedOn w:val="1"/>
    <w:qFormat/>
    <w:uiPriority w:val="0"/>
    <w:pPr>
      <w:widowControl/>
      <w:pBdr>
        <w:left w:val="single" w:color="auto" w:sz="4" w:space="0"/>
        <w:right w:val="single" w:color="auto" w:sz="4" w:space="0"/>
      </w:pBdr>
      <w:spacing w:before="100" w:beforeAutospacing="1" w:after="100" w:afterAutospacing="1"/>
      <w:jc w:val="left"/>
    </w:pPr>
    <w:rPr>
      <w:kern w:val="0"/>
      <w:sz w:val="20"/>
      <w:szCs w:val="20"/>
    </w:rPr>
  </w:style>
  <w:style w:type="paragraph" w:customStyle="1" w:styleId="412">
    <w:name w:val="修订11"/>
    <w:qFormat/>
    <w:uiPriority w:val="99"/>
    <w:rPr>
      <w:rFonts w:ascii="Times New Roman" w:hAnsi="Times New Roman" w:eastAsia="宋体" w:cs="Times New Roman"/>
      <w:kern w:val="2"/>
      <w:sz w:val="21"/>
      <w:szCs w:val="24"/>
      <w:lang w:val="en-US" w:eastAsia="zh-CN" w:bidi="ar-SA"/>
    </w:rPr>
  </w:style>
  <w:style w:type="paragraph" w:customStyle="1" w:styleId="413">
    <w:name w:val="表格4"/>
    <w:basedOn w:val="1"/>
    <w:qFormat/>
    <w:uiPriority w:val="0"/>
    <w:pPr>
      <w:adjustRightInd w:val="0"/>
      <w:spacing w:line="420" w:lineRule="atLeast"/>
      <w:ind w:left="1021"/>
      <w:textAlignment w:val="baseline"/>
    </w:pPr>
    <w:rPr>
      <w:kern w:val="0"/>
      <w:szCs w:val="20"/>
    </w:rPr>
  </w:style>
  <w:style w:type="paragraph" w:customStyle="1" w:styleId="414">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color w:val="FF0000"/>
      <w:kern w:val="0"/>
      <w:sz w:val="20"/>
      <w:szCs w:val="20"/>
    </w:rPr>
  </w:style>
  <w:style w:type="paragraph" w:customStyle="1" w:styleId="415">
    <w:name w:val="CM31"/>
    <w:basedOn w:val="383"/>
    <w:next w:val="383"/>
    <w:qFormat/>
    <w:uiPriority w:val="0"/>
    <w:pPr>
      <w:adjustRightInd/>
      <w:spacing w:line="400" w:lineRule="atLeast"/>
    </w:pPr>
    <w:rPr>
      <w:rFonts w:hAnsi="黑体"/>
      <w:kern w:val="2"/>
    </w:rPr>
  </w:style>
  <w:style w:type="paragraph" w:customStyle="1" w:styleId="41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417">
    <w:name w:val="xl96"/>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kern w:val="0"/>
      <w:sz w:val="20"/>
      <w:szCs w:val="20"/>
    </w:rPr>
  </w:style>
  <w:style w:type="paragraph" w:customStyle="1" w:styleId="418">
    <w:name w:val="样式 标题 3 + 段前: 0.3 行 段后: 0.3 行"/>
    <w:basedOn w:val="4"/>
    <w:qFormat/>
    <w:uiPriority w:val="0"/>
    <w:pPr>
      <w:tabs>
        <w:tab w:val="left" w:pos="3229"/>
      </w:tabs>
      <w:snapToGrid w:val="0"/>
      <w:spacing w:before="93" w:beforeLines="30" w:after="156" w:afterLines="50"/>
    </w:pPr>
    <w:rPr>
      <w:rFonts w:ascii="Arial Narrow" w:hAnsi="Arial Narrow" w:eastAsia="华文细黑" w:cs="宋体"/>
      <w:bCs w:val="0"/>
      <w:kern w:val="2"/>
      <w:sz w:val="24"/>
      <w:szCs w:val="24"/>
    </w:rPr>
  </w:style>
  <w:style w:type="paragraph" w:customStyle="1" w:styleId="419">
    <w:name w:val="正文首行缩进1"/>
    <w:basedOn w:val="28"/>
    <w:qFormat/>
    <w:uiPriority w:val="0"/>
    <w:pPr>
      <w:ind w:firstLine="420"/>
    </w:pPr>
    <w:rPr>
      <w:kern w:val="2"/>
      <w:sz w:val="21"/>
      <w:szCs w:val="20"/>
    </w:rPr>
  </w:style>
  <w:style w:type="paragraph" w:customStyle="1" w:styleId="42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21">
    <w:name w:val="五级条标题"/>
    <w:basedOn w:val="422"/>
    <w:next w:val="346"/>
    <w:qFormat/>
    <w:uiPriority w:val="0"/>
    <w:pPr>
      <w:tabs>
        <w:tab w:val="left" w:pos="360"/>
        <w:tab w:val="left" w:pos="570"/>
        <w:tab w:val="left" w:pos="840"/>
        <w:tab w:val="left" w:pos="1260"/>
        <w:tab w:val="left" w:pos="1680"/>
      </w:tabs>
      <w:ind w:left="1680"/>
      <w:outlineLvl w:val="6"/>
    </w:pPr>
  </w:style>
  <w:style w:type="paragraph" w:customStyle="1" w:styleId="422">
    <w:name w:val="四级条标题"/>
    <w:basedOn w:val="423"/>
    <w:next w:val="346"/>
    <w:qFormat/>
    <w:uiPriority w:val="0"/>
    <w:pPr>
      <w:tabs>
        <w:tab w:val="left" w:pos="360"/>
        <w:tab w:val="left" w:pos="570"/>
        <w:tab w:val="left" w:pos="840"/>
        <w:tab w:val="left" w:pos="1260"/>
      </w:tabs>
      <w:ind w:left="1260"/>
      <w:outlineLvl w:val="5"/>
    </w:pPr>
  </w:style>
  <w:style w:type="paragraph" w:customStyle="1" w:styleId="423">
    <w:name w:val="三级条标题"/>
    <w:basedOn w:val="424"/>
    <w:next w:val="346"/>
    <w:qFormat/>
    <w:uiPriority w:val="0"/>
    <w:pPr>
      <w:tabs>
        <w:tab w:val="left" w:pos="360"/>
        <w:tab w:val="left" w:pos="570"/>
        <w:tab w:val="left" w:pos="840"/>
      </w:tabs>
      <w:ind w:left="840" w:hanging="420"/>
      <w:outlineLvl w:val="4"/>
    </w:pPr>
  </w:style>
  <w:style w:type="paragraph" w:customStyle="1" w:styleId="424">
    <w:name w:val="二级条标题"/>
    <w:basedOn w:val="425"/>
    <w:next w:val="346"/>
    <w:qFormat/>
    <w:uiPriority w:val="0"/>
    <w:pPr>
      <w:tabs>
        <w:tab w:val="left" w:pos="360"/>
        <w:tab w:val="left" w:pos="570"/>
      </w:tabs>
      <w:spacing w:before="156" w:beforeLines="50"/>
      <w:outlineLvl w:val="3"/>
    </w:pPr>
  </w:style>
  <w:style w:type="paragraph" w:customStyle="1" w:styleId="425">
    <w:name w:val="一级条标题"/>
    <w:basedOn w:val="345"/>
    <w:next w:val="346"/>
    <w:qFormat/>
    <w:uiPriority w:val="0"/>
    <w:pPr>
      <w:tabs>
        <w:tab w:val="left" w:pos="360"/>
        <w:tab w:val="left" w:pos="570"/>
      </w:tabs>
      <w:spacing w:before="0" w:beforeLines="0" w:after="0" w:afterLines="0"/>
      <w:ind w:left="570" w:hanging="570"/>
      <w:outlineLvl w:val="2"/>
    </w:pPr>
    <w:rPr>
      <w:sz w:val="24"/>
    </w:rPr>
  </w:style>
  <w:style w:type="paragraph" w:customStyle="1" w:styleId="426">
    <w:name w:val="章、篇名"/>
    <w:basedOn w:val="1"/>
    <w:next w:val="1"/>
    <w:qFormat/>
    <w:uiPriority w:val="0"/>
    <w:pPr>
      <w:spacing w:before="480" w:after="360" w:line="560" w:lineRule="exact"/>
      <w:jc w:val="center"/>
    </w:pPr>
    <w:rPr>
      <w:rFonts w:eastAsia="文鼎大标宋简"/>
      <w:b/>
      <w:sz w:val="36"/>
      <w:szCs w:val="20"/>
    </w:rPr>
  </w:style>
  <w:style w:type="paragraph" w:customStyle="1" w:styleId="427">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428">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2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30">
    <w:name w:val="彩色列表 - 强调文字颜色 11"/>
    <w:basedOn w:val="1"/>
    <w:qFormat/>
    <w:uiPriority w:val="0"/>
    <w:pPr>
      <w:ind w:firstLine="420" w:firstLineChars="200"/>
    </w:pPr>
  </w:style>
  <w:style w:type="paragraph" w:customStyle="1" w:styleId="431">
    <w:name w:val="k 4级"/>
    <w:basedOn w:val="216"/>
    <w:next w:val="216"/>
    <w:semiHidden/>
    <w:qFormat/>
    <w:uiPriority w:val="0"/>
    <w:pPr>
      <w:spacing w:line="240" w:lineRule="auto"/>
    </w:pPr>
    <w:rPr>
      <w:rFonts w:ascii="Times New Roman" w:hAnsi="Times New Roman"/>
      <w:kern w:val="2"/>
      <w:sz w:val="21"/>
      <w:szCs w:val="20"/>
    </w:rPr>
  </w:style>
  <w:style w:type="paragraph" w:customStyle="1" w:styleId="432">
    <w:name w:val="正文文本 32"/>
    <w:basedOn w:val="29"/>
    <w:qFormat/>
    <w:uiPriority w:val="0"/>
    <w:pPr>
      <w:autoSpaceDE w:val="0"/>
      <w:autoSpaceDN w:val="0"/>
      <w:adjustRightInd w:val="0"/>
      <w:ind w:left="360" w:leftChars="0"/>
      <w:jc w:val="left"/>
      <w:textAlignment w:val="baseline"/>
    </w:pPr>
    <w:rPr>
      <w:szCs w:val="20"/>
    </w:rPr>
  </w:style>
  <w:style w:type="paragraph" w:customStyle="1" w:styleId="433">
    <w:name w:val="Char Char Char Char Char Char1 Char Char Char Char"/>
    <w:basedOn w:val="1"/>
    <w:qFormat/>
    <w:uiPriority w:val="0"/>
    <w:rPr>
      <w:rFonts w:ascii="仿宋_GB2312" w:eastAsia="仿宋_GB2312"/>
      <w:b/>
      <w:sz w:val="32"/>
      <w:szCs w:val="32"/>
    </w:rPr>
  </w:style>
  <w:style w:type="paragraph" w:customStyle="1" w:styleId="434">
    <w:name w:val="CM85"/>
    <w:basedOn w:val="383"/>
    <w:next w:val="383"/>
    <w:qFormat/>
    <w:uiPriority w:val="0"/>
    <w:pPr>
      <w:adjustRightInd/>
      <w:spacing w:line="400" w:lineRule="atLeast"/>
    </w:pPr>
    <w:rPr>
      <w:rFonts w:hAnsi="黑体"/>
      <w:kern w:val="2"/>
    </w:rPr>
  </w:style>
  <w:style w:type="paragraph" w:customStyle="1" w:styleId="4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36">
    <w:name w:val="CM16"/>
    <w:basedOn w:val="383"/>
    <w:next w:val="383"/>
    <w:qFormat/>
    <w:uiPriority w:val="0"/>
    <w:pPr>
      <w:adjustRightInd/>
      <w:spacing w:line="400" w:lineRule="atLeast"/>
    </w:pPr>
    <w:rPr>
      <w:rFonts w:hAnsi="黑体"/>
      <w:kern w:val="2"/>
    </w:rPr>
  </w:style>
  <w:style w:type="paragraph" w:customStyle="1" w:styleId="437">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438">
    <w:name w:val="默认段落字体 Para Char Char Char Char Char Char Char"/>
    <w:basedOn w:val="1"/>
    <w:qFormat/>
    <w:uiPriority w:val="0"/>
    <w:pPr>
      <w:tabs>
        <w:tab w:val="left" w:pos="4665"/>
        <w:tab w:val="left" w:pos="8970"/>
      </w:tabs>
      <w:ind w:firstLine="400"/>
    </w:pPr>
    <w:rPr>
      <w:rFonts w:ascii="Calibri" w:hAnsi="Calibri"/>
      <w:szCs w:val="22"/>
    </w:rPr>
  </w:style>
  <w:style w:type="paragraph" w:customStyle="1" w:styleId="439">
    <w:name w:val="Char Char Char Char Char Char1 Char Char Char Char1"/>
    <w:basedOn w:val="1"/>
    <w:qFormat/>
    <w:uiPriority w:val="0"/>
    <w:rPr>
      <w:rFonts w:ascii="仿宋_GB2312" w:eastAsia="仿宋_GB2312"/>
      <w:b/>
      <w:sz w:val="32"/>
      <w:szCs w:val="32"/>
    </w:rPr>
  </w:style>
  <w:style w:type="paragraph" w:customStyle="1" w:styleId="440">
    <w:name w:val="样式"/>
    <w:basedOn w:val="1"/>
    <w:next w:val="39"/>
    <w:qFormat/>
    <w:uiPriority w:val="0"/>
    <w:rPr>
      <w:rFonts w:ascii="宋体" w:hAnsi="Courier New" w:cs="宋体"/>
      <w:szCs w:val="21"/>
    </w:rPr>
  </w:style>
  <w:style w:type="paragraph" w:customStyle="1" w:styleId="441">
    <w:name w:val="节"/>
    <w:basedOn w:val="39"/>
    <w:qFormat/>
    <w:uiPriority w:val="0"/>
    <w:pPr>
      <w:adjustRightInd w:val="0"/>
      <w:snapToGrid w:val="0"/>
      <w:spacing w:before="600" w:after="600"/>
      <w:jc w:val="center"/>
      <w:outlineLvl w:val="2"/>
    </w:pPr>
    <w:rPr>
      <w:rFonts w:ascii="黑体" w:eastAsia="黑体"/>
      <w:snapToGrid w:val="0"/>
      <w:w w:val="90"/>
      <w:sz w:val="32"/>
      <w:szCs w:val="20"/>
    </w:rPr>
  </w:style>
  <w:style w:type="paragraph" w:customStyle="1" w:styleId="442">
    <w:name w:val="表1"/>
    <w:basedOn w:val="1"/>
    <w:qFormat/>
    <w:uiPriority w:val="0"/>
    <w:pPr>
      <w:overflowPunct w:val="0"/>
      <w:autoSpaceDE w:val="0"/>
      <w:autoSpaceDN w:val="0"/>
      <w:adjustRightInd w:val="0"/>
      <w:spacing w:before="200" w:line="320" w:lineRule="atLeast"/>
      <w:textAlignment w:val="baseline"/>
    </w:pPr>
    <w:rPr>
      <w:kern w:val="0"/>
      <w:sz w:val="24"/>
      <w:szCs w:val="20"/>
    </w:rPr>
  </w:style>
  <w:style w:type="paragraph" w:customStyle="1" w:styleId="443">
    <w:name w:val="前言、引言标题"/>
    <w:next w:val="1"/>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444">
    <w:name w:val="CM49"/>
    <w:basedOn w:val="383"/>
    <w:next w:val="383"/>
    <w:qFormat/>
    <w:uiPriority w:val="0"/>
    <w:pPr>
      <w:adjustRightInd/>
      <w:spacing w:line="400" w:lineRule="atLeast"/>
    </w:pPr>
    <w:rPr>
      <w:rFonts w:hAnsi="黑体"/>
      <w:kern w:val="2"/>
    </w:rPr>
  </w:style>
  <w:style w:type="paragraph" w:customStyle="1" w:styleId="445">
    <w:name w:val="Char Char Char Char Char Char"/>
    <w:basedOn w:val="1"/>
    <w:qFormat/>
    <w:uiPriority w:val="0"/>
    <w:rPr>
      <w:rFonts w:ascii="Calibri" w:hAnsi="Calibri"/>
      <w:szCs w:val="22"/>
    </w:rPr>
  </w:style>
  <w:style w:type="paragraph" w:customStyle="1" w:styleId="446">
    <w:name w:val="Char Char Char Char Char Char1 Char Char Char Char2"/>
    <w:basedOn w:val="1"/>
    <w:qFormat/>
    <w:uiPriority w:val="0"/>
    <w:rPr>
      <w:rFonts w:ascii="仿宋_GB2312" w:eastAsia="仿宋_GB2312"/>
      <w:b/>
      <w:sz w:val="32"/>
      <w:szCs w:val="32"/>
    </w:rPr>
  </w:style>
  <w:style w:type="paragraph" w:customStyle="1" w:styleId="44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48">
    <w:name w:val="表格2"/>
    <w:basedOn w:val="1"/>
    <w:qFormat/>
    <w:uiPriority w:val="0"/>
    <w:pPr>
      <w:adjustRightInd w:val="0"/>
      <w:spacing w:line="420" w:lineRule="atLeast"/>
      <w:ind w:left="284" w:firstLine="454"/>
      <w:textAlignment w:val="baseline"/>
    </w:pPr>
    <w:rPr>
      <w:kern w:val="0"/>
      <w:szCs w:val="20"/>
    </w:rPr>
  </w:style>
  <w:style w:type="paragraph" w:customStyle="1" w:styleId="44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color w:val="000000"/>
      <w:kern w:val="0"/>
      <w:sz w:val="18"/>
      <w:szCs w:val="18"/>
    </w:rPr>
  </w:style>
  <w:style w:type="paragraph" w:customStyle="1" w:styleId="450">
    <w:name w:val="正文文本 21"/>
    <w:basedOn w:val="1"/>
    <w:qFormat/>
    <w:uiPriority w:val="0"/>
    <w:pPr>
      <w:widowControl/>
      <w:spacing w:line="360" w:lineRule="auto"/>
      <w:jc w:val="left"/>
    </w:pPr>
    <w:rPr>
      <w:kern w:val="21"/>
      <w:sz w:val="20"/>
      <w:szCs w:val="20"/>
      <w:lang w:eastAsia="en-US"/>
    </w:rPr>
  </w:style>
  <w:style w:type="paragraph" w:customStyle="1" w:styleId="451">
    <w:name w:val="font12"/>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52">
    <w:name w:val="CM86"/>
    <w:basedOn w:val="383"/>
    <w:next w:val="383"/>
    <w:qFormat/>
    <w:uiPriority w:val="0"/>
    <w:pPr>
      <w:adjustRightInd/>
      <w:spacing w:line="393" w:lineRule="atLeast"/>
    </w:pPr>
    <w:rPr>
      <w:rFonts w:hAnsi="黑体"/>
      <w:kern w:val="2"/>
    </w:rPr>
  </w:style>
  <w:style w:type="paragraph" w:customStyle="1" w:styleId="453">
    <w:name w:val="1 总则"/>
    <w:basedOn w:val="1"/>
    <w:qFormat/>
    <w:uiPriority w:val="0"/>
    <w:pPr>
      <w:spacing w:before="156" w:beforeLines="50" w:after="156" w:afterLines="50" w:line="400" w:lineRule="exact"/>
    </w:pPr>
    <w:rPr>
      <w:rFonts w:ascii="宋体" w:hAnsi="宋体"/>
      <w:b/>
      <w:bCs/>
      <w:sz w:val="28"/>
    </w:rPr>
  </w:style>
  <w:style w:type="paragraph" w:customStyle="1" w:styleId="454">
    <w:name w:val="Char11"/>
    <w:basedOn w:val="1"/>
    <w:qFormat/>
    <w:uiPriority w:val="0"/>
  </w:style>
  <w:style w:type="paragraph" w:customStyle="1" w:styleId="455">
    <w:name w:val="font13"/>
    <w:basedOn w:val="1"/>
    <w:qFormat/>
    <w:uiPriority w:val="0"/>
    <w:pPr>
      <w:widowControl/>
      <w:spacing w:before="100" w:beforeAutospacing="1" w:after="100" w:afterAutospacing="1"/>
      <w:jc w:val="left"/>
    </w:pPr>
    <w:rPr>
      <w:color w:val="000000"/>
      <w:kern w:val="0"/>
      <w:sz w:val="18"/>
      <w:szCs w:val="18"/>
    </w:rPr>
  </w:style>
  <w:style w:type="paragraph" w:customStyle="1" w:styleId="45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457">
    <w:name w:val="样式 (中文) 黑体 三号 黑色 行距: 最小值 48 磅"/>
    <w:basedOn w:val="1"/>
    <w:qFormat/>
    <w:uiPriority w:val="0"/>
    <w:pPr>
      <w:spacing w:line="360" w:lineRule="auto"/>
      <w:outlineLvl w:val="0"/>
    </w:pPr>
    <w:rPr>
      <w:rFonts w:ascii="宋体" w:hAnsi="宋体" w:cs="宋体"/>
      <w:b/>
      <w:szCs w:val="21"/>
    </w:rPr>
  </w:style>
  <w:style w:type="paragraph" w:customStyle="1" w:styleId="458">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459">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460">
    <w:name w:val="Char1 Char Char Char Char Char Char"/>
    <w:basedOn w:val="1"/>
    <w:qFormat/>
    <w:uiPriority w:val="0"/>
    <w:rPr>
      <w:szCs w:val="20"/>
    </w:rPr>
  </w:style>
  <w:style w:type="paragraph" w:customStyle="1" w:styleId="461">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color w:val="FF0000"/>
      <w:kern w:val="0"/>
      <w:sz w:val="20"/>
      <w:szCs w:val="20"/>
    </w:rPr>
  </w:style>
  <w:style w:type="paragraph" w:customStyle="1" w:styleId="462">
    <w:name w:val="样式4"/>
    <w:basedOn w:val="5"/>
    <w:qFormat/>
    <w:uiPriority w:val="0"/>
    <w:pPr>
      <w:keepLines w:val="0"/>
      <w:tabs>
        <w:tab w:val="left" w:pos="360"/>
        <w:tab w:val="left" w:pos="8740"/>
        <w:tab w:val="left" w:pos="9412"/>
      </w:tabs>
      <w:spacing w:before="0" w:after="0" w:line="180" w:lineRule="auto"/>
      <w:ind w:left="840"/>
      <w:jc w:val="left"/>
    </w:pPr>
    <w:rPr>
      <w:rFonts w:ascii="Arial" w:hAnsi="Arial"/>
      <w:b w:val="0"/>
      <w:bCs w:val="0"/>
      <w:spacing w:val="8"/>
      <w:kern w:val="2"/>
      <w:szCs w:val="20"/>
      <w:shd w:val="clear" w:color="auto" w:fill="FFFFFF"/>
    </w:rPr>
  </w:style>
  <w:style w:type="paragraph" w:customStyle="1" w:styleId="463">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64">
    <w:name w:val="表中"/>
    <w:basedOn w:val="1"/>
    <w:qFormat/>
    <w:uiPriority w:val="0"/>
    <w:pPr>
      <w:adjustRightInd w:val="0"/>
      <w:spacing w:line="360" w:lineRule="atLeast"/>
      <w:jc w:val="center"/>
      <w:textAlignment w:val="baseline"/>
    </w:pPr>
    <w:rPr>
      <w:kern w:val="0"/>
      <w:szCs w:val="20"/>
    </w:rPr>
  </w:style>
  <w:style w:type="paragraph" w:customStyle="1" w:styleId="465">
    <w:name w:val="表、图签"/>
    <w:basedOn w:val="1"/>
    <w:qFormat/>
    <w:uiPriority w:val="0"/>
    <w:pPr>
      <w:snapToGrid w:val="0"/>
      <w:spacing w:line="120" w:lineRule="atLeast"/>
    </w:pPr>
    <w:rPr>
      <w:rFonts w:ascii="宋体" w:hAnsi="宋体" w:cs="Arial"/>
      <w:bCs/>
      <w:kern w:val="0"/>
      <w:szCs w:val="21"/>
    </w:rPr>
  </w:style>
  <w:style w:type="paragraph" w:customStyle="1" w:styleId="466">
    <w:name w:val="正文文本 31"/>
    <w:basedOn w:val="29"/>
    <w:qFormat/>
    <w:uiPriority w:val="0"/>
    <w:pPr>
      <w:autoSpaceDE w:val="0"/>
      <w:autoSpaceDN w:val="0"/>
      <w:adjustRightInd w:val="0"/>
      <w:ind w:left="360" w:leftChars="0"/>
      <w:jc w:val="left"/>
      <w:textAlignment w:val="baseline"/>
    </w:pPr>
    <w:rPr>
      <w:szCs w:val="20"/>
    </w:rPr>
  </w:style>
  <w:style w:type="paragraph" w:customStyle="1" w:styleId="467">
    <w:name w:val="xl98"/>
    <w:basedOn w:val="1"/>
    <w:qFormat/>
    <w:uiPriority w:val="0"/>
    <w:pPr>
      <w:widowControl/>
      <w:pBdr>
        <w:left w:val="single" w:color="auto" w:sz="4" w:space="0"/>
        <w:bottom w:val="single" w:color="auto" w:sz="8" w:space="0"/>
        <w:right w:val="single" w:color="auto" w:sz="8" w:space="0"/>
      </w:pBdr>
      <w:spacing w:before="100" w:beforeAutospacing="1" w:after="100" w:afterAutospacing="1"/>
      <w:jc w:val="left"/>
    </w:pPr>
    <w:rPr>
      <w:kern w:val="0"/>
      <w:sz w:val="20"/>
      <w:szCs w:val="20"/>
    </w:rPr>
  </w:style>
  <w:style w:type="paragraph" w:customStyle="1" w:styleId="468">
    <w:name w:val="font14"/>
    <w:basedOn w:val="1"/>
    <w:qFormat/>
    <w:uiPriority w:val="0"/>
    <w:pPr>
      <w:widowControl/>
      <w:spacing w:before="100" w:beforeAutospacing="1" w:after="100" w:afterAutospacing="1"/>
      <w:jc w:val="left"/>
    </w:pPr>
    <w:rPr>
      <w:color w:val="000000"/>
      <w:kern w:val="0"/>
      <w:szCs w:val="21"/>
    </w:rPr>
  </w:style>
  <w:style w:type="paragraph" w:customStyle="1" w:styleId="469">
    <w:name w:val="正文文本首行缩进1"/>
    <w:basedOn w:val="28"/>
    <w:qFormat/>
    <w:uiPriority w:val="0"/>
    <w:pPr>
      <w:ind w:firstLine="420"/>
    </w:pPr>
    <w:rPr>
      <w:kern w:val="2"/>
      <w:sz w:val="21"/>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471">
    <w:name w:val="格式2"/>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472">
    <w:name w:val="格式10"/>
    <w:basedOn w:val="1"/>
    <w:qFormat/>
    <w:uiPriority w:val="0"/>
    <w:pPr>
      <w:spacing w:line="360" w:lineRule="exact"/>
      <w:ind w:left="480"/>
    </w:pPr>
    <w:rPr>
      <w:sz w:val="24"/>
    </w:rPr>
  </w:style>
  <w:style w:type="paragraph" w:customStyle="1" w:styleId="473">
    <w:name w:val="1 Char"/>
    <w:basedOn w:val="1"/>
    <w:qFormat/>
    <w:uiPriority w:val="0"/>
  </w:style>
  <w:style w:type="paragraph" w:customStyle="1" w:styleId="474">
    <w:name w:val="表格方字"/>
    <w:basedOn w:val="1"/>
    <w:qFormat/>
    <w:uiPriority w:val="0"/>
    <w:pPr>
      <w:adjustRightInd w:val="0"/>
      <w:spacing w:before="60" w:after="60" w:line="420" w:lineRule="atLeast"/>
      <w:jc w:val="left"/>
      <w:textAlignment w:val="baseline"/>
    </w:pPr>
    <w:rPr>
      <w:kern w:val="0"/>
      <w:szCs w:val="20"/>
    </w:rPr>
  </w:style>
  <w:style w:type="paragraph" w:customStyle="1" w:styleId="475">
    <w:name w:val="p16"/>
    <w:basedOn w:val="1"/>
    <w:qFormat/>
    <w:uiPriority w:val="0"/>
    <w:pPr>
      <w:widowControl/>
    </w:pPr>
    <w:rPr>
      <w:rFonts w:ascii="宋体" w:hAnsi="宋体" w:cs="宋体"/>
      <w:kern w:val="0"/>
      <w:szCs w:val="21"/>
    </w:rPr>
  </w:style>
  <w:style w:type="paragraph" w:customStyle="1" w:styleId="476">
    <w:name w:val="reader-word-layer reader-word-s1-2"/>
    <w:basedOn w:val="1"/>
    <w:qFormat/>
    <w:uiPriority w:val="0"/>
    <w:pPr>
      <w:widowControl/>
      <w:spacing w:before="100" w:beforeAutospacing="1" w:after="100" w:afterAutospacing="1"/>
      <w:jc w:val="left"/>
    </w:pPr>
    <w:rPr>
      <w:rFonts w:ascii="宋体" w:hAnsi="宋体" w:cs="宋体"/>
      <w:kern w:val="0"/>
      <w:sz w:val="24"/>
    </w:rPr>
  </w:style>
  <w:style w:type="paragraph" w:customStyle="1" w:styleId="47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478">
    <w:name w:val="样式2"/>
    <w:basedOn w:val="4"/>
    <w:qFormat/>
    <w:uiPriority w:val="0"/>
    <w:pPr>
      <w:tabs>
        <w:tab w:val="left" w:pos="360"/>
      </w:tabs>
      <w:spacing w:before="120" w:after="120"/>
      <w:ind w:left="840"/>
      <w:jc w:val="left"/>
    </w:pPr>
    <w:rPr>
      <w:spacing w:val="8"/>
      <w:kern w:val="2"/>
      <w:sz w:val="24"/>
      <w:szCs w:val="24"/>
    </w:rPr>
  </w:style>
  <w:style w:type="paragraph" w:customStyle="1" w:styleId="47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80">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4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alibri" w:hAnsi="Calibri" w:cs="宋体"/>
      <w:kern w:val="0"/>
      <w:sz w:val="20"/>
      <w:szCs w:val="20"/>
    </w:rPr>
  </w:style>
  <w:style w:type="paragraph" w:customStyle="1" w:styleId="482">
    <w:name w:val="样式1"/>
    <w:basedOn w:val="5"/>
    <w:qFormat/>
    <w:uiPriority w:val="0"/>
    <w:pPr>
      <w:tabs>
        <w:tab w:val="left" w:pos="2356"/>
      </w:tabs>
      <w:spacing w:before="120" w:after="120"/>
      <w:ind w:left="1984" w:hanging="708"/>
    </w:pPr>
    <w:rPr>
      <w:rFonts w:ascii="Times New Roman" w:hAnsi="Arial" w:eastAsia="黑体"/>
      <w:b w:val="0"/>
      <w:bCs w:val="0"/>
      <w:kern w:val="2"/>
      <w:sz w:val="30"/>
      <w:szCs w:val="20"/>
      <w14:shadow w14:blurRad="50800" w14:dist="38100" w14:dir="2700000" w14:sx="100000" w14:sy="100000" w14:kx="0" w14:ky="0" w14:algn="tl">
        <w14:srgbClr w14:val="000000">
          <w14:alpha w14:val="60000"/>
        </w14:srgbClr>
      </w14:shadow>
    </w:rPr>
  </w:style>
  <w:style w:type="paragraph" w:customStyle="1" w:styleId="483">
    <w:name w:val="规范文本"/>
    <w:basedOn w:val="39"/>
    <w:qFormat/>
    <w:uiPriority w:val="0"/>
    <w:pPr>
      <w:adjustRightInd w:val="0"/>
      <w:snapToGrid w:val="0"/>
      <w:spacing w:line="360" w:lineRule="exact"/>
      <w:ind w:firstLine="420"/>
    </w:pPr>
    <w:rPr>
      <w:snapToGrid w:val="0"/>
      <w:sz w:val="21"/>
      <w:szCs w:val="20"/>
    </w:rPr>
  </w:style>
  <w:style w:type="paragraph" w:customStyle="1" w:styleId="484">
    <w:name w:val="font8"/>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85">
    <w:name w:val="Char Char Char Char Char Char1"/>
    <w:basedOn w:val="1"/>
    <w:qFormat/>
    <w:uiPriority w:val="0"/>
  </w:style>
  <w:style w:type="paragraph" w:customStyle="1" w:styleId="486">
    <w:name w:val="正文 + 小四正文 + 小四正文 + 小四 Char Char"/>
    <w:basedOn w:val="1"/>
    <w:qFormat/>
    <w:uiPriority w:val="0"/>
    <w:pPr>
      <w:ind w:firstLine="480" w:firstLineChars="200"/>
    </w:pPr>
    <w:rPr>
      <w:rFonts w:ascii="仿宋_GB2312" w:hAnsi="宋体"/>
      <w:bCs/>
      <w:sz w:val="24"/>
    </w:rPr>
  </w:style>
  <w:style w:type="paragraph" w:customStyle="1" w:styleId="487">
    <w:name w:val="..."/>
    <w:basedOn w:val="383"/>
    <w:next w:val="383"/>
    <w:qFormat/>
    <w:uiPriority w:val="0"/>
    <w:rPr>
      <w:rFonts w:ascii="宋体" w:eastAsia="宋体" w:cs="Times New Roman"/>
      <w:color w:val="auto"/>
    </w:rPr>
  </w:style>
  <w:style w:type="paragraph" w:customStyle="1" w:styleId="488">
    <w:name w:val="列出段落1"/>
    <w:basedOn w:val="1"/>
    <w:qFormat/>
    <w:uiPriority w:val="99"/>
    <w:pPr>
      <w:ind w:firstLine="420" w:firstLineChars="200"/>
    </w:pPr>
    <w:rPr>
      <w:rFonts w:ascii="Calibri" w:hAnsi="Calibri" w:cs="Calibri"/>
      <w:szCs w:val="21"/>
    </w:rPr>
  </w:style>
  <w:style w:type="paragraph" w:customStyle="1" w:styleId="489">
    <w:name w:val="Char Char Char Char Char Char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90">
    <w:name w:val="Char Char Char Char Char Char2"/>
    <w:basedOn w:val="1"/>
    <w:qFormat/>
    <w:uiPriority w:val="0"/>
  </w:style>
  <w:style w:type="paragraph" w:customStyle="1" w:styleId="491">
    <w:name w:val="表头"/>
    <w:basedOn w:val="474"/>
    <w:qFormat/>
    <w:uiPriority w:val="0"/>
    <w:rPr>
      <w:rFonts w:ascii="黑体" w:eastAsia="黑体"/>
      <w:b/>
    </w:rPr>
  </w:style>
  <w:style w:type="paragraph" w:customStyle="1" w:styleId="492">
    <w:name w:val="注："/>
    <w:next w:val="346"/>
    <w:qFormat/>
    <w:uiPriority w:val="0"/>
    <w:pPr>
      <w:widowControl w:val="0"/>
      <w:tabs>
        <w:tab w:val="left" w:pos="2100"/>
      </w:tabs>
      <w:autoSpaceDE w:val="0"/>
      <w:autoSpaceDN w:val="0"/>
      <w:adjustRightInd w:val="0"/>
      <w:spacing w:line="360" w:lineRule="atLeast"/>
      <w:ind w:left="840" w:hanging="420"/>
      <w:jc w:val="both"/>
      <w:textAlignment w:val="baseline"/>
    </w:pPr>
    <w:rPr>
      <w:rFonts w:ascii="宋体" w:hAnsi="Times New Roman" w:eastAsia="宋体" w:cs="Times New Roman"/>
      <w:sz w:val="21"/>
      <w:lang w:val="en-US" w:eastAsia="zh-CN" w:bidi="ar-SA"/>
    </w:rPr>
  </w:style>
  <w:style w:type="paragraph" w:customStyle="1" w:styleId="49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4">
    <w:name w:val="Char6"/>
    <w:basedOn w:val="1"/>
    <w:qFormat/>
    <w:uiPriority w:val="0"/>
    <w:pPr>
      <w:widowControl/>
      <w:spacing w:after="160" w:line="240" w:lineRule="exact"/>
      <w:jc w:val="left"/>
    </w:pPr>
  </w:style>
  <w:style w:type="paragraph" w:customStyle="1" w:styleId="495">
    <w:name w:val="样式 港珠澳正文 + 首行缩进:  2 字符 段前: 1 行 段后: 1 行"/>
    <w:basedOn w:val="1"/>
    <w:qFormat/>
    <w:uiPriority w:val="0"/>
    <w:pPr>
      <w:spacing w:line="360" w:lineRule="auto"/>
      <w:ind w:firstLine="200" w:firstLineChars="200"/>
      <w:jc w:val="left"/>
    </w:pPr>
    <w:rPr>
      <w:rFonts w:cs="宋体"/>
      <w:color w:val="000000"/>
      <w:sz w:val="24"/>
      <w:szCs w:val="20"/>
    </w:rPr>
  </w:style>
  <w:style w:type="paragraph" w:customStyle="1" w:styleId="49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497">
    <w:name w:val="k 5级"/>
    <w:basedOn w:val="216"/>
    <w:next w:val="216"/>
    <w:semiHidden/>
    <w:qFormat/>
    <w:uiPriority w:val="0"/>
    <w:pPr>
      <w:spacing w:line="240" w:lineRule="auto"/>
    </w:pPr>
    <w:rPr>
      <w:rFonts w:ascii="Times New Roman" w:hAnsi="Times New Roman"/>
      <w:kern w:val="2"/>
      <w:sz w:val="21"/>
      <w:szCs w:val="20"/>
    </w:rPr>
  </w:style>
  <w:style w:type="paragraph" w:customStyle="1" w:styleId="498">
    <w:name w:val="样式 目录 1 + 段前: 0.4 行 段后: 0.4 行"/>
    <w:basedOn w:val="51"/>
    <w:qFormat/>
    <w:uiPriority w:val="0"/>
    <w:pPr>
      <w:adjustRightInd w:val="0"/>
      <w:snapToGrid w:val="0"/>
      <w:spacing w:before="312" w:beforeLines="100" w:after="124" w:afterLines="40" w:line="240" w:lineRule="auto"/>
      <w:jc w:val="both"/>
    </w:pPr>
    <w:rPr>
      <w:rFonts w:ascii="Times New Roman" w:hAnsi="Times New Roman" w:eastAsia="楷体_GB2312" w:cs="宋体"/>
      <w:caps w:val="0"/>
      <w:sz w:val="24"/>
    </w:rPr>
  </w:style>
  <w:style w:type="paragraph" w:customStyle="1" w:styleId="499">
    <w:name w:val="xl91"/>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0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0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02">
    <w:name w:val="xl74"/>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03">
    <w:name w:val="表格文字"/>
    <w:basedOn w:val="1"/>
    <w:qFormat/>
    <w:uiPriority w:val="0"/>
    <w:pPr>
      <w:adjustRightInd w:val="0"/>
      <w:spacing w:line="420" w:lineRule="atLeast"/>
      <w:jc w:val="left"/>
      <w:textAlignment w:val="baseline"/>
    </w:pPr>
    <w:rPr>
      <w:kern w:val="0"/>
      <w:szCs w:val="20"/>
    </w:rPr>
  </w:style>
  <w:style w:type="paragraph" w:customStyle="1" w:styleId="50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05">
    <w:name w:val="Char2"/>
    <w:basedOn w:val="1"/>
    <w:qFormat/>
    <w:uiPriority w:val="0"/>
    <w:rPr>
      <w:rFonts w:ascii="Calibri" w:hAnsi="Calibri"/>
      <w:szCs w:val="22"/>
    </w:rPr>
  </w:style>
  <w:style w:type="paragraph" w:customStyle="1" w:styleId="50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507">
    <w:name w:val="Char Char Char1"/>
    <w:basedOn w:val="1"/>
    <w:qFormat/>
    <w:uiPriority w:val="0"/>
  </w:style>
  <w:style w:type="paragraph" w:customStyle="1" w:styleId="508">
    <w:name w:val="hcon1"/>
    <w:basedOn w:val="1"/>
    <w:qFormat/>
    <w:uiPriority w:val="0"/>
    <w:pPr>
      <w:widowControl/>
      <w:spacing w:before="30" w:after="100" w:afterAutospacing="1" w:line="375" w:lineRule="atLeast"/>
      <w:jc w:val="left"/>
    </w:pPr>
    <w:rPr>
      <w:rFonts w:ascii="宋体" w:hAnsi="宋体" w:cs="宋体"/>
      <w:kern w:val="0"/>
      <w:sz w:val="20"/>
      <w:szCs w:val="20"/>
    </w:rPr>
  </w:style>
  <w:style w:type="paragraph" w:customStyle="1" w:styleId="509">
    <w:name w:val="标题头"/>
    <w:basedOn w:val="1"/>
    <w:qFormat/>
    <w:uiPriority w:val="0"/>
    <w:pPr>
      <w:spacing w:beforeLines="100" w:after="240" w:line="0" w:lineRule="atLeast"/>
      <w:jc w:val="center"/>
      <w:outlineLvl w:val="0"/>
    </w:pPr>
    <w:rPr>
      <w:rFonts w:ascii="方正粗宋简体" w:eastAsia="方正粗宋简体"/>
      <w:sz w:val="32"/>
      <w:szCs w:val="32"/>
    </w:rPr>
  </w:style>
  <w:style w:type="paragraph" w:customStyle="1" w:styleId="510">
    <w:name w:val="标题D"/>
    <w:qFormat/>
    <w:uiPriority w:val="0"/>
    <w:pPr>
      <w:adjustRightInd w:val="0"/>
      <w:snapToGrid w:val="0"/>
      <w:spacing w:before="240" w:line="360" w:lineRule="auto"/>
      <w:outlineLvl w:val="3"/>
    </w:pPr>
    <w:rPr>
      <w:rFonts w:ascii="Times New Roman" w:hAnsi="Times New Roman" w:eastAsia="宋体" w:cs="Times New Roman"/>
      <w:b/>
      <w:sz w:val="24"/>
      <w:lang w:val="en-US" w:eastAsia="zh-CN" w:bidi="ar-SA"/>
    </w:rPr>
  </w:style>
  <w:style w:type="paragraph" w:customStyle="1" w:styleId="511">
    <w:name w:val="101.01"/>
    <w:basedOn w:val="1"/>
    <w:qFormat/>
    <w:uiPriority w:val="0"/>
    <w:pPr>
      <w:autoSpaceDE w:val="0"/>
      <w:adjustRightInd w:val="0"/>
      <w:snapToGrid w:val="0"/>
      <w:spacing w:before="156" w:beforeLines="50" w:after="156" w:afterLines="50" w:line="400" w:lineRule="exact"/>
      <w:textAlignment w:val="bottom"/>
    </w:pPr>
    <w:rPr>
      <w:rFonts w:ascii="宋体" w:hAnsi="宋体"/>
      <w:b/>
      <w:color w:val="000000"/>
      <w:sz w:val="28"/>
      <w:szCs w:val="21"/>
    </w:rPr>
  </w:style>
  <w:style w:type="paragraph" w:customStyle="1" w:styleId="512">
    <w:name w:val="Normal_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1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24"/>
    </w:rPr>
  </w:style>
  <w:style w:type="paragraph" w:customStyle="1" w:styleId="514">
    <w:name w:val="Char Char Char2"/>
    <w:basedOn w:val="1"/>
    <w:qFormat/>
    <w:uiPriority w:val="0"/>
    <w:rPr>
      <w:rFonts w:ascii="Tahoma" w:hAnsi="Tahoma"/>
      <w:sz w:val="24"/>
      <w:szCs w:val="20"/>
    </w:rPr>
  </w:style>
  <w:style w:type="paragraph" w:customStyle="1" w:styleId="515">
    <w:name w:val="CM148"/>
    <w:basedOn w:val="383"/>
    <w:next w:val="383"/>
    <w:qFormat/>
    <w:uiPriority w:val="0"/>
    <w:pPr>
      <w:adjustRightInd/>
    </w:pPr>
    <w:rPr>
      <w:rFonts w:hAnsi="黑体"/>
      <w:kern w:val="2"/>
    </w:rPr>
  </w:style>
  <w:style w:type="paragraph" w:customStyle="1" w:styleId="51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517">
    <w:name w:val="表格6"/>
    <w:basedOn w:val="518"/>
    <w:qFormat/>
    <w:uiPriority w:val="0"/>
    <w:pPr>
      <w:ind w:left="737" w:firstLine="0"/>
    </w:pPr>
  </w:style>
  <w:style w:type="paragraph" w:customStyle="1" w:styleId="518">
    <w:name w:val="表格5"/>
    <w:basedOn w:val="448"/>
    <w:qFormat/>
    <w:uiPriority w:val="0"/>
    <w:pPr>
      <w:ind w:left="1021" w:hanging="284"/>
    </w:pPr>
    <w:rPr>
      <w:rFonts w:ascii="宋体"/>
    </w:rPr>
  </w:style>
  <w:style w:type="paragraph" w:customStyle="1" w:styleId="519">
    <w:name w:val="表格文字1"/>
    <w:basedOn w:val="503"/>
    <w:qFormat/>
    <w:uiPriority w:val="0"/>
    <w:pPr>
      <w:spacing w:line="240" w:lineRule="auto"/>
      <w:jc w:val="center"/>
    </w:pPr>
    <w:rPr>
      <w:rFonts w:ascii="Arial" w:hAnsi="Arial" w:cs="Arial"/>
      <w:color w:val="FF0000"/>
      <w:szCs w:val="21"/>
    </w:rPr>
  </w:style>
  <w:style w:type="paragraph" w:customStyle="1" w:styleId="520">
    <w:name w:val="CM22"/>
    <w:basedOn w:val="383"/>
    <w:next w:val="383"/>
    <w:qFormat/>
    <w:uiPriority w:val="0"/>
    <w:pPr>
      <w:adjustRightInd/>
      <w:spacing w:line="400" w:lineRule="atLeast"/>
    </w:pPr>
    <w:rPr>
      <w:rFonts w:hAnsi="黑体"/>
      <w:kern w:val="2"/>
    </w:rPr>
  </w:style>
  <w:style w:type="paragraph" w:customStyle="1" w:styleId="521">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52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523">
    <w:name w:val="正文11"/>
    <w:basedOn w:val="1"/>
    <w:qFormat/>
    <w:uiPriority w:val="0"/>
    <w:pPr>
      <w:autoSpaceDE w:val="0"/>
      <w:autoSpaceDN w:val="0"/>
      <w:adjustRightInd w:val="0"/>
      <w:spacing w:before="120" w:line="360" w:lineRule="auto"/>
      <w:ind w:left="1366" w:hanging="686"/>
    </w:pPr>
    <w:rPr>
      <w:szCs w:val="20"/>
    </w:rPr>
  </w:style>
  <w:style w:type="paragraph" w:customStyle="1" w:styleId="524">
    <w:name w:val="Char Char Char Char Char Char Char Char Char Char Char Char Char11"/>
    <w:basedOn w:val="1"/>
    <w:qFormat/>
    <w:uiPriority w:val="0"/>
    <w:rPr>
      <w:rFonts w:ascii="仿宋_GB2312" w:eastAsia="仿宋_GB2312"/>
      <w:b/>
      <w:sz w:val="32"/>
      <w:szCs w:val="32"/>
    </w:rPr>
  </w:style>
  <w:style w:type="paragraph" w:customStyle="1" w:styleId="525">
    <w:name w:val="Char1"/>
    <w:basedOn w:val="1"/>
    <w:qFormat/>
    <w:uiPriority w:val="0"/>
  </w:style>
  <w:style w:type="paragraph" w:customStyle="1" w:styleId="526">
    <w:name w:val="CM44"/>
    <w:basedOn w:val="383"/>
    <w:next w:val="383"/>
    <w:qFormat/>
    <w:uiPriority w:val="0"/>
    <w:pPr>
      <w:adjustRightInd/>
      <w:spacing w:line="400" w:lineRule="atLeast"/>
    </w:pPr>
    <w:rPr>
      <w:rFonts w:hAnsi="黑体"/>
      <w:kern w:val="2"/>
    </w:rPr>
  </w:style>
  <w:style w:type="paragraph" w:customStyle="1" w:styleId="527">
    <w:name w:val="格式4"/>
    <w:basedOn w:val="1"/>
    <w:qFormat/>
    <w:uiPriority w:val="0"/>
    <w:pPr>
      <w:spacing w:line="420" w:lineRule="exact"/>
      <w:ind w:left="990" w:leftChars="300" w:hanging="360" w:hangingChars="150"/>
    </w:pPr>
    <w:rPr>
      <w:rFonts w:ascii="宋体" w:hAnsi="宋体"/>
      <w:color w:val="000000"/>
      <w:sz w:val="24"/>
      <w:szCs w:val="20"/>
    </w:rPr>
  </w:style>
  <w:style w:type="paragraph" w:customStyle="1" w:styleId="52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529">
    <w:name w:val="reader-word-layer reader-word-s1-11"/>
    <w:basedOn w:val="1"/>
    <w:qFormat/>
    <w:uiPriority w:val="0"/>
    <w:pPr>
      <w:widowControl/>
      <w:spacing w:before="100" w:beforeAutospacing="1" w:after="100" w:afterAutospacing="1"/>
      <w:jc w:val="left"/>
    </w:pPr>
    <w:rPr>
      <w:rFonts w:ascii="宋体" w:hAnsi="宋体" w:cs="宋体"/>
      <w:kern w:val="0"/>
      <w:sz w:val="24"/>
    </w:rPr>
  </w:style>
  <w:style w:type="paragraph" w:customStyle="1" w:styleId="530">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31">
    <w:name w:val="默认段落字体 Para Char Char Char Char Char Char Char Char Char Char"/>
    <w:basedOn w:val="1"/>
    <w:qFormat/>
    <w:uiPriority w:val="0"/>
  </w:style>
  <w:style w:type="paragraph" w:customStyle="1" w:styleId="532">
    <w:name w:val="Char61"/>
    <w:basedOn w:val="1"/>
    <w:qFormat/>
    <w:uiPriority w:val="0"/>
    <w:pPr>
      <w:widowControl/>
      <w:spacing w:after="160" w:line="240" w:lineRule="exact"/>
      <w:jc w:val="left"/>
    </w:pPr>
  </w:style>
  <w:style w:type="paragraph" w:customStyle="1" w:styleId="533">
    <w:name w:val="k 2级"/>
    <w:basedOn w:val="216"/>
    <w:next w:val="216"/>
    <w:qFormat/>
    <w:uiPriority w:val="0"/>
    <w:pPr>
      <w:spacing w:line="240" w:lineRule="auto"/>
    </w:pPr>
    <w:rPr>
      <w:rFonts w:ascii="Times New Roman" w:hAnsi="Times New Roman"/>
      <w:kern w:val="2"/>
      <w:sz w:val="21"/>
      <w:szCs w:val="20"/>
    </w:rPr>
  </w:style>
  <w:style w:type="paragraph" w:customStyle="1" w:styleId="534">
    <w:name w:val="修改为"/>
    <w:basedOn w:val="1"/>
    <w:qFormat/>
    <w:uiPriority w:val="0"/>
    <w:pPr>
      <w:autoSpaceDE w:val="0"/>
      <w:adjustRightInd w:val="0"/>
      <w:snapToGrid w:val="0"/>
      <w:spacing w:line="400" w:lineRule="exact"/>
      <w:textAlignment w:val="bottom"/>
    </w:pPr>
    <w:rPr>
      <w:rFonts w:ascii="宋体" w:hAnsi="宋体"/>
      <w:color w:val="000000"/>
      <w:sz w:val="24"/>
      <w:szCs w:val="21"/>
    </w:rPr>
  </w:style>
  <w:style w:type="paragraph" w:customStyle="1" w:styleId="535">
    <w:name w:val="CM8"/>
    <w:basedOn w:val="383"/>
    <w:next w:val="383"/>
    <w:qFormat/>
    <w:uiPriority w:val="0"/>
    <w:pPr>
      <w:adjustRightInd/>
      <w:spacing w:line="400" w:lineRule="atLeast"/>
    </w:pPr>
    <w:rPr>
      <w:rFonts w:hAnsi="黑体"/>
      <w:kern w:val="2"/>
    </w:rPr>
  </w:style>
  <w:style w:type="paragraph" w:customStyle="1" w:styleId="536">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537">
    <w:name w:val="样式 宋体 小四 首行缩进:  0.99 厘米 行距: 固定值 30 磅"/>
    <w:basedOn w:val="1"/>
    <w:qFormat/>
    <w:uiPriority w:val="0"/>
    <w:pPr>
      <w:spacing w:line="600" w:lineRule="exact"/>
      <w:ind w:firstLine="560"/>
    </w:pPr>
    <w:rPr>
      <w:rFonts w:ascii="宋体" w:hAnsi="宋体" w:cs="宋体"/>
      <w:sz w:val="28"/>
      <w:szCs w:val="20"/>
    </w:rPr>
  </w:style>
  <w:style w:type="paragraph" w:customStyle="1" w:styleId="538">
    <w:name w:val="blockquote"/>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539">
    <w:name w:val="样式 标题 2 + 首行缩进:  2 字符 段前: 1 行 段后: 0.5 行"/>
    <w:basedOn w:val="3"/>
    <w:qFormat/>
    <w:uiPriority w:val="0"/>
    <w:pPr>
      <w:snapToGrid w:val="0"/>
      <w:spacing w:before="312" w:beforeLines="100" w:after="156" w:afterLines="50" w:line="336" w:lineRule="auto"/>
    </w:pPr>
    <w:rPr>
      <w:rFonts w:ascii="Arial" w:hAnsi="Arial" w:eastAsia="黑体" w:cs="宋体"/>
      <w:kern w:val="2"/>
      <w:sz w:val="28"/>
      <w:szCs w:val="20"/>
    </w:rPr>
  </w:style>
  <w:style w:type="paragraph" w:customStyle="1" w:styleId="540">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541">
    <w:name w:val="k 1级"/>
    <w:basedOn w:val="216"/>
    <w:next w:val="216"/>
    <w:qFormat/>
    <w:uiPriority w:val="0"/>
    <w:pPr>
      <w:spacing w:line="240" w:lineRule="auto"/>
    </w:pPr>
    <w:rPr>
      <w:rFonts w:ascii="Times New Roman" w:hAnsi="Times New Roman"/>
      <w:kern w:val="2"/>
      <w:sz w:val="21"/>
      <w:szCs w:val="20"/>
    </w:rPr>
  </w:style>
  <w:style w:type="paragraph" w:customStyle="1" w:styleId="542">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54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宋体"/>
      <w:kern w:val="0"/>
      <w:sz w:val="20"/>
      <w:szCs w:val="20"/>
    </w:rPr>
  </w:style>
  <w:style w:type="paragraph" w:customStyle="1" w:styleId="544">
    <w:name w:val="3"/>
    <w:basedOn w:val="1"/>
    <w:qFormat/>
    <w:uiPriority w:val="0"/>
    <w:pPr>
      <w:spacing w:before="100" w:line="360" w:lineRule="auto"/>
      <w:ind w:firstLine="454"/>
    </w:pPr>
    <w:rPr>
      <w:rFonts w:ascii="宋体"/>
      <w:b/>
      <w:szCs w:val="20"/>
    </w:rPr>
  </w:style>
  <w:style w:type="paragraph" w:customStyle="1" w:styleId="54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546">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548">
    <w:name w:val=".."/>
    <w:basedOn w:val="383"/>
    <w:next w:val="383"/>
    <w:qFormat/>
    <w:uiPriority w:val="0"/>
    <w:rPr>
      <w:rFonts w:ascii="宋体" w:eastAsia="宋体" w:cs="Times New Roman"/>
      <w:color w:val="auto"/>
    </w:rPr>
  </w:style>
  <w:style w:type="paragraph" w:customStyle="1" w:styleId="549">
    <w:name w:val="无间隔1"/>
    <w:basedOn w:val="1"/>
    <w:qFormat/>
    <w:uiPriority w:val="99"/>
    <w:pPr>
      <w:spacing w:beforeLines="50"/>
      <w:jc w:val="center"/>
    </w:pPr>
    <w:rPr>
      <w:rFonts w:eastAsia="仿宋_GB2312"/>
      <w:sz w:val="28"/>
      <w:szCs w:val="28"/>
    </w:rPr>
  </w:style>
  <w:style w:type="paragraph" w:customStyle="1" w:styleId="550">
    <w:name w:val="样式 正文首行缩进 + 首行缩进:  1 字符"/>
    <w:basedOn w:val="73"/>
    <w:qFormat/>
    <w:uiPriority w:val="0"/>
    <w:pPr>
      <w:adjustRightInd w:val="0"/>
      <w:spacing w:after="0" w:line="360" w:lineRule="auto"/>
      <w:ind w:firstLine="100" w:firstLineChars="200"/>
      <w:textAlignment w:val="baseline"/>
    </w:pPr>
    <w:rPr>
      <w:rFonts w:cs="宋体"/>
      <w:sz w:val="24"/>
      <w:szCs w:val="20"/>
    </w:rPr>
  </w:style>
  <w:style w:type="paragraph" w:customStyle="1" w:styleId="551">
    <w:name w:val="2"/>
    <w:basedOn w:val="1"/>
    <w:qFormat/>
    <w:uiPriority w:val="0"/>
    <w:pPr>
      <w:adjustRightInd w:val="0"/>
      <w:spacing w:line="420" w:lineRule="atLeast"/>
      <w:ind w:left="1134" w:hanging="227"/>
      <w:textAlignment w:val="baseline"/>
    </w:pPr>
    <w:rPr>
      <w:kern w:val="0"/>
      <w:szCs w:val="20"/>
    </w:rPr>
  </w:style>
  <w:style w:type="paragraph" w:customStyle="1" w:styleId="552">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53">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54">
    <w:name w:val="a6"/>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555">
    <w:name w:val="CM26"/>
    <w:basedOn w:val="383"/>
    <w:next w:val="383"/>
    <w:qFormat/>
    <w:uiPriority w:val="0"/>
    <w:pPr>
      <w:adjustRightInd/>
      <w:spacing w:line="400" w:lineRule="atLeast"/>
    </w:pPr>
    <w:rPr>
      <w:rFonts w:hAnsi="黑体"/>
      <w:kern w:val="2"/>
    </w:rPr>
  </w:style>
  <w:style w:type="paragraph" w:customStyle="1" w:styleId="556">
    <w:name w:val="TOC 标题11"/>
    <w:basedOn w:val="2"/>
    <w:next w:val="1"/>
    <w:unhideWhenUsed/>
    <w:qFormat/>
    <w:uiPriority w:val="0"/>
    <w:pPr>
      <w:widowControl/>
      <w:spacing w:before="480" w:line="276" w:lineRule="auto"/>
      <w:jc w:val="left"/>
      <w:outlineLvl w:val="9"/>
    </w:pPr>
    <w:rPr>
      <w:rFonts w:ascii="Cambria" w:hAnsi="Cambria"/>
      <w:color w:val="366091"/>
      <w:kern w:val="0"/>
      <w:sz w:val="28"/>
      <w:szCs w:val="28"/>
    </w:rPr>
  </w:style>
  <w:style w:type="paragraph" w:customStyle="1" w:styleId="557">
    <w:name w:val="xl34"/>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olor w:val="000000"/>
      <w:kern w:val="0"/>
      <w:sz w:val="18"/>
      <w:szCs w:val="18"/>
    </w:rPr>
  </w:style>
  <w:style w:type="paragraph" w:customStyle="1" w:styleId="55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559">
    <w:name w:val="CM27"/>
    <w:basedOn w:val="383"/>
    <w:next w:val="383"/>
    <w:qFormat/>
    <w:uiPriority w:val="0"/>
    <w:pPr>
      <w:adjustRightInd/>
      <w:spacing w:line="400" w:lineRule="atLeast"/>
    </w:pPr>
    <w:rPr>
      <w:rFonts w:hAnsi="黑体"/>
      <w:kern w:val="2"/>
    </w:rPr>
  </w:style>
  <w:style w:type="paragraph" w:customStyle="1" w:styleId="560">
    <w:name w:val="Char Char Char1 Char Char Char Char Char Char Char Char Char Char Char Char Char Char Char Char Char Char Char11"/>
    <w:basedOn w:val="1"/>
    <w:qFormat/>
    <w:uiPriority w:val="0"/>
    <w:rPr>
      <w:szCs w:val="21"/>
    </w:rPr>
  </w:style>
  <w:style w:type="paragraph" w:customStyle="1" w:styleId="561">
    <w:name w:val="样式 (符号) Times New Roman 小四 非加粗 行距: 1.5 倍行距"/>
    <w:basedOn w:val="1"/>
    <w:next w:val="34"/>
    <w:qFormat/>
    <w:uiPriority w:val="0"/>
    <w:pPr>
      <w:widowControl/>
      <w:spacing w:line="360" w:lineRule="auto"/>
      <w:ind w:firstLine="480" w:firstLineChars="200"/>
      <w:jc w:val="left"/>
    </w:pPr>
    <w:rPr>
      <w:rFonts w:ascii="楷体_GB2312" w:hAnsi="Calibri" w:eastAsia="楷体_GB2312"/>
      <w:kern w:val="21"/>
      <w:sz w:val="24"/>
      <w:szCs w:val="20"/>
      <w:lang w:eastAsia="en-US"/>
    </w:rPr>
  </w:style>
  <w:style w:type="paragraph" w:customStyle="1" w:styleId="562">
    <w:name w:val="CM6"/>
    <w:basedOn w:val="383"/>
    <w:next w:val="383"/>
    <w:qFormat/>
    <w:uiPriority w:val="0"/>
    <w:pPr>
      <w:adjustRightInd/>
      <w:spacing w:line="400" w:lineRule="atLeast"/>
    </w:pPr>
    <w:rPr>
      <w:rFonts w:hAnsi="黑体"/>
      <w:kern w:val="2"/>
    </w:rPr>
  </w:style>
  <w:style w:type="paragraph" w:styleId="563">
    <w:name w:val="List Paragraph"/>
    <w:basedOn w:val="1"/>
    <w:qFormat/>
    <w:uiPriority w:val="34"/>
    <w:pPr>
      <w:ind w:firstLine="420" w:firstLineChars="200"/>
    </w:pPr>
  </w:style>
  <w:style w:type="paragraph" w:customStyle="1" w:styleId="564">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56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6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67">
    <w:name w:val="font7"/>
    <w:basedOn w:val="1"/>
    <w:qFormat/>
    <w:uiPriority w:val="0"/>
    <w:pPr>
      <w:widowControl/>
      <w:spacing w:before="100" w:beforeAutospacing="1" w:after="100" w:afterAutospacing="1"/>
      <w:jc w:val="left"/>
    </w:pPr>
    <w:rPr>
      <w:kern w:val="0"/>
      <w:sz w:val="24"/>
    </w:rPr>
  </w:style>
  <w:style w:type="paragraph" w:customStyle="1" w:styleId="568">
    <w:name w:val="图片标题3"/>
    <w:basedOn w:val="1"/>
    <w:qFormat/>
    <w:uiPriority w:val="0"/>
    <w:pPr>
      <w:shd w:val="clear" w:color="000000" w:fill="FFFFFF"/>
      <w:spacing w:line="240" w:lineRule="atLeast"/>
      <w:jc w:val="left"/>
    </w:pPr>
    <w:rPr>
      <w:rFonts w:ascii="MingLiUfalt" w:hAnsi="MingLiUfalt" w:eastAsia="MingLiU" w:cs="MingLiU"/>
      <w:kern w:val="1"/>
      <w:sz w:val="26"/>
      <w:szCs w:val="26"/>
    </w:rPr>
  </w:style>
  <w:style w:type="paragraph" w:customStyle="1" w:styleId="569">
    <w:name w:val="_Style 2"/>
    <w:basedOn w:val="1"/>
    <w:next w:val="1"/>
    <w:qFormat/>
    <w:uiPriority w:val="0"/>
    <w:pPr>
      <w:jc w:val="center"/>
      <w:textAlignment w:val="center"/>
    </w:pPr>
  </w:style>
  <w:style w:type="paragraph" w:customStyle="1" w:styleId="570">
    <w:name w:val="Normal_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71">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572">
    <w:name w:val="格式1"/>
    <w:basedOn w:val="1"/>
    <w:qFormat/>
    <w:uiPriority w:val="0"/>
    <w:pPr>
      <w:spacing w:before="156" w:beforeLines="50"/>
      <w:jc w:val="center"/>
    </w:pPr>
    <w:rPr>
      <w:rFonts w:ascii="黑体" w:hAnsi="宋体" w:eastAsia="黑体"/>
      <w:b/>
      <w:bCs/>
      <w:color w:val="000000"/>
      <w:sz w:val="32"/>
      <w:szCs w:val="20"/>
    </w:rPr>
  </w:style>
  <w:style w:type="paragraph" w:customStyle="1" w:styleId="573">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574">
    <w:name w:val="Char Char Char Char"/>
    <w:basedOn w:val="1"/>
    <w:qFormat/>
    <w:uiPriority w:val="0"/>
    <w:pPr>
      <w:widowControl/>
      <w:spacing w:after="160" w:line="240" w:lineRule="exact"/>
      <w:jc w:val="left"/>
    </w:pPr>
    <w:rPr>
      <w:szCs w:val="20"/>
    </w:rPr>
  </w:style>
  <w:style w:type="paragraph" w:customStyle="1" w:styleId="575">
    <w:name w:val="Char12"/>
    <w:basedOn w:val="1"/>
    <w:qFormat/>
    <w:uiPriority w:val="0"/>
    <w:rPr>
      <w:rFonts w:ascii="Calibri" w:hAnsi="Calibri"/>
      <w:szCs w:val="22"/>
    </w:rPr>
  </w:style>
  <w:style w:type="paragraph" w:customStyle="1" w:styleId="576">
    <w:name w:val="CM83"/>
    <w:basedOn w:val="383"/>
    <w:next w:val="383"/>
    <w:qFormat/>
    <w:uiPriority w:val="0"/>
    <w:pPr>
      <w:adjustRightInd/>
      <w:spacing w:line="396" w:lineRule="atLeast"/>
    </w:pPr>
    <w:rPr>
      <w:rFonts w:hAnsi="黑体"/>
      <w:kern w:val="2"/>
    </w:rPr>
  </w:style>
  <w:style w:type="paragraph" w:customStyle="1" w:styleId="577">
    <w:name w:val="k 3级"/>
    <w:basedOn w:val="216"/>
    <w:next w:val="216"/>
    <w:qFormat/>
    <w:uiPriority w:val="0"/>
    <w:pPr>
      <w:spacing w:line="240" w:lineRule="auto"/>
    </w:pPr>
    <w:rPr>
      <w:rFonts w:ascii="Times New Roman" w:hAnsi="Times New Roman"/>
      <w:kern w:val="2"/>
      <w:sz w:val="21"/>
      <w:szCs w:val="20"/>
    </w:rPr>
  </w:style>
  <w:style w:type="paragraph" w:customStyle="1" w:styleId="578">
    <w:name w:val="标题E"/>
    <w:basedOn w:val="1"/>
    <w:qFormat/>
    <w:uiPriority w:val="0"/>
    <w:pPr>
      <w:widowControl/>
      <w:tabs>
        <w:tab w:val="left" w:pos="0"/>
      </w:tabs>
      <w:adjustRightInd w:val="0"/>
      <w:spacing w:line="360" w:lineRule="auto"/>
      <w:ind w:firstLine="200" w:firstLineChars="200"/>
      <w:jc w:val="left"/>
      <w:outlineLvl w:val="4"/>
    </w:pPr>
    <w:rPr>
      <w:rFonts w:cs="Plotter"/>
      <w:snapToGrid w:val="0"/>
      <w:kern w:val="0"/>
      <w:sz w:val="24"/>
      <w:szCs w:val="20"/>
    </w:rPr>
  </w:style>
  <w:style w:type="paragraph" w:customStyle="1" w:styleId="579">
    <w:name w:val="表格"/>
    <w:basedOn w:val="1"/>
    <w:qFormat/>
    <w:uiPriority w:val="0"/>
    <w:pPr>
      <w:jc w:val="center"/>
      <w:textAlignment w:val="center"/>
    </w:pPr>
    <w:rPr>
      <w:rFonts w:ascii="华文细黑" w:hAnsi="华文细黑"/>
      <w:kern w:val="0"/>
      <w:szCs w:val="20"/>
    </w:rPr>
  </w:style>
  <w:style w:type="paragraph" w:customStyle="1" w:styleId="580">
    <w:name w:val="CM34"/>
    <w:basedOn w:val="383"/>
    <w:next w:val="383"/>
    <w:qFormat/>
    <w:uiPriority w:val="0"/>
    <w:pPr>
      <w:adjustRightInd/>
      <w:spacing w:line="400" w:lineRule="atLeast"/>
    </w:pPr>
    <w:rPr>
      <w:rFonts w:hAnsi="黑体"/>
    </w:rPr>
  </w:style>
  <w:style w:type="paragraph" w:customStyle="1" w:styleId="581">
    <w:name w:val="Head 1.2"/>
    <w:basedOn w:val="1"/>
    <w:qFormat/>
    <w:uiPriority w:val="0"/>
    <w:pPr>
      <w:keepNext/>
      <w:keepLines/>
      <w:spacing w:line="440" w:lineRule="exact"/>
      <w:ind w:left="-17"/>
      <w:jc w:val="center"/>
    </w:pPr>
    <w:rPr>
      <w:rFonts w:ascii="黑体" w:eastAsia="黑体"/>
      <w:sz w:val="44"/>
      <w:szCs w:val="30"/>
    </w:rPr>
  </w:style>
  <w:style w:type="paragraph" w:customStyle="1" w:styleId="582">
    <w:name w:val="CM87"/>
    <w:basedOn w:val="383"/>
    <w:next w:val="383"/>
    <w:qFormat/>
    <w:uiPriority w:val="0"/>
    <w:pPr>
      <w:adjustRightInd/>
      <w:spacing w:line="400" w:lineRule="atLeast"/>
    </w:pPr>
    <w:rPr>
      <w:rFonts w:hAnsi="黑体"/>
      <w:kern w:val="2"/>
    </w:rPr>
  </w:style>
  <w:style w:type="paragraph" w:customStyle="1" w:styleId="583">
    <w:name w:val="Char Char Char Char Char Char Char Char Char Char Char Char Char Char Char Char Char Char1 Char Char Char Char2"/>
    <w:basedOn w:val="1"/>
    <w:qFormat/>
    <w:uiPriority w:val="0"/>
    <w:rPr>
      <w:rFonts w:ascii="Calibri" w:hAnsi="Calibri"/>
      <w:szCs w:val="22"/>
    </w:rPr>
  </w:style>
  <w:style w:type="paragraph" w:customStyle="1" w:styleId="584">
    <w:name w:val="CM146"/>
    <w:basedOn w:val="383"/>
    <w:next w:val="383"/>
    <w:qFormat/>
    <w:uiPriority w:val="0"/>
    <w:pPr>
      <w:adjustRightInd/>
    </w:pPr>
    <w:rPr>
      <w:rFonts w:hAnsi="黑体"/>
    </w:rPr>
  </w:style>
  <w:style w:type="paragraph" w:customStyle="1" w:styleId="585">
    <w:name w:val="1."/>
    <w:basedOn w:val="1"/>
    <w:qFormat/>
    <w:uiPriority w:val="0"/>
    <w:pPr>
      <w:tabs>
        <w:tab w:val="left" w:pos="360"/>
        <w:tab w:val="left" w:pos="2040"/>
      </w:tabs>
      <w:spacing w:line="360" w:lineRule="auto"/>
      <w:ind w:firstLine="482"/>
    </w:pPr>
    <w:rPr>
      <w:sz w:val="28"/>
      <w:szCs w:val="20"/>
    </w:rPr>
  </w:style>
  <w:style w:type="paragraph" w:customStyle="1" w:styleId="58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587">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8">
    <w:name w:val="zhw"/>
    <w:basedOn w:val="1"/>
    <w:qFormat/>
    <w:uiPriority w:val="0"/>
    <w:pPr>
      <w:adjustRightInd w:val="0"/>
      <w:jc w:val="left"/>
      <w:textAlignment w:val="baseline"/>
    </w:pPr>
    <w:rPr>
      <w:rFonts w:ascii="Arial" w:hAnsi="Arial" w:eastAsia="Times New Roman"/>
      <w:sz w:val="24"/>
      <w:szCs w:val="20"/>
    </w:rPr>
  </w:style>
  <w:style w:type="paragraph" w:customStyle="1" w:styleId="589">
    <w:name w:val="CM3"/>
    <w:basedOn w:val="383"/>
    <w:next w:val="383"/>
    <w:qFormat/>
    <w:uiPriority w:val="0"/>
    <w:pPr>
      <w:adjustRightInd/>
      <w:spacing w:line="400" w:lineRule="atLeast"/>
    </w:pPr>
    <w:rPr>
      <w:rFonts w:hAnsi="黑体"/>
      <w:kern w:val="2"/>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591">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2">
    <w:name w:val="reader-word-layer reader-word-s1-13"/>
    <w:basedOn w:val="1"/>
    <w:qFormat/>
    <w:uiPriority w:val="0"/>
    <w:pPr>
      <w:widowControl/>
      <w:spacing w:before="100" w:beforeAutospacing="1" w:after="100" w:afterAutospacing="1"/>
      <w:jc w:val="left"/>
    </w:pPr>
    <w:rPr>
      <w:rFonts w:ascii="宋体" w:hAnsi="宋体" w:cs="宋体"/>
      <w:kern w:val="0"/>
      <w:sz w:val="24"/>
    </w:rPr>
  </w:style>
  <w:style w:type="paragraph" w:customStyle="1" w:styleId="593">
    <w:name w:val="xl8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594">
    <w:name w:val="Char Char Char Char1"/>
    <w:basedOn w:val="1"/>
    <w:qFormat/>
    <w:uiPriority w:val="0"/>
    <w:pPr>
      <w:widowControl/>
      <w:spacing w:after="160" w:line="240" w:lineRule="exact"/>
      <w:jc w:val="left"/>
    </w:pPr>
    <w:rPr>
      <w:szCs w:val="20"/>
    </w:rPr>
  </w:style>
  <w:style w:type="paragraph" w:customStyle="1" w:styleId="595">
    <w:name w:val="正正文"/>
    <w:basedOn w:val="1"/>
    <w:qFormat/>
    <w:uiPriority w:val="0"/>
    <w:pPr>
      <w:spacing w:line="360" w:lineRule="auto"/>
      <w:ind w:firstLine="480" w:firstLineChars="200"/>
    </w:pPr>
    <w:rPr>
      <w:rFonts w:ascii="宋体" w:hAnsi="宋体"/>
      <w:kern w:val="0"/>
      <w:sz w:val="24"/>
    </w:rPr>
  </w:style>
  <w:style w:type="paragraph" w:customStyle="1" w:styleId="596">
    <w:name w:val="正文文本 22"/>
    <w:basedOn w:val="1"/>
    <w:qFormat/>
    <w:uiPriority w:val="0"/>
    <w:pPr>
      <w:adjustRightInd w:val="0"/>
      <w:spacing w:line="312" w:lineRule="atLeast"/>
      <w:jc w:val="center"/>
      <w:textAlignment w:val="baseline"/>
    </w:pPr>
    <w:rPr>
      <w:rFonts w:ascii="宋体" w:hAnsi="Garamond"/>
      <w:kern w:val="16"/>
      <w:szCs w:val="20"/>
    </w:rPr>
  </w:style>
  <w:style w:type="paragraph" w:customStyle="1" w:styleId="597">
    <w:name w:val="..1"/>
    <w:basedOn w:val="383"/>
    <w:next w:val="383"/>
    <w:qFormat/>
    <w:uiPriority w:val="0"/>
    <w:rPr>
      <w:rFonts w:ascii="新宋体" w:eastAsia="新宋体" w:cs="Times New Roman"/>
      <w:color w:val="auto"/>
    </w:rPr>
  </w:style>
  <w:style w:type="paragraph" w:customStyle="1" w:styleId="598">
    <w:name w:val="font17"/>
    <w:basedOn w:val="1"/>
    <w:qFormat/>
    <w:uiPriority w:val="0"/>
    <w:pPr>
      <w:widowControl/>
      <w:spacing w:before="100" w:beforeAutospacing="1" w:after="100" w:afterAutospacing="1"/>
      <w:jc w:val="left"/>
    </w:pPr>
    <w:rPr>
      <w:color w:val="000000"/>
      <w:kern w:val="0"/>
      <w:sz w:val="20"/>
      <w:szCs w:val="20"/>
    </w:rPr>
  </w:style>
  <w:style w:type="paragraph" w:customStyle="1" w:styleId="59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00">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601">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602">
    <w:name w:val="font15"/>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603">
    <w:name w:val="xl97"/>
    <w:basedOn w:val="1"/>
    <w:qFormat/>
    <w:uiPriority w:val="0"/>
    <w:pPr>
      <w:widowControl/>
      <w:pBdr>
        <w:left w:val="single" w:color="auto" w:sz="4" w:space="0"/>
        <w:right w:val="single" w:color="auto" w:sz="8" w:space="0"/>
      </w:pBdr>
      <w:spacing w:before="100" w:beforeAutospacing="1" w:after="100" w:afterAutospacing="1"/>
      <w:jc w:val="left"/>
    </w:pPr>
    <w:rPr>
      <w:kern w:val="0"/>
      <w:sz w:val="20"/>
      <w:szCs w:val="20"/>
    </w:rPr>
  </w:style>
  <w:style w:type="paragraph" w:customStyle="1" w:styleId="604">
    <w:name w:val="Char Char Char Char Char Char Char Char Char Char Char Char Char Char Char Char Char Char Char2"/>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05">
    <w:name w:val="Table Paragraph"/>
    <w:basedOn w:val="1"/>
    <w:qFormat/>
    <w:uiPriority w:val="1"/>
    <w:rPr>
      <w:rFonts w:ascii="宋体" w:hAnsi="宋体" w:cs="宋体"/>
      <w:szCs w:val="21"/>
    </w:rPr>
  </w:style>
  <w:style w:type="paragraph" w:customStyle="1" w:styleId="606">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607">
    <w:name w:val="正文文本 311"/>
    <w:basedOn w:val="29"/>
    <w:qFormat/>
    <w:uiPriority w:val="0"/>
    <w:pPr>
      <w:autoSpaceDE w:val="0"/>
      <w:autoSpaceDN w:val="0"/>
      <w:adjustRightInd w:val="0"/>
      <w:ind w:left="360" w:leftChars="0"/>
      <w:jc w:val="left"/>
      <w:textAlignment w:val="baseline"/>
    </w:pPr>
    <w:rPr>
      <w:rFonts w:ascii="Calibri" w:hAnsi="Calibri"/>
      <w:szCs w:val="20"/>
    </w:rPr>
  </w:style>
  <w:style w:type="paragraph" w:customStyle="1" w:styleId="608">
    <w:name w:val="一级标题"/>
    <w:basedOn w:val="1"/>
    <w:qFormat/>
    <w:uiPriority w:val="0"/>
    <w:pPr>
      <w:spacing w:before="156" w:beforeLines="50" w:after="156" w:afterLines="50" w:line="360" w:lineRule="auto"/>
      <w:jc w:val="left"/>
    </w:pPr>
    <w:rPr>
      <w:rFonts w:ascii="黑体" w:hAnsi="Arial" w:eastAsia="黑体" w:cs="Arial"/>
      <w:bCs/>
      <w:sz w:val="24"/>
      <w:lang w:val="en-GB"/>
    </w:rPr>
  </w:style>
  <w:style w:type="paragraph" w:customStyle="1" w:styleId="609">
    <w:name w:val="默认段落字体 Para Char Char Char Char"/>
    <w:basedOn w:val="1"/>
    <w:qFormat/>
    <w:uiPriority w:val="0"/>
  </w:style>
  <w:style w:type="paragraph" w:customStyle="1" w:styleId="610">
    <w:name w:val="Char Char Char Char Char Char Char Char Char Char Char Char Char1"/>
    <w:basedOn w:val="1"/>
    <w:qFormat/>
    <w:uiPriority w:val="0"/>
    <w:rPr>
      <w:rFonts w:ascii="仿宋_GB2312" w:eastAsia="仿宋_GB2312"/>
      <w:b/>
      <w:sz w:val="32"/>
      <w:szCs w:val="32"/>
    </w:rPr>
  </w:style>
  <w:style w:type="paragraph" w:customStyle="1" w:styleId="611">
    <w:name w:val="p17"/>
    <w:basedOn w:val="1"/>
    <w:qFormat/>
    <w:uiPriority w:val="0"/>
    <w:pPr>
      <w:widowControl/>
    </w:pPr>
    <w:rPr>
      <w:rFonts w:ascii="宋体" w:hAnsi="宋体" w:cs="宋体"/>
      <w:kern w:val="0"/>
      <w:szCs w:val="21"/>
    </w:rPr>
  </w:style>
  <w:style w:type="paragraph" w:customStyle="1" w:styleId="612">
    <w:name w:val="Normal_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13">
    <w:name w:val="Char21"/>
    <w:basedOn w:val="1"/>
    <w:qFormat/>
    <w:uiPriority w:val="0"/>
  </w:style>
  <w:style w:type="paragraph" w:customStyle="1" w:styleId="614">
    <w:name w:val="与专用条款2"/>
    <w:basedOn w:val="1"/>
    <w:qFormat/>
    <w:uiPriority w:val="0"/>
    <w:pPr>
      <w:spacing w:line="300" w:lineRule="auto"/>
      <w:ind w:left="567"/>
      <w:jc w:val="left"/>
    </w:pPr>
    <w:rPr>
      <w:rFonts w:ascii="Calibri" w:hAnsi="Calibri"/>
      <w:szCs w:val="22"/>
    </w:rPr>
  </w:style>
  <w:style w:type="paragraph" w:customStyle="1" w:styleId="615">
    <w:name w:val="表内文字"/>
    <w:basedOn w:val="1"/>
    <w:qFormat/>
    <w:uiPriority w:val="0"/>
    <w:pPr>
      <w:snapToGrid w:val="0"/>
    </w:pPr>
    <w:rPr>
      <w:rFonts w:ascii="Tahoma" w:hAnsi="Tahoma" w:cs="Tahoma"/>
      <w:szCs w:val="21"/>
    </w:rPr>
  </w:style>
  <w:style w:type="paragraph" w:customStyle="1" w:styleId="61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17">
    <w:name w:val="列表段落1"/>
    <w:basedOn w:val="1"/>
    <w:qFormat/>
    <w:uiPriority w:val="0"/>
    <w:pPr>
      <w:ind w:firstLine="420" w:firstLineChars="200"/>
    </w:pPr>
  </w:style>
  <w:style w:type="paragraph" w:customStyle="1" w:styleId="618">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619">
    <w:name w:val="Char Char Char Char2"/>
    <w:basedOn w:val="1"/>
    <w:qFormat/>
    <w:uiPriority w:val="0"/>
    <w:rPr>
      <w:szCs w:val="20"/>
    </w:rPr>
  </w:style>
  <w:style w:type="paragraph" w:customStyle="1" w:styleId="620">
    <w:name w:val="CM60"/>
    <w:basedOn w:val="383"/>
    <w:next w:val="383"/>
    <w:qFormat/>
    <w:uiPriority w:val="0"/>
    <w:pPr>
      <w:adjustRightInd/>
      <w:spacing w:line="400" w:lineRule="atLeast"/>
    </w:pPr>
    <w:rPr>
      <w:rFonts w:hAnsi="黑体"/>
      <w:kern w:val="2"/>
    </w:rPr>
  </w:style>
  <w:style w:type="paragraph" w:customStyle="1" w:styleId="621">
    <w:name w:val="w正文"/>
    <w:basedOn w:val="1"/>
    <w:qFormat/>
    <w:uiPriority w:val="0"/>
    <w:pPr>
      <w:spacing w:line="360" w:lineRule="auto"/>
      <w:ind w:firstLine="496" w:firstLineChars="200"/>
    </w:pPr>
    <w:rPr>
      <w:spacing w:val="4"/>
      <w:sz w:val="24"/>
      <w:szCs w:val="20"/>
    </w:rPr>
  </w:style>
  <w:style w:type="paragraph" w:customStyle="1" w:styleId="622">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623">
    <w:name w:val="格式3"/>
    <w:basedOn w:val="1"/>
    <w:qFormat/>
    <w:uiPriority w:val="0"/>
    <w:pPr>
      <w:tabs>
        <w:tab w:val="left" w:pos="1260"/>
      </w:tabs>
      <w:adjustRightInd w:val="0"/>
      <w:snapToGrid w:val="0"/>
      <w:spacing w:before="46" w:beforeLines="15" w:after="46" w:afterLines="15" w:line="440" w:lineRule="exact"/>
      <w:ind w:left="1260" w:hanging="420"/>
    </w:pPr>
    <w:rPr>
      <w:color w:val="0000FF"/>
      <w:sz w:val="24"/>
      <w:szCs w:val="20"/>
    </w:rPr>
  </w:style>
  <w:style w:type="paragraph" w:customStyle="1" w:styleId="624">
    <w:name w:val="样式 标题 1 + 首行缩进:  2 字符 段前: 1 行 段后: 1 行"/>
    <w:basedOn w:val="2"/>
    <w:qFormat/>
    <w:uiPriority w:val="0"/>
    <w:pPr>
      <w:snapToGrid w:val="0"/>
      <w:spacing w:before="312" w:beforeLines="100" w:after="312" w:afterLines="100" w:line="336" w:lineRule="auto"/>
      <w:jc w:val="center"/>
    </w:pPr>
    <w:rPr>
      <w:rFonts w:ascii="Arial" w:hAnsi="Arial" w:eastAsia="黑体" w:cs="宋体"/>
      <w:sz w:val="30"/>
      <w:szCs w:val="20"/>
    </w:rPr>
  </w:style>
  <w:style w:type="paragraph" w:customStyle="1" w:styleId="625">
    <w:name w:val="1"/>
    <w:basedOn w:val="1"/>
    <w:next w:val="1"/>
    <w:qFormat/>
    <w:uiPriority w:val="0"/>
  </w:style>
  <w:style w:type="paragraph" w:customStyle="1" w:styleId="626">
    <w:name w:val="font16"/>
    <w:basedOn w:val="1"/>
    <w:qFormat/>
    <w:uiPriority w:val="0"/>
    <w:pPr>
      <w:widowControl/>
      <w:spacing w:before="100" w:beforeAutospacing="1" w:after="100" w:afterAutospacing="1"/>
      <w:jc w:val="left"/>
    </w:pPr>
    <w:rPr>
      <w:color w:val="FF0000"/>
      <w:kern w:val="0"/>
      <w:sz w:val="20"/>
      <w:szCs w:val="20"/>
    </w:rPr>
  </w:style>
  <w:style w:type="paragraph" w:customStyle="1" w:styleId="627">
    <w:name w:val="xl46"/>
    <w:basedOn w:val="1"/>
    <w:qFormat/>
    <w:uiPriority w:val="0"/>
    <w:pPr>
      <w:widowControl/>
      <w:spacing w:before="100" w:beforeAutospacing="1" w:after="100" w:afterAutospacing="1"/>
      <w:jc w:val="right"/>
      <w:textAlignment w:val="center"/>
    </w:pPr>
    <w:rPr>
      <w:rFonts w:ascii="Arial Unicode MS" w:hAnsi="Arial Unicode MS" w:eastAsia="Arial Unicode MS" w:cs="Arial Unicode MS"/>
      <w:kern w:val="0"/>
      <w:sz w:val="20"/>
      <w:szCs w:val="20"/>
    </w:rPr>
  </w:style>
  <w:style w:type="paragraph" w:customStyle="1" w:styleId="628">
    <w:name w:val="k 6级"/>
    <w:basedOn w:val="216"/>
    <w:next w:val="216"/>
    <w:semiHidden/>
    <w:qFormat/>
    <w:uiPriority w:val="0"/>
    <w:pPr>
      <w:spacing w:line="240" w:lineRule="auto"/>
      <w:outlineLvl w:val="5"/>
    </w:pPr>
    <w:rPr>
      <w:rFonts w:ascii="Times New Roman" w:hAnsi="Times New Roman"/>
      <w:kern w:val="2"/>
      <w:sz w:val="21"/>
      <w:szCs w:val="20"/>
    </w:rPr>
  </w:style>
  <w:style w:type="paragraph" w:customStyle="1" w:styleId="629">
    <w:name w:val="表格3"/>
    <w:basedOn w:val="1"/>
    <w:qFormat/>
    <w:uiPriority w:val="0"/>
    <w:pPr>
      <w:adjustRightInd w:val="0"/>
      <w:spacing w:line="420" w:lineRule="atLeast"/>
      <w:textAlignment w:val="baseline"/>
    </w:pPr>
    <w:rPr>
      <w:rFonts w:eastAsia="楷体"/>
      <w:kern w:val="0"/>
      <w:szCs w:val="20"/>
    </w:rPr>
  </w:style>
  <w:style w:type="paragraph" w:customStyle="1" w:styleId="630">
    <w:name w:val="正文列表"/>
    <w:qFormat/>
    <w:uiPriority w:val="0"/>
    <w:pPr>
      <w:widowControl w:val="0"/>
      <w:spacing w:line="360" w:lineRule="auto"/>
      <w:ind w:firstLine="540" w:firstLineChars="225"/>
      <w:jc w:val="both"/>
    </w:pPr>
    <w:rPr>
      <w:rFonts w:ascii="宋体" w:hAnsi="宋体" w:eastAsia="宋体" w:cs="Times New Roman"/>
      <w:color w:val="000000"/>
      <w:kern w:val="2"/>
      <w:sz w:val="24"/>
      <w:szCs w:val="24"/>
      <w:lang w:val="en-US" w:eastAsia="zh-CN" w:bidi="ar-SA"/>
    </w:rPr>
  </w:style>
  <w:style w:type="paragraph" w:customStyle="1" w:styleId="631">
    <w:name w:val="标题一"/>
    <w:basedOn w:val="2"/>
    <w:qFormat/>
    <w:uiPriority w:val="0"/>
    <w:pPr>
      <w:keepNext w:val="0"/>
      <w:adjustRightInd w:val="0"/>
      <w:snapToGrid w:val="0"/>
      <w:spacing w:before="4992" w:beforeLines="1600" w:line="240" w:lineRule="auto"/>
      <w:jc w:val="center"/>
    </w:pPr>
    <w:rPr>
      <w:rFonts w:ascii="黑体" w:eastAsia="黑体"/>
      <w:b w:val="0"/>
    </w:rPr>
  </w:style>
  <w:style w:type="paragraph" w:customStyle="1" w:styleId="632">
    <w:name w:val="Default Paragraph Char Char Char Char"/>
    <w:basedOn w:val="1"/>
    <w:next w:val="1"/>
    <w:qFormat/>
    <w:uiPriority w:val="0"/>
    <w:pPr>
      <w:widowControl/>
      <w:spacing w:line="360" w:lineRule="auto"/>
      <w:jc w:val="left"/>
    </w:pPr>
    <w:rPr>
      <w:kern w:val="0"/>
      <w:szCs w:val="20"/>
      <w:lang w:eastAsia="en-US"/>
    </w:rPr>
  </w:style>
  <w:style w:type="paragraph" w:customStyle="1" w:styleId="633">
    <w:name w:val="Char Char Char3"/>
    <w:basedOn w:val="1"/>
    <w:qFormat/>
    <w:uiPriority w:val="0"/>
    <w:rPr>
      <w:rFonts w:ascii="Tahoma" w:hAnsi="Tahoma"/>
      <w:sz w:val="24"/>
      <w:szCs w:val="20"/>
    </w:rPr>
  </w:style>
  <w:style w:type="paragraph" w:customStyle="1" w:styleId="634">
    <w:name w:val="CM36"/>
    <w:basedOn w:val="383"/>
    <w:next w:val="383"/>
    <w:qFormat/>
    <w:uiPriority w:val="0"/>
    <w:pPr>
      <w:adjustRightInd/>
      <w:spacing w:line="400" w:lineRule="atLeast"/>
    </w:pPr>
    <w:rPr>
      <w:rFonts w:hAnsi="黑体"/>
      <w:kern w:val="2"/>
    </w:rPr>
  </w:style>
  <w:style w:type="paragraph" w:customStyle="1" w:styleId="635">
    <w:name w:val="表格1"/>
    <w:basedOn w:val="1"/>
    <w:qFormat/>
    <w:uiPriority w:val="0"/>
    <w:pPr>
      <w:adjustRightInd w:val="0"/>
      <w:spacing w:line="420" w:lineRule="atLeast"/>
      <w:ind w:left="284"/>
      <w:textAlignment w:val="baseline"/>
    </w:pPr>
    <w:rPr>
      <w:kern w:val="0"/>
      <w:szCs w:val="20"/>
    </w:rPr>
  </w:style>
  <w:style w:type="paragraph" w:customStyle="1" w:styleId="636">
    <w:name w:val="Char Char Char1 Char Char Char Char Char Char Char Char Char Char Char Char Char Char Char Char Char Char Char1"/>
    <w:basedOn w:val="1"/>
    <w:qFormat/>
    <w:uiPriority w:val="0"/>
  </w:style>
  <w:style w:type="paragraph" w:customStyle="1" w:styleId="637">
    <w:name w:val="Char3"/>
    <w:basedOn w:val="1"/>
    <w:qFormat/>
    <w:uiPriority w:val="0"/>
    <w:rPr>
      <w:szCs w:val="20"/>
    </w:rPr>
  </w:style>
  <w:style w:type="paragraph" w:customStyle="1" w:styleId="638">
    <w:name w:val="font10"/>
    <w:basedOn w:val="1"/>
    <w:qFormat/>
    <w:uiPriority w:val="0"/>
    <w:pPr>
      <w:widowControl/>
      <w:spacing w:before="100" w:beforeAutospacing="1" w:after="100" w:afterAutospacing="1"/>
      <w:jc w:val="left"/>
    </w:pPr>
    <w:rPr>
      <w:color w:val="000000"/>
      <w:kern w:val="0"/>
      <w:szCs w:val="21"/>
    </w:rPr>
  </w:style>
  <w:style w:type="paragraph" w:customStyle="1" w:styleId="639">
    <w:name w:val="无间隔2"/>
    <w:qFormat/>
    <w:uiPriority w:val="0"/>
    <w:rPr>
      <w:rFonts w:ascii="Times New Roman" w:hAnsi="Times New Roman" w:eastAsia="宋体" w:cs="Times New Roman"/>
      <w:sz w:val="22"/>
      <w:szCs w:val="22"/>
      <w:lang w:val="en-US" w:eastAsia="zh-CN" w:bidi="ar-SA"/>
    </w:rPr>
  </w:style>
  <w:style w:type="paragraph" w:customStyle="1" w:styleId="640">
    <w:name w:val="CM104"/>
    <w:basedOn w:val="383"/>
    <w:next w:val="383"/>
    <w:qFormat/>
    <w:uiPriority w:val="0"/>
    <w:pPr>
      <w:adjustRightInd/>
      <w:spacing w:line="400" w:lineRule="atLeast"/>
    </w:pPr>
    <w:rPr>
      <w:rFonts w:hAnsi="黑体"/>
      <w:kern w:val="2"/>
    </w:rPr>
  </w:style>
  <w:style w:type="paragraph" w:customStyle="1" w:styleId="641">
    <w:name w:val="...."/>
    <w:basedOn w:val="383"/>
    <w:next w:val="383"/>
    <w:qFormat/>
    <w:uiPriority w:val="0"/>
    <w:rPr>
      <w:rFonts w:ascii="宋体" w:eastAsia="宋体" w:cs="Times New Roman"/>
      <w:color w:val="auto"/>
    </w:rPr>
  </w:style>
  <w:style w:type="paragraph" w:customStyle="1" w:styleId="642">
    <w:name w:val="CM84"/>
    <w:basedOn w:val="383"/>
    <w:next w:val="383"/>
    <w:qFormat/>
    <w:uiPriority w:val="0"/>
    <w:pPr>
      <w:adjustRightInd/>
      <w:spacing w:line="396" w:lineRule="atLeast"/>
    </w:pPr>
    <w:rPr>
      <w:rFonts w:hAnsi="黑体"/>
      <w:kern w:val="2"/>
    </w:rPr>
  </w:style>
  <w:style w:type="paragraph" w:customStyle="1" w:styleId="643">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644">
    <w:name w:val="k 图表标题"/>
    <w:basedOn w:val="1"/>
    <w:next w:val="1"/>
    <w:qFormat/>
    <w:uiPriority w:val="0"/>
    <w:pPr>
      <w:spacing w:before="78" w:beforeLines="25" w:after="78" w:afterLines="25" w:line="360" w:lineRule="auto"/>
      <w:ind w:firstLine="200" w:firstLineChars="200"/>
      <w:jc w:val="center"/>
    </w:pPr>
    <w:rPr>
      <w:b/>
      <w:szCs w:val="20"/>
    </w:rPr>
  </w:style>
  <w:style w:type="paragraph" w:customStyle="1" w:styleId="645">
    <w:name w:val="简单回函地址"/>
    <w:basedOn w:val="1"/>
    <w:qFormat/>
    <w:uiPriority w:val="0"/>
  </w:style>
  <w:style w:type="paragraph" w:customStyle="1" w:styleId="646">
    <w:name w:val="Char62"/>
    <w:basedOn w:val="1"/>
    <w:qFormat/>
    <w:uiPriority w:val="0"/>
    <w:pPr>
      <w:widowControl/>
      <w:spacing w:after="160" w:line="240" w:lineRule="exact"/>
      <w:jc w:val="left"/>
    </w:pPr>
  </w:style>
  <w:style w:type="paragraph" w:customStyle="1" w:styleId="647">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szCs w:val="21"/>
    </w:rPr>
  </w:style>
  <w:style w:type="paragraph" w:customStyle="1" w:styleId="64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649">
    <w:name w:val="表文C"/>
    <w:basedOn w:val="1"/>
    <w:qFormat/>
    <w:uiPriority w:val="0"/>
    <w:pPr>
      <w:widowControl/>
      <w:tabs>
        <w:tab w:val="left" w:pos="0"/>
      </w:tabs>
      <w:adjustRightInd w:val="0"/>
      <w:snapToGrid w:val="0"/>
      <w:jc w:val="center"/>
    </w:pPr>
    <w:rPr>
      <w:snapToGrid w:val="0"/>
      <w:kern w:val="0"/>
      <w:szCs w:val="20"/>
    </w:rPr>
  </w:style>
  <w:style w:type="table" w:customStyle="1" w:styleId="65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651">
    <w:name w:val="网格型1"/>
    <w:basedOn w:val="7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网格型2"/>
    <w:basedOn w:val="7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3">
    <w:name w:val="Other|1"/>
    <w:basedOn w:val="1"/>
    <w:qFormat/>
    <w:uiPriority w:val="0"/>
    <w:pPr>
      <w:widowControl w:val="0"/>
      <w:shd w:val="clear" w:color="auto" w:fill="auto"/>
    </w:pPr>
    <w:rPr>
      <w:b/>
      <w:bCs/>
      <w:sz w:val="16"/>
      <w:szCs w:val="16"/>
      <w:u w:val="none"/>
      <w:shd w:val="clear" w:color="auto" w:fill="auto"/>
      <w:lang w:val="zh-TW" w:eastAsia="zh-TW" w:bidi="zh-TW"/>
    </w:rPr>
  </w:style>
  <w:style w:type="character" w:customStyle="1" w:styleId="654">
    <w:name w:val="left"/>
    <w:basedOn w:val="77"/>
    <w:qFormat/>
    <w:uiPriority w:val="0"/>
  </w:style>
  <w:style w:type="paragraph" w:customStyle="1" w:styleId="655">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2.png"/><Relationship Id="rId30" Type="http://schemas.openxmlformats.org/officeDocument/2006/relationships/image" Target="media/image11.jpeg"/><Relationship Id="rId3" Type="http://schemas.openxmlformats.org/officeDocument/2006/relationships/footnotes" Target="footnotes.xml"/><Relationship Id="rId29" Type="http://schemas.openxmlformats.org/officeDocument/2006/relationships/image" Target="media/image10.jpeg"/><Relationship Id="rId28" Type="http://schemas.openxmlformats.org/officeDocument/2006/relationships/image" Target="media/image9.jpeg"/><Relationship Id="rId27" Type="http://schemas.openxmlformats.org/officeDocument/2006/relationships/image" Target="media/image8.jpeg"/><Relationship Id="rId26" Type="http://schemas.openxmlformats.org/officeDocument/2006/relationships/image" Target="media/image7.jpeg"/><Relationship Id="rId25" Type="http://schemas.openxmlformats.org/officeDocument/2006/relationships/image" Target="media/image6.jpeg"/><Relationship Id="rId24" Type="http://schemas.openxmlformats.org/officeDocument/2006/relationships/image" Target="media/image5.jpeg"/><Relationship Id="rId23" Type="http://schemas.openxmlformats.org/officeDocument/2006/relationships/image" Target="media/image4.jpeg"/><Relationship Id="rId22" Type="http://schemas.openxmlformats.org/officeDocument/2006/relationships/image" Target="media/image3.jpeg"/><Relationship Id="rId21" Type="http://schemas.openxmlformats.org/officeDocument/2006/relationships/image" Target="media/image2.jpe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140</Pages>
  <Words>83167</Words>
  <Characters>87476</Characters>
  <Lines>1191</Lines>
  <Paragraphs>335</Paragraphs>
  <TotalTime>20</TotalTime>
  <ScaleCrop>false</ScaleCrop>
  <LinksUpToDate>false</LinksUpToDate>
  <CharactersWithSpaces>94154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2021-05-09T00:08:00Z</dcterms:created>
  <dc:creator>张家利</dc:creator>
  <cp:lastModifiedBy>滁州市城投工程咨询管理有限公司</cp:lastModifiedBy>
  <cp:lastPrinted>2023-10-25T07:02:00Z</cp:lastPrinted>
  <dcterms:modified xsi:type="dcterms:W3CDTF">2023-10-25T08:18:42Z</dcterms:modified>
  <dc:title>安徽省</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7300E64708FA4A01B1CE96B9FE2ABC56_13</vt:lpwstr>
  </property>
  <property fmtid="{D5CDD505-2E9C-101B-9397-08002B2CF9AE}" pid="4" name="commondata">
    <vt:lpwstr>eyJoZGlkIjoiOTc5MDNjMmIyODczM2YwMGZkZTNjYWY1NjIxZTY5YjcifQ==</vt:lpwstr>
  </property>
</Properties>
</file>