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188E7">
      <w:pPr>
        <w:pStyle w:val="2"/>
        <w:jc w:val="center"/>
        <w:rPr>
          <w:rFonts w:hint="eastAsia"/>
          <w:color w:val="auto"/>
          <w:lang w:val="en-US" w:eastAsia="zh-CN"/>
        </w:rPr>
      </w:pPr>
      <w:r>
        <w:rPr>
          <w:color w:val="auto"/>
        </w:rPr>
        <w:t>安徽省滁州监狱建筑物质量安全检测服务项目</w:t>
      </w:r>
      <w:r>
        <w:rPr>
          <w:rFonts w:hint="eastAsia"/>
          <w:color w:val="auto"/>
          <w:lang w:eastAsia="zh-CN"/>
        </w:rPr>
        <w:t>（</w:t>
      </w:r>
      <w:r>
        <w:rPr>
          <w:rFonts w:hint="eastAsia"/>
          <w:color w:val="auto"/>
          <w:lang w:val="en-US" w:eastAsia="zh-CN"/>
        </w:rPr>
        <w:t>二次）</w:t>
      </w:r>
    </w:p>
    <w:p w14:paraId="4D5FC6FE">
      <w:pPr>
        <w:pStyle w:val="2"/>
        <w:jc w:val="center"/>
        <w:rPr>
          <w:color w:val="auto"/>
        </w:rPr>
      </w:pPr>
      <w:r>
        <w:rPr>
          <w:color w:val="auto"/>
        </w:rPr>
        <w:t>询价文件</w:t>
      </w:r>
    </w:p>
    <w:p w14:paraId="7BC2E50C">
      <w:pPr>
        <w:pStyle w:val="3"/>
        <w:rPr>
          <w:color w:val="auto"/>
        </w:rPr>
      </w:pPr>
      <w:r>
        <w:rPr>
          <w:color w:val="auto"/>
        </w:rPr>
        <w:t>第一部分 询价公告</w:t>
      </w:r>
    </w:p>
    <w:p w14:paraId="554AFC23">
      <w:pPr>
        <w:pStyle w:val="17"/>
        <w:rPr>
          <w:color w:val="auto"/>
        </w:rPr>
      </w:pPr>
      <w:r>
        <w:rPr>
          <w:color w:val="auto"/>
        </w:rPr>
        <w:t>（同上述询价公告内容，此处略）</w:t>
      </w:r>
    </w:p>
    <w:p w14:paraId="3BED1179">
      <w:pPr>
        <w:pStyle w:val="3"/>
        <w:rPr>
          <w:color w:val="auto"/>
        </w:rPr>
      </w:pPr>
      <w:r>
        <w:rPr>
          <w:color w:val="auto"/>
        </w:rPr>
        <w:t>第二部分 供应商须知</w:t>
      </w:r>
    </w:p>
    <w:p w14:paraId="4BD71610">
      <w:pPr>
        <w:pStyle w:val="4"/>
        <w:rPr>
          <w:color w:val="auto"/>
        </w:rPr>
      </w:pPr>
      <w:r>
        <w:rPr>
          <w:color w:val="auto"/>
        </w:rPr>
        <w:t>一、总则</w:t>
      </w:r>
    </w:p>
    <w:p w14:paraId="2C3C1162">
      <w:pPr>
        <w:pStyle w:val="17"/>
        <w:numPr>
          <w:ilvl w:val="0"/>
          <w:numId w:val="0"/>
        </w:numPr>
        <w:ind w:leftChars="0"/>
        <w:rPr>
          <w:color w:val="auto"/>
        </w:rPr>
      </w:pPr>
      <w:r>
        <w:rPr>
          <w:rFonts w:hint="eastAsia"/>
          <w:color w:val="auto"/>
          <w:lang w:val="en-US" w:eastAsia="zh-CN"/>
        </w:rPr>
        <w:t>1.</w:t>
      </w:r>
      <w:r>
        <w:rPr>
          <w:color w:val="auto"/>
        </w:rPr>
        <w:t>项目说明：本项目为安徽省滁州监狱建筑物质量安全检测服务采购，资金来源为财政性资金，已落实。</w:t>
      </w:r>
    </w:p>
    <w:p w14:paraId="26F88683">
      <w:pPr>
        <w:pStyle w:val="17"/>
        <w:numPr>
          <w:ilvl w:val="0"/>
          <w:numId w:val="0"/>
        </w:numPr>
        <w:ind w:leftChars="0"/>
        <w:rPr>
          <w:color w:val="auto"/>
        </w:rPr>
      </w:pPr>
      <w:r>
        <w:rPr>
          <w:rFonts w:hint="eastAsia"/>
          <w:color w:val="auto"/>
          <w:lang w:val="en-US" w:eastAsia="zh-CN"/>
        </w:rPr>
        <w:t>2.</w:t>
      </w:r>
      <w:r>
        <w:rPr>
          <w:color w:val="auto"/>
        </w:rPr>
        <w:t>适用范围：本询价文件仅适用于本次询价公告中所叙述的建筑物质量安全检测服务项目。</w:t>
      </w:r>
    </w:p>
    <w:p w14:paraId="0F6611A3">
      <w:pPr>
        <w:pStyle w:val="17"/>
        <w:numPr>
          <w:ilvl w:val="0"/>
          <w:numId w:val="0"/>
        </w:numPr>
        <w:ind w:leftChars="0"/>
        <w:rPr>
          <w:color w:val="auto"/>
        </w:rPr>
      </w:pPr>
      <w:r>
        <w:rPr>
          <w:rFonts w:hint="eastAsia"/>
          <w:color w:val="auto"/>
          <w:lang w:val="en-US" w:eastAsia="zh-CN"/>
        </w:rPr>
        <w:t>3.</w:t>
      </w:r>
      <w:r>
        <w:rPr>
          <w:color w:val="auto"/>
        </w:rPr>
        <w:t>定义：</w:t>
      </w:r>
    </w:p>
    <w:p w14:paraId="6885FA9F">
      <w:pPr>
        <w:pStyle w:val="17"/>
        <w:numPr>
          <w:ilvl w:val="0"/>
          <w:numId w:val="0"/>
        </w:numPr>
        <w:ind w:left="432" w:leftChars="0"/>
        <w:rPr>
          <w:color w:val="auto"/>
        </w:rPr>
      </w:pPr>
      <w:r>
        <w:rPr>
          <w:color w:val="auto"/>
        </w:rPr>
        <w:t>采购人：安徽省滁州监狱</w:t>
      </w:r>
    </w:p>
    <w:p w14:paraId="4198EBA6">
      <w:pPr>
        <w:pStyle w:val="17"/>
        <w:numPr>
          <w:ilvl w:val="0"/>
          <w:numId w:val="0"/>
        </w:numPr>
        <w:ind w:left="432" w:leftChars="0"/>
        <w:rPr>
          <w:color w:val="auto"/>
        </w:rPr>
      </w:pPr>
      <w:r>
        <w:rPr>
          <w:color w:val="auto"/>
        </w:rPr>
        <w:t>供应商：指响应询价、参加询价竞争的法人、其他组织</w:t>
      </w:r>
    </w:p>
    <w:p w14:paraId="6927C113">
      <w:pPr>
        <w:pStyle w:val="17"/>
        <w:numPr>
          <w:ilvl w:val="0"/>
          <w:numId w:val="0"/>
        </w:numPr>
        <w:ind w:left="432" w:leftChars="0"/>
        <w:rPr>
          <w:color w:val="auto"/>
        </w:rPr>
      </w:pPr>
      <w:r>
        <w:rPr>
          <w:color w:val="auto"/>
        </w:rPr>
        <w:t>成交供应商：指最终被授予合同的供应商</w:t>
      </w:r>
    </w:p>
    <w:p w14:paraId="5B49B2D2">
      <w:pPr>
        <w:pStyle w:val="17"/>
        <w:numPr>
          <w:ilvl w:val="0"/>
          <w:numId w:val="0"/>
        </w:numPr>
        <w:ind w:leftChars="0"/>
        <w:rPr>
          <w:color w:val="auto"/>
        </w:rPr>
      </w:pPr>
      <w:r>
        <w:rPr>
          <w:rFonts w:hint="eastAsia"/>
          <w:color w:val="auto"/>
          <w:lang w:val="en-US" w:eastAsia="zh-CN"/>
        </w:rPr>
        <w:t>4.</w:t>
      </w:r>
      <w:r>
        <w:rPr>
          <w:color w:val="auto"/>
        </w:rPr>
        <w:t>费用承担：供应商应自行承担所有与准备和参加询价有关的费用，不论询价结果如何，采购人无义务和责任承担这些费用。</w:t>
      </w:r>
    </w:p>
    <w:p w14:paraId="0BE0A074">
      <w:pPr>
        <w:pStyle w:val="4"/>
        <w:rPr>
          <w:color w:val="auto"/>
        </w:rPr>
      </w:pPr>
      <w:r>
        <w:rPr>
          <w:color w:val="auto"/>
        </w:rPr>
        <w:t>二、询价文件</w:t>
      </w:r>
    </w:p>
    <w:p w14:paraId="192A9E5D">
      <w:pPr>
        <w:pStyle w:val="17"/>
        <w:numPr>
          <w:ilvl w:val="0"/>
          <w:numId w:val="0"/>
        </w:numPr>
        <w:ind w:leftChars="0"/>
        <w:rPr>
          <w:color w:val="auto"/>
        </w:rPr>
      </w:pPr>
      <w:r>
        <w:rPr>
          <w:rFonts w:hint="eastAsia"/>
          <w:color w:val="auto"/>
          <w:lang w:val="en-US" w:eastAsia="zh-CN"/>
        </w:rPr>
        <w:t>5.</w:t>
      </w:r>
      <w:r>
        <w:rPr>
          <w:color w:val="auto"/>
        </w:rPr>
        <w:t>询价文件的组成：本询价文件包括询价公告、供应商须知、采购需求、合同条款、响应文件格式等内容。</w:t>
      </w:r>
    </w:p>
    <w:p w14:paraId="5698BE12">
      <w:pPr>
        <w:pStyle w:val="17"/>
        <w:numPr>
          <w:ilvl w:val="0"/>
          <w:numId w:val="0"/>
        </w:numPr>
        <w:ind w:leftChars="0"/>
        <w:rPr>
          <w:color w:val="auto"/>
        </w:rPr>
      </w:pPr>
      <w:r>
        <w:rPr>
          <w:rFonts w:hint="eastAsia"/>
          <w:color w:val="auto"/>
          <w:lang w:val="en-US" w:eastAsia="zh-CN"/>
        </w:rPr>
        <w:t>6.</w:t>
      </w:r>
      <w:r>
        <w:rPr>
          <w:color w:val="auto"/>
        </w:rPr>
        <w:t>询价文件的澄清：供应商对询价文件如有疑问，可在获取文件后3个工作日内以书面形式向采购人提出，采购人将在收到疑问后2个工作日内予以书面答复，答复内容作为询价文件的组成部分。</w:t>
      </w:r>
    </w:p>
    <w:p w14:paraId="3A35EFE4">
      <w:pPr>
        <w:pStyle w:val="17"/>
        <w:numPr>
          <w:ilvl w:val="0"/>
          <w:numId w:val="0"/>
        </w:numPr>
        <w:ind w:leftChars="0"/>
        <w:rPr>
          <w:color w:val="auto"/>
        </w:rPr>
      </w:pPr>
      <w:r>
        <w:rPr>
          <w:rFonts w:hint="eastAsia"/>
          <w:color w:val="auto"/>
          <w:lang w:val="en-US" w:eastAsia="zh-CN"/>
        </w:rPr>
        <w:t>7.</w:t>
      </w:r>
      <w:r>
        <w:rPr>
          <w:color w:val="auto"/>
        </w:rPr>
        <w:t>询价文件的修改：采购人可在响应文件递交截止时间前，对询价文件进行修改，修改内容将以书面形式通知所有获取询价文件的供应商，修改内容为询价文件的组成部分，具有同等约束力。</w:t>
      </w:r>
    </w:p>
    <w:p w14:paraId="52816EE7">
      <w:pPr>
        <w:pStyle w:val="4"/>
        <w:rPr>
          <w:color w:val="auto"/>
        </w:rPr>
      </w:pPr>
      <w:r>
        <w:rPr>
          <w:color w:val="auto"/>
        </w:rPr>
        <w:t>三、响应文件</w:t>
      </w:r>
    </w:p>
    <w:p w14:paraId="5AC05210">
      <w:pPr>
        <w:pStyle w:val="17"/>
        <w:numPr>
          <w:ilvl w:val="0"/>
          <w:numId w:val="0"/>
        </w:numPr>
        <w:ind w:leftChars="0"/>
        <w:rPr>
          <w:color w:val="auto"/>
        </w:rPr>
      </w:pPr>
      <w:r>
        <w:rPr>
          <w:rFonts w:hint="eastAsia"/>
          <w:color w:val="auto"/>
          <w:lang w:val="en-US" w:eastAsia="zh-CN"/>
        </w:rPr>
        <w:t>8.</w:t>
      </w:r>
      <w:r>
        <w:rPr>
          <w:color w:val="auto"/>
        </w:rPr>
        <w:t>响应文件的组成：供应商应按照本文件第四部分“响应文件格式”编制响应文件，包含资格证明文件、技术响应文件、报价文件等内容。</w:t>
      </w:r>
    </w:p>
    <w:p w14:paraId="10F594F2">
      <w:pPr>
        <w:pStyle w:val="17"/>
        <w:numPr>
          <w:ilvl w:val="0"/>
          <w:numId w:val="0"/>
        </w:numPr>
        <w:ind w:leftChars="0"/>
        <w:rPr>
          <w:color w:val="auto"/>
        </w:rPr>
      </w:pPr>
      <w:r>
        <w:rPr>
          <w:rFonts w:hint="eastAsia"/>
          <w:color w:val="auto"/>
          <w:lang w:val="en-US" w:eastAsia="zh-CN"/>
        </w:rPr>
        <w:t>9.</w:t>
      </w:r>
      <w:r>
        <w:rPr>
          <w:color w:val="auto"/>
        </w:rPr>
        <w:t>报价要求：</w:t>
      </w:r>
    </w:p>
    <w:p w14:paraId="72FAA15D">
      <w:pPr>
        <w:pStyle w:val="17"/>
        <w:numPr>
          <w:ilvl w:val="0"/>
          <w:numId w:val="0"/>
        </w:numPr>
        <w:ind w:left="432" w:leftChars="0"/>
        <w:rPr>
          <w:color w:val="auto"/>
        </w:rPr>
      </w:pPr>
      <w:r>
        <w:rPr>
          <w:color w:val="auto"/>
        </w:rPr>
        <w:t>报价为一次性报价，不得更改，报价币种为人民币。</w:t>
      </w:r>
    </w:p>
    <w:p w14:paraId="7F3BB05A">
      <w:pPr>
        <w:pStyle w:val="17"/>
        <w:numPr>
          <w:ilvl w:val="0"/>
          <w:numId w:val="0"/>
        </w:numPr>
        <w:ind w:left="432" w:leftChars="0"/>
        <w:rPr>
          <w:color w:val="auto"/>
        </w:rPr>
      </w:pPr>
      <w:r>
        <w:rPr>
          <w:color w:val="auto"/>
        </w:rPr>
        <w:t>报价需包含完成本项目所有工作的全部费用，包括但不限于</w:t>
      </w:r>
      <w:r>
        <w:rPr>
          <w:rFonts w:hint="eastAsia"/>
          <w:color w:val="auto"/>
        </w:rPr>
        <w:t>检测、鉴定、报告编制、现场作业（含墙体凿除等所有相关费用）、税费、运输、培训、售后等全部费用，采购人不再支付任何额外费用。</w:t>
      </w:r>
    </w:p>
    <w:p w14:paraId="0A1199E4">
      <w:pPr>
        <w:pStyle w:val="17"/>
        <w:numPr>
          <w:ilvl w:val="0"/>
          <w:numId w:val="0"/>
        </w:numPr>
        <w:ind w:left="432" w:leftChars="0"/>
        <w:rPr>
          <w:color w:val="auto"/>
        </w:rPr>
      </w:pPr>
      <w:r>
        <w:rPr>
          <w:color w:val="auto"/>
        </w:rPr>
        <w:t>报价超过项目预算3万元的，视为无效响应。</w:t>
      </w:r>
    </w:p>
    <w:p w14:paraId="0CF8C020">
      <w:pPr>
        <w:pStyle w:val="17"/>
        <w:numPr>
          <w:ilvl w:val="0"/>
          <w:numId w:val="0"/>
        </w:numPr>
        <w:ind w:leftChars="0"/>
        <w:rPr>
          <w:color w:val="auto"/>
        </w:rPr>
      </w:pPr>
      <w:r>
        <w:rPr>
          <w:rFonts w:hint="eastAsia"/>
          <w:color w:val="auto"/>
          <w:lang w:val="en-US" w:eastAsia="zh-CN"/>
        </w:rPr>
        <w:t>10.</w:t>
      </w:r>
      <w:r>
        <w:rPr>
          <w:color w:val="auto"/>
        </w:rPr>
        <w:t>响应文件的签署与密封：</w:t>
      </w:r>
    </w:p>
    <w:p w14:paraId="2300BCB7">
      <w:pPr>
        <w:pStyle w:val="17"/>
        <w:numPr>
          <w:ilvl w:val="1"/>
          <w:numId w:val="1"/>
        </w:numPr>
        <w:rPr>
          <w:color w:val="auto"/>
        </w:rPr>
      </w:pPr>
      <w:r>
        <w:rPr>
          <w:color w:val="auto"/>
        </w:rPr>
        <w:t>响应文件需打印并装订成册，由法定代表人或授权代理人签字并加盖单位公章。</w:t>
      </w:r>
    </w:p>
    <w:p w14:paraId="5D70AE1A">
      <w:pPr>
        <w:pStyle w:val="17"/>
        <w:numPr>
          <w:ilvl w:val="1"/>
          <w:numId w:val="1"/>
        </w:numPr>
        <w:rPr>
          <w:color w:val="auto"/>
        </w:rPr>
      </w:pPr>
      <w:r>
        <w:rPr>
          <w:color w:val="auto"/>
        </w:rPr>
        <w:t>响应文件需密封包装，密封袋上注明项目名称、项目编号、供应商名称，并加盖单位公章及骑缝章。</w:t>
      </w:r>
    </w:p>
    <w:p w14:paraId="78750920">
      <w:pPr>
        <w:pStyle w:val="17"/>
        <w:numPr>
          <w:ilvl w:val="0"/>
          <w:numId w:val="0"/>
        </w:numPr>
        <w:ind w:leftChars="0"/>
        <w:rPr>
          <w:color w:val="auto"/>
        </w:rPr>
      </w:pPr>
      <w:r>
        <w:rPr>
          <w:rFonts w:hint="eastAsia"/>
          <w:color w:val="auto"/>
          <w:lang w:val="en-US" w:eastAsia="zh-CN"/>
        </w:rPr>
        <w:t>11.</w:t>
      </w:r>
      <w:r>
        <w:rPr>
          <w:color w:val="auto"/>
        </w:rPr>
        <w:t>响应文件的有效期：自响应文件递交截止之日起90天内有效。</w:t>
      </w:r>
    </w:p>
    <w:p w14:paraId="095BD569">
      <w:pPr>
        <w:pStyle w:val="4"/>
        <w:rPr>
          <w:color w:val="auto"/>
        </w:rPr>
      </w:pPr>
      <w:r>
        <w:rPr>
          <w:color w:val="auto"/>
        </w:rPr>
        <w:t>四、评审与成交</w:t>
      </w:r>
    </w:p>
    <w:p w14:paraId="0D57CD6F">
      <w:pPr>
        <w:pStyle w:val="17"/>
        <w:numPr>
          <w:ilvl w:val="0"/>
          <w:numId w:val="0"/>
        </w:numPr>
        <w:ind w:leftChars="0"/>
        <w:rPr>
          <w:color w:val="auto"/>
        </w:rPr>
      </w:pPr>
      <w:r>
        <w:rPr>
          <w:rFonts w:hint="eastAsia"/>
          <w:color w:val="auto"/>
          <w:lang w:val="en-US" w:eastAsia="zh-CN"/>
        </w:rPr>
        <w:t>12.</w:t>
      </w:r>
      <w:r>
        <w:rPr>
          <w:color w:val="auto"/>
        </w:rPr>
        <w:t>评审小组：采购人将组建3人及以上单数评审小组，负责本次询价评审工作。</w:t>
      </w:r>
    </w:p>
    <w:p w14:paraId="67B10CAD">
      <w:pPr>
        <w:pStyle w:val="17"/>
        <w:numPr>
          <w:ilvl w:val="0"/>
          <w:numId w:val="0"/>
        </w:numPr>
        <w:ind w:leftChars="0"/>
        <w:rPr>
          <w:color w:val="auto"/>
        </w:rPr>
      </w:pPr>
      <w:r>
        <w:rPr>
          <w:rFonts w:hint="eastAsia"/>
          <w:color w:val="auto"/>
          <w:lang w:val="en-US" w:eastAsia="zh-CN"/>
        </w:rPr>
        <w:t>13.</w:t>
      </w:r>
      <w:r>
        <w:rPr>
          <w:color w:val="auto"/>
        </w:rPr>
        <w:t>评审程序：</w:t>
      </w:r>
    </w:p>
    <w:p w14:paraId="6979A24B">
      <w:pPr>
        <w:pStyle w:val="17"/>
        <w:numPr>
          <w:ilvl w:val="0"/>
          <w:numId w:val="0"/>
        </w:numPr>
        <w:ind w:left="432" w:leftChars="0"/>
        <w:rPr>
          <w:color w:val="auto"/>
        </w:rPr>
      </w:pPr>
      <w:r>
        <w:rPr>
          <w:color w:val="auto"/>
        </w:rPr>
        <w:t>资格审查：评审小组对供应商资格进行审查，不符合资格要求的，作无效响应处理。</w:t>
      </w:r>
    </w:p>
    <w:p w14:paraId="26F9E907">
      <w:pPr>
        <w:pStyle w:val="17"/>
        <w:numPr>
          <w:ilvl w:val="0"/>
          <w:numId w:val="0"/>
        </w:numPr>
        <w:ind w:left="432" w:leftChars="0"/>
        <w:rPr>
          <w:color w:val="auto"/>
        </w:rPr>
      </w:pPr>
      <w:r>
        <w:rPr>
          <w:color w:val="auto"/>
        </w:rPr>
        <w:t>符合性审查：对通过资格审查的供应商，审查其响应文件是否满足采购需求、是否符合询价文件要求。</w:t>
      </w:r>
    </w:p>
    <w:p w14:paraId="77541963">
      <w:pPr>
        <w:pStyle w:val="17"/>
        <w:numPr>
          <w:ilvl w:val="0"/>
          <w:numId w:val="0"/>
        </w:numPr>
        <w:ind w:left="432" w:leftChars="0"/>
        <w:rPr>
          <w:color w:val="auto"/>
        </w:rPr>
      </w:pPr>
      <w:r>
        <w:rPr>
          <w:color w:val="auto"/>
        </w:rPr>
        <w:t>报价评审：对通过符合性审查的供应商，按照报价从低到高排序，推荐报价最低的为成交候选人。</w:t>
      </w:r>
    </w:p>
    <w:p w14:paraId="13CD9734">
      <w:pPr>
        <w:pStyle w:val="17"/>
        <w:numPr>
          <w:ilvl w:val="0"/>
          <w:numId w:val="0"/>
        </w:numPr>
        <w:ind w:leftChars="0"/>
        <w:rPr>
          <w:color w:val="auto"/>
        </w:rPr>
      </w:pPr>
      <w:r>
        <w:rPr>
          <w:rFonts w:hint="eastAsia"/>
          <w:color w:val="auto"/>
          <w:lang w:val="en-US" w:eastAsia="zh-CN"/>
        </w:rPr>
        <w:t>14.</w:t>
      </w:r>
      <w:r>
        <w:rPr>
          <w:color w:val="auto"/>
        </w:rPr>
        <w:t>成交原则：满足资格要求、采购需求，且报价最低的供应商为成交供应商。</w:t>
      </w:r>
    </w:p>
    <w:p w14:paraId="49E73777">
      <w:pPr>
        <w:pStyle w:val="17"/>
        <w:numPr>
          <w:ilvl w:val="0"/>
          <w:numId w:val="0"/>
        </w:numPr>
        <w:ind w:leftChars="0"/>
        <w:rPr>
          <w:color w:val="auto"/>
        </w:rPr>
      </w:pPr>
      <w:r>
        <w:rPr>
          <w:rFonts w:hint="eastAsia"/>
          <w:color w:val="auto"/>
          <w:lang w:val="en-US" w:eastAsia="zh-CN"/>
        </w:rPr>
        <w:t>15.</w:t>
      </w:r>
      <w:r>
        <w:rPr>
          <w:color w:val="auto"/>
        </w:rPr>
        <w:t>成交通知：采购人将在评审结束后5个工作日内，向成交供应商发出成交通知书，成交通知书对采购人和成交供应商具有同等法律效力。</w:t>
      </w:r>
    </w:p>
    <w:p w14:paraId="0F5495ED">
      <w:pPr>
        <w:pStyle w:val="4"/>
        <w:rPr>
          <w:color w:val="auto"/>
        </w:rPr>
      </w:pPr>
      <w:r>
        <w:rPr>
          <w:color w:val="auto"/>
        </w:rPr>
        <w:t>五、合同签订</w:t>
      </w:r>
    </w:p>
    <w:p w14:paraId="6D3BA091">
      <w:pPr>
        <w:pStyle w:val="17"/>
        <w:numPr>
          <w:ilvl w:val="0"/>
          <w:numId w:val="0"/>
        </w:numPr>
        <w:ind w:leftChars="0"/>
        <w:rPr>
          <w:color w:val="auto"/>
        </w:rPr>
      </w:pPr>
      <w:r>
        <w:rPr>
          <w:rFonts w:hint="eastAsia"/>
          <w:color w:val="auto"/>
          <w:lang w:val="en-US" w:eastAsia="zh-CN"/>
        </w:rPr>
        <w:t>16.</w:t>
      </w:r>
      <w:r>
        <w:rPr>
          <w:color w:val="auto"/>
        </w:rPr>
        <w:t>成交供应商收到成交通知书后7个工作日内，与采购人签订合同，逾期未签订的，视为放弃成交资格。</w:t>
      </w:r>
    </w:p>
    <w:p w14:paraId="33B80D1E">
      <w:pPr>
        <w:pStyle w:val="17"/>
        <w:numPr>
          <w:ilvl w:val="0"/>
          <w:numId w:val="0"/>
        </w:numPr>
        <w:ind w:leftChars="0"/>
        <w:rPr>
          <w:color w:val="auto"/>
        </w:rPr>
      </w:pPr>
      <w:r>
        <w:rPr>
          <w:rFonts w:hint="eastAsia"/>
          <w:color w:val="auto"/>
          <w:lang w:val="en-US" w:eastAsia="zh-CN"/>
        </w:rPr>
        <w:t>17.</w:t>
      </w:r>
      <w:r>
        <w:rPr>
          <w:color w:val="auto"/>
        </w:rPr>
        <w:t>合同内容以询价文件、响应文件、成交通知书为依据，不得订立背离合同实质性内容的其他协议。</w:t>
      </w:r>
    </w:p>
    <w:p w14:paraId="1E2211F9">
      <w:pPr>
        <w:pStyle w:val="3"/>
        <w:rPr>
          <w:color w:val="auto"/>
        </w:rPr>
      </w:pPr>
      <w:r>
        <w:rPr>
          <w:color w:val="auto"/>
        </w:rPr>
        <w:t>第三部分 采购需求</w:t>
      </w:r>
    </w:p>
    <w:p w14:paraId="0418F352">
      <w:pPr>
        <w:pStyle w:val="17"/>
        <w:rPr>
          <w:color w:val="auto"/>
        </w:rPr>
      </w:pPr>
      <w:r>
        <w:rPr>
          <w:color w:val="auto"/>
        </w:rPr>
        <w:t>（同询价公告中“采购需求”内容，此处略）</w:t>
      </w:r>
    </w:p>
    <w:p w14:paraId="73AB04E1">
      <w:pPr>
        <w:pStyle w:val="3"/>
        <w:rPr>
          <w:color w:val="auto"/>
        </w:rPr>
      </w:pPr>
      <w:r>
        <w:rPr>
          <w:color w:val="auto"/>
        </w:rPr>
        <w:t>第四部分 合同条款（参考文本）</w:t>
      </w:r>
    </w:p>
    <w:p w14:paraId="09E69F30">
      <w:pPr>
        <w:pStyle w:val="4"/>
        <w:rPr>
          <w:color w:val="auto"/>
        </w:rPr>
      </w:pPr>
      <w:r>
        <w:rPr>
          <w:color w:val="auto"/>
        </w:rPr>
        <w:t>安徽省滁州监狱建筑物质量安全检测服务合同</w:t>
      </w:r>
    </w:p>
    <w:p w14:paraId="33993454">
      <w:pPr>
        <w:pStyle w:val="17"/>
        <w:rPr>
          <w:color w:val="auto"/>
        </w:rPr>
      </w:pPr>
      <w:r>
        <w:rPr>
          <w:color w:val="auto"/>
        </w:rPr>
        <w:t>甲方（采购人）：安徽省滁州监狱</w:t>
      </w:r>
    </w:p>
    <w:p w14:paraId="62044C82">
      <w:pPr>
        <w:pStyle w:val="17"/>
        <w:rPr>
          <w:color w:val="auto"/>
        </w:rPr>
      </w:pPr>
      <w:r>
        <w:rPr>
          <w:color w:val="auto"/>
        </w:rPr>
        <w:t>乙方（成交供应商）：____________________</w:t>
      </w:r>
    </w:p>
    <w:p w14:paraId="18C296DC">
      <w:pPr>
        <w:pStyle w:val="17"/>
        <w:rPr>
          <w:color w:val="auto"/>
        </w:rPr>
      </w:pPr>
      <w:r>
        <w:rPr>
          <w:color w:val="auto"/>
        </w:rPr>
        <w:t>根据《中华人民共和国民法典》及相关法律法规，甲乙双方就乙方为甲方提供建筑物质量安全检测服务事宜，经协商一致，订立本合同。</w:t>
      </w:r>
    </w:p>
    <w:p w14:paraId="603282B3">
      <w:pPr>
        <w:pStyle w:val="5"/>
        <w:rPr>
          <w:color w:val="auto"/>
        </w:rPr>
      </w:pPr>
      <w:r>
        <w:rPr>
          <w:color w:val="auto"/>
        </w:rPr>
        <w:t>一、服务内容与范围</w:t>
      </w:r>
    </w:p>
    <w:p w14:paraId="6874C81A">
      <w:pPr>
        <w:pStyle w:val="17"/>
        <w:rPr>
          <w:color w:val="auto"/>
        </w:rPr>
      </w:pPr>
      <w:r>
        <w:rPr>
          <w:color w:val="auto"/>
        </w:rPr>
        <w:t>乙方按照本合同附件《采购需求》，为甲方所属全部建筑物提供结构安全、抗震检测鉴定服务，完成现场检测、数据分析、报告编制等全部工作，出具符合国家规范的正式检测鉴定报告。</w:t>
      </w:r>
    </w:p>
    <w:p w14:paraId="01463277">
      <w:pPr>
        <w:pStyle w:val="5"/>
        <w:rPr>
          <w:color w:val="auto"/>
        </w:rPr>
      </w:pPr>
      <w:r>
        <w:rPr>
          <w:color w:val="auto"/>
        </w:rPr>
        <w:t>二、服务期限</w:t>
      </w:r>
    </w:p>
    <w:p w14:paraId="7FE37D97">
      <w:pPr>
        <w:pStyle w:val="17"/>
        <w:rPr>
          <w:color w:val="auto"/>
        </w:rPr>
      </w:pPr>
      <w:r>
        <w:rPr>
          <w:color w:val="auto"/>
        </w:rPr>
        <w:t>自本合同签订之日起30个日历日内，完成全部检测与鉴定工作，并向甲方提交正式成果文件。</w:t>
      </w:r>
    </w:p>
    <w:p w14:paraId="74B956B3">
      <w:pPr>
        <w:pStyle w:val="5"/>
        <w:rPr>
          <w:color w:val="auto"/>
        </w:rPr>
      </w:pPr>
      <w:r>
        <w:rPr>
          <w:color w:val="auto"/>
        </w:rPr>
        <w:t>三、合同价款与支付</w:t>
      </w:r>
    </w:p>
    <w:p w14:paraId="25674A3B">
      <w:pPr>
        <w:pStyle w:val="17"/>
        <w:numPr>
          <w:ilvl w:val="0"/>
          <w:numId w:val="0"/>
        </w:numPr>
        <w:ind w:leftChars="0"/>
        <w:rPr>
          <w:color w:val="auto"/>
        </w:rPr>
      </w:pPr>
      <w:r>
        <w:rPr>
          <w:rFonts w:hint="eastAsia"/>
          <w:color w:val="auto"/>
          <w:lang w:val="en-US" w:eastAsia="zh-CN"/>
        </w:rPr>
        <w:t>18.</w:t>
      </w:r>
      <w:r>
        <w:rPr>
          <w:color w:val="auto"/>
        </w:rPr>
        <w:t>合同总价：人民币__________元（大写：____________________元整），为固定总价，包含</w:t>
      </w:r>
      <w:r>
        <w:rPr>
          <w:rFonts w:hint="eastAsia"/>
          <w:color w:val="auto"/>
        </w:rPr>
        <w:t>检测、鉴定、报告编制、现场作业（含墙体凿除等所有相关费用）、税费、运输、培训、售后等全部费用，</w:t>
      </w:r>
      <w:r>
        <w:rPr>
          <w:rFonts w:hint="eastAsia"/>
          <w:color w:val="auto"/>
          <w:lang w:val="en-US" w:eastAsia="zh-CN"/>
        </w:rPr>
        <w:t>甲方</w:t>
      </w:r>
      <w:r>
        <w:rPr>
          <w:rFonts w:hint="eastAsia"/>
          <w:color w:val="auto"/>
        </w:rPr>
        <w:t>不再支付任何额外费用。</w:t>
      </w:r>
    </w:p>
    <w:p w14:paraId="6A217E69">
      <w:pPr>
        <w:pStyle w:val="17"/>
        <w:numPr>
          <w:ilvl w:val="0"/>
          <w:numId w:val="0"/>
        </w:numPr>
        <w:ind w:leftChars="0"/>
        <w:rPr>
          <w:color w:val="auto"/>
        </w:rPr>
      </w:pPr>
      <w:r>
        <w:rPr>
          <w:rFonts w:hint="eastAsia"/>
          <w:color w:val="auto"/>
          <w:lang w:val="en-US" w:eastAsia="zh-CN"/>
        </w:rPr>
        <w:t>19.</w:t>
      </w:r>
      <w:r>
        <w:rPr>
          <w:color w:val="auto"/>
        </w:rPr>
        <w:t>支付方式：乙方完成全部检测工作，提交所有正式报告文本（纸质版一式6份）及电子档案后，甲方在15个工作日内一次性付清合同价款。</w:t>
      </w:r>
    </w:p>
    <w:p w14:paraId="20C5AE7D">
      <w:pPr>
        <w:pStyle w:val="5"/>
        <w:rPr>
          <w:color w:val="auto"/>
        </w:rPr>
      </w:pPr>
      <w:r>
        <w:rPr>
          <w:color w:val="auto"/>
        </w:rPr>
        <w:t>四、双方权利与义务</w:t>
      </w:r>
    </w:p>
    <w:p w14:paraId="23C639CF">
      <w:pPr>
        <w:pStyle w:val="17"/>
        <w:numPr>
          <w:ilvl w:val="0"/>
          <w:numId w:val="0"/>
        </w:numPr>
        <w:ind w:leftChars="0"/>
        <w:rPr>
          <w:color w:val="auto"/>
        </w:rPr>
      </w:pPr>
      <w:r>
        <w:rPr>
          <w:rFonts w:hint="eastAsia"/>
          <w:color w:val="auto"/>
          <w:lang w:val="en-US" w:eastAsia="zh-CN"/>
        </w:rPr>
        <w:t>20.</w:t>
      </w:r>
      <w:r>
        <w:rPr>
          <w:color w:val="auto"/>
        </w:rPr>
        <w:t>甲方权利义务：</w:t>
      </w:r>
    </w:p>
    <w:p w14:paraId="34996DEF">
      <w:pPr>
        <w:pStyle w:val="17"/>
        <w:numPr>
          <w:ilvl w:val="0"/>
          <w:numId w:val="0"/>
        </w:numPr>
        <w:ind w:left="432" w:leftChars="0"/>
        <w:rPr>
          <w:color w:val="auto"/>
        </w:rPr>
      </w:pPr>
      <w:r>
        <w:rPr>
          <w:color w:val="auto"/>
        </w:rPr>
        <w:t>为乙方现场检测提供必要的配合与便利，协调相关部门配合工作。</w:t>
      </w:r>
    </w:p>
    <w:p w14:paraId="592DE7B2">
      <w:pPr>
        <w:pStyle w:val="17"/>
        <w:numPr>
          <w:ilvl w:val="0"/>
          <w:numId w:val="0"/>
        </w:numPr>
        <w:ind w:left="432" w:leftChars="0"/>
        <w:rPr>
          <w:color w:val="auto"/>
        </w:rPr>
      </w:pPr>
      <w:r>
        <w:rPr>
          <w:color w:val="auto"/>
        </w:rPr>
        <w:t>对乙方检测工作进行监督，有权要求乙方整改不符合要求的工作内容。</w:t>
      </w:r>
    </w:p>
    <w:p w14:paraId="4418983D">
      <w:pPr>
        <w:pStyle w:val="17"/>
        <w:numPr>
          <w:ilvl w:val="0"/>
          <w:numId w:val="0"/>
        </w:numPr>
        <w:ind w:left="432" w:leftChars="0"/>
        <w:rPr>
          <w:color w:val="auto"/>
        </w:rPr>
      </w:pPr>
      <w:r>
        <w:rPr>
          <w:color w:val="auto"/>
        </w:rPr>
        <w:t>按照合同约定支付合同价款。</w:t>
      </w:r>
    </w:p>
    <w:p w14:paraId="0F57C337">
      <w:pPr>
        <w:pStyle w:val="17"/>
        <w:numPr>
          <w:ilvl w:val="0"/>
          <w:numId w:val="0"/>
        </w:numPr>
        <w:ind w:leftChars="0"/>
        <w:rPr>
          <w:color w:val="auto"/>
        </w:rPr>
      </w:pPr>
      <w:r>
        <w:rPr>
          <w:rFonts w:hint="eastAsia"/>
          <w:color w:val="auto"/>
          <w:lang w:val="en-US" w:eastAsia="zh-CN"/>
        </w:rPr>
        <w:t>21.</w:t>
      </w:r>
      <w:r>
        <w:rPr>
          <w:color w:val="auto"/>
        </w:rPr>
        <w:t>乙方权利义务：</w:t>
      </w:r>
    </w:p>
    <w:p w14:paraId="12C8F538">
      <w:pPr>
        <w:pStyle w:val="17"/>
        <w:numPr>
          <w:ilvl w:val="0"/>
          <w:numId w:val="0"/>
        </w:numPr>
        <w:ind w:left="432" w:leftChars="0"/>
        <w:rPr>
          <w:color w:val="auto"/>
        </w:rPr>
      </w:pPr>
      <w:r>
        <w:rPr>
          <w:color w:val="auto"/>
        </w:rPr>
        <w:t>严格按照国家及行业规范开展检测工作，确保检测数据真实、准确，报告合法有效。</w:t>
      </w:r>
    </w:p>
    <w:p w14:paraId="3203F56B">
      <w:pPr>
        <w:pStyle w:val="17"/>
        <w:numPr>
          <w:ilvl w:val="0"/>
          <w:numId w:val="0"/>
        </w:numPr>
        <w:ind w:left="432" w:leftChars="0"/>
        <w:rPr>
          <w:color w:val="auto"/>
        </w:rPr>
      </w:pPr>
      <w:r>
        <w:rPr>
          <w:color w:val="auto"/>
        </w:rPr>
        <w:t>拟派项目负责人具备中级及以上职称，全程负责项目实施，不得擅自更换。</w:t>
      </w:r>
    </w:p>
    <w:p w14:paraId="1D17B770">
      <w:pPr>
        <w:pStyle w:val="17"/>
        <w:numPr>
          <w:ilvl w:val="0"/>
          <w:numId w:val="0"/>
        </w:numPr>
        <w:ind w:left="432" w:leftChars="0"/>
        <w:rPr>
          <w:color w:val="auto"/>
        </w:rPr>
      </w:pPr>
      <w:r>
        <w:rPr>
          <w:color w:val="auto"/>
        </w:rPr>
        <w:t>按时完成检测工作，提交符合要求的检测报告，配合甲方完成报告评审、备案。</w:t>
      </w:r>
    </w:p>
    <w:p w14:paraId="28D6849F">
      <w:pPr>
        <w:pStyle w:val="17"/>
        <w:numPr>
          <w:ilvl w:val="0"/>
          <w:numId w:val="0"/>
        </w:numPr>
        <w:ind w:left="432" w:leftChars="0"/>
        <w:rPr>
          <w:color w:val="auto"/>
        </w:rPr>
      </w:pPr>
      <w:r>
        <w:rPr>
          <w:color w:val="auto"/>
        </w:rPr>
        <w:t>对检测过程中知悉的甲方监管安全相关信息承担保密义务，不得泄露。</w:t>
      </w:r>
    </w:p>
    <w:p w14:paraId="029B0481">
      <w:pPr>
        <w:pStyle w:val="17"/>
        <w:numPr>
          <w:ilvl w:val="0"/>
          <w:numId w:val="0"/>
        </w:numPr>
        <w:ind w:left="432" w:leftChars="0"/>
        <w:rPr>
          <w:color w:val="auto"/>
        </w:rPr>
      </w:pPr>
      <w:r>
        <w:rPr>
          <w:color w:val="auto"/>
        </w:rPr>
        <w:t>承担检测过程中发生的所有安全责任，若发生安全事故，由乙方承担全部责任。</w:t>
      </w:r>
    </w:p>
    <w:p w14:paraId="6C97FB5E">
      <w:pPr>
        <w:pStyle w:val="5"/>
        <w:rPr>
          <w:color w:val="auto"/>
        </w:rPr>
      </w:pPr>
      <w:r>
        <w:rPr>
          <w:color w:val="auto"/>
        </w:rPr>
        <w:t>五、违约责任</w:t>
      </w:r>
    </w:p>
    <w:p w14:paraId="7CD0BA93">
      <w:pPr>
        <w:pStyle w:val="17"/>
        <w:numPr>
          <w:ilvl w:val="0"/>
          <w:numId w:val="0"/>
        </w:numPr>
        <w:ind w:leftChars="0"/>
        <w:rPr>
          <w:color w:val="auto"/>
        </w:rPr>
      </w:pPr>
      <w:r>
        <w:rPr>
          <w:rFonts w:hint="eastAsia"/>
          <w:color w:val="auto"/>
          <w:lang w:val="en-US" w:eastAsia="zh-CN"/>
        </w:rPr>
        <w:t>22.</w:t>
      </w:r>
      <w:r>
        <w:rPr>
          <w:color w:val="auto"/>
        </w:rPr>
        <w:t>乙方逾期交付报告的，每逾期1日，按合同总价的1%向甲方支付违约金；逾期超过7日的，甲方有权解除合同，乙方需退还已收款项，并按合同总价的20%向甲方支付违约金。</w:t>
      </w:r>
    </w:p>
    <w:p w14:paraId="605EA10C">
      <w:pPr>
        <w:pStyle w:val="17"/>
        <w:numPr>
          <w:ilvl w:val="0"/>
          <w:numId w:val="0"/>
        </w:numPr>
        <w:ind w:leftChars="0"/>
        <w:rPr>
          <w:color w:val="auto"/>
        </w:rPr>
      </w:pPr>
      <w:r>
        <w:rPr>
          <w:rFonts w:hint="eastAsia"/>
          <w:color w:val="auto"/>
          <w:lang w:val="en-US" w:eastAsia="zh-CN"/>
        </w:rPr>
        <w:t>23.</w:t>
      </w:r>
      <w:r>
        <w:rPr>
          <w:color w:val="auto"/>
        </w:rPr>
        <w:t>乙方检测报告不符合规范要求，或存在数据造假、结论错误等问题的，甲方有权要求乙方无偿整改，直至符合要求，整改期间不计入服务期，逾期整改的按本条第一款执行；若整改后仍不符合要求，甲方有权解除合同，乙方需退还全部款项，并按合同总价的30%向甲方支付违约金。</w:t>
      </w:r>
    </w:p>
    <w:p w14:paraId="1A586017">
      <w:pPr>
        <w:pStyle w:val="17"/>
        <w:numPr>
          <w:ilvl w:val="0"/>
          <w:numId w:val="0"/>
        </w:numPr>
        <w:ind w:leftChars="0"/>
        <w:rPr>
          <w:color w:val="auto"/>
        </w:rPr>
      </w:pPr>
      <w:r>
        <w:rPr>
          <w:rFonts w:hint="eastAsia"/>
          <w:color w:val="auto"/>
          <w:lang w:val="en-US" w:eastAsia="zh-CN"/>
        </w:rPr>
        <w:t>24.</w:t>
      </w:r>
      <w:r>
        <w:rPr>
          <w:color w:val="auto"/>
        </w:rPr>
        <w:t>甲方逾期支付价款的，每逾期1日，按应付未付款项的0.5‰向乙方支付违约金。</w:t>
      </w:r>
    </w:p>
    <w:p w14:paraId="437393AB">
      <w:pPr>
        <w:pStyle w:val="17"/>
        <w:numPr>
          <w:ilvl w:val="0"/>
          <w:numId w:val="0"/>
        </w:numPr>
        <w:ind w:leftChars="0"/>
        <w:rPr>
          <w:color w:val="auto"/>
        </w:rPr>
      </w:pPr>
      <w:r>
        <w:rPr>
          <w:rFonts w:hint="eastAsia"/>
          <w:color w:val="auto"/>
          <w:lang w:val="en-US" w:eastAsia="zh-CN"/>
        </w:rPr>
        <w:t>25.</w:t>
      </w:r>
      <w:r>
        <w:rPr>
          <w:color w:val="auto"/>
        </w:rPr>
        <w:t>任何一方违反本合同其他约定的，需赔偿对方因此造成的全部损失。</w:t>
      </w:r>
    </w:p>
    <w:p w14:paraId="5AE2718F">
      <w:pPr>
        <w:pStyle w:val="5"/>
        <w:rPr>
          <w:color w:val="auto"/>
        </w:rPr>
      </w:pPr>
      <w:r>
        <w:rPr>
          <w:color w:val="auto"/>
        </w:rPr>
        <w:t>六、争议解决</w:t>
      </w:r>
    </w:p>
    <w:p w14:paraId="51205628">
      <w:pPr>
        <w:pStyle w:val="17"/>
        <w:rPr>
          <w:color w:val="auto"/>
        </w:rPr>
      </w:pPr>
      <w:r>
        <w:rPr>
          <w:color w:val="auto"/>
        </w:rPr>
        <w:t>本合同履行过程中发生的争议，双方协商解决；协商不成的，向甲方所在地人民法院提起诉讼。</w:t>
      </w:r>
    </w:p>
    <w:p w14:paraId="448A8441">
      <w:pPr>
        <w:pStyle w:val="5"/>
        <w:rPr>
          <w:color w:val="auto"/>
        </w:rPr>
      </w:pPr>
      <w:r>
        <w:rPr>
          <w:color w:val="auto"/>
        </w:rPr>
        <w:t>七、其他</w:t>
      </w:r>
    </w:p>
    <w:p w14:paraId="61B54781">
      <w:pPr>
        <w:pStyle w:val="17"/>
        <w:numPr>
          <w:ilvl w:val="0"/>
          <w:numId w:val="0"/>
        </w:numPr>
        <w:ind w:leftChars="0"/>
        <w:rPr>
          <w:color w:val="auto"/>
        </w:rPr>
      </w:pPr>
      <w:r>
        <w:rPr>
          <w:rFonts w:hint="eastAsia"/>
          <w:color w:val="auto"/>
          <w:lang w:val="en-US" w:eastAsia="zh-CN"/>
        </w:rPr>
        <w:t>26.</w:t>
      </w:r>
      <w:r>
        <w:rPr>
          <w:color w:val="auto"/>
        </w:rPr>
        <w:t>本合同自双方签字盖章之日起生效，一式陆份，甲方执肆份，乙方执贰份，具有同等法律效力。</w:t>
      </w:r>
    </w:p>
    <w:p w14:paraId="0E953898">
      <w:pPr>
        <w:pStyle w:val="17"/>
        <w:numPr>
          <w:ilvl w:val="0"/>
          <w:numId w:val="0"/>
        </w:numPr>
        <w:ind w:leftChars="0"/>
        <w:rPr>
          <w:color w:val="auto"/>
        </w:rPr>
      </w:pPr>
      <w:r>
        <w:rPr>
          <w:rFonts w:hint="eastAsia"/>
          <w:color w:val="auto"/>
          <w:lang w:val="en-US" w:eastAsia="zh-CN"/>
        </w:rPr>
        <w:t>27.</w:t>
      </w:r>
      <w:r>
        <w:rPr>
          <w:color w:val="auto"/>
        </w:rPr>
        <w:t>本合同附件《采购需求》《响应文件》为本合同组成部分，与本合同具有同等法律效力。</w:t>
      </w:r>
    </w:p>
    <w:p w14:paraId="0AA8AB64">
      <w:pPr>
        <w:pStyle w:val="17"/>
        <w:rPr>
          <w:color w:val="auto"/>
        </w:rPr>
      </w:pPr>
      <w:r>
        <w:rPr>
          <w:color w:val="auto"/>
        </w:rPr>
        <w:t>甲方（盖章）：____________________        乙方（盖章）：____________________</w:t>
      </w:r>
    </w:p>
    <w:p w14:paraId="03728F7C">
      <w:pPr>
        <w:pStyle w:val="17"/>
        <w:rPr>
          <w:color w:val="auto"/>
        </w:rPr>
      </w:pPr>
      <w:r>
        <w:rPr>
          <w:color w:val="auto"/>
        </w:rPr>
        <w:t>法定代表人/授权代理人（签字）：________  法定代表人/授权代理人（签字）：________</w:t>
      </w:r>
    </w:p>
    <w:p w14:paraId="6B1B7B47">
      <w:pPr>
        <w:pStyle w:val="17"/>
        <w:rPr>
          <w:color w:val="auto"/>
        </w:rPr>
      </w:pPr>
      <w:r>
        <w:rPr>
          <w:color w:val="auto"/>
        </w:rPr>
        <w:t>日期：______年____月____日                日期：______年____月____日</w:t>
      </w:r>
    </w:p>
    <w:p w14:paraId="127C2851">
      <w:pPr>
        <w:rPr>
          <w:color w:val="auto"/>
        </w:rPr>
      </w:pPr>
      <w:r>
        <w:rPr>
          <w:color w:val="auto"/>
        </w:rPr>
        <w:br w:type="page"/>
      </w:r>
    </w:p>
    <w:p w14:paraId="60926463">
      <w:pPr>
        <w:pStyle w:val="3"/>
        <w:rPr>
          <w:color w:val="auto"/>
        </w:rPr>
      </w:pPr>
      <w:r>
        <w:rPr>
          <w:color w:val="auto"/>
        </w:rPr>
        <w:t>第五部分 响应文件格式模板</w:t>
      </w:r>
    </w:p>
    <w:p w14:paraId="58DE1367">
      <w:pPr>
        <w:pStyle w:val="2"/>
        <w:jc w:val="center"/>
        <w:rPr>
          <w:rFonts w:hint="default" w:eastAsia="等线"/>
          <w:color w:val="auto"/>
          <w:lang w:val="en-US" w:eastAsia="zh-CN"/>
        </w:rPr>
      </w:pPr>
      <w:r>
        <w:rPr>
          <w:color w:val="auto"/>
        </w:rPr>
        <w:t>安徽省滁州监狱建筑物质量安全检测服务项目</w:t>
      </w:r>
      <w:r>
        <w:rPr>
          <w:rFonts w:hint="eastAsia"/>
          <w:color w:val="auto"/>
          <w:lang w:eastAsia="zh-CN"/>
        </w:rPr>
        <w:t>（</w:t>
      </w:r>
      <w:r>
        <w:rPr>
          <w:rFonts w:hint="eastAsia"/>
          <w:color w:val="auto"/>
          <w:lang w:val="en-US" w:eastAsia="zh-CN"/>
        </w:rPr>
        <w:t>二次）</w:t>
      </w:r>
    </w:p>
    <w:p w14:paraId="47706654">
      <w:pPr>
        <w:pStyle w:val="2"/>
        <w:rPr>
          <w:color w:val="auto"/>
        </w:rPr>
      </w:pPr>
    </w:p>
    <w:p w14:paraId="561FD6E7">
      <w:pPr>
        <w:pStyle w:val="2"/>
        <w:rPr>
          <w:color w:val="auto"/>
        </w:rPr>
      </w:pPr>
    </w:p>
    <w:p w14:paraId="755A26C8">
      <w:pPr>
        <w:pStyle w:val="2"/>
        <w:rPr>
          <w:color w:val="auto"/>
        </w:rPr>
      </w:pPr>
    </w:p>
    <w:p w14:paraId="0BFCBE9A">
      <w:pPr>
        <w:pStyle w:val="2"/>
        <w:jc w:val="center"/>
        <w:rPr>
          <w:color w:val="auto"/>
        </w:rPr>
      </w:pPr>
      <w:r>
        <w:rPr>
          <w:color w:val="auto"/>
        </w:rPr>
        <w:t>响应文件</w:t>
      </w:r>
    </w:p>
    <w:p w14:paraId="0479CCB2">
      <w:pPr>
        <w:pStyle w:val="17"/>
        <w:rPr>
          <w:color w:val="auto"/>
        </w:rPr>
      </w:pPr>
    </w:p>
    <w:p w14:paraId="77991392">
      <w:pPr>
        <w:pStyle w:val="17"/>
        <w:rPr>
          <w:color w:val="auto"/>
        </w:rPr>
      </w:pPr>
    </w:p>
    <w:p w14:paraId="69B89D6E">
      <w:pPr>
        <w:pStyle w:val="17"/>
        <w:rPr>
          <w:color w:val="auto"/>
        </w:rPr>
      </w:pPr>
    </w:p>
    <w:p w14:paraId="4644D125">
      <w:pPr>
        <w:pStyle w:val="17"/>
        <w:rPr>
          <w:color w:val="auto"/>
        </w:rPr>
      </w:pPr>
    </w:p>
    <w:p w14:paraId="0FC77FD9">
      <w:pPr>
        <w:pStyle w:val="17"/>
        <w:rPr>
          <w:color w:val="auto"/>
        </w:rPr>
      </w:pPr>
    </w:p>
    <w:p w14:paraId="14D5B348">
      <w:pPr>
        <w:pStyle w:val="17"/>
        <w:rPr>
          <w:color w:val="auto"/>
        </w:rPr>
      </w:pPr>
    </w:p>
    <w:p w14:paraId="0E6AC3D3">
      <w:pPr>
        <w:pStyle w:val="17"/>
        <w:rPr>
          <w:color w:val="auto"/>
        </w:rPr>
      </w:pPr>
    </w:p>
    <w:p w14:paraId="790A3A60">
      <w:pPr>
        <w:pStyle w:val="17"/>
        <w:rPr>
          <w:color w:val="auto"/>
        </w:rPr>
      </w:pPr>
    </w:p>
    <w:p w14:paraId="7DDA3FD0">
      <w:pPr>
        <w:pStyle w:val="17"/>
        <w:rPr>
          <w:color w:val="auto"/>
        </w:rPr>
      </w:pPr>
    </w:p>
    <w:p w14:paraId="651660A8">
      <w:pPr>
        <w:pStyle w:val="17"/>
        <w:rPr>
          <w:color w:val="auto"/>
        </w:rPr>
      </w:pPr>
      <w:r>
        <w:rPr>
          <w:color w:val="auto"/>
        </w:rPr>
        <w:t>供应商（盖章）：____________________</w:t>
      </w:r>
    </w:p>
    <w:p w14:paraId="095E0196">
      <w:pPr>
        <w:pStyle w:val="17"/>
        <w:rPr>
          <w:color w:val="auto"/>
        </w:rPr>
      </w:pPr>
      <w:r>
        <w:rPr>
          <w:color w:val="auto"/>
        </w:rPr>
        <w:t>法定代表人/授权代理人（签字）：____________________</w:t>
      </w:r>
    </w:p>
    <w:p w14:paraId="73C5989D">
      <w:pPr>
        <w:pStyle w:val="17"/>
        <w:rPr>
          <w:color w:val="auto"/>
        </w:rPr>
      </w:pPr>
      <w:r>
        <w:rPr>
          <w:color w:val="auto"/>
        </w:rPr>
        <w:t>日期：______年____月____日</w:t>
      </w:r>
    </w:p>
    <w:p w14:paraId="292D4972">
      <w:pPr>
        <w:pStyle w:val="17"/>
        <w:rPr>
          <w:color w:val="auto"/>
        </w:rPr>
      </w:pPr>
    </w:p>
    <w:p w14:paraId="18199318">
      <w:pPr>
        <w:rPr>
          <w:color w:val="auto"/>
        </w:rPr>
      </w:pPr>
      <w:r>
        <w:rPr>
          <w:color w:val="auto"/>
        </w:rPr>
        <w:br w:type="page"/>
      </w:r>
    </w:p>
    <w:p w14:paraId="239E8269">
      <w:pPr>
        <w:pStyle w:val="3"/>
        <w:rPr>
          <w:color w:val="auto"/>
        </w:rPr>
      </w:pPr>
      <w:r>
        <w:rPr>
          <w:color w:val="auto"/>
        </w:rPr>
        <w:t>目录</w:t>
      </w:r>
    </w:p>
    <w:p w14:paraId="6E7BF428">
      <w:pPr>
        <w:pStyle w:val="17"/>
        <w:numPr>
          <w:ilvl w:val="0"/>
          <w:numId w:val="0"/>
        </w:numPr>
        <w:ind w:leftChars="0"/>
        <w:rPr>
          <w:color w:val="auto"/>
        </w:rPr>
      </w:pPr>
      <w:r>
        <w:rPr>
          <w:rFonts w:hint="eastAsia"/>
          <w:color w:val="auto"/>
          <w:lang w:val="en-US" w:eastAsia="zh-CN"/>
        </w:rPr>
        <w:t>1.</w:t>
      </w:r>
      <w:r>
        <w:rPr>
          <w:color w:val="auto"/>
        </w:rPr>
        <w:t>报价函</w:t>
      </w:r>
    </w:p>
    <w:p w14:paraId="2230E3EF">
      <w:pPr>
        <w:pStyle w:val="17"/>
        <w:numPr>
          <w:ilvl w:val="0"/>
          <w:numId w:val="0"/>
        </w:numPr>
        <w:ind w:leftChars="0"/>
        <w:rPr>
          <w:color w:val="auto"/>
        </w:rPr>
      </w:pPr>
      <w:r>
        <w:rPr>
          <w:rFonts w:hint="eastAsia"/>
          <w:color w:val="auto"/>
          <w:lang w:val="en-US" w:eastAsia="zh-CN"/>
        </w:rPr>
        <w:t>2.</w:t>
      </w:r>
      <w:r>
        <w:rPr>
          <w:color w:val="auto"/>
        </w:rPr>
        <w:t>法定代表人身份证明</w:t>
      </w:r>
    </w:p>
    <w:p w14:paraId="2E4BAE1F">
      <w:pPr>
        <w:pStyle w:val="17"/>
        <w:numPr>
          <w:ilvl w:val="0"/>
          <w:numId w:val="0"/>
        </w:numPr>
        <w:ind w:leftChars="0"/>
        <w:rPr>
          <w:color w:val="auto"/>
        </w:rPr>
      </w:pPr>
      <w:r>
        <w:rPr>
          <w:rFonts w:hint="eastAsia"/>
          <w:color w:val="auto"/>
          <w:lang w:val="en-US" w:eastAsia="zh-CN"/>
        </w:rPr>
        <w:t>3.</w:t>
      </w:r>
      <w:r>
        <w:rPr>
          <w:color w:val="auto"/>
        </w:rPr>
        <w:t>法定代表人授权委托书</w:t>
      </w:r>
    </w:p>
    <w:p w14:paraId="5728AA38">
      <w:pPr>
        <w:pStyle w:val="17"/>
        <w:numPr>
          <w:ilvl w:val="0"/>
          <w:numId w:val="0"/>
        </w:numPr>
        <w:ind w:leftChars="0"/>
        <w:rPr>
          <w:color w:val="auto"/>
        </w:rPr>
      </w:pPr>
      <w:r>
        <w:rPr>
          <w:rFonts w:hint="eastAsia"/>
          <w:color w:val="auto"/>
          <w:lang w:val="en-US" w:eastAsia="zh-CN"/>
        </w:rPr>
        <w:t>4.</w:t>
      </w:r>
      <w:r>
        <w:rPr>
          <w:color w:val="auto"/>
        </w:rPr>
        <w:t>报价明细表</w:t>
      </w:r>
    </w:p>
    <w:p w14:paraId="348857EF">
      <w:pPr>
        <w:pStyle w:val="17"/>
        <w:numPr>
          <w:ilvl w:val="0"/>
          <w:numId w:val="0"/>
        </w:numPr>
        <w:ind w:leftChars="0"/>
        <w:rPr>
          <w:color w:val="auto"/>
        </w:rPr>
      </w:pPr>
      <w:r>
        <w:rPr>
          <w:rFonts w:hint="eastAsia"/>
          <w:color w:val="auto"/>
          <w:lang w:val="en-US" w:eastAsia="zh-CN"/>
        </w:rPr>
        <w:t>5.</w:t>
      </w:r>
      <w:r>
        <w:rPr>
          <w:color w:val="auto"/>
        </w:rPr>
        <w:t>资格证明文件</w:t>
      </w:r>
    </w:p>
    <w:p w14:paraId="61409857">
      <w:pPr>
        <w:pStyle w:val="17"/>
        <w:rPr>
          <w:color w:val="auto"/>
        </w:rPr>
      </w:pPr>
      <w:r>
        <w:rPr>
          <w:rFonts w:hint="eastAsia"/>
          <w:color w:val="auto"/>
          <w:lang w:val="en-US" w:eastAsia="zh-CN"/>
        </w:rPr>
        <w:t>5.</w:t>
      </w:r>
      <w:r>
        <w:rPr>
          <w:color w:val="auto"/>
        </w:rPr>
        <w:t>营业执照</w:t>
      </w:r>
    </w:p>
    <w:p w14:paraId="54668287">
      <w:pPr>
        <w:pStyle w:val="17"/>
        <w:rPr>
          <w:color w:val="auto"/>
        </w:rPr>
      </w:pPr>
      <w:r>
        <w:rPr>
          <w:rFonts w:hint="eastAsia"/>
          <w:color w:val="auto"/>
          <w:lang w:val="en-US" w:eastAsia="zh-CN"/>
        </w:rPr>
        <w:t>5.2</w:t>
      </w:r>
      <w:r>
        <w:rPr>
          <w:color w:val="auto"/>
        </w:rPr>
        <w:t>建设工程质量检测机构资质证书</w:t>
      </w:r>
    </w:p>
    <w:p w14:paraId="102CDA19">
      <w:pPr>
        <w:pStyle w:val="17"/>
        <w:rPr>
          <w:color w:val="auto"/>
        </w:rPr>
      </w:pPr>
      <w:r>
        <w:rPr>
          <w:rFonts w:hint="eastAsia"/>
          <w:color w:val="auto"/>
          <w:lang w:val="en-US" w:eastAsia="zh-CN"/>
        </w:rPr>
        <w:t>5.3</w:t>
      </w:r>
      <w:r>
        <w:rPr>
          <w:color w:val="auto"/>
        </w:rPr>
        <w:t>CMA检验检测机构资质认定证书</w:t>
      </w:r>
    </w:p>
    <w:p w14:paraId="6EEAE1E3">
      <w:pPr>
        <w:pStyle w:val="17"/>
        <w:rPr>
          <w:color w:val="auto"/>
        </w:rPr>
      </w:pPr>
      <w:r>
        <w:rPr>
          <w:rFonts w:hint="eastAsia"/>
          <w:color w:val="auto"/>
          <w:lang w:val="en-US" w:eastAsia="zh-CN"/>
        </w:rPr>
        <w:t>5.4</w:t>
      </w:r>
      <w:r>
        <w:rPr>
          <w:color w:val="auto"/>
        </w:rPr>
        <w:t>项目负责人职称证书及社保证明</w:t>
      </w:r>
    </w:p>
    <w:p w14:paraId="2D930E08">
      <w:pPr>
        <w:pStyle w:val="17"/>
        <w:rPr>
          <w:color w:val="auto"/>
        </w:rPr>
      </w:pPr>
      <w:r>
        <w:rPr>
          <w:rFonts w:hint="eastAsia"/>
          <w:color w:val="auto"/>
          <w:lang w:val="en-US" w:eastAsia="zh-CN"/>
        </w:rPr>
        <w:t>5.5</w:t>
      </w:r>
      <w:r>
        <w:rPr>
          <w:color w:val="auto"/>
        </w:rPr>
        <w:t xml:space="preserve"> 财务状况证明</w:t>
      </w:r>
    </w:p>
    <w:p w14:paraId="531E0713">
      <w:pPr>
        <w:pStyle w:val="17"/>
        <w:rPr>
          <w:color w:val="auto"/>
        </w:rPr>
      </w:pPr>
      <w:r>
        <w:rPr>
          <w:rFonts w:hint="eastAsia"/>
          <w:color w:val="auto"/>
          <w:lang w:val="en-US" w:eastAsia="zh-CN"/>
        </w:rPr>
        <w:t>5.6</w:t>
      </w:r>
      <w:r>
        <w:rPr>
          <w:color w:val="auto"/>
        </w:rPr>
        <w:t>纳税及社保缴纳证明</w:t>
      </w:r>
    </w:p>
    <w:p w14:paraId="61B94BA5">
      <w:pPr>
        <w:pStyle w:val="17"/>
        <w:rPr>
          <w:color w:val="auto"/>
        </w:rPr>
      </w:pPr>
      <w:r>
        <w:rPr>
          <w:rFonts w:hint="eastAsia"/>
          <w:color w:val="auto"/>
          <w:lang w:val="en-US" w:eastAsia="zh-CN"/>
        </w:rPr>
        <w:t>5.7</w:t>
      </w:r>
      <w:r>
        <w:rPr>
          <w:color w:val="auto"/>
        </w:rPr>
        <w:t>无重大违法记录声明</w:t>
      </w:r>
    </w:p>
    <w:p w14:paraId="7B252BC3">
      <w:pPr>
        <w:pStyle w:val="17"/>
        <w:rPr>
          <w:color w:val="auto"/>
        </w:rPr>
      </w:pPr>
      <w:r>
        <w:rPr>
          <w:rFonts w:hint="eastAsia"/>
          <w:color w:val="auto"/>
          <w:lang w:val="en-US" w:eastAsia="zh-CN"/>
        </w:rPr>
        <w:t>5.8</w:t>
      </w:r>
      <w:r>
        <w:rPr>
          <w:color w:val="auto"/>
        </w:rPr>
        <w:t xml:space="preserve"> 其他资格证明材料</w:t>
      </w:r>
    </w:p>
    <w:p w14:paraId="5E4A19EA">
      <w:pPr>
        <w:pStyle w:val="17"/>
        <w:numPr>
          <w:ilvl w:val="0"/>
          <w:numId w:val="0"/>
        </w:numPr>
        <w:ind w:leftChars="0"/>
        <w:rPr>
          <w:color w:val="auto"/>
        </w:rPr>
      </w:pPr>
      <w:r>
        <w:rPr>
          <w:rFonts w:hint="eastAsia"/>
          <w:color w:val="auto"/>
          <w:lang w:val="en-US" w:eastAsia="zh-CN"/>
        </w:rPr>
        <w:t>6.</w:t>
      </w:r>
      <w:r>
        <w:rPr>
          <w:color w:val="auto"/>
        </w:rPr>
        <w:t>技术响应文件</w:t>
      </w:r>
    </w:p>
    <w:p w14:paraId="55C363C2">
      <w:pPr>
        <w:pStyle w:val="17"/>
        <w:rPr>
          <w:color w:val="auto"/>
        </w:rPr>
      </w:pPr>
      <w:r>
        <w:rPr>
          <w:rFonts w:hint="eastAsia"/>
          <w:color w:val="auto"/>
          <w:lang w:val="en-US" w:eastAsia="zh-CN"/>
        </w:rPr>
        <w:t>6.1</w:t>
      </w:r>
      <w:r>
        <w:rPr>
          <w:color w:val="auto"/>
        </w:rPr>
        <w:t xml:space="preserve"> 项目实施方案</w:t>
      </w:r>
    </w:p>
    <w:p w14:paraId="13EBEB9A">
      <w:pPr>
        <w:pStyle w:val="17"/>
        <w:rPr>
          <w:color w:val="auto"/>
        </w:rPr>
      </w:pPr>
      <w:r>
        <w:rPr>
          <w:rFonts w:hint="eastAsia"/>
          <w:color w:val="auto"/>
          <w:lang w:val="en-US" w:eastAsia="zh-CN"/>
        </w:rPr>
        <w:t>6.2</w:t>
      </w:r>
      <w:r>
        <w:rPr>
          <w:color w:val="auto"/>
        </w:rPr>
        <w:t>拟派项目团队情况</w:t>
      </w:r>
    </w:p>
    <w:p w14:paraId="237A8241">
      <w:pPr>
        <w:pStyle w:val="17"/>
        <w:rPr>
          <w:color w:val="auto"/>
        </w:rPr>
      </w:pPr>
      <w:r>
        <w:rPr>
          <w:rFonts w:hint="eastAsia"/>
          <w:color w:val="auto"/>
          <w:lang w:val="en-US" w:eastAsia="zh-CN"/>
        </w:rPr>
        <w:t>6.3</w:t>
      </w:r>
      <w:r>
        <w:rPr>
          <w:color w:val="auto"/>
        </w:rPr>
        <w:t>服务承诺</w:t>
      </w:r>
    </w:p>
    <w:p w14:paraId="361D1BF8">
      <w:pPr>
        <w:pStyle w:val="17"/>
        <w:rPr>
          <w:color w:val="auto"/>
        </w:rPr>
      </w:pPr>
      <w:r>
        <w:rPr>
          <w:rFonts w:hint="eastAsia"/>
          <w:color w:val="auto"/>
          <w:lang w:val="en-US" w:eastAsia="zh-CN"/>
        </w:rPr>
        <w:t>6.4</w:t>
      </w:r>
      <w:r>
        <w:rPr>
          <w:color w:val="auto"/>
        </w:rPr>
        <w:t>类似项目业绩</w:t>
      </w:r>
    </w:p>
    <w:p w14:paraId="282B5356">
      <w:pPr>
        <w:pStyle w:val="17"/>
        <w:numPr>
          <w:ilvl w:val="0"/>
          <w:numId w:val="0"/>
        </w:numPr>
        <w:ind w:leftChars="0"/>
        <w:rPr>
          <w:color w:val="auto"/>
        </w:rPr>
      </w:pPr>
      <w:r>
        <w:rPr>
          <w:rFonts w:hint="eastAsia"/>
          <w:color w:val="auto"/>
          <w:lang w:val="en-US" w:eastAsia="zh-CN"/>
        </w:rPr>
        <w:t>7.</w:t>
      </w:r>
      <w:r>
        <w:rPr>
          <w:color w:val="auto"/>
        </w:rPr>
        <w:t>其他补充材料</w:t>
      </w:r>
    </w:p>
    <w:p w14:paraId="653A1C11">
      <w:pPr>
        <w:pStyle w:val="17"/>
        <w:rPr>
          <w:color w:val="auto"/>
        </w:rPr>
      </w:pPr>
    </w:p>
    <w:p w14:paraId="3855C22F">
      <w:pPr>
        <w:rPr>
          <w:color w:val="auto"/>
        </w:rPr>
      </w:pPr>
    </w:p>
    <w:p w14:paraId="1C6BF5D7">
      <w:pPr>
        <w:rPr>
          <w:color w:val="auto"/>
        </w:rPr>
      </w:pPr>
      <w:r>
        <w:rPr>
          <w:color w:val="auto"/>
        </w:rPr>
        <w:br w:type="page"/>
      </w:r>
    </w:p>
    <w:p w14:paraId="29971386">
      <w:pPr>
        <w:pStyle w:val="3"/>
        <w:rPr>
          <w:color w:val="auto"/>
        </w:rPr>
      </w:pPr>
      <w:r>
        <w:rPr>
          <w:color w:val="auto"/>
        </w:rPr>
        <w:t>一、报价函</w:t>
      </w:r>
    </w:p>
    <w:p w14:paraId="03431715">
      <w:pPr>
        <w:pStyle w:val="17"/>
        <w:rPr>
          <w:color w:val="auto"/>
        </w:rPr>
      </w:pPr>
      <w:r>
        <w:rPr>
          <w:color w:val="auto"/>
        </w:rPr>
        <w:t>致：安徽省滁州监狱</w:t>
      </w:r>
    </w:p>
    <w:p w14:paraId="36DF9CC3">
      <w:pPr>
        <w:pStyle w:val="17"/>
        <w:rPr>
          <w:color w:val="auto"/>
        </w:rPr>
      </w:pPr>
      <w:r>
        <w:rPr>
          <w:color w:val="auto"/>
        </w:rPr>
        <w:t>根据贵方发布的《安徽省滁州监狱建筑物质量安全检测服务项目</w:t>
      </w:r>
      <w:r>
        <w:rPr>
          <w:rFonts w:hint="eastAsia"/>
          <w:color w:val="auto"/>
          <w:lang w:eastAsia="zh-CN"/>
        </w:rPr>
        <w:t>（</w:t>
      </w:r>
      <w:r>
        <w:rPr>
          <w:rFonts w:hint="eastAsia"/>
          <w:color w:val="auto"/>
          <w:lang w:val="en-US" w:eastAsia="zh-CN"/>
        </w:rPr>
        <w:t>二次）</w:t>
      </w:r>
      <w:bookmarkStart w:id="0" w:name="_GoBack"/>
      <w:bookmarkEnd w:id="0"/>
      <w:r>
        <w:rPr>
          <w:color w:val="auto"/>
        </w:rPr>
        <w:t>询价公告》（项目编号：__________），我方已仔细研究全部询价文件内容，决定参加本次询价活动。</w:t>
      </w:r>
    </w:p>
    <w:p w14:paraId="6A6515DD">
      <w:pPr>
        <w:pStyle w:val="17"/>
        <w:numPr>
          <w:ilvl w:val="0"/>
          <w:numId w:val="0"/>
        </w:numPr>
        <w:ind w:leftChars="0"/>
        <w:rPr>
          <w:color w:val="auto"/>
        </w:rPr>
      </w:pPr>
      <w:r>
        <w:rPr>
          <w:rFonts w:hint="eastAsia"/>
          <w:color w:val="auto"/>
          <w:lang w:val="en-US" w:eastAsia="zh-CN"/>
        </w:rPr>
        <w:t>1.</w:t>
      </w:r>
      <w:r>
        <w:rPr>
          <w:color w:val="auto"/>
        </w:rPr>
        <w:t>我方报价为：人民币__________元（大写：____________________元整），该报价为固定总价，包含完成本项目所有工作的全部费用。</w:t>
      </w:r>
    </w:p>
    <w:p w14:paraId="395B9138">
      <w:pPr>
        <w:pStyle w:val="17"/>
        <w:numPr>
          <w:ilvl w:val="0"/>
          <w:numId w:val="0"/>
        </w:numPr>
        <w:ind w:leftChars="0"/>
        <w:rPr>
          <w:color w:val="auto"/>
        </w:rPr>
      </w:pPr>
      <w:r>
        <w:rPr>
          <w:rFonts w:hint="eastAsia"/>
          <w:color w:val="auto"/>
          <w:lang w:val="en-US" w:eastAsia="zh-CN"/>
        </w:rPr>
        <w:t>2.</w:t>
      </w:r>
      <w:r>
        <w:rPr>
          <w:color w:val="auto"/>
        </w:rPr>
        <w:t>我方承诺：严格按照询价文件要求，在合同签订之日起30个日历日内完成全部检测与鉴定工作，提交符合国家规范的正式检测鉴定报告。</w:t>
      </w:r>
    </w:p>
    <w:p w14:paraId="570889C9">
      <w:pPr>
        <w:pStyle w:val="17"/>
        <w:numPr>
          <w:ilvl w:val="0"/>
          <w:numId w:val="0"/>
        </w:numPr>
        <w:ind w:leftChars="0"/>
        <w:rPr>
          <w:color w:val="auto"/>
        </w:rPr>
      </w:pPr>
      <w:r>
        <w:rPr>
          <w:rFonts w:hint="eastAsia"/>
          <w:color w:val="auto"/>
          <w:lang w:val="en-US" w:eastAsia="zh-CN"/>
        </w:rPr>
        <w:t>3.</w:t>
      </w:r>
      <w:r>
        <w:rPr>
          <w:color w:val="auto"/>
        </w:rPr>
        <w:t>我方承诺：所提供的全部资料真实、有效，若存在弄虚作假，自愿承担一切法律责任。</w:t>
      </w:r>
    </w:p>
    <w:p w14:paraId="6928E2CE">
      <w:pPr>
        <w:pStyle w:val="17"/>
        <w:numPr>
          <w:ilvl w:val="0"/>
          <w:numId w:val="0"/>
        </w:numPr>
        <w:ind w:leftChars="0"/>
        <w:rPr>
          <w:color w:val="auto"/>
        </w:rPr>
      </w:pPr>
      <w:r>
        <w:rPr>
          <w:rFonts w:hint="eastAsia"/>
          <w:color w:val="auto"/>
          <w:lang w:val="en-US" w:eastAsia="zh-CN"/>
        </w:rPr>
        <w:t>4.</w:t>
      </w:r>
      <w:r>
        <w:rPr>
          <w:color w:val="auto"/>
        </w:rPr>
        <w:t>我方承诺：若成交，将严格按照询价文件、响应文件及合同约定履行义务，承担相应责任。</w:t>
      </w:r>
    </w:p>
    <w:p w14:paraId="72850D79">
      <w:pPr>
        <w:pStyle w:val="17"/>
        <w:numPr>
          <w:ilvl w:val="0"/>
          <w:numId w:val="0"/>
        </w:numPr>
        <w:ind w:leftChars="0"/>
        <w:rPr>
          <w:color w:val="auto"/>
        </w:rPr>
      </w:pPr>
      <w:r>
        <w:rPr>
          <w:rFonts w:hint="eastAsia"/>
          <w:color w:val="auto"/>
          <w:lang w:val="en-US" w:eastAsia="zh-CN"/>
        </w:rPr>
        <w:t>5.</w:t>
      </w:r>
      <w:r>
        <w:rPr>
          <w:color w:val="auto"/>
        </w:rPr>
        <w:t>本响应文件有效期为自递交截止之日起90天。</w:t>
      </w:r>
    </w:p>
    <w:p w14:paraId="6F70E7E4">
      <w:pPr>
        <w:pStyle w:val="17"/>
        <w:rPr>
          <w:color w:val="auto"/>
        </w:rPr>
      </w:pPr>
      <w:r>
        <w:rPr>
          <w:color w:val="auto"/>
        </w:rPr>
        <w:t>供应商（盖章）：____________________</w:t>
      </w:r>
    </w:p>
    <w:p w14:paraId="7C369AB9">
      <w:pPr>
        <w:pStyle w:val="17"/>
        <w:rPr>
          <w:color w:val="auto"/>
        </w:rPr>
      </w:pPr>
      <w:r>
        <w:rPr>
          <w:color w:val="auto"/>
        </w:rPr>
        <w:t>法定代表人/授权代理人（签字）：____________________</w:t>
      </w:r>
    </w:p>
    <w:p w14:paraId="1C6DEB1F">
      <w:pPr>
        <w:pStyle w:val="17"/>
        <w:rPr>
          <w:color w:val="auto"/>
        </w:rPr>
      </w:pPr>
      <w:r>
        <w:rPr>
          <w:color w:val="auto"/>
        </w:rPr>
        <w:t>日期：______年____月____日</w:t>
      </w:r>
    </w:p>
    <w:p w14:paraId="02295EA2">
      <w:pPr>
        <w:pStyle w:val="17"/>
        <w:rPr>
          <w:color w:val="auto"/>
        </w:rPr>
      </w:pPr>
    </w:p>
    <w:p w14:paraId="1F1EE3C6">
      <w:pPr>
        <w:pBdr>
          <w:bottom w:val="single" w:color="auto" w:sz="6" w:space="1"/>
        </w:pBdr>
        <w:rPr>
          <w:color w:val="auto"/>
        </w:rPr>
      </w:pPr>
    </w:p>
    <w:p w14:paraId="115BF4C5">
      <w:pPr>
        <w:pStyle w:val="3"/>
        <w:rPr>
          <w:color w:val="auto"/>
        </w:rPr>
      </w:pPr>
      <w:r>
        <w:rPr>
          <w:color w:val="auto"/>
        </w:rPr>
        <w:t>二、法定代表人身份证明</w:t>
      </w:r>
    </w:p>
    <w:p w14:paraId="1CD0D9FF">
      <w:pPr>
        <w:pStyle w:val="17"/>
        <w:rPr>
          <w:color w:val="auto"/>
        </w:rPr>
      </w:pPr>
      <w:r>
        <w:rPr>
          <w:color w:val="auto"/>
        </w:rPr>
        <w:t>单位名称：____________________</w:t>
      </w:r>
    </w:p>
    <w:p w14:paraId="353E1580">
      <w:pPr>
        <w:pStyle w:val="17"/>
        <w:rPr>
          <w:color w:val="auto"/>
        </w:rPr>
      </w:pPr>
      <w:r>
        <w:rPr>
          <w:color w:val="auto"/>
        </w:rPr>
        <w:t>单位性质：____________________</w:t>
      </w:r>
    </w:p>
    <w:p w14:paraId="6F1EE69D">
      <w:pPr>
        <w:pStyle w:val="17"/>
        <w:rPr>
          <w:color w:val="auto"/>
        </w:rPr>
      </w:pPr>
      <w:r>
        <w:rPr>
          <w:color w:val="auto"/>
        </w:rPr>
        <w:t>地址：____________________</w:t>
      </w:r>
    </w:p>
    <w:p w14:paraId="728C8C55">
      <w:pPr>
        <w:pStyle w:val="17"/>
        <w:rPr>
          <w:color w:val="auto"/>
        </w:rPr>
      </w:pPr>
      <w:r>
        <w:rPr>
          <w:color w:val="auto"/>
        </w:rPr>
        <w:t>成立时间：</w:t>
      </w:r>
      <w:r>
        <w:rPr>
          <w:b/>
          <w:bCs/>
          <w:color w:val="auto"/>
        </w:rPr>
        <w:t>年____月____日</w:t>
      </w:r>
    </w:p>
    <w:p w14:paraId="51283AAD">
      <w:pPr>
        <w:pStyle w:val="17"/>
        <w:rPr>
          <w:color w:val="auto"/>
        </w:rPr>
      </w:pPr>
      <w:r>
        <w:rPr>
          <w:b/>
          <w:bCs/>
          <w:color w:val="auto"/>
        </w:rPr>
        <w:t>经营期限：</w:t>
      </w:r>
      <w:r>
        <w:rPr>
          <w:color w:val="auto"/>
        </w:rPr>
        <w:t>______________</w:t>
      </w:r>
    </w:p>
    <w:p w14:paraId="6DF89BDB">
      <w:pPr>
        <w:pStyle w:val="17"/>
        <w:rPr>
          <w:color w:val="auto"/>
        </w:rPr>
      </w:pPr>
      <w:r>
        <w:rPr>
          <w:color w:val="auto"/>
        </w:rPr>
        <w:t>姓名：__________  性别：__________  年龄：__________  职务：__________</w:t>
      </w:r>
    </w:p>
    <w:p w14:paraId="68B53A03">
      <w:pPr>
        <w:pStyle w:val="17"/>
        <w:rPr>
          <w:color w:val="auto"/>
        </w:rPr>
      </w:pPr>
      <w:r>
        <w:rPr>
          <w:color w:val="auto"/>
        </w:rPr>
        <w:t>系____________________（供应商名称）的法定代表人。</w:t>
      </w:r>
    </w:p>
    <w:p w14:paraId="5D78C702">
      <w:pPr>
        <w:pStyle w:val="17"/>
        <w:rPr>
          <w:color w:val="auto"/>
        </w:rPr>
      </w:pPr>
      <w:r>
        <w:rPr>
          <w:color w:val="auto"/>
        </w:rPr>
        <w:t>特此证明。</w:t>
      </w:r>
    </w:p>
    <w:p w14:paraId="6EEE6D7A">
      <w:pPr>
        <w:pStyle w:val="17"/>
        <w:rPr>
          <w:color w:val="auto"/>
        </w:rPr>
      </w:pPr>
      <w:r>
        <w:rPr>
          <w:color w:val="auto"/>
        </w:rPr>
        <w:t>供应商（盖章）：____________________</w:t>
      </w:r>
    </w:p>
    <w:p w14:paraId="78AA6B62">
      <w:pPr>
        <w:pStyle w:val="17"/>
        <w:rPr>
          <w:color w:val="auto"/>
        </w:rPr>
      </w:pPr>
      <w:r>
        <w:rPr>
          <w:color w:val="auto"/>
        </w:rPr>
        <w:t>日期：______年____月____日</w:t>
      </w:r>
    </w:p>
    <w:p w14:paraId="7BD82CE1">
      <w:pPr>
        <w:pStyle w:val="17"/>
        <w:rPr>
          <w:color w:val="auto"/>
        </w:rPr>
      </w:pPr>
      <w:r>
        <w:rPr>
          <w:color w:val="auto"/>
        </w:rPr>
        <w:t>（附：法定代表人身份证正反面复印件）</w:t>
      </w:r>
    </w:p>
    <w:p w14:paraId="623CBEFA">
      <w:pPr>
        <w:pStyle w:val="17"/>
        <w:rPr>
          <w:color w:val="auto"/>
        </w:rPr>
      </w:pPr>
    </w:p>
    <w:p w14:paraId="541FB2F8">
      <w:pPr>
        <w:pBdr>
          <w:bottom w:val="single" w:color="auto" w:sz="6" w:space="1"/>
        </w:pBdr>
        <w:rPr>
          <w:color w:val="auto"/>
        </w:rPr>
      </w:pPr>
    </w:p>
    <w:p w14:paraId="7C0C2B3A">
      <w:pPr>
        <w:pStyle w:val="3"/>
        <w:rPr>
          <w:color w:val="auto"/>
        </w:rPr>
      </w:pPr>
      <w:r>
        <w:rPr>
          <w:color w:val="auto"/>
        </w:rPr>
        <w:t>三、法定代表人授权委托书</w:t>
      </w:r>
    </w:p>
    <w:p w14:paraId="734FB75E">
      <w:pPr>
        <w:pStyle w:val="17"/>
        <w:rPr>
          <w:color w:val="auto"/>
        </w:rPr>
      </w:pPr>
      <w:r>
        <w:rPr>
          <w:color w:val="auto"/>
        </w:rPr>
        <w:t>本人__________（姓名），系____________________（供应商名称）的法定代表人，现委托__________（姓名）为我方代理人，以我方名义参加安徽省滁州监狱建筑物质量安全检测服务项目（项目编号：__________）的询价活动。</w:t>
      </w:r>
    </w:p>
    <w:p w14:paraId="52C02FD6">
      <w:pPr>
        <w:pStyle w:val="17"/>
        <w:rPr>
          <w:color w:val="auto"/>
        </w:rPr>
      </w:pPr>
      <w:r>
        <w:rPr>
          <w:color w:val="auto"/>
        </w:rPr>
        <w:t>代理人在询价、评审、合同谈判过程中所签署的一切文件和处理的一切事务，我均予以承认，并承担全部法律责任。</w:t>
      </w:r>
    </w:p>
    <w:p w14:paraId="2AD499A4">
      <w:pPr>
        <w:pStyle w:val="17"/>
        <w:rPr>
          <w:color w:val="auto"/>
        </w:rPr>
      </w:pPr>
      <w:r>
        <w:rPr>
          <w:color w:val="auto"/>
        </w:rPr>
        <w:t>代理人无转委托权。</w:t>
      </w:r>
    </w:p>
    <w:p w14:paraId="303EC9BE">
      <w:pPr>
        <w:pStyle w:val="17"/>
        <w:rPr>
          <w:color w:val="auto"/>
        </w:rPr>
      </w:pPr>
      <w:r>
        <w:rPr>
          <w:color w:val="auto"/>
        </w:rPr>
        <w:t>供应商（盖章）：____________________</w:t>
      </w:r>
    </w:p>
    <w:p w14:paraId="633EE34A">
      <w:pPr>
        <w:pStyle w:val="17"/>
        <w:rPr>
          <w:color w:val="auto"/>
        </w:rPr>
      </w:pPr>
      <w:r>
        <w:rPr>
          <w:color w:val="auto"/>
        </w:rPr>
        <w:t>法定代表人（签字）：____________________</w:t>
      </w:r>
    </w:p>
    <w:p w14:paraId="7B2969CC">
      <w:pPr>
        <w:pStyle w:val="17"/>
        <w:rPr>
          <w:color w:val="auto"/>
        </w:rPr>
      </w:pPr>
      <w:r>
        <w:rPr>
          <w:color w:val="auto"/>
        </w:rPr>
        <w:t>代理人（签字）：____________________</w:t>
      </w:r>
    </w:p>
    <w:p w14:paraId="249AC1DC">
      <w:pPr>
        <w:pStyle w:val="17"/>
        <w:rPr>
          <w:color w:val="auto"/>
        </w:rPr>
      </w:pPr>
      <w:r>
        <w:rPr>
          <w:color w:val="auto"/>
        </w:rPr>
        <w:t>日期：______年____月____日</w:t>
      </w:r>
    </w:p>
    <w:p w14:paraId="2B0A5712">
      <w:pPr>
        <w:pStyle w:val="17"/>
        <w:rPr>
          <w:color w:val="auto"/>
        </w:rPr>
      </w:pPr>
      <w:r>
        <w:rPr>
          <w:color w:val="auto"/>
        </w:rPr>
        <w:t>（附：代理人身份证正反面复印件）</w:t>
      </w:r>
    </w:p>
    <w:p w14:paraId="7BD8ABD3">
      <w:pPr>
        <w:pStyle w:val="17"/>
        <w:rPr>
          <w:color w:val="auto"/>
        </w:rPr>
      </w:pPr>
    </w:p>
    <w:p w14:paraId="58759649">
      <w:pPr>
        <w:pBdr>
          <w:bottom w:val="single" w:color="auto" w:sz="6" w:space="1"/>
        </w:pBdr>
        <w:rPr>
          <w:color w:val="auto"/>
        </w:rPr>
      </w:pPr>
    </w:p>
    <w:p w14:paraId="4A432314">
      <w:pPr>
        <w:pStyle w:val="3"/>
        <w:rPr>
          <w:color w:val="auto"/>
        </w:rPr>
      </w:pPr>
      <w:r>
        <w:rPr>
          <w:color w:val="auto"/>
        </w:rPr>
        <w:t>四、报价明细表</w:t>
      </w:r>
    </w:p>
    <w:tbl>
      <w:tblPr>
        <w:tblStyle w:val="11"/>
        <w:tblW w:w="10470"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750"/>
        <w:gridCol w:w="877"/>
        <w:gridCol w:w="877"/>
        <w:gridCol w:w="1434"/>
        <w:gridCol w:w="1452"/>
        <w:gridCol w:w="2745"/>
      </w:tblGrid>
      <w:tr w14:paraId="4DA1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top"/>
          </w:tcPr>
          <w:p w14:paraId="5487D754">
            <w:pPr>
              <w:pStyle w:val="17"/>
              <w:widowControl w:val="0"/>
              <w:ind w:left="0" w:leftChars="0"/>
              <w:rPr>
                <w:color w:val="auto"/>
                <w:vertAlign w:val="baseline"/>
              </w:rPr>
            </w:pPr>
            <w:r>
              <w:rPr>
                <w:color w:val="auto"/>
              </w:rPr>
              <w:t>序号</w:t>
            </w:r>
          </w:p>
        </w:tc>
        <w:tc>
          <w:tcPr>
            <w:tcW w:w="1750" w:type="dxa"/>
            <w:vAlign w:val="top"/>
          </w:tcPr>
          <w:p w14:paraId="7BD1FE0D">
            <w:pPr>
              <w:pStyle w:val="17"/>
              <w:widowControl w:val="0"/>
              <w:ind w:left="0" w:leftChars="0"/>
              <w:rPr>
                <w:color w:val="auto"/>
                <w:vertAlign w:val="baseline"/>
              </w:rPr>
            </w:pPr>
            <w:r>
              <w:rPr>
                <w:color w:val="auto"/>
              </w:rPr>
              <w:t>服务内容</w:t>
            </w:r>
          </w:p>
        </w:tc>
        <w:tc>
          <w:tcPr>
            <w:tcW w:w="877" w:type="dxa"/>
            <w:vAlign w:val="top"/>
          </w:tcPr>
          <w:p w14:paraId="76B187C1">
            <w:pPr>
              <w:pStyle w:val="17"/>
              <w:widowControl w:val="0"/>
              <w:ind w:left="0" w:leftChars="0"/>
              <w:rPr>
                <w:color w:val="auto"/>
                <w:vertAlign w:val="baseline"/>
              </w:rPr>
            </w:pPr>
            <w:r>
              <w:rPr>
                <w:color w:val="auto"/>
              </w:rPr>
              <w:t>计量单位</w:t>
            </w:r>
          </w:p>
        </w:tc>
        <w:tc>
          <w:tcPr>
            <w:tcW w:w="877" w:type="dxa"/>
            <w:vAlign w:val="top"/>
          </w:tcPr>
          <w:p w14:paraId="7C77E6D9">
            <w:pPr>
              <w:pStyle w:val="17"/>
              <w:widowControl w:val="0"/>
              <w:ind w:left="0" w:leftChars="0"/>
              <w:rPr>
                <w:color w:val="auto"/>
                <w:vertAlign w:val="baseline"/>
              </w:rPr>
            </w:pPr>
            <w:r>
              <w:rPr>
                <w:color w:val="auto"/>
              </w:rPr>
              <w:t>数量</w:t>
            </w:r>
          </w:p>
        </w:tc>
        <w:tc>
          <w:tcPr>
            <w:tcW w:w="1434" w:type="dxa"/>
            <w:vAlign w:val="top"/>
          </w:tcPr>
          <w:p w14:paraId="4782E291">
            <w:pPr>
              <w:pStyle w:val="17"/>
              <w:widowControl w:val="0"/>
              <w:ind w:left="0" w:leftChars="0"/>
              <w:rPr>
                <w:color w:val="auto"/>
                <w:vertAlign w:val="baseline"/>
              </w:rPr>
            </w:pPr>
            <w:r>
              <w:rPr>
                <w:color w:val="auto"/>
              </w:rPr>
              <w:t>单价（元）</w:t>
            </w:r>
          </w:p>
        </w:tc>
        <w:tc>
          <w:tcPr>
            <w:tcW w:w="1452" w:type="dxa"/>
            <w:vAlign w:val="top"/>
          </w:tcPr>
          <w:p w14:paraId="0B104A1B">
            <w:pPr>
              <w:pStyle w:val="17"/>
              <w:widowControl w:val="0"/>
              <w:ind w:left="0" w:leftChars="0"/>
              <w:rPr>
                <w:color w:val="auto"/>
                <w:vertAlign w:val="baseline"/>
              </w:rPr>
            </w:pPr>
            <w:r>
              <w:rPr>
                <w:color w:val="auto"/>
              </w:rPr>
              <w:t>合价（元）</w:t>
            </w:r>
          </w:p>
        </w:tc>
        <w:tc>
          <w:tcPr>
            <w:tcW w:w="2745" w:type="dxa"/>
            <w:vAlign w:val="top"/>
          </w:tcPr>
          <w:p w14:paraId="7174E5BE">
            <w:pPr>
              <w:pStyle w:val="17"/>
              <w:widowControl w:val="0"/>
              <w:ind w:left="0" w:leftChars="0"/>
              <w:rPr>
                <w:color w:val="auto"/>
                <w:vertAlign w:val="baseline"/>
              </w:rPr>
            </w:pPr>
            <w:r>
              <w:rPr>
                <w:color w:val="auto"/>
              </w:rPr>
              <w:t>备注</w:t>
            </w:r>
          </w:p>
        </w:tc>
      </w:tr>
      <w:tr w14:paraId="032D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335" w:type="dxa"/>
            <w:shd w:val="clear" w:color="auto" w:fill="auto"/>
            <w:vAlign w:val="center"/>
          </w:tcPr>
          <w:p w14:paraId="101F0F98">
            <w:pPr>
              <w:pStyle w:val="17"/>
              <w:widowControl w:val="0"/>
              <w:ind w:left="0" w:leftChars="0"/>
              <w:jc w:val="both"/>
              <w:rPr>
                <w:color w:val="auto"/>
              </w:rPr>
            </w:pPr>
            <w:r>
              <w:rPr>
                <w:color w:val="auto"/>
              </w:rPr>
              <w:t>1</w:t>
            </w:r>
          </w:p>
        </w:tc>
        <w:tc>
          <w:tcPr>
            <w:tcW w:w="1750" w:type="dxa"/>
            <w:shd w:val="clear" w:color="auto" w:fill="auto"/>
            <w:vAlign w:val="center"/>
          </w:tcPr>
          <w:p w14:paraId="6697A867">
            <w:pPr>
              <w:pStyle w:val="17"/>
              <w:widowControl w:val="0"/>
              <w:ind w:left="0" w:leftChars="0"/>
              <w:jc w:val="both"/>
              <w:rPr>
                <w:color w:val="auto"/>
              </w:rPr>
            </w:pPr>
            <w:r>
              <w:rPr>
                <w:color w:val="auto"/>
              </w:rPr>
              <w:t>建筑物结构安全、抗震检测鉴定（含全部建筑物）</w:t>
            </w:r>
          </w:p>
        </w:tc>
        <w:tc>
          <w:tcPr>
            <w:tcW w:w="877" w:type="dxa"/>
            <w:shd w:val="clear" w:color="auto" w:fill="auto"/>
            <w:vAlign w:val="center"/>
          </w:tcPr>
          <w:p w14:paraId="786B21F9">
            <w:pPr>
              <w:pStyle w:val="17"/>
              <w:widowControl w:val="0"/>
              <w:ind w:left="0" w:leftChars="0"/>
              <w:jc w:val="both"/>
              <w:rPr>
                <w:color w:val="auto"/>
              </w:rPr>
            </w:pPr>
            <w:r>
              <w:rPr>
                <w:color w:val="auto"/>
              </w:rPr>
              <w:t>项</w:t>
            </w:r>
          </w:p>
        </w:tc>
        <w:tc>
          <w:tcPr>
            <w:tcW w:w="877" w:type="dxa"/>
            <w:shd w:val="clear" w:color="auto" w:fill="auto"/>
            <w:vAlign w:val="center"/>
          </w:tcPr>
          <w:p w14:paraId="31BD53D4">
            <w:pPr>
              <w:pStyle w:val="17"/>
              <w:widowControl w:val="0"/>
              <w:ind w:left="0" w:leftChars="0"/>
              <w:jc w:val="both"/>
              <w:rPr>
                <w:color w:val="auto"/>
              </w:rPr>
            </w:pPr>
            <w:r>
              <w:rPr>
                <w:color w:val="auto"/>
              </w:rPr>
              <w:t>1</w:t>
            </w:r>
          </w:p>
        </w:tc>
        <w:tc>
          <w:tcPr>
            <w:tcW w:w="1434" w:type="dxa"/>
            <w:shd w:val="clear" w:color="auto" w:fill="auto"/>
            <w:vAlign w:val="center"/>
          </w:tcPr>
          <w:p w14:paraId="7250ABC6">
            <w:pPr>
              <w:pStyle w:val="17"/>
              <w:widowControl w:val="0"/>
              <w:ind w:left="0" w:leftChars="0"/>
              <w:jc w:val="both"/>
              <w:rPr>
                <w:color w:val="auto"/>
              </w:rPr>
            </w:pPr>
          </w:p>
        </w:tc>
        <w:tc>
          <w:tcPr>
            <w:tcW w:w="1452" w:type="dxa"/>
            <w:shd w:val="clear" w:color="auto" w:fill="auto"/>
            <w:vAlign w:val="center"/>
          </w:tcPr>
          <w:p w14:paraId="294EB747">
            <w:pPr>
              <w:pStyle w:val="17"/>
              <w:widowControl w:val="0"/>
              <w:ind w:left="0" w:leftChars="0"/>
              <w:jc w:val="both"/>
              <w:rPr>
                <w:color w:val="auto"/>
              </w:rPr>
            </w:pPr>
          </w:p>
        </w:tc>
        <w:tc>
          <w:tcPr>
            <w:tcW w:w="2745" w:type="dxa"/>
            <w:shd w:val="clear" w:color="auto" w:fill="auto"/>
            <w:vAlign w:val="top"/>
          </w:tcPr>
          <w:p w14:paraId="7BAC9606">
            <w:pPr>
              <w:pStyle w:val="17"/>
              <w:widowControl w:val="0"/>
              <w:ind w:left="0" w:leftChars="0"/>
              <w:rPr>
                <w:color w:val="auto"/>
              </w:rPr>
            </w:pPr>
            <w:r>
              <w:rPr>
                <w:rFonts w:hint="eastAsia"/>
                <w:color w:val="auto"/>
              </w:rPr>
              <w:t>检测、鉴定、报告编制、现场作业（含墙体凿除等所有相关费用）、税费、运输、培训、售后等全部费用，甲方不再支付任何额外费用</w:t>
            </w:r>
          </w:p>
        </w:tc>
      </w:tr>
      <w:tr w14:paraId="548A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35" w:type="dxa"/>
            <w:shd w:val="clear" w:color="auto" w:fill="auto"/>
            <w:vAlign w:val="center"/>
          </w:tcPr>
          <w:p w14:paraId="388F6A94">
            <w:pPr>
              <w:pStyle w:val="17"/>
              <w:widowControl w:val="0"/>
              <w:ind w:left="0" w:leftChars="0"/>
              <w:jc w:val="center"/>
              <w:rPr>
                <w:rFonts w:hint="eastAsia"/>
                <w:color w:val="auto"/>
                <w:lang w:val="en-US" w:eastAsia="zh-CN"/>
              </w:rPr>
            </w:pPr>
            <w:r>
              <w:rPr>
                <w:rFonts w:hint="eastAsia"/>
                <w:color w:val="auto"/>
                <w:lang w:val="en-US" w:eastAsia="zh-CN"/>
              </w:rPr>
              <w:t>合计</w:t>
            </w:r>
          </w:p>
          <w:p w14:paraId="6F7C8978">
            <w:pPr>
              <w:pStyle w:val="17"/>
              <w:widowControl w:val="0"/>
              <w:ind w:left="0" w:leftChars="0" w:right="-126" w:rightChars="-60"/>
              <w:jc w:val="left"/>
              <w:rPr>
                <w:rFonts w:hint="default" w:eastAsia="等线"/>
                <w:color w:val="auto"/>
                <w:lang w:val="en-US" w:eastAsia="zh-CN"/>
              </w:rPr>
            </w:pPr>
            <w:r>
              <w:rPr>
                <w:rFonts w:hint="eastAsia"/>
                <w:color w:val="auto"/>
                <w:lang w:val="en-US" w:eastAsia="zh-CN"/>
              </w:rPr>
              <w:t>（人民币）</w:t>
            </w:r>
          </w:p>
        </w:tc>
        <w:tc>
          <w:tcPr>
            <w:tcW w:w="9135" w:type="dxa"/>
            <w:gridSpan w:val="6"/>
            <w:shd w:val="clear" w:color="auto" w:fill="auto"/>
            <w:vAlign w:val="center"/>
          </w:tcPr>
          <w:p w14:paraId="300AB210">
            <w:pPr>
              <w:pStyle w:val="17"/>
              <w:widowControl w:val="0"/>
              <w:ind w:left="0" w:leftChars="0"/>
              <w:rPr>
                <w:rFonts w:hint="eastAsia"/>
                <w:color w:val="auto"/>
                <w:lang w:val="en-US" w:eastAsia="zh-CN"/>
              </w:rPr>
            </w:pPr>
            <w:r>
              <w:rPr>
                <w:rFonts w:hint="eastAsia"/>
                <w:color w:val="auto"/>
                <w:lang w:val="en-US" w:eastAsia="zh-CN"/>
              </w:rPr>
              <w:t>大写：</w:t>
            </w:r>
          </w:p>
          <w:p w14:paraId="0ED5E378">
            <w:pPr>
              <w:pStyle w:val="17"/>
              <w:widowControl w:val="0"/>
              <w:ind w:left="0" w:leftChars="0"/>
              <w:rPr>
                <w:rFonts w:hint="default"/>
                <w:color w:val="auto"/>
                <w:lang w:val="en-US" w:eastAsia="zh-CN"/>
              </w:rPr>
            </w:pPr>
            <w:r>
              <w:rPr>
                <w:rFonts w:hint="eastAsia"/>
                <w:color w:val="auto"/>
                <w:lang w:val="en-US" w:eastAsia="zh-CN"/>
              </w:rPr>
              <w:t>小写：</w:t>
            </w:r>
          </w:p>
        </w:tc>
      </w:tr>
    </w:tbl>
    <w:p w14:paraId="3464EBC5">
      <w:pPr>
        <w:pStyle w:val="17"/>
        <w:rPr>
          <w:color w:val="auto"/>
        </w:rPr>
      </w:pPr>
      <w:r>
        <w:rPr>
          <w:color w:val="auto"/>
        </w:rPr>
        <w:t>供应商（盖章）：____________________</w:t>
      </w:r>
    </w:p>
    <w:p w14:paraId="51678D3D">
      <w:pPr>
        <w:pStyle w:val="17"/>
        <w:rPr>
          <w:color w:val="auto"/>
        </w:rPr>
      </w:pPr>
      <w:r>
        <w:rPr>
          <w:color w:val="auto"/>
        </w:rPr>
        <w:t>法定代表人/授权代理人（签字）：____________________</w:t>
      </w:r>
    </w:p>
    <w:p w14:paraId="110141D3">
      <w:pPr>
        <w:pStyle w:val="17"/>
        <w:rPr>
          <w:color w:val="auto"/>
        </w:rPr>
      </w:pPr>
      <w:r>
        <w:rPr>
          <w:color w:val="auto"/>
        </w:rPr>
        <w:t>日期：______年____月____日</w:t>
      </w:r>
    </w:p>
    <w:p w14:paraId="7A431669">
      <w:pPr>
        <w:pStyle w:val="17"/>
        <w:rPr>
          <w:color w:val="auto"/>
        </w:rPr>
      </w:pPr>
    </w:p>
    <w:p w14:paraId="2E928FBD">
      <w:pPr>
        <w:pBdr>
          <w:bottom w:val="single" w:color="auto" w:sz="6" w:space="1"/>
        </w:pBdr>
        <w:rPr>
          <w:color w:val="auto"/>
        </w:rPr>
      </w:pPr>
    </w:p>
    <w:p w14:paraId="72397FE8">
      <w:pPr>
        <w:pStyle w:val="3"/>
        <w:rPr>
          <w:color w:val="auto"/>
        </w:rPr>
      </w:pPr>
      <w:r>
        <w:rPr>
          <w:color w:val="auto"/>
        </w:rPr>
        <w:t>五、资格证明文件</w:t>
      </w:r>
    </w:p>
    <w:p w14:paraId="13A0CFA1">
      <w:pPr>
        <w:pStyle w:val="17"/>
        <w:rPr>
          <w:color w:val="auto"/>
        </w:rPr>
      </w:pPr>
      <w:r>
        <w:rPr>
          <w:color w:val="auto"/>
        </w:rPr>
        <w:t>（按要求附相关证书、证明材料复印件，加盖单位公章）</w:t>
      </w:r>
    </w:p>
    <w:p w14:paraId="2ED7803B">
      <w:pPr>
        <w:pStyle w:val="4"/>
        <w:rPr>
          <w:color w:val="auto"/>
        </w:rPr>
      </w:pPr>
      <w:r>
        <w:rPr>
          <w:color w:val="auto"/>
        </w:rPr>
        <w:t>5.1 营业执照副本复印件</w:t>
      </w:r>
    </w:p>
    <w:p w14:paraId="0062AD53">
      <w:pPr>
        <w:pStyle w:val="4"/>
        <w:rPr>
          <w:color w:val="auto"/>
        </w:rPr>
      </w:pPr>
      <w:r>
        <w:rPr>
          <w:color w:val="auto"/>
        </w:rPr>
        <w:t>5.2 建设工程质量检测机构资质证书复印件（含过渡证明材料，如有）</w:t>
      </w:r>
    </w:p>
    <w:p w14:paraId="06165814">
      <w:pPr>
        <w:pStyle w:val="4"/>
        <w:rPr>
          <w:color w:val="auto"/>
        </w:rPr>
      </w:pPr>
      <w:r>
        <w:rPr>
          <w:color w:val="auto"/>
        </w:rPr>
        <w:t>5.3 CMA检验检测机构资质认定证书复印件</w:t>
      </w:r>
    </w:p>
    <w:p w14:paraId="72A5AA82">
      <w:pPr>
        <w:pStyle w:val="4"/>
        <w:rPr>
          <w:color w:val="auto"/>
        </w:rPr>
      </w:pPr>
      <w:r>
        <w:rPr>
          <w:color w:val="auto"/>
        </w:rPr>
        <w:t>5.4 项目负责人职称证书、身份证、近3个月社保缴纳证明复印件</w:t>
      </w:r>
    </w:p>
    <w:p w14:paraId="7B87F881">
      <w:pPr>
        <w:pStyle w:val="4"/>
        <w:rPr>
          <w:color w:val="auto"/>
        </w:rPr>
      </w:pPr>
      <w:r>
        <w:rPr>
          <w:color w:val="auto"/>
        </w:rPr>
        <w:t>5.5 近1年度财务审计报告或财务报表复印件</w:t>
      </w:r>
    </w:p>
    <w:p w14:paraId="6625923C">
      <w:pPr>
        <w:pStyle w:val="4"/>
        <w:rPr>
          <w:color w:val="auto"/>
        </w:rPr>
      </w:pPr>
      <w:r>
        <w:rPr>
          <w:color w:val="auto"/>
        </w:rPr>
        <w:t>5.6 近3个月纳税证明、社保缴纳证明复印件</w:t>
      </w:r>
    </w:p>
    <w:p w14:paraId="7414317F">
      <w:pPr>
        <w:pStyle w:val="4"/>
        <w:rPr>
          <w:color w:val="auto"/>
        </w:rPr>
      </w:pPr>
      <w:r>
        <w:rPr>
          <w:color w:val="auto"/>
        </w:rPr>
        <w:t>5.7 无重大违法记录声明</w:t>
      </w:r>
    </w:p>
    <w:p w14:paraId="54F9998A">
      <w:pPr>
        <w:pStyle w:val="17"/>
        <w:rPr>
          <w:color w:val="auto"/>
        </w:rPr>
      </w:pPr>
      <w:r>
        <w:rPr>
          <w:color w:val="auto"/>
        </w:rPr>
        <w:t>致：安徽省滁州监狱</w:t>
      </w:r>
    </w:p>
    <w:p w14:paraId="678E5526">
      <w:pPr>
        <w:pStyle w:val="17"/>
        <w:rPr>
          <w:color w:val="auto"/>
        </w:rPr>
      </w:pPr>
      <w:r>
        <w:rPr>
          <w:color w:val="auto"/>
        </w:rPr>
        <w:t>我方承诺：参加本次采购活动前3年内，在经营活动中没有重大违法记录，未被列入失信被执行人、重大税收违法失信主体、政府采购严重违法失信行为记录名单。</w:t>
      </w:r>
    </w:p>
    <w:p w14:paraId="3B16A3B9">
      <w:pPr>
        <w:pStyle w:val="17"/>
        <w:rPr>
          <w:color w:val="auto"/>
        </w:rPr>
      </w:pPr>
      <w:r>
        <w:rPr>
          <w:color w:val="auto"/>
        </w:rPr>
        <w:t>特此声明。</w:t>
      </w:r>
    </w:p>
    <w:p w14:paraId="51AA8F6D">
      <w:pPr>
        <w:pStyle w:val="17"/>
        <w:rPr>
          <w:color w:val="auto"/>
        </w:rPr>
      </w:pPr>
      <w:r>
        <w:rPr>
          <w:color w:val="auto"/>
        </w:rPr>
        <w:t>供应商（盖章）：____________________</w:t>
      </w:r>
    </w:p>
    <w:p w14:paraId="4307AB10">
      <w:pPr>
        <w:pStyle w:val="17"/>
        <w:rPr>
          <w:color w:val="auto"/>
        </w:rPr>
      </w:pPr>
      <w:r>
        <w:rPr>
          <w:color w:val="auto"/>
        </w:rPr>
        <w:t>法定代表人/授权代理人（签字）：____________________</w:t>
      </w:r>
    </w:p>
    <w:p w14:paraId="33FB790B">
      <w:pPr>
        <w:pStyle w:val="17"/>
        <w:rPr>
          <w:color w:val="auto"/>
        </w:rPr>
      </w:pPr>
      <w:r>
        <w:rPr>
          <w:color w:val="auto"/>
        </w:rPr>
        <w:t>日期：______年____月____日</w:t>
      </w:r>
    </w:p>
    <w:p w14:paraId="3D4460FC">
      <w:pPr>
        <w:pStyle w:val="4"/>
        <w:rPr>
          <w:color w:val="auto"/>
        </w:rPr>
      </w:pPr>
      <w:r>
        <w:rPr>
          <w:color w:val="auto"/>
        </w:rPr>
        <w:t>5.8 其他资格证明材料（如有）</w:t>
      </w:r>
    </w:p>
    <w:p w14:paraId="70F5FCF2">
      <w:pPr>
        <w:pStyle w:val="17"/>
        <w:rPr>
          <w:color w:val="auto"/>
        </w:rPr>
      </w:pPr>
    </w:p>
    <w:p w14:paraId="74A672A9">
      <w:pPr>
        <w:pBdr>
          <w:bottom w:val="single" w:color="auto" w:sz="6" w:space="1"/>
        </w:pBdr>
        <w:rPr>
          <w:color w:val="auto"/>
        </w:rPr>
      </w:pPr>
    </w:p>
    <w:p w14:paraId="2A9540A9">
      <w:pPr>
        <w:rPr>
          <w:color w:val="auto"/>
        </w:rPr>
      </w:pPr>
      <w:r>
        <w:rPr>
          <w:color w:val="auto"/>
        </w:rPr>
        <w:br w:type="page"/>
      </w:r>
    </w:p>
    <w:p w14:paraId="039C2125">
      <w:pPr>
        <w:pStyle w:val="3"/>
        <w:rPr>
          <w:color w:val="auto"/>
        </w:rPr>
      </w:pPr>
      <w:r>
        <w:rPr>
          <w:color w:val="auto"/>
        </w:rPr>
        <w:t>六、技术响应文件</w:t>
      </w:r>
    </w:p>
    <w:p w14:paraId="0F9F058E">
      <w:pPr>
        <w:pStyle w:val="4"/>
        <w:rPr>
          <w:color w:val="auto"/>
        </w:rPr>
      </w:pPr>
      <w:r>
        <w:rPr>
          <w:color w:val="auto"/>
        </w:rPr>
        <w:t>6.1 项目实施方案</w:t>
      </w:r>
    </w:p>
    <w:p w14:paraId="56CD45C5">
      <w:pPr>
        <w:pStyle w:val="17"/>
        <w:rPr>
          <w:color w:val="auto"/>
        </w:rPr>
      </w:pPr>
      <w:r>
        <w:rPr>
          <w:color w:val="auto"/>
        </w:rPr>
        <w:t>（供应商自行编制，包含但不限于：项目概况、检测依据、检测方案、人员安排、进度计划、质量保障措施、安全保障措施、应急方案等内容）</w:t>
      </w:r>
    </w:p>
    <w:p w14:paraId="5D589326">
      <w:pPr>
        <w:pStyle w:val="4"/>
        <w:rPr>
          <w:color w:val="auto"/>
        </w:rPr>
      </w:pPr>
      <w:r>
        <w:rPr>
          <w:color w:val="auto"/>
        </w:rPr>
        <w:t>6.2 拟派项目团队情况表</w:t>
      </w:r>
    </w:p>
    <w:tbl>
      <w:tblPr>
        <w:tblStyle w:val="10"/>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30"/>
        <w:gridCol w:w="1030"/>
        <w:gridCol w:w="1030"/>
        <w:gridCol w:w="1030"/>
        <w:gridCol w:w="1030"/>
        <w:gridCol w:w="1030"/>
        <w:gridCol w:w="1030"/>
        <w:gridCol w:w="1030"/>
        <w:gridCol w:w="1030"/>
      </w:tblGrid>
      <w:tr w14:paraId="6539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0" w:type="dxa"/>
            <w:tcMar>
              <w:top w:w="60" w:type="dxa"/>
              <w:left w:w="120" w:type="dxa"/>
              <w:bottom w:w="30" w:type="dxa"/>
              <w:right w:w="120" w:type="dxa"/>
            </w:tcMar>
          </w:tcPr>
          <w:p w14:paraId="140CFB0C">
            <w:pPr>
              <w:pStyle w:val="17"/>
              <w:rPr>
                <w:color w:val="auto"/>
              </w:rPr>
            </w:pPr>
            <w:r>
              <w:rPr>
                <w:color w:val="auto"/>
              </w:rPr>
              <w:t>序号</w:t>
            </w:r>
          </w:p>
        </w:tc>
        <w:tc>
          <w:tcPr>
            <w:tcW w:w="1030" w:type="dxa"/>
            <w:tcMar>
              <w:top w:w="60" w:type="dxa"/>
              <w:left w:w="120" w:type="dxa"/>
              <w:bottom w:w="30" w:type="dxa"/>
              <w:right w:w="120" w:type="dxa"/>
            </w:tcMar>
          </w:tcPr>
          <w:p w14:paraId="3F05AEF8">
            <w:pPr>
              <w:pStyle w:val="17"/>
              <w:rPr>
                <w:color w:val="auto"/>
              </w:rPr>
            </w:pPr>
            <w:r>
              <w:rPr>
                <w:color w:val="auto"/>
              </w:rPr>
              <w:t>姓名</w:t>
            </w:r>
          </w:p>
        </w:tc>
        <w:tc>
          <w:tcPr>
            <w:tcW w:w="1030" w:type="dxa"/>
            <w:tcMar>
              <w:top w:w="60" w:type="dxa"/>
              <w:left w:w="120" w:type="dxa"/>
              <w:bottom w:w="30" w:type="dxa"/>
              <w:right w:w="120" w:type="dxa"/>
            </w:tcMar>
          </w:tcPr>
          <w:p w14:paraId="612487D2">
            <w:pPr>
              <w:pStyle w:val="17"/>
              <w:rPr>
                <w:color w:val="auto"/>
              </w:rPr>
            </w:pPr>
            <w:r>
              <w:rPr>
                <w:color w:val="auto"/>
              </w:rPr>
              <w:t>性别</w:t>
            </w:r>
          </w:p>
        </w:tc>
        <w:tc>
          <w:tcPr>
            <w:tcW w:w="1030" w:type="dxa"/>
            <w:tcMar>
              <w:top w:w="60" w:type="dxa"/>
              <w:left w:w="120" w:type="dxa"/>
              <w:bottom w:w="30" w:type="dxa"/>
              <w:right w:w="120" w:type="dxa"/>
            </w:tcMar>
          </w:tcPr>
          <w:p w14:paraId="32EB0213">
            <w:pPr>
              <w:pStyle w:val="17"/>
              <w:rPr>
                <w:color w:val="auto"/>
              </w:rPr>
            </w:pPr>
            <w:r>
              <w:rPr>
                <w:color w:val="auto"/>
              </w:rPr>
              <w:t>年龄</w:t>
            </w:r>
          </w:p>
        </w:tc>
        <w:tc>
          <w:tcPr>
            <w:tcW w:w="1030" w:type="dxa"/>
            <w:tcMar>
              <w:top w:w="60" w:type="dxa"/>
              <w:left w:w="120" w:type="dxa"/>
              <w:bottom w:w="30" w:type="dxa"/>
              <w:right w:w="120" w:type="dxa"/>
            </w:tcMar>
          </w:tcPr>
          <w:p w14:paraId="079F372D">
            <w:pPr>
              <w:pStyle w:val="17"/>
              <w:rPr>
                <w:color w:val="auto"/>
              </w:rPr>
            </w:pPr>
            <w:r>
              <w:rPr>
                <w:color w:val="auto"/>
              </w:rPr>
              <w:t>职称</w:t>
            </w:r>
          </w:p>
        </w:tc>
        <w:tc>
          <w:tcPr>
            <w:tcW w:w="1030" w:type="dxa"/>
            <w:tcMar>
              <w:top w:w="60" w:type="dxa"/>
              <w:left w:w="120" w:type="dxa"/>
              <w:bottom w:w="30" w:type="dxa"/>
              <w:right w:w="120" w:type="dxa"/>
            </w:tcMar>
          </w:tcPr>
          <w:p w14:paraId="0202D72E">
            <w:pPr>
              <w:pStyle w:val="17"/>
              <w:rPr>
                <w:color w:val="auto"/>
              </w:rPr>
            </w:pPr>
            <w:r>
              <w:rPr>
                <w:color w:val="auto"/>
              </w:rPr>
              <w:t>职务</w:t>
            </w:r>
          </w:p>
        </w:tc>
        <w:tc>
          <w:tcPr>
            <w:tcW w:w="1030" w:type="dxa"/>
            <w:tcMar>
              <w:top w:w="60" w:type="dxa"/>
              <w:left w:w="120" w:type="dxa"/>
              <w:bottom w:w="30" w:type="dxa"/>
              <w:right w:w="120" w:type="dxa"/>
            </w:tcMar>
          </w:tcPr>
          <w:p w14:paraId="458F2BA7">
            <w:pPr>
              <w:pStyle w:val="17"/>
              <w:rPr>
                <w:color w:val="auto"/>
              </w:rPr>
            </w:pPr>
            <w:r>
              <w:rPr>
                <w:color w:val="auto"/>
              </w:rPr>
              <w:t>执业/资格证书</w:t>
            </w:r>
          </w:p>
        </w:tc>
        <w:tc>
          <w:tcPr>
            <w:tcW w:w="1030" w:type="dxa"/>
            <w:tcMar>
              <w:top w:w="60" w:type="dxa"/>
              <w:left w:w="120" w:type="dxa"/>
              <w:bottom w:w="30" w:type="dxa"/>
              <w:right w:w="120" w:type="dxa"/>
            </w:tcMar>
          </w:tcPr>
          <w:p w14:paraId="18870BD5">
            <w:pPr>
              <w:pStyle w:val="17"/>
              <w:rPr>
                <w:color w:val="auto"/>
              </w:rPr>
            </w:pPr>
            <w:r>
              <w:rPr>
                <w:color w:val="auto"/>
              </w:rPr>
              <w:t>从业年限</w:t>
            </w:r>
          </w:p>
        </w:tc>
        <w:tc>
          <w:tcPr>
            <w:tcW w:w="1030" w:type="dxa"/>
            <w:tcMar>
              <w:top w:w="60" w:type="dxa"/>
              <w:left w:w="120" w:type="dxa"/>
              <w:bottom w:w="30" w:type="dxa"/>
              <w:right w:w="120" w:type="dxa"/>
            </w:tcMar>
          </w:tcPr>
          <w:p w14:paraId="1665F56A">
            <w:pPr>
              <w:pStyle w:val="17"/>
              <w:rPr>
                <w:color w:val="auto"/>
              </w:rPr>
            </w:pPr>
            <w:r>
              <w:rPr>
                <w:color w:val="auto"/>
              </w:rPr>
              <w:t>备注</w:t>
            </w:r>
          </w:p>
        </w:tc>
      </w:tr>
      <w:tr w14:paraId="06E8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0" w:type="dxa"/>
            <w:tcMar>
              <w:top w:w="60" w:type="dxa"/>
              <w:left w:w="120" w:type="dxa"/>
              <w:bottom w:w="30" w:type="dxa"/>
              <w:right w:w="120" w:type="dxa"/>
            </w:tcMar>
          </w:tcPr>
          <w:p w14:paraId="51FA412A">
            <w:pPr>
              <w:pStyle w:val="17"/>
              <w:rPr>
                <w:color w:val="auto"/>
              </w:rPr>
            </w:pPr>
            <w:r>
              <w:rPr>
                <w:color w:val="auto"/>
              </w:rPr>
              <w:t>1</w:t>
            </w:r>
          </w:p>
        </w:tc>
        <w:tc>
          <w:tcPr>
            <w:tcW w:w="1030" w:type="dxa"/>
            <w:tcMar>
              <w:top w:w="60" w:type="dxa"/>
              <w:left w:w="120" w:type="dxa"/>
              <w:bottom w:w="30" w:type="dxa"/>
              <w:right w:w="120" w:type="dxa"/>
            </w:tcMar>
          </w:tcPr>
          <w:p w14:paraId="6CA3A908">
            <w:pPr>
              <w:pStyle w:val="17"/>
              <w:rPr>
                <w:color w:val="auto"/>
              </w:rPr>
            </w:pPr>
          </w:p>
        </w:tc>
        <w:tc>
          <w:tcPr>
            <w:tcW w:w="1030" w:type="dxa"/>
            <w:tcMar>
              <w:top w:w="60" w:type="dxa"/>
              <w:left w:w="120" w:type="dxa"/>
              <w:bottom w:w="30" w:type="dxa"/>
              <w:right w:w="120" w:type="dxa"/>
            </w:tcMar>
          </w:tcPr>
          <w:p w14:paraId="68E5438A">
            <w:pPr>
              <w:pStyle w:val="17"/>
              <w:rPr>
                <w:color w:val="auto"/>
              </w:rPr>
            </w:pPr>
          </w:p>
        </w:tc>
        <w:tc>
          <w:tcPr>
            <w:tcW w:w="1030" w:type="dxa"/>
            <w:tcMar>
              <w:top w:w="60" w:type="dxa"/>
              <w:left w:w="120" w:type="dxa"/>
              <w:bottom w:w="30" w:type="dxa"/>
              <w:right w:w="120" w:type="dxa"/>
            </w:tcMar>
          </w:tcPr>
          <w:p w14:paraId="0A036E45">
            <w:pPr>
              <w:pStyle w:val="17"/>
              <w:rPr>
                <w:color w:val="auto"/>
              </w:rPr>
            </w:pPr>
          </w:p>
        </w:tc>
        <w:tc>
          <w:tcPr>
            <w:tcW w:w="1030" w:type="dxa"/>
            <w:tcMar>
              <w:top w:w="60" w:type="dxa"/>
              <w:left w:w="120" w:type="dxa"/>
              <w:bottom w:w="30" w:type="dxa"/>
              <w:right w:w="120" w:type="dxa"/>
            </w:tcMar>
          </w:tcPr>
          <w:p w14:paraId="5477F088">
            <w:pPr>
              <w:pStyle w:val="17"/>
              <w:rPr>
                <w:color w:val="auto"/>
              </w:rPr>
            </w:pPr>
          </w:p>
        </w:tc>
        <w:tc>
          <w:tcPr>
            <w:tcW w:w="1030" w:type="dxa"/>
            <w:tcMar>
              <w:top w:w="60" w:type="dxa"/>
              <w:left w:w="120" w:type="dxa"/>
              <w:bottom w:w="30" w:type="dxa"/>
              <w:right w:w="120" w:type="dxa"/>
            </w:tcMar>
          </w:tcPr>
          <w:p w14:paraId="7256611B">
            <w:pPr>
              <w:pStyle w:val="17"/>
              <w:rPr>
                <w:color w:val="auto"/>
              </w:rPr>
            </w:pPr>
            <w:r>
              <w:rPr>
                <w:color w:val="auto"/>
              </w:rPr>
              <w:t>项目负责人</w:t>
            </w:r>
          </w:p>
        </w:tc>
        <w:tc>
          <w:tcPr>
            <w:tcW w:w="1030" w:type="dxa"/>
            <w:tcMar>
              <w:top w:w="60" w:type="dxa"/>
              <w:left w:w="120" w:type="dxa"/>
              <w:bottom w:w="30" w:type="dxa"/>
              <w:right w:w="120" w:type="dxa"/>
            </w:tcMar>
          </w:tcPr>
          <w:p w14:paraId="1844042C">
            <w:pPr>
              <w:pStyle w:val="17"/>
              <w:rPr>
                <w:color w:val="auto"/>
              </w:rPr>
            </w:pPr>
          </w:p>
        </w:tc>
        <w:tc>
          <w:tcPr>
            <w:tcW w:w="1030" w:type="dxa"/>
            <w:tcMar>
              <w:top w:w="60" w:type="dxa"/>
              <w:left w:w="120" w:type="dxa"/>
              <w:bottom w:w="30" w:type="dxa"/>
              <w:right w:w="120" w:type="dxa"/>
            </w:tcMar>
          </w:tcPr>
          <w:p w14:paraId="3705895D">
            <w:pPr>
              <w:pStyle w:val="17"/>
              <w:rPr>
                <w:color w:val="auto"/>
              </w:rPr>
            </w:pPr>
          </w:p>
        </w:tc>
        <w:tc>
          <w:tcPr>
            <w:tcW w:w="1030" w:type="dxa"/>
            <w:tcMar>
              <w:top w:w="60" w:type="dxa"/>
              <w:left w:w="120" w:type="dxa"/>
              <w:bottom w:w="30" w:type="dxa"/>
              <w:right w:w="120" w:type="dxa"/>
            </w:tcMar>
          </w:tcPr>
          <w:p w14:paraId="4B79167E">
            <w:pPr>
              <w:pStyle w:val="17"/>
              <w:rPr>
                <w:color w:val="auto"/>
              </w:rPr>
            </w:pPr>
          </w:p>
        </w:tc>
      </w:tr>
      <w:tr w14:paraId="3480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0" w:type="dxa"/>
            <w:tcMar>
              <w:top w:w="60" w:type="dxa"/>
              <w:left w:w="120" w:type="dxa"/>
              <w:bottom w:w="30" w:type="dxa"/>
              <w:right w:w="120" w:type="dxa"/>
            </w:tcMar>
          </w:tcPr>
          <w:p w14:paraId="2C1C654E">
            <w:pPr>
              <w:pStyle w:val="17"/>
              <w:rPr>
                <w:color w:val="auto"/>
              </w:rPr>
            </w:pPr>
            <w:r>
              <w:rPr>
                <w:color w:val="auto"/>
              </w:rPr>
              <w:t>2</w:t>
            </w:r>
          </w:p>
        </w:tc>
        <w:tc>
          <w:tcPr>
            <w:tcW w:w="1030" w:type="dxa"/>
            <w:tcMar>
              <w:top w:w="60" w:type="dxa"/>
              <w:left w:w="120" w:type="dxa"/>
              <w:bottom w:w="30" w:type="dxa"/>
              <w:right w:w="120" w:type="dxa"/>
            </w:tcMar>
          </w:tcPr>
          <w:p w14:paraId="4B9AEF11">
            <w:pPr>
              <w:pStyle w:val="17"/>
              <w:rPr>
                <w:color w:val="auto"/>
              </w:rPr>
            </w:pPr>
          </w:p>
        </w:tc>
        <w:tc>
          <w:tcPr>
            <w:tcW w:w="1030" w:type="dxa"/>
            <w:tcMar>
              <w:top w:w="60" w:type="dxa"/>
              <w:left w:w="120" w:type="dxa"/>
              <w:bottom w:w="30" w:type="dxa"/>
              <w:right w:w="120" w:type="dxa"/>
            </w:tcMar>
          </w:tcPr>
          <w:p w14:paraId="14E4427E">
            <w:pPr>
              <w:pStyle w:val="17"/>
              <w:rPr>
                <w:color w:val="auto"/>
              </w:rPr>
            </w:pPr>
          </w:p>
        </w:tc>
        <w:tc>
          <w:tcPr>
            <w:tcW w:w="1030" w:type="dxa"/>
            <w:tcMar>
              <w:top w:w="60" w:type="dxa"/>
              <w:left w:w="120" w:type="dxa"/>
              <w:bottom w:w="30" w:type="dxa"/>
              <w:right w:w="120" w:type="dxa"/>
            </w:tcMar>
          </w:tcPr>
          <w:p w14:paraId="028C1503">
            <w:pPr>
              <w:pStyle w:val="17"/>
              <w:rPr>
                <w:color w:val="auto"/>
              </w:rPr>
            </w:pPr>
          </w:p>
        </w:tc>
        <w:tc>
          <w:tcPr>
            <w:tcW w:w="1030" w:type="dxa"/>
            <w:tcMar>
              <w:top w:w="60" w:type="dxa"/>
              <w:left w:w="120" w:type="dxa"/>
              <w:bottom w:w="30" w:type="dxa"/>
              <w:right w:w="120" w:type="dxa"/>
            </w:tcMar>
          </w:tcPr>
          <w:p w14:paraId="0EA4A26A">
            <w:pPr>
              <w:pStyle w:val="17"/>
              <w:rPr>
                <w:color w:val="auto"/>
              </w:rPr>
            </w:pPr>
          </w:p>
        </w:tc>
        <w:tc>
          <w:tcPr>
            <w:tcW w:w="1030" w:type="dxa"/>
            <w:tcMar>
              <w:top w:w="60" w:type="dxa"/>
              <w:left w:w="120" w:type="dxa"/>
              <w:bottom w:w="30" w:type="dxa"/>
              <w:right w:w="120" w:type="dxa"/>
            </w:tcMar>
          </w:tcPr>
          <w:p w14:paraId="6686DC4E">
            <w:pPr>
              <w:pStyle w:val="17"/>
              <w:rPr>
                <w:color w:val="auto"/>
              </w:rPr>
            </w:pPr>
            <w:r>
              <w:rPr>
                <w:color w:val="auto"/>
              </w:rPr>
              <w:t>检测工程师</w:t>
            </w:r>
          </w:p>
        </w:tc>
        <w:tc>
          <w:tcPr>
            <w:tcW w:w="1030" w:type="dxa"/>
            <w:tcMar>
              <w:top w:w="60" w:type="dxa"/>
              <w:left w:w="120" w:type="dxa"/>
              <w:bottom w:w="30" w:type="dxa"/>
              <w:right w:w="120" w:type="dxa"/>
            </w:tcMar>
          </w:tcPr>
          <w:p w14:paraId="2BF4C8DC">
            <w:pPr>
              <w:pStyle w:val="17"/>
              <w:rPr>
                <w:color w:val="auto"/>
              </w:rPr>
            </w:pPr>
          </w:p>
        </w:tc>
        <w:tc>
          <w:tcPr>
            <w:tcW w:w="1030" w:type="dxa"/>
            <w:tcMar>
              <w:top w:w="60" w:type="dxa"/>
              <w:left w:w="120" w:type="dxa"/>
              <w:bottom w:w="30" w:type="dxa"/>
              <w:right w:w="120" w:type="dxa"/>
            </w:tcMar>
          </w:tcPr>
          <w:p w14:paraId="4C3394C5">
            <w:pPr>
              <w:pStyle w:val="17"/>
              <w:rPr>
                <w:color w:val="auto"/>
              </w:rPr>
            </w:pPr>
          </w:p>
        </w:tc>
        <w:tc>
          <w:tcPr>
            <w:tcW w:w="1030" w:type="dxa"/>
            <w:tcMar>
              <w:top w:w="60" w:type="dxa"/>
              <w:left w:w="120" w:type="dxa"/>
              <w:bottom w:w="30" w:type="dxa"/>
              <w:right w:w="120" w:type="dxa"/>
            </w:tcMar>
          </w:tcPr>
          <w:p w14:paraId="25B79EA1">
            <w:pPr>
              <w:pStyle w:val="17"/>
              <w:rPr>
                <w:color w:val="auto"/>
              </w:rPr>
            </w:pPr>
          </w:p>
        </w:tc>
      </w:tr>
      <w:tr w14:paraId="2AEA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0" w:type="dxa"/>
            <w:tcMar>
              <w:top w:w="60" w:type="dxa"/>
              <w:left w:w="120" w:type="dxa"/>
              <w:bottom w:w="30" w:type="dxa"/>
              <w:right w:w="120" w:type="dxa"/>
            </w:tcMar>
          </w:tcPr>
          <w:p w14:paraId="662E158E">
            <w:pPr>
              <w:pStyle w:val="17"/>
              <w:rPr>
                <w:color w:val="auto"/>
              </w:rPr>
            </w:pPr>
            <w:r>
              <w:rPr>
                <w:color w:val="auto"/>
              </w:rPr>
              <w:t>...</w:t>
            </w:r>
          </w:p>
        </w:tc>
        <w:tc>
          <w:tcPr>
            <w:tcW w:w="1030" w:type="dxa"/>
            <w:tcMar>
              <w:top w:w="60" w:type="dxa"/>
              <w:left w:w="120" w:type="dxa"/>
              <w:bottom w:w="30" w:type="dxa"/>
              <w:right w:w="120" w:type="dxa"/>
            </w:tcMar>
          </w:tcPr>
          <w:p w14:paraId="0919DD27">
            <w:pPr>
              <w:pStyle w:val="17"/>
              <w:rPr>
                <w:color w:val="auto"/>
              </w:rPr>
            </w:pPr>
          </w:p>
        </w:tc>
        <w:tc>
          <w:tcPr>
            <w:tcW w:w="1030" w:type="dxa"/>
            <w:tcMar>
              <w:top w:w="60" w:type="dxa"/>
              <w:left w:w="120" w:type="dxa"/>
              <w:bottom w:w="30" w:type="dxa"/>
              <w:right w:w="120" w:type="dxa"/>
            </w:tcMar>
          </w:tcPr>
          <w:p w14:paraId="79492E34">
            <w:pPr>
              <w:pStyle w:val="17"/>
              <w:rPr>
                <w:color w:val="auto"/>
              </w:rPr>
            </w:pPr>
          </w:p>
        </w:tc>
        <w:tc>
          <w:tcPr>
            <w:tcW w:w="1030" w:type="dxa"/>
            <w:tcMar>
              <w:top w:w="60" w:type="dxa"/>
              <w:left w:w="120" w:type="dxa"/>
              <w:bottom w:w="30" w:type="dxa"/>
              <w:right w:w="120" w:type="dxa"/>
            </w:tcMar>
          </w:tcPr>
          <w:p w14:paraId="23D899AB">
            <w:pPr>
              <w:pStyle w:val="17"/>
              <w:rPr>
                <w:color w:val="auto"/>
              </w:rPr>
            </w:pPr>
          </w:p>
        </w:tc>
        <w:tc>
          <w:tcPr>
            <w:tcW w:w="1030" w:type="dxa"/>
            <w:tcMar>
              <w:top w:w="60" w:type="dxa"/>
              <w:left w:w="120" w:type="dxa"/>
              <w:bottom w:w="30" w:type="dxa"/>
              <w:right w:w="120" w:type="dxa"/>
            </w:tcMar>
          </w:tcPr>
          <w:p w14:paraId="5297C7D6">
            <w:pPr>
              <w:pStyle w:val="17"/>
              <w:rPr>
                <w:color w:val="auto"/>
              </w:rPr>
            </w:pPr>
          </w:p>
        </w:tc>
        <w:tc>
          <w:tcPr>
            <w:tcW w:w="1030" w:type="dxa"/>
            <w:tcMar>
              <w:top w:w="60" w:type="dxa"/>
              <w:left w:w="120" w:type="dxa"/>
              <w:bottom w:w="30" w:type="dxa"/>
              <w:right w:w="120" w:type="dxa"/>
            </w:tcMar>
          </w:tcPr>
          <w:p w14:paraId="1ACFB3F0">
            <w:pPr>
              <w:pStyle w:val="17"/>
              <w:rPr>
                <w:color w:val="auto"/>
              </w:rPr>
            </w:pPr>
          </w:p>
        </w:tc>
        <w:tc>
          <w:tcPr>
            <w:tcW w:w="1030" w:type="dxa"/>
            <w:tcMar>
              <w:top w:w="60" w:type="dxa"/>
              <w:left w:w="120" w:type="dxa"/>
              <w:bottom w:w="30" w:type="dxa"/>
              <w:right w:w="120" w:type="dxa"/>
            </w:tcMar>
          </w:tcPr>
          <w:p w14:paraId="2A63AEA7">
            <w:pPr>
              <w:pStyle w:val="17"/>
              <w:rPr>
                <w:color w:val="auto"/>
              </w:rPr>
            </w:pPr>
          </w:p>
        </w:tc>
        <w:tc>
          <w:tcPr>
            <w:tcW w:w="1030" w:type="dxa"/>
            <w:tcMar>
              <w:top w:w="60" w:type="dxa"/>
              <w:left w:w="120" w:type="dxa"/>
              <w:bottom w:w="30" w:type="dxa"/>
              <w:right w:w="120" w:type="dxa"/>
            </w:tcMar>
          </w:tcPr>
          <w:p w14:paraId="5A7425D4">
            <w:pPr>
              <w:pStyle w:val="17"/>
              <w:rPr>
                <w:color w:val="auto"/>
              </w:rPr>
            </w:pPr>
          </w:p>
        </w:tc>
        <w:tc>
          <w:tcPr>
            <w:tcW w:w="1030" w:type="dxa"/>
            <w:tcMar>
              <w:top w:w="60" w:type="dxa"/>
              <w:left w:w="120" w:type="dxa"/>
              <w:bottom w:w="30" w:type="dxa"/>
              <w:right w:w="120" w:type="dxa"/>
            </w:tcMar>
          </w:tcPr>
          <w:p w14:paraId="0FE2111D">
            <w:pPr>
              <w:pStyle w:val="17"/>
              <w:rPr>
                <w:color w:val="auto"/>
              </w:rPr>
            </w:pPr>
          </w:p>
        </w:tc>
      </w:tr>
    </w:tbl>
    <w:p w14:paraId="41846238">
      <w:pPr>
        <w:pStyle w:val="17"/>
        <w:rPr>
          <w:color w:val="auto"/>
        </w:rPr>
      </w:pPr>
      <w:r>
        <w:rPr>
          <w:color w:val="auto"/>
        </w:rPr>
        <w:t>（附相关人员职称证书、社保证明等复印件，加盖单位公章）</w:t>
      </w:r>
    </w:p>
    <w:p w14:paraId="00F751CC">
      <w:pPr>
        <w:pStyle w:val="4"/>
        <w:rPr>
          <w:color w:val="auto"/>
        </w:rPr>
      </w:pPr>
      <w:r>
        <w:rPr>
          <w:color w:val="auto"/>
        </w:rPr>
        <w:t>6.3 服务承诺</w:t>
      </w:r>
    </w:p>
    <w:p w14:paraId="74970D0E">
      <w:pPr>
        <w:pStyle w:val="17"/>
        <w:rPr>
          <w:color w:val="auto"/>
        </w:rPr>
      </w:pPr>
      <w:r>
        <w:rPr>
          <w:color w:val="auto"/>
        </w:rPr>
        <w:t>（供应商自行编制，包含但不限于：服务期承诺、报告质量承诺、保密承诺、售后承诺、整改承诺等内容）</w:t>
      </w:r>
    </w:p>
    <w:p w14:paraId="374747D8">
      <w:pPr>
        <w:pStyle w:val="4"/>
        <w:rPr>
          <w:color w:val="auto"/>
        </w:rPr>
      </w:pPr>
      <w:r>
        <w:rPr>
          <w:color w:val="auto"/>
        </w:rPr>
        <w:t>6.4 类似项目业绩表</w:t>
      </w:r>
    </w:p>
    <w:tbl>
      <w:tblPr>
        <w:tblStyle w:val="10"/>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24"/>
        <w:gridCol w:w="1324"/>
        <w:gridCol w:w="1324"/>
        <w:gridCol w:w="1324"/>
        <w:gridCol w:w="1324"/>
        <w:gridCol w:w="1324"/>
        <w:gridCol w:w="1324"/>
      </w:tblGrid>
      <w:tr w14:paraId="2830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4F590642">
            <w:pPr>
              <w:pStyle w:val="17"/>
              <w:rPr>
                <w:color w:val="auto"/>
              </w:rPr>
            </w:pPr>
            <w:r>
              <w:rPr>
                <w:color w:val="auto"/>
              </w:rPr>
              <w:t>序号</w:t>
            </w:r>
          </w:p>
        </w:tc>
        <w:tc>
          <w:tcPr>
            <w:tcW w:w="1324" w:type="dxa"/>
            <w:tcMar>
              <w:top w:w="60" w:type="dxa"/>
              <w:left w:w="120" w:type="dxa"/>
              <w:bottom w:w="30" w:type="dxa"/>
              <w:right w:w="120" w:type="dxa"/>
            </w:tcMar>
          </w:tcPr>
          <w:p w14:paraId="4E633DBF">
            <w:pPr>
              <w:pStyle w:val="17"/>
              <w:rPr>
                <w:color w:val="auto"/>
              </w:rPr>
            </w:pPr>
            <w:r>
              <w:rPr>
                <w:color w:val="auto"/>
              </w:rPr>
              <w:t>项目名称</w:t>
            </w:r>
          </w:p>
        </w:tc>
        <w:tc>
          <w:tcPr>
            <w:tcW w:w="1324" w:type="dxa"/>
            <w:tcMar>
              <w:top w:w="60" w:type="dxa"/>
              <w:left w:w="120" w:type="dxa"/>
              <w:bottom w:w="30" w:type="dxa"/>
              <w:right w:w="120" w:type="dxa"/>
            </w:tcMar>
          </w:tcPr>
          <w:p w14:paraId="00FDBBF7">
            <w:pPr>
              <w:pStyle w:val="17"/>
              <w:rPr>
                <w:color w:val="auto"/>
              </w:rPr>
            </w:pPr>
            <w:r>
              <w:rPr>
                <w:color w:val="auto"/>
              </w:rPr>
              <w:t>服务内容</w:t>
            </w:r>
          </w:p>
        </w:tc>
        <w:tc>
          <w:tcPr>
            <w:tcW w:w="1324" w:type="dxa"/>
            <w:tcMar>
              <w:top w:w="60" w:type="dxa"/>
              <w:left w:w="120" w:type="dxa"/>
              <w:bottom w:w="30" w:type="dxa"/>
              <w:right w:w="120" w:type="dxa"/>
            </w:tcMar>
          </w:tcPr>
          <w:p w14:paraId="77170B40">
            <w:pPr>
              <w:pStyle w:val="17"/>
              <w:rPr>
                <w:color w:val="auto"/>
              </w:rPr>
            </w:pPr>
            <w:r>
              <w:rPr>
                <w:color w:val="auto"/>
              </w:rPr>
              <w:t>合同金额（元）</w:t>
            </w:r>
          </w:p>
        </w:tc>
        <w:tc>
          <w:tcPr>
            <w:tcW w:w="1324" w:type="dxa"/>
            <w:tcMar>
              <w:top w:w="60" w:type="dxa"/>
              <w:left w:w="120" w:type="dxa"/>
              <w:bottom w:w="30" w:type="dxa"/>
              <w:right w:w="120" w:type="dxa"/>
            </w:tcMar>
          </w:tcPr>
          <w:p w14:paraId="6BCCDEAE">
            <w:pPr>
              <w:pStyle w:val="17"/>
              <w:rPr>
                <w:color w:val="auto"/>
              </w:rPr>
            </w:pPr>
            <w:r>
              <w:rPr>
                <w:color w:val="auto"/>
              </w:rPr>
              <w:t>甲方单位</w:t>
            </w:r>
          </w:p>
        </w:tc>
        <w:tc>
          <w:tcPr>
            <w:tcW w:w="1324" w:type="dxa"/>
            <w:tcMar>
              <w:top w:w="60" w:type="dxa"/>
              <w:left w:w="120" w:type="dxa"/>
              <w:bottom w:w="30" w:type="dxa"/>
              <w:right w:w="120" w:type="dxa"/>
            </w:tcMar>
          </w:tcPr>
          <w:p w14:paraId="32A6910C">
            <w:pPr>
              <w:pStyle w:val="17"/>
              <w:rPr>
                <w:color w:val="auto"/>
              </w:rPr>
            </w:pPr>
            <w:r>
              <w:rPr>
                <w:color w:val="auto"/>
              </w:rPr>
              <w:t>完成时间</w:t>
            </w:r>
          </w:p>
        </w:tc>
        <w:tc>
          <w:tcPr>
            <w:tcW w:w="1324" w:type="dxa"/>
            <w:tcMar>
              <w:top w:w="60" w:type="dxa"/>
              <w:left w:w="120" w:type="dxa"/>
              <w:bottom w:w="30" w:type="dxa"/>
              <w:right w:w="120" w:type="dxa"/>
            </w:tcMar>
          </w:tcPr>
          <w:p w14:paraId="2F6C59A8">
            <w:pPr>
              <w:pStyle w:val="17"/>
              <w:rPr>
                <w:color w:val="auto"/>
              </w:rPr>
            </w:pPr>
            <w:r>
              <w:rPr>
                <w:color w:val="auto"/>
              </w:rPr>
              <w:t>备注</w:t>
            </w:r>
          </w:p>
        </w:tc>
      </w:tr>
      <w:tr w14:paraId="1414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7A099068">
            <w:pPr>
              <w:pStyle w:val="17"/>
              <w:rPr>
                <w:color w:val="auto"/>
              </w:rPr>
            </w:pPr>
            <w:r>
              <w:rPr>
                <w:color w:val="auto"/>
              </w:rPr>
              <w:t>1</w:t>
            </w:r>
          </w:p>
        </w:tc>
        <w:tc>
          <w:tcPr>
            <w:tcW w:w="1324" w:type="dxa"/>
            <w:tcMar>
              <w:top w:w="60" w:type="dxa"/>
              <w:left w:w="120" w:type="dxa"/>
              <w:bottom w:w="30" w:type="dxa"/>
              <w:right w:w="120" w:type="dxa"/>
            </w:tcMar>
          </w:tcPr>
          <w:p w14:paraId="0BC8D59E">
            <w:pPr>
              <w:pStyle w:val="17"/>
              <w:rPr>
                <w:color w:val="auto"/>
              </w:rPr>
            </w:pPr>
          </w:p>
        </w:tc>
        <w:tc>
          <w:tcPr>
            <w:tcW w:w="1324" w:type="dxa"/>
            <w:tcMar>
              <w:top w:w="60" w:type="dxa"/>
              <w:left w:w="120" w:type="dxa"/>
              <w:bottom w:w="30" w:type="dxa"/>
              <w:right w:w="120" w:type="dxa"/>
            </w:tcMar>
          </w:tcPr>
          <w:p w14:paraId="4C3DFBC6">
            <w:pPr>
              <w:pStyle w:val="17"/>
              <w:rPr>
                <w:color w:val="auto"/>
              </w:rPr>
            </w:pPr>
          </w:p>
        </w:tc>
        <w:tc>
          <w:tcPr>
            <w:tcW w:w="1324" w:type="dxa"/>
            <w:tcMar>
              <w:top w:w="60" w:type="dxa"/>
              <w:left w:w="120" w:type="dxa"/>
              <w:bottom w:w="30" w:type="dxa"/>
              <w:right w:w="120" w:type="dxa"/>
            </w:tcMar>
          </w:tcPr>
          <w:p w14:paraId="33FACD90">
            <w:pPr>
              <w:pStyle w:val="17"/>
              <w:rPr>
                <w:color w:val="auto"/>
              </w:rPr>
            </w:pPr>
          </w:p>
        </w:tc>
        <w:tc>
          <w:tcPr>
            <w:tcW w:w="1324" w:type="dxa"/>
            <w:tcMar>
              <w:top w:w="60" w:type="dxa"/>
              <w:left w:w="120" w:type="dxa"/>
              <w:bottom w:w="30" w:type="dxa"/>
              <w:right w:w="120" w:type="dxa"/>
            </w:tcMar>
          </w:tcPr>
          <w:p w14:paraId="2A5F69E5">
            <w:pPr>
              <w:pStyle w:val="17"/>
              <w:rPr>
                <w:color w:val="auto"/>
              </w:rPr>
            </w:pPr>
          </w:p>
        </w:tc>
        <w:tc>
          <w:tcPr>
            <w:tcW w:w="1324" w:type="dxa"/>
            <w:tcMar>
              <w:top w:w="60" w:type="dxa"/>
              <w:left w:w="120" w:type="dxa"/>
              <w:bottom w:w="30" w:type="dxa"/>
              <w:right w:w="120" w:type="dxa"/>
            </w:tcMar>
          </w:tcPr>
          <w:p w14:paraId="0BFB2003">
            <w:pPr>
              <w:pStyle w:val="17"/>
              <w:rPr>
                <w:color w:val="auto"/>
              </w:rPr>
            </w:pPr>
          </w:p>
        </w:tc>
        <w:tc>
          <w:tcPr>
            <w:tcW w:w="1324" w:type="dxa"/>
            <w:tcMar>
              <w:top w:w="60" w:type="dxa"/>
              <w:left w:w="120" w:type="dxa"/>
              <w:bottom w:w="30" w:type="dxa"/>
              <w:right w:w="120" w:type="dxa"/>
            </w:tcMar>
          </w:tcPr>
          <w:p w14:paraId="494AAFA7">
            <w:pPr>
              <w:pStyle w:val="17"/>
              <w:rPr>
                <w:color w:val="auto"/>
              </w:rPr>
            </w:pPr>
          </w:p>
        </w:tc>
      </w:tr>
      <w:tr w14:paraId="468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6A92748A">
            <w:pPr>
              <w:pStyle w:val="17"/>
              <w:rPr>
                <w:color w:val="auto"/>
              </w:rPr>
            </w:pPr>
            <w:r>
              <w:rPr>
                <w:color w:val="auto"/>
              </w:rPr>
              <w:t>2</w:t>
            </w:r>
          </w:p>
        </w:tc>
        <w:tc>
          <w:tcPr>
            <w:tcW w:w="1324" w:type="dxa"/>
            <w:tcMar>
              <w:top w:w="60" w:type="dxa"/>
              <w:left w:w="120" w:type="dxa"/>
              <w:bottom w:w="30" w:type="dxa"/>
              <w:right w:w="120" w:type="dxa"/>
            </w:tcMar>
          </w:tcPr>
          <w:p w14:paraId="41971CD8">
            <w:pPr>
              <w:pStyle w:val="17"/>
              <w:rPr>
                <w:color w:val="auto"/>
              </w:rPr>
            </w:pPr>
          </w:p>
        </w:tc>
        <w:tc>
          <w:tcPr>
            <w:tcW w:w="1324" w:type="dxa"/>
            <w:tcMar>
              <w:top w:w="60" w:type="dxa"/>
              <w:left w:w="120" w:type="dxa"/>
              <w:bottom w:w="30" w:type="dxa"/>
              <w:right w:w="120" w:type="dxa"/>
            </w:tcMar>
          </w:tcPr>
          <w:p w14:paraId="34B9C0D5">
            <w:pPr>
              <w:pStyle w:val="17"/>
              <w:rPr>
                <w:color w:val="auto"/>
              </w:rPr>
            </w:pPr>
          </w:p>
        </w:tc>
        <w:tc>
          <w:tcPr>
            <w:tcW w:w="1324" w:type="dxa"/>
            <w:tcMar>
              <w:top w:w="60" w:type="dxa"/>
              <w:left w:w="120" w:type="dxa"/>
              <w:bottom w:w="30" w:type="dxa"/>
              <w:right w:w="120" w:type="dxa"/>
            </w:tcMar>
          </w:tcPr>
          <w:p w14:paraId="7CD954DF">
            <w:pPr>
              <w:pStyle w:val="17"/>
              <w:rPr>
                <w:color w:val="auto"/>
              </w:rPr>
            </w:pPr>
          </w:p>
        </w:tc>
        <w:tc>
          <w:tcPr>
            <w:tcW w:w="1324" w:type="dxa"/>
            <w:tcMar>
              <w:top w:w="60" w:type="dxa"/>
              <w:left w:w="120" w:type="dxa"/>
              <w:bottom w:w="30" w:type="dxa"/>
              <w:right w:w="120" w:type="dxa"/>
            </w:tcMar>
          </w:tcPr>
          <w:p w14:paraId="27F99B0E">
            <w:pPr>
              <w:pStyle w:val="17"/>
              <w:rPr>
                <w:color w:val="auto"/>
              </w:rPr>
            </w:pPr>
          </w:p>
        </w:tc>
        <w:tc>
          <w:tcPr>
            <w:tcW w:w="1324" w:type="dxa"/>
            <w:tcMar>
              <w:top w:w="60" w:type="dxa"/>
              <w:left w:w="120" w:type="dxa"/>
              <w:bottom w:w="30" w:type="dxa"/>
              <w:right w:w="120" w:type="dxa"/>
            </w:tcMar>
          </w:tcPr>
          <w:p w14:paraId="4468357D">
            <w:pPr>
              <w:pStyle w:val="17"/>
              <w:rPr>
                <w:color w:val="auto"/>
              </w:rPr>
            </w:pPr>
          </w:p>
        </w:tc>
        <w:tc>
          <w:tcPr>
            <w:tcW w:w="1324" w:type="dxa"/>
            <w:tcMar>
              <w:top w:w="60" w:type="dxa"/>
              <w:left w:w="120" w:type="dxa"/>
              <w:bottom w:w="30" w:type="dxa"/>
              <w:right w:w="120" w:type="dxa"/>
            </w:tcMar>
          </w:tcPr>
          <w:p w14:paraId="20CBCE70">
            <w:pPr>
              <w:pStyle w:val="17"/>
              <w:rPr>
                <w:color w:val="auto"/>
              </w:rPr>
            </w:pPr>
          </w:p>
        </w:tc>
      </w:tr>
      <w:tr w14:paraId="2C8C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4" w:type="dxa"/>
            <w:tcMar>
              <w:top w:w="60" w:type="dxa"/>
              <w:left w:w="120" w:type="dxa"/>
              <w:bottom w:w="30" w:type="dxa"/>
              <w:right w:w="120" w:type="dxa"/>
            </w:tcMar>
          </w:tcPr>
          <w:p w14:paraId="2038B2BB">
            <w:pPr>
              <w:pStyle w:val="17"/>
              <w:rPr>
                <w:color w:val="auto"/>
              </w:rPr>
            </w:pPr>
            <w:r>
              <w:rPr>
                <w:color w:val="auto"/>
              </w:rPr>
              <w:t>...</w:t>
            </w:r>
          </w:p>
        </w:tc>
        <w:tc>
          <w:tcPr>
            <w:tcW w:w="1324" w:type="dxa"/>
            <w:tcMar>
              <w:top w:w="60" w:type="dxa"/>
              <w:left w:w="120" w:type="dxa"/>
              <w:bottom w:w="30" w:type="dxa"/>
              <w:right w:w="120" w:type="dxa"/>
            </w:tcMar>
          </w:tcPr>
          <w:p w14:paraId="4C67922A">
            <w:pPr>
              <w:pStyle w:val="17"/>
              <w:rPr>
                <w:color w:val="auto"/>
              </w:rPr>
            </w:pPr>
          </w:p>
        </w:tc>
        <w:tc>
          <w:tcPr>
            <w:tcW w:w="1324" w:type="dxa"/>
            <w:tcMar>
              <w:top w:w="60" w:type="dxa"/>
              <w:left w:w="120" w:type="dxa"/>
              <w:bottom w:w="30" w:type="dxa"/>
              <w:right w:w="120" w:type="dxa"/>
            </w:tcMar>
          </w:tcPr>
          <w:p w14:paraId="362DFA6E">
            <w:pPr>
              <w:pStyle w:val="17"/>
              <w:rPr>
                <w:color w:val="auto"/>
              </w:rPr>
            </w:pPr>
          </w:p>
        </w:tc>
        <w:tc>
          <w:tcPr>
            <w:tcW w:w="1324" w:type="dxa"/>
            <w:tcMar>
              <w:top w:w="60" w:type="dxa"/>
              <w:left w:w="120" w:type="dxa"/>
              <w:bottom w:w="30" w:type="dxa"/>
              <w:right w:w="120" w:type="dxa"/>
            </w:tcMar>
          </w:tcPr>
          <w:p w14:paraId="0F8BF281">
            <w:pPr>
              <w:pStyle w:val="17"/>
              <w:rPr>
                <w:color w:val="auto"/>
              </w:rPr>
            </w:pPr>
          </w:p>
        </w:tc>
        <w:tc>
          <w:tcPr>
            <w:tcW w:w="1324" w:type="dxa"/>
            <w:tcMar>
              <w:top w:w="60" w:type="dxa"/>
              <w:left w:w="120" w:type="dxa"/>
              <w:bottom w:w="30" w:type="dxa"/>
              <w:right w:w="120" w:type="dxa"/>
            </w:tcMar>
          </w:tcPr>
          <w:p w14:paraId="1EA14C44">
            <w:pPr>
              <w:pStyle w:val="17"/>
              <w:rPr>
                <w:color w:val="auto"/>
              </w:rPr>
            </w:pPr>
          </w:p>
        </w:tc>
        <w:tc>
          <w:tcPr>
            <w:tcW w:w="1324" w:type="dxa"/>
            <w:tcMar>
              <w:top w:w="60" w:type="dxa"/>
              <w:left w:w="120" w:type="dxa"/>
              <w:bottom w:w="30" w:type="dxa"/>
              <w:right w:w="120" w:type="dxa"/>
            </w:tcMar>
          </w:tcPr>
          <w:p w14:paraId="7EF05A26">
            <w:pPr>
              <w:pStyle w:val="17"/>
              <w:rPr>
                <w:color w:val="auto"/>
              </w:rPr>
            </w:pPr>
          </w:p>
        </w:tc>
        <w:tc>
          <w:tcPr>
            <w:tcW w:w="1324" w:type="dxa"/>
            <w:tcMar>
              <w:top w:w="60" w:type="dxa"/>
              <w:left w:w="120" w:type="dxa"/>
              <w:bottom w:w="30" w:type="dxa"/>
              <w:right w:w="120" w:type="dxa"/>
            </w:tcMar>
          </w:tcPr>
          <w:p w14:paraId="7E9DBFDE">
            <w:pPr>
              <w:pStyle w:val="17"/>
              <w:rPr>
                <w:color w:val="auto"/>
              </w:rPr>
            </w:pPr>
          </w:p>
        </w:tc>
      </w:tr>
    </w:tbl>
    <w:p w14:paraId="6FAC3CE0">
      <w:pPr>
        <w:pStyle w:val="17"/>
        <w:rPr>
          <w:color w:val="auto"/>
        </w:rPr>
      </w:pPr>
      <w:r>
        <w:rPr>
          <w:color w:val="auto"/>
        </w:rPr>
        <w:t>（附相关合同、报告等证明材料复印件，加盖单位公章）</w:t>
      </w:r>
    </w:p>
    <w:p w14:paraId="2DCC8D76">
      <w:pPr>
        <w:pBdr>
          <w:bottom w:val="single" w:color="auto" w:sz="6" w:space="1"/>
        </w:pBdr>
        <w:rPr>
          <w:color w:val="auto"/>
        </w:rPr>
      </w:pPr>
    </w:p>
    <w:p w14:paraId="59EC635A">
      <w:pPr>
        <w:pStyle w:val="3"/>
        <w:rPr>
          <w:color w:val="auto"/>
        </w:rPr>
      </w:pPr>
      <w:r>
        <w:rPr>
          <w:color w:val="auto"/>
        </w:rPr>
        <w:t>七、其他补充材料</w:t>
      </w:r>
    </w:p>
    <w:p w14:paraId="5E627288">
      <w:pPr>
        <w:pStyle w:val="17"/>
        <w:rPr>
          <w:color w:val="auto"/>
        </w:rPr>
      </w:pPr>
      <w:r>
        <w:rPr>
          <w:color w:val="auto"/>
        </w:rPr>
        <w:t>（供应商认为需要补充的其他材料，加盖单位公章）</w:t>
      </w:r>
    </w:p>
    <w:p w14:paraId="16C74416">
      <w:pPr>
        <w:pStyle w:val="17"/>
        <w:rPr>
          <w:color w:val="auto"/>
        </w:rPr>
      </w:pPr>
    </w:p>
    <w:p w14:paraId="75B74589">
      <w:pPr>
        <w:pBdr>
          <w:bottom w:val="single" w:color="auto" w:sz="6" w:space="1"/>
        </w:pBdr>
        <w:rPr>
          <w:color w:val="auto"/>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1BF91AF2"/>
    <w:rsid w:val="1CA92C52"/>
    <w:rsid w:val="1D9B4C90"/>
    <w:rsid w:val="21AE4866"/>
    <w:rsid w:val="23D90E3E"/>
    <w:rsid w:val="248A5117"/>
    <w:rsid w:val="28810379"/>
    <w:rsid w:val="2AC60F52"/>
    <w:rsid w:val="3300448E"/>
    <w:rsid w:val="3AEA4709"/>
    <w:rsid w:val="412A0117"/>
    <w:rsid w:val="425A595F"/>
    <w:rsid w:val="43E443EC"/>
    <w:rsid w:val="55AB3AFE"/>
    <w:rsid w:val="5CBA1D36"/>
    <w:rsid w:val="626F5370"/>
    <w:rsid w:val="773643E6"/>
    <w:rsid w:val="78A80D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6"/>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563C1"/>
      <w:u w:val="single"/>
    </w:rPr>
  </w:style>
  <w:style w:type="character" w:styleId="14">
    <w:name w:val="footnote reference"/>
    <w:unhideWhenUsed/>
    <w:qFormat/>
    <w:uiPriority w:val="99"/>
    <w:rPr>
      <w:vertAlign w:val="superscript"/>
    </w:rPr>
  </w:style>
  <w:style w:type="paragraph" w:customStyle="1" w:styleId="15">
    <w:name w:val="List Paragraph"/>
    <w:qFormat/>
    <w:uiPriority w:val="0"/>
    <w:rPr>
      <w:rFonts w:asciiTheme="minorHAnsi" w:hAnsiTheme="minorHAnsi" w:eastAsiaTheme="minorEastAsia" w:cstheme="minorBidi"/>
      <w:sz w:val="21"/>
      <w:szCs w:val="22"/>
    </w:rPr>
  </w:style>
  <w:style w:type="character" w:customStyle="1" w:styleId="16">
    <w:name w:val="Footnote Text Char"/>
    <w:link w:val="8"/>
    <w:unhideWhenUsed/>
    <w:qFormat/>
    <w:uiPriority w:val="99"/>
    <w:rPr>
      <w:sz w:val="20"/>
      <w:szCs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paragraph" w:customStyle="1" w:styleId="18">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4005</Words>
  <Characters>4760</Characters>
  <TotalTime>7</TotalTime>
  <ScaleCrop>false</ScaleCrop>
  <LinksUpToDate>false</LinksUpToDate>
  <CharactersWithSpaces>4812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2026-04-16T04:43:00Z</dcterms:created>
  <dc:creator>Un-named</dc:creator>
  <cp:lastModifiedBy>韦韦</cp:lastModifiedBy>
  <dcterms:modified xsi:type="dcterms:W3CDTF">2026-04-29T03:04:38Z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eyJoZGlkIjoiZmQ5MGI3YTdkMjVkZTZjM2ZjZTQ5YjMxYTJjZjRlOWEiLCJ1c2VySWQiOiIzNjE4MjQ5In0=</vt:lpwstr>
  </property>
  <property fmtid="{D5CDD505-2E9C-101B-9397-08002B2CF9AE}" pid="3" name="KSOProductBuildVer">
    <vt:lpwstr>2052-12.1.0.25865</vt:lpwstr>
  </property>
  <property fmtid="{D5CDD505-2E9C-101B-9397-08002B2CF9AE}" pid="4" name="ICV">
    <vt:lpwstr>B022C45006D641F8AE504BB4B8740713_13</vt:lpwstr>
  </property>
</Properties>
</file>