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2AF7B">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328C2B2F">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16EC3D24">
      <w:pPr>
        <w:pStyle w:val="8"/>
        <w:ind w:left="0" w:leftChars="0" w:firstLine="0" w:firstLineChars="0"/>
        <w:jc w:val="center"/>
        <w:rPr>
          <w:rFonts w:hint="eastAsia"/>
          <w:color w:val="auto"/>
          <w:sz w:val="20"/>
          <w:szCs w:val="20"/>
          <w:highlight w:val="none"/>
          <w:lang w:val="en-US" w:eastAsia="zh-CN"/>
        </w:rPr>
      </w:pPr>
      <w:r>
        <w:rPr>
          <w:rFonts w:hint="eastAsia" w:cs="宋体"/>
          <w:b/>
          <w:bCs w:val="0"/>
          <w:color w:val="auto"/>
          <w:kern w:val="0"/>
          <w:sz w:val="44"/>
          <w:szCs w:val="24"/>
          <w:highlight w:val="none"/>
          <w:u w:color="000000"/>
          <w:lang w:val="en-US" w:eastAsia="zh-CN" w:bidi="ar"/>
        </w:rPr>
        <w:t>2026年全市农村公路质量抽检项目</w:t>
      </w:r>
    </w:p>
    <w:p w14:paraId="15B9A50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auto"/>
          <w:kern w:val="0"/>
          <w:sz w:val="84"/>
          <w:szCs w:val="84"/>
          <w:highlight w:val="none"/>
          <w:u w:color="000000"/>
          <w:lang w:val="en-US" w:eastAsia="zh-CN" w:bidi="ar"/>
        </w:rPr>
      </w:pPr>
    </w:p>
    <w:p w14:paraId="0A14416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28"/>
          <w:szCs w:val="28"/>
          <w:highlight w:val="none"/>
          <w:lang w:val="en-US"/>
        </w:rPr>
      </w:pPr>
      <w:r>
        <w:rPr>
          <w:rFonts w:hint="eastAsia" w:ascii="宋体" w:hAnsi="宋体" w:eastAsia="宋体" w:cs="宋体"/>
          <w:b/>
          <w:bCs w:val="0"/>
          <w:color w:val="auto"/>
          <w:kern w:val="0"/>
          <w:sz w:val="84"/>
          <w:szCs w:val="84"/>
          <w:highlight w:val="none"/>
          <w:u w:color="000000"/>
          <w:lang w:val="en-US" w:eastAsia="zh-CN" w:bidi="ar"/>
        </w:rPr>
        <w:t>招 标 文 件</w:t>
      </w:r>
    </w:p>
    <w:p w14:paraId="686BF3B5">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8"/>
          <w:szCs w:val="28"/>
          <w:highlight w:val="none"/>
          <w:u w:color="000000"/>
          <w:lang w:val="en-US" w:eastAsia="zh-CN" w:bidi="ar"/>
        </w:rPr>
        <w:t xml:space="preserve">                 </w:t>
      </w:r>
    </w:p>
    <w:p w14:paraId="467C9038">
      <w:pPr>
        <w:pStyle w:val="23"/>
        <w:widowControl/>
        <w:rPr>
          <w:color w:val="auto"/>
          <w:highlight w:val="none"/>
          <w:lang w:val="en-US"/>
        </w:rPr>
      </w:pPr>
      <w:r>
        <w:rPr>
          <w:color w:val="auto"/>
          <w:highlight w:val="none"/>
          <w:lang w:val="en-US"/>
        </w:rPr>
        <w:t xml:space="preserve"> </w:t>
      </w:r>
    </w:p>
    <w:p w14:paraId="3B7365D3">
      <w:pPr>
        <w:pStyle w:val="23"/>
        <w:widowControl/>
        <w:rPr>
          <w:color w:val="auto"/>
          <w:highlight w:val="none"/>
          <w:lang w:val="en-US"/>
        </w:rPr>
      </w:pPr>
      <w:r>
        <w:rPr>
          <w:color w:val="auto"/>
          <w:highlight w:val="none"/>
          <w:lang w:val="en-US"/>
        </w:rPr>
        <w:t xml:space="preserve"> </w:t>
      </w:r>
    </w:p>
    <w:p w14:paraId="26A10DBD">
      <w:pPr>
        <w:pStyle w:val="23"/>
        <w:widowControl/>
        <w:rPr>
          <w:color w:val="auto"/>
          <w:highlight w:val="none"/>
          <w:lang w:val="en-US"/>
        </w:rPr>
      </w:pPr>
      <w:r>
        <w:rPr>
          <w:color w:val="auto"/>
          <w:highlight w:val="none"/>
          <w:lang w:val="en-US"/>
        </w:rPr>
        <w:t xml:space="preserve"> </w:t>
      </w:r>
    </w:p>
    <w:p w14:paraId="70BA44C5">
      <w:pPr>
        <w:pStyle w:val="23"/>
        <w:widowControl/>
        <w:rPr>
          <w:color w:val="auto"/>
          <w:highlight w:val="none"/>
          <w:lang w:val="en-US"/>
        </w:rPr>
      </w:pPr>
      <w:r>
        <w:rPr>
          <w:color w:val="auto"/>
          <w:highlight w:val="none"/>
          <w:lang w:val="en-US"/>
        </w:rPr>
        <w:t xml:space="preserve"> </w:t>
      </w:r>
    </w:p>
    <w:p w14:paraId="2C5D1F8F">
      <w:pPr>
        <w:pStyle w:val="23"/>
        <w:widowControl/>
        <w:rPr>
          <w:rFonts w:eastAsia="宋体"/>
          <w:color w:val="auto"/>
          <w:highlight w:val="none"/>
          <w:lang w:val="en-US"/>
        </w:rPr>
      </w:pPr>
      <w:r>
        <w:rPr>
          <w:color w:val="auto"/>
          <w:highlight w:val="none"/>
          <w:lang w:val="en-US"/>
        </w:rPr>
        <w:t xml:space="preserve"> </w:t>
      </w:r>
    </w:p>
    <w:p w14:paraId="2F08CCC6">
      <w:pPr>
        <w:adjustRightInd w:val="0"/>
        <w:snapToGrid w:val="0"/>
        <w:ind w:firstLine="302" w:firstLineChars="94"/>
        <w:rPr>
          <w:rFonts w:hint="eastAsia" w:ascii="宋体" w:hAnsi="宋体"/>
          <w:b/>
          <w:color w:val="auto"/>
          <w:sz w:val="32"/>
          <w:highlight w:val="none"/>
          <w:u w:val="thick"/>
        </w:rPr>
      </w:pPr>
      <w:r>
        <w:rPr>
          <w:rFonts w:hint="eastAsia" w:ascii="宋体" w:hAnsi="宋体"/>
          <w:b/>
          <w:color w:val="auto"/>
          <w:sz w:val="32"/>
          <w:highlight w:val="none"/>
        </w:rPr>
        <w:t>招  标  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滁州市交通建设工程质量监督站   </w:t>
      </w:r>
      <w:r>
        <w:rPr>
          <w:rFonts w:hint="eastAsia" w:ascii="宋体" w:hAnsi="宋体"/>
          <w:b/>
          <w:color w:val="auto"/>
          <w:sz w:val="32"/>
          <w:highlight w:val="none"/>
          <w:u w:val="thick"/>
        </w:rPr>
        <w:t xml:space="preserve"> </w:t>
      </w:r>
    </w:p>
    <w:p w14:paraId="0FDAA4DE">
      <w:pPr>
        <w:adjustRightInd w:val="0"/>
        <w:snapToGrid w:val="0"/>
        <w:ind w:firstLine="302" w:firstLineChars="94"/>
        <w:rPr>
          <w:rFonts w:hint="eastAsia" w:ascii="宋体" w:hAnsi="宋体"/>
          <w:b/>
          <w:color w:val="auto"/>
          <w:sz w:val="32"/>
          <w:highlight w:val="none"/>
          <w:u w:val="thick"/>
        </w:rPr>
      </w:pPr>
    </w:p>
    <w:p w14:paraId="14E0D105">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5B2FB287">
      <w:pPr>
        <w:adjustRightInd w:val="0"/>
        <w:snapToGrid w:val="0"/>
        <w:rPr>
          <w:rFonts w:hint="eastAsia" w:ascii="宋体" w:hAnsi="宋体"/>
          <w:color w:val="auto"/>
          <w:spacing w:val="20"/>
          <w:sz w:val="32"/>
          <w:highlight w:val="none"/>
          <w:u w:val="single"/>
        </w:rPr>
      </w:pPr>
    </w:p>
    <w:p w14:paraId="60CF1427">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rPr>
        <w:t>202</w:t>
      </w:r>
      <w:r>
        <w:rPr>
          <w:rFonts w:hint="eastAsia" w:ascii="宋体" w:hAnsi="宋体"/>
          <w:b/>
          <w:color w:val="auto"/>
          <w:sz w:val="32"/>
          <w:highlight w:val="none"/>
          <w:u w:val="thick"/>
          <w:lang w:val="en-US" w:eastAsia="zh-CN"/>
        </w:rPr>
        <w:t>6</w:t>
      </w:r>
      <w:r>
        <w:rPr>
          <w:rFonts w:hint="eastAsia" w:ascii="宋体" w:hAnsi="宋体"/>
          <w:b/>
          <w:color w:val="auto"/>
          <w:sz w:val="32"/>
          <w:highlight w:val="none"/>
          <w:u w:val="thick"/>
        </w:rPr>
        <w:t>年</w:t>
      </w:r>
      <w:r>
        <w:rPr>
          <w:rFonts w:hint="eastAsia" w:ascii="宋体" w:hAnsi="宋体"/>
          <w:b/>
          <w:color w:val="auto"/>
          <w:sz w:val="32"/>
          <w:highlight w:val="none"/>
          <w:u w:val="thick"/>
          <w:lang w:val="en-US" w:eastAsia="zh-CN"/>
        </w:rPr>
        <w:t>6</w:t>
      </w:r>
      <w:r>
        <w:rPr>
          <w:rFonts w:hint="eastAsia" w:ascii="宋体" w:hAnsi="宋体"/>
          <w:b/>
          <w:color w:val="auto"/>
          <w:sz w:val="32"/>
          <w:highlight w:val="none"/>
          <w:u w:val="thick"/>
        </w:rPr>
        <w:t xml:space="preserve">月            </w:t>
      </w:r>
    </w:p>
    <w:p w14:paraId="2EA878ED">
      <w:pPr>
        <w:pStyle w:val="8"/>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0BD6BDA3">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 </w:t>
      </w:r>
    </w:p>
    <w:p w14:paraId="2C230DE3">
      <w:pPr>
        <w:jc w:val="center"/>
        <w:rPr>
          <w:rFonts w:hint="eastAsia" w:ascii="宋体" w:hAnsi="宋体" w:eastAsia="宋体" w:cs="宋体"/>
          <w:b/>
          <w:bCs w:val="0"/>
          <w:color w:val="auto"/>
          <w:kern w:val="0"/>
          <w:sz w:val="36"/>
          <w:szCs w:val="36"/>
          <w:highlight w:val="none"/>
          <w:u w:color="000000"/>
          <w:lang w:val="en-US" w:eastAsia="zh-CN" w:bidi="ar"/>
        </w:rPr>
      </w:pPr>
    </w:p>
    <w:p w14:paraId="209759AE">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p w14:paraId="3F8DFB25">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第一章  招标公告</w:t>
      </w:r>
      <w:bookmarkStart w:id="0" w:name="OLE_LINK4"/>
      <w:r>
        <w:rPr>
          <w:rFonts w:hint="eastAsia" w:ascii="宋体" w:hAnsi="宋体" w:eastAsia="宋体" w:cs="宋体"/>
          <w:color w:val="auto"/>
          <w:kern w:val="0"/>
          <w:sz w:val="24"/>
          <w:szCs w:val="24"/>
          <w:highlight w:val="none"/>
          <w:u w:color="000000"/>
          <w:lang w:val="en-US" w:eastAsia="zh-CN" w:bidi="ar"/>
        </w:rPr>
        <w:t xml:space="preserve"> …………………………………………………………………</w:t>
      </w:r>
      <w:bookmarkEnd w:id="0"/>
      <w:r>
        <w:rPr>
          <w:rFonts w:hint="eastAsia" w:ascii="宋体" w:hAnsi="宋体" w:eastAsia="宋体" w:cs="宋体"/>
          <w:color w:val="auto"/>
          <w:kern w:val="0"/>
          <w:sz w:val="24"/>
          <w:szCs w:val="24"/>
          <w:highlight w:val="none"/>
          <w:u w:color="000000"/>
          <w:lang w:val="en-US" w:eastAsia="zh-CN" w:bidi="ar"/>
        </w:rPr>
        <w:t>1</w:t>
      </w:r>
    </w:p>
    <w:p w14:paraId="180743FF">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第二章  投标人须知 ………………………………………………………………3</w:t>
      </w:r>
    </w:p>
    <w:p w14:paraId="1C2D392F">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第三章  资格审查办法  …………………………………………………………16</w:t>
      </w:r>
    </w:p>
    <w:p w14:paraId="3BAC86C0">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第四章  评标办法…………………………………………………………………17</w:t>
      </w:r>
    </w:p>
    <w:p w14:paraId="4C77381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第五章  采购需求…………………………………………………………………24</w:t>
      </w:r>
    </w:p>
    <w:p w14:paraId="4055F415">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第六章  合同条款及格式…………………………………………………………28</w:t>
      </w:r>
    </w:p>
    <w:p w14:paraId="02A781D3">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第七章  投标文件格式……………………………………………………………40</w:t>
      </w:r>
    </w:p>
    <w:p w14:paraId="48A49575">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第八章  采购人、招标代理机构对本招标文件的确认…………………………51</w:t>
      </w:r>
    </w:p>
    <w:p w14:paraId="252D6BBD">
      <w:pPr>
        <w:rPr>
          <w:rFonts w:hint="eastAsia" w:ascii="宋体" w:hAnsi="宋体" w:eastAsia="宋体" w:cs="宋体"/>
          <w:color w:val="auto"/>
          <w:sz w:val="24"/>
          <w:szCs w:val="24"/>
          <w:highlight w:val="none"/>
          <w:lang w:val="en-US" w:eastAsia="zh-CN" w:bidi="ar"/>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578806EB">
      <w:pPr>
        <w:pStyle w:val="23"/>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color w:val="auto"/>
          <w:highlight w:val="none"/>
          <w:lang w:val="en-US"/>
        </w:rPr>
      </w:pPr>
      <w:bookmarkStart w:id="1" w:name="_Toc23741_WPSOffice_Level1"/>
      <w:bookmarkEnd w:id="1"/>
      <w:bookmarkStart w:id="2" w:name="_Toc29214"/>
      <w:bookmarkEnd w:id="2"/>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color w:val="auto"/>
          <w:highlight w:val="none"/>
          <w:lang w:eastAsia="zh-CN"/>
        </w:rPr>
        <w:t>招标公告</w:t>
      </w:r>
    </w:p>
    <w:p w14:paraId="21DA301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bookmarkStart w:id="5" w:name="_Toc58430305"/>
      <w:bookmarkEnd w:id="5"/>
      <w:bookmarkStart w:id="6" w:name="_Toc35393621"/>
      <w:bookmarkEnd w:id="6"/>
      <w:bookmarkStart w:id="7" w:name="_Toc28359002"/>
      <w:bookmarkEnd w:id="7"/>
      <w:bookmarkStart w:id="8" w:name="_Toc28359079"/>
      <w:bookmarkEnd w:id="8"/>
      <w:bookmarkStart w:id="9" w:name="_Toc35393790"/>
      <w:r>
        <w:rPr>
          <w:rFonts w:hint="eastAsia" w:ascii="宋体" w:hAnsi="宋体" w:eastAsia="宋体" w:cs="宋体"/>
          <w:color w:val="auto"/>
          <w:kern w:val="0"/>
          <w:sz w:val="24"/>
          <w:szCs w:val="24"/>
          <w:highlight w:val="none"/>
          <w:u w:color="000000"/>
          <w:lang w:val="en-US" w:eastAsia="zh-CN" w:bidi="ar"/>
        </w:rPr>
        <w:t>项目概况</w:t>
      </w:r>
    </w:p>
    <w:p w14:paraId="4B18FB4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2026年全市农村公路质量抽检项目的潜在投标人应在滁州市城投工程咨询管理有限公司网站（https://www.czctgczx.com/）获取招标文件，并于2026年6月12日9时00分（北京时间）前递交投标文件。</w:t>
      </w:r>
    </w:p>
    <w:p w14:paraId="2AA1DB5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一、项目基本情况</w:t>
      </w:r>
      <w:bookmarkEnd w:id="9"/>
    </w:p>
    <w:p w14:paraId="5E0CED3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项目名称：2026年全市农村公路质量抽检项目</w:t>
      </w:r>
    </w:p>
    <w:p w14:paraId="4B630D7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项目编号：HXJY1110001057284</w:t>
      </w:r>
      <w:bookmarkStart w:id="420" w:name="_GoBack"/>
      <w:bookmarkEnd w:id="420"/>
      <w:r>
        <w:rPr>
          <w:rFonts w:hint="eastAsia" w:ascii="宋体" w:hAnsi="宋体" w:eastAsia="宋体" w:cs="宋体"/>
          <w:color w:val="auto"/>
          <w:kern w:val="0"/>
          <w:sz w:val="24"/>
          <w:szCs w:val="24"/>
          <w:highlight w:val="none"/>
          <w:u w:color="000000"/>
          <w:lang w:val="en-US" w:eastAsia="zh-CN" w:bidi="ar"/>
        </w:rPr>
        <w:t xml:space="preserve"> </w:t>
      </w:r>
    </w:p>
    <w:p w14:paraId="4993C1C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预算金额：20.8万元</w:t>
      </w:r>
    </w:p>
    <w:p w14:paraId="3494591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最高限价：招标文件附件《试验检测项目及单价》中所列单价×80%。投标报价不得高于最高限价，否则按无效标处理。</w:t>
      </w:r>
    </w:p>
    <w:p w14:paraId="0AD9ECF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采购需求：2026年全市农村公路质量抽检项目（农村公路提质改造工程、养护工程、危桥改造工程等）招标文件要求的所有内容</w:t>
      </w:r>
    </w:p>
    <w:p w14:paraId="0C262E2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服务期：自合同签订之日起一年</w:t>
      </w:r>
    </w:p>
    <w:p w14:paraId="56E8E95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本项目不接受联合体投标</w:t>
      </w:r>
    </w:p>
    <w:p w14:paraId="6D5BC6D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二、申请人的资格要求</w:t>
      </w:r>
    </w:p>
    <w:p w14:paraId="5BCEED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1、企业要求：具有公路工程（综合）乙级及以上检测资质；</w:t>
      </w:r>
    </w:p>
    <w:p w14:paraId="4364BCE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2、项目负责人要求：拟派的项目负责人具备公路相关专业试验检测师或检测工程师证书；</w:t>
      </w:r>
    </w:p>
    <w:p w14:paraId="53EF002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3、信誉要求：投标人不得存在以下情形：</w:t>
      </w:r>
    </w:p>
    <w:p w14:paraId="3B18CF4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①投标人被人民法院列入失信被执行人的；</w:t>
      </w:r>
    </w:p>
    <w:p w14:paraId="725D13F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②投标人或其法定代表人或拟派项目负责人近三年被人民检察院列入行贿犯罪档案的；</w:t>
      </w:r>
    </w:p>
    <w:p w14:paraId="2AF4A5B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③投标人被市场监督管理部门列入经营异常名录或者严重违法企业名单的；</w:t>
      </w:r>
    </w:p>
    <w:p w14:paraId="2C0E018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④投标人被税务部门列入重大税收违法案件当事人的；</w:t>
      </w:r>
    </w:p>
    <w:p w14:paraId="6A9F21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⑤在“信用中国”网站上披露仍在公示期的严重失信行为的；</w:t>
      </w:r>
    </w:p>
    <w:p w14:paraId="095916A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⑥被滁州市县两级各行业主管部门及公管部门取消在一定期限内的投标资格且在取消期限内的；</w:t>
      </w:r>
    </w:p>
    <w:p w14:paraId="4F982C5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⑦被滁州市县两级公管部门记入不良行为记录或者信用信息记录，且在披露期内的；</w:t>
      </w:r>
    </w:p>
    <w:p w14:paraId="78831C5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⑧被人力资源社会保障主管部门列入拖欠农民工工资‘黑名单’或因拖欠农民工工资被县级及以上有关行政主管部门限制投标资格且在限制期限内的。</w:t>
      </w:r>
    </w:p>
    <w:p w14:paraId="4242BEC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4、投标人所属分公司、办事处等分支机构存在第4条信誉要求①-⑧项情形之一的，接受投标人投标。</w:t>
      </w:r>
    </w:p>
    <w:p w14:paraId="2975BEC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备注：第4、5条按照附件1“关于联合惩戒失信行为加强信用查询管理的通知”查询或承诺。。</w:t>
      </w:r>
    </w:p>
    <w:p w14:paraId="5AA9F4A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三、获取招标文件</w:t>
      </w:r>
    </w:p>
    <w:p w14:paraId="5300197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u w:val="single"/>
          <w:lang w:val="en-US"/>
        </w:rPr>
      </w:pPr>
      <w:bookmarkStart w:id="10" w:name="_Toc35393793"/>
      <w:bookmarkEnd w:id="10"/>
      <w:bookmarkStart w:id="11" w:name="_Toc58430308"/>
      <w:bookmarkEnd w:id="11"/>
      <w:bookmarkStart w:id="12" w:name="_Toc28359082"/>
      <w:bookmarkEnd w:id="12"/>
      <w:bookmarkStart w:id="13" w:name="_Toc28359005"/>
      <w:bookmarkEnd w:id="13"/>
      <w:r>
        <w:rPr>
          <w:rFonts w:hint="eastAsia" w:ascii="宋体" w:hAnsi="宋体" w:eastAsia="宋体" w:cs="宋体"/>
          <w:color w:val="auto"/>
          <w:kern w:val="0"/>
          <w:sz w:val="24"/>
          <w:szCs w:val="24"/>
          <w:highlight w:val="none"/>
          <w:u w:color="000000"/>
          <w:lang w:val="en-US" w:eastAsia="zh-CN" w:bidi="ar"/>
        </w:rPr>
        <w:t>时间：</w:t>
      </w:r>
      <w:r>
        <w:rPr>
          <w:rFonts w:hint="eastAsia" w:ascii="宋体" w:hAnsi="宋体" w:eastAsia="宋体" w:cs="宋体"/>
          <w:color w:val="auto"/>
          <w:kern w:val="0"/>
          <w:sz w:val="24"/>
          <w:szCs w:val="24"/>
          <w:highlight w:val="none"/>
          <w:u w:val="single" w:color="000000"/>
          <w:lang w:val="en-US" w:eastAsia="zh-CN" w:bidi="ar"/>
        </w:rPr>
        <w:t>2026年6月5日</w:t>
      </w:r>
      <w:r>
        <w:rPr>
          <w:rFonts w:hint="eastAsia" w:ascii="宋体" w:hAnsi="宋体" w:eastAsia="宋体" w:cs="宋体"/>
          <w:color w:val="auto"/>
          <w:kern w:val="0"/>
          <w:sz w:val="24"/>
          <w:szCs w:val="24"/>
          <w:highlight w:val="none"/>
          <w:u w:color="000000"/>
          <w:lang w:val="en-US" w:eastAsia="zh-CN" w:bidi="ar"/>
        </w:rPr>
        <w:t>至</w:t>
      </w:r>
      <w:r>
        <w:rPr>
          <w:rFonts w:hint="eastAsia" w:ascii="宋体" w:hAnsi="宋体" w:eastAsia="宋体" w:cs="宋体"/>
          <w:color w:val="auto"/>
          <w:kern w:val="0"/>
          <w:sz w:val="24"/>
          <w:szCs w:val="24"/>
          <w:highlight w:val="none"/>
          <w:u w:val="single" w:color="000000"/>
          <w:lang w:val="en-US" w:eastAsia="zh-CN" w:bidi="ar"/>
        </w:rPr>
        <w:t xml:space="preserve"> 2026年6月12日</w:t>
      </w:r>
    </w:p>
    <w:p w14:paraId="2593D4A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地点：请于公告发布之日起从滁州市城投工程咨询管理有限公司官网（https://www.czctgczx.com/）下载。</w:t>
      </w:r>
    </w:p>
    <w:p w14:paraId="6EF2830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2918377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（2）投标人登录新点电子交易平台【滁州专区】获取招标文件及其它资料（含澄清和补充说明等）。如在招标文件获取过程中遇到系统问题，请拨打技术支持服务热线4009280095或者网站首页在线客服。</w:t>
      </w:r>
    </w:p>
    <w:p w14:paraId="53A79285">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80" w:lineRule="exact"/>
        <w:ind w:left="540" w:leftChars="0" w:right="0" w:rightChars="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售价：0元</w:t>
      </w:r>
    </w:p>
    <w:p w14:paraId="23FCBD4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1940E6B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截止时间：</w:t>
      </w:r>
      <w:r>
        <w:rPr>
          <w:rFonts w:hint="eastAsia" w:ascii="宋体" w:hAnsi="宋体" w:eastAsia="宋体" w:cs="宋体"/>
          <w:bCs/>
          <w:color w:val="auto"/>
          <w:kern w:val="0"/>
          <w:sz w:val="24"/>
          <w:szCs w:val="24"/>
          <w:highlight w:val="none"/>
          <w:u w:val="single" w:color="000000"/>
          <w:lang w:val="en-US" w:eastAsia="zh-CN" w:bidi="ar"/>
        </w:rPr>
        <w:t>2026年6月12日9时00分</w:t>
      </w:r>
      <w:r>
        <w:rPr>
          <w:rFonts w:hint="eastAsia" w:ascii="宋体" w:hAnsi="宋体" w:eastAsia="宋体" w:cs="宋体"/>
          <w:bCs/>
          <w:color w:val="auto"/>
          <w:kern w:val="0"/>
          <w:sz w:val="24"/>
          <w:szCs w:val="24"/>
          <w:highlight w:val="none"/>
          <w:u w:color="000000"/>
          <w:lang w:val="en-US" w:eastAsia="zh-CN" w:bidi="ar"/>
        </w:rPr>
        <w:t>（北京时间）</w:t>
      </w:r>
    </w:p>
    <w:p w14:paraId="478AE1A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投标文件递交方式：本项目仅接受投标人在投标截止时间前登录新点电子交易平台【滁州专区】（https://www.etrading.cn/BREpointSSO/login/oauth2login?regioncode=DQ_ChuZhou）交易系统递交的加密电子投标文件。</w:t>
      </w:r>
    </w:p>
    <w:p w14:paraId="32A01BF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五、投标保证金金额及缴纳账户</w:t>
      </w:r>
    </w:p>
    <w:p w14:paraId="6C5C315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u w:val="single"/>
          <w:lang w:val="en-US"/>
        </w:rPr>
      </w:pPr>
      <w:r>
        <w:rPr>
          <w:rFonts w:hint="eastAsia" w:ascii="宋体" w:hAnsi="宋体" w:eastAsia="宋体" w:cs="宋体"/>
          <w:bCs/>
          <w:color w:val="auto"/>
          <w:kern w:val="0"/>
          <w:sz w:val="24"/>
          <w:szCs w:val="24"/>
          <w:highlight w:val="none"/>
          <w:u w:color="000000"/>
          <w:lang w:val="en-US" w:eastAsia="zh-CN" w:bidi="ar"/>
        </w:rPr>
        <w:t>1.本项目不要求投标人提交投标保证金。</w:t>
      </w:r>
    </w:p>
    <w:p w14:paraId="6019CDA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六、</w:t>
      </w:r>
      <w:r>
        <w:rPr>
          <w:rFonts w:hint="eastAsia" w:ascii="宋体" w:hAnsi="宋体" w:eastAsia="宋体" w:cs="宋体"/>
          <w:b/>
          <w:bCs w:val="0"/>
          <w:color w:val="auto"/>
          <w:kern w:val="0"/>
          <w:sz w:val="24"/>
          <w:szCs w:val="24"/>
          <w:highlight w:val="none"/>
          <w:u w:color="000000"/>
          <w:lang w:val="en-US" w:eastAsia="zh-CN" w:bidi="ar"/>
        </w:rPr>
        <w:t>对本次招标提出询问，请按以下方式联系</w:t>
      </w:r>
    </w:p>
    <w:p w14:paraId="1BAE1A7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1.采购人信息</w:t>
      </w:r>
    </w:p>
    <w:p w14:paraId="60B1056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bookmarkStart w:id="14" w:name="_Toc28359087"/>
      <w:r>
        <w:rPr>
          <w:rFonts w:hint="eastAsia" w:ascii="宋体" w:hAnsi="宋体" w:eastAsia="宋体" w:cs="宋体"/>
          <w:bCs/>
          <w:color w:val="auto"/>
          <w:kern w:val="0"/>
          <w:sz w:val="24"/>
          <w:szCs w:val="24"/>
          <w:highlight w:val="none"/>
          <w:u w:color="000000"/>
          <w:lang w:val="en-US" w:eastAsia="zh-CN" w:bidi="ar"/>
        </w:rPr>
        <w:t>名称：滁州市交通建设工程质量监督站</w:t>
      </w:r>
    </w:p>
    <w:p w14:paraId="7DDDC38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地址：滁州市龙蟠大道200号</w:t>
      </w:r>
    </w:p>
    <w:p w14:paraId="5D12A81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联系方式：</w:t>
      </w:r>
      <w:bookmarkStart w:id="15" w:name="_Toc28359086"/>
      <w:bookmarkStart w:id="16" w:name="_Toc28359009"/>
      <w:r>
        <w:rPr>
          <w:rFonts w:hint="eastAsia" w:ascii="宋体" w:hAnsi="宋体" w:eastAsia="宋体" w:cs="宋体"/>
          <w:bCs/>
          <w:color w:val="auto"/>
          <w:kern w:val="0"/>
          <w:sz w:val="24"/>
          <w:szCs w:val="24"/>
          <w:highlight w:val="none"/>
          <w:u w:color="000000"/>
          <w:lang w:val="en-US" w:eastAsia="zh-CN" w:bidi="ar"/>
        </w:rPr>
        <w:t xml:space="preserve">0550-3210159 </w:t>
      </w:r>
    </w:p>
    <w:bookmarkEnd w:id="15"/>
    <w:bookmarkEnd w:id="16"/>
    <w:p w14:paraId="5F893C9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2.</w:t>
      </w:r>
      <w:bookmarkEnd w:id="14"/>
      <w:r>
        <w:rPr>
          <w:rFonts w:hint="eastAsia" w:ascii="宋体" w:hAnsi="宋体" w:eastAsia="宋体" w:cs="宋体"/>
          <w:bCs/>
          <w:color w:val="auto"/>
          <w:kern w:val="0"/>
          <w:sz w:val="24"/>
          <w:szCs w:val="24"/>
          <w:highlight w:val="none"/>
          <w:u w:color="000000"/>
          <w:lang w:val="en-US" w:eastAsia="zh-CN" w:bidi="ar"/>
        </w:rPr>
        <w:t>代理机构信息</w:t>
      </w:r>
    </w:p>
    <w:p w14:paraId="1B6206B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名称：滁州市城投工程咨询管理有限公司</w:t>
      </w:r>
    </w:p>
    <w:p w14:paraId="4F1A890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地址：滁州市龙蟠大道109号房产大厦6楼605室</w:t>
      </w:r>
    </w:p>
    <w:p w14:paraId="66A107A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联系方式：0550-3519516、18712012204</w:t>
      </w:r>
    </w:p>
    <w:p w14:paraId="55B58D0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3.项目联系方式</w:t>
      </w:r>
    </w:p>
    <w:p w14:paraId="1EC7C9B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项目联系人：张金宝、曹思敏       </w:t>
      </w:r>
    </w:p>
    <w:p w14:paraId="3017E96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电      话：0550-3210159、0550-3519516、18712012204</w:t>
      </w:r>
    </w:p>
    <w:p w14:paraId="299E60DE">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Cs/>
          <w:color w:val="auto"/>
          <w:kern w:val="0"/>
          <w:sz w:val="24"/>
          <w:szCs w:val="24"/>
          <w:highlight w:val="none"/>
          <w:u w:color="000000"/>
          <w:lang w:val="en-US" w:eastAsia="zh-CN" w:bidi="ar"/>
        </w:rPr>
        <w:br w:type="page"/>
      </w: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
          <w:bCs/>
          <w:color w:val="auto"/>
          <w:kern w:val="0"/>
          <w:sz w:val="28"/>
          <w:szCs w:val="28"/>
          <w:highlight w:val="none"/>
          <w:u w:color="000000"/>
          <w:lang w:val="en-US" w:eastAsia="zh-CN" w:bidi="ar"/>
        </w:rPr>
        <w:t>第二章 投标人须知</w:t>
      </w:r>
      <w:bookmarkStart w:id="17" w:name="_Toc9559"/>
      <w:bookmarkEnd w:id="17"/>
      <w:bookmarkStart w:id="18" w:name="_Toc28003_WPSOffice_Level2"/>
    </w:p>
    <w:p w14:paraId="18E93F6C">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18"/>
    </w:p>
    <w:tbl>
      <w:tblPr>
        <w:tblStyle w:val="26"/>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6564CC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6B227F43">
            <w:pPr>
              <w:pStyle w:val="18"/>
              <w:keepNext w:val="0"/>
              <w:keepLines w:val="0"/>
              <w:pageBreakBefore w:val="0"/>
              <w:widowControl/>
              <w:kinsoku/>
              <w:wordWrap/>
              <w:overflowPunct/>
              <w:topLinePunct w:val="0"/>
              <w:autoSpaceDN/>
              <w:bidi w:val="0"/>
              <w:adjustRightInd/>
              <w:snapToGrid/>
              <w:spacing w:line="400" w:lineRule="exact"/>
              <w:jc w:val="center"/>
              <w:textAlignment w:val="auto"/>
              <w:rPr>
                <w:rFonts w:hint="eastAsia" w:eastAsia="宋体" w:cs="Times New Roman"/>
                <w:b/>
                <w:bCs w:val="0"/>
                <w:color w:val="auto"/>
                <w:highlight w:val="none"/>
                <w:lang w:val="en-US" w:eastAsia="zh-CN"/>
              </w:rPr>
            </w:pPr>
            <w:r>
              <w:rPr>
                <w:rFonts w:hint="eastAsia" w:cs="Times New Roman"/>
                <w:b/>
                <w:bCs w:val="0"/>
                <w:color w:val="auto"/>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70BDE342">
            <w:pPr>
              <w:pStyle w:val="18"/>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auto"/>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52D7C183">
            <w:pPr>
              <w:pStyle w:val="18"/>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auto"/>
                <w:highlight w:val="none"/>
                <w:lang w:val="en-US"/>
              </w:rPr>
            </w:pPr>
            <w:r>
              <w:rPr>
                <w:rFonts w:cs="Times New Roman"/>
                <w:b/>
                <w:bCs w:val="0"/>
                <w:color w:val="auto"/>
                <w:highlight w:val="none"/>
              </w:rPr>
              <w:t>说明与要求</w:t>
            </w:r>
          </w:p>
        </w:tc>
      </w:tr>
      <w:tr w14:paraId="2A11A5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A40809E">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80A042B">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5C08E7E">
            <w:pPr>
              <w:pStyle w:val="18"/>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auto"/>
                <w:highlight w:val="none"/>
                <w:lang w:val="en-US" w:eastAsia="zh-CN"/>
              </w:rPr>
            </w:pPr>
            <w:r>
              <w:rPr>
                <w:rFonts w:hint="eastAsia" w:cs="Times New Roman"/>
                <w:bCs/>
                <w:color w:val="auto"/>
                <w:highlight w:val="none"/>
                <w:lang w:eastAsia="zh-CN"/>
              </w:rPr>
              <w:t>2026年全市农村公路质量抽检项目</w:t>
            </w:r>
          </w:p>
        </w:tc>
      </w:tr>
      <w:tr w14:paraId="4CDF2F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3D1B722">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3F74EB">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ascii="宋体" w:hAnsi="宋体" w:eastAsia="宋体" w:cs="Times New Roman"/>
                <w:color w:val="auto"/>
                <w:highlight w:val="none"/>
                <w:lang w:val="en-US"/>
              </w:rPr>
            </w:pPr>
            <w:r>
              <w:rPr>
                <w:rFonts w:hint="eastAsia" w:cs="Times New Roman"/>
                <w:color w:val="auto"/>
                <w:highlight w:val="none"/>
                <w:lang w:val="en-US" w:eastAsia="zh-CN"/>
              </w:rPr>
              <w:t>服务</w:t>
            </w:r>
            <w:r>
              <w:rPr>
                <w:rFonts w:hint="eastAsia" w:ascii="宋体" w:hAnsi="宋体" w:eastAsia="宋体" w:cs="Times New Roman"/>
                <w:color w:val="auto"/>
                <w:highlight w:val="none"/>
                <w:lang w:val="en-US" w:eastAsia="zh-CN"/>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0FD66F4">
            <w:pPr>
              <w:pStyle w:val="18"/>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auto"/>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65E8FB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2DC6DD">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295FE3A">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hint="eastAsia" w:cs="Times New Roman"/>
                <w:color w:val="auto"/>
                <w:highlight w:val="none"/>
                <w:lang w:val="en-US" w:eastAsia="zh-CN"/>
              </w:rPr>
              <w:t>服务</w:t>
            </w:r>
            <w:r>
              <w:rPr>
                <w:rFonts w:cs="Times New Roman"/>
                <w:color w:val="auto"/>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C68B67">
            <w:pPr>
              <w:pStyle w:val="18"/>
              <w:keepNext w:val="0"/>
              <w:keepLines w:val="0"/>
              <w:pageBreakBefore w:val="0"/>
              <w:widowControl/>
              <w:kinsoku/>
              <w:wordWrap/>
              <w:overflowPunct/>
              <w:topLinePunct w:val="0"/>
              <w:autoSpaceDE w:val="0"/>
              <w:autoSpaceDN/>
              <w:bidi w:val="0"/>
              <w:adjustRightInd/>
              <w:snapToGrid/>
              <w:spacing w:line="400" w:lineRule="exact"/>
              <w:textAlignment w:val="auto"/>
              <w:rPr>
                <w:rFonts w:ascii="宋体" w:hAnsi="宋体" w:eastAsia="宋体" w:cs="宋体"/>
                <w:color w:val="auto"/>
                <w:highlight w:val="none"/>
                <w:lang w:val="en-US"/>
              </w:rPr>
            </w:pPr>
            <w:r>
              <w:rPr>
                <w:rFonts w:hint="eastAsia" w:cs="宋体"/>
                <w:color w:val="auto"/>
                <w:highlight w:val="none"/>
                <w:lang w:val="en-US" w:eastAsia="zh-CN"/>
              </w:rPr>
              <w:t>采购人</w:t>
            </w:r>
            <w:r>
              <w:rPr>
                <w:rFonts w:hint="eastAsia" w:ascii="宋体" w:hAnsi="宋体" w:eastAsia="宋体" w:cs="宋体"/>
                <w:color w:val="auto"/>
                <w:highlight w:val="none"/>
                <w:lang w:val="en-US" w:eastAsia="zh-CN"/>
              </w:rPr>
              <w:t>指定地点</w:t>
            </w:r>
          </w:p>
        </w:tc>
      </w:tr>
      <w:tr w14:paraId="160CFE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076A0B8">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F73A73E">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hint="eastAsia" w:cs="Times New Roman"/>
                <w:color w:val="auto"/>
                <w:highlight w:val="none"/>
                <w:lang w:eastAsia="zh-CN"/>
              </w:rPr>
              <w:t>采购人</w:t>
            </w:r>
            <w:r>
              <w:rPr>
                <w:rFonts w:cs="Times New Roman"/>
                <w:color w:val="auto"/>
                <w:highlight w:val="none"/>
              </w:rPr>
              <w:t>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58B22B8">
            <w:pPr>
              <w:pStyle w:val="18"/>
              <w:keepNext w:val="0"/>
              <w:keepLines w:val="0"/>
              <w:pageBreakBefore w:val="0"/>
              <w:widowControl/>
              <w:kinsoku/>
              <w:wordWrap/>
              <w:overflowPunct/>
              <w:topLinePunct w:val="0"/>
              <w:autoSpaceDE w:val="0"/>
              <w:autoSpaceDN/>
              <w:bidi w:val="0"/>
              <w:adjustRightInd/>
              <w:snapToGrid/>
              <w:spacing w:line="400" w:lineRule="exact"/>
              <w:textAlignment w:val="auto"/>
              <w:rPr>
                <w:rFonts w:ascii="宋体" w:hAnsi="宋体" w:eastAsia="宋体" w:cs="宋体"/>
                <w:color w:val="auto"/>
                <w:highlight w:val="none"/>
                <w:lang w:val="en-US"/>
              </w:rPr>
            </w:pPr>
            <w:r>
              <w:rPr>
                <w:rFonts w:hint="eastAsia" w:cs="宋体"/>
                <w:color w:val="auto"/>
                <w:highlight w:val="none"/>
                <w:lang w:val="en-US" w:eastAsia="zh-CN"/>
              </w:rPr>
              <w:t>张金宝</w:t>
            </w:r>
            <w:r>
              <w:rPr>
                <w:rFonts w:hint="eastAsia" w:ascii="宋体" w:hAnsi="宋体" w:eastAsia="宋体" w:cs="宋体"/>
                <w:color w:val="auto"/>
                <w:highlight w:val="none"/>
                <w:lang w:val="en-US" w:eastAsia="zh-CN"/>
              </w:rPr>
              <w:t xml:space="preserve">  </w:t>
            </w:r>
            <w:r>
              <w:rPr>
                <w:rFonts w:hint="eastAsia" w:cs="宋体"/>
                <w:color w:val="auto"/>
                <w:sz w:val="21"/>
                <w:szCs w:val="21"/>
                <w:highlight w:val="none"/>
                <w:lang w:eastAsia="zh-CN"/>
              </w:rPr>
              <w:t>0550-3210159</w:t>
            </w:r>
          </w:p>
        </w:tc>
      </w:tr>
      <w:tr w14:paraId="4EB477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D88E69A">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43C2CE0">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630A84C">
            <w:pPr>
              <w:pStyle w:val="18"/>
              <w:keepNext w:val="0"/>
              <w:keepLines w:val="0"/>
              <w:pageBreakBefore w:val="0"/>
              <w:widowControl/>
              <w:kinsoku/>
              <w:wordWrap/>
              <w:overflowPunct/>
              <w:topLinePunct w:val="0"/>
              <w:autoSpaceDE w:val="0"/>
              <w:autoSpaceDN/>
              <w:bidi w:val="0"/>
              <w:adjustRightInd/>
              <w:snapToGrid/>
              <w:spacing w:line="400" w:lineRule="exact"/>
              <w:textAlignment w:val="auto"/>
              <w:rPr>
                <w:rFonts w:ascii="宋体" w:hAnsi="宋体" w:eastAsia="宋体" w:cs="宋体"/>
                <w:color w:val="auto"/>
                <w:highlight w:val="none"/>
                <w:lang w:val="en-US"/>
              </w:rPr>
            </w:pPr>
            <w:r>
              <w:rPr>
                <w:rFonts w:hint="eastAsia" w:cs="宋体"/>
                <w:color w:val="auto"/>
                <w:highlight w:val="none"/>
                <w:lang w:val="en-US" w:eastAsia="zh-CN"/>
              </w:rPr>
              <w:t>曹思敏</w:t>
            </w:r>
            <w:r>
              <w:rPr>
                <w:rFonts w:ascii="宋体" w:hAnsi="宋体" w:eastAsia="宋体" w:cs="宋体"/>
                <w:color w:val="auto"/>
                <w:highlight w:val="none"/>
                <w:lang w:val="en-US"/>
              </w:rPr>
              <w:t xml:space="preserve"> </w:t>
            </w:r>
            <w:r>
              <w:rPr>
                <w:rFonts w:hint="eastAsia" w:cs="宋体"/>
                <w:color w:val="auto"/>
                <w:highlight w:val="none"/>
                <w:lang w:val="en-US" w:eastAsia="zh-CN"/>
              </w:rPr>
              <w:t xml:space="preserve"> </w:t>
            </w:r>
            <w:r>
              <w:rPr>
                <w:rFonts w:hint="eastAsia" w:ascii="宋体" w:hAnsi="宋体" w:eastAsia="宋体" w:cs="宋体"/>
                <w:color w:val="auto"/>
                <w:highlight w:val="none"/>
                <w:lang w:val="en-US"/>
              </w:rPr>
              <w:t>0550-3519516、18712012204</w:t>
            </w:r>
          </w:p>
        </w:tc>
      </w:tr>
      <w:tr w14:paraId="7ED133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A090D3A">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00487B">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资金来源</w:t>
            </w:r>
            <w:r>
              <w:rPr>
                <w:rFonts w:cs="Times New Roman"/>
                <w:color w:val="auto"/>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DEE4B2">
            <w:pPr>
              <w:pStyle w:val="18"/>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hint="eastAsia" w:cs="Times New Roman"/>
                <w:color w:val="auto"/>
                <w:highlight w:val="none"/>
                <w:lang w:val="en-US" w:eastAsia="zh-CN"/>
              </w:rPr>
              <w:t>财政</w:t>
            </w:r>
            <w:r>
              <w:rPr>
                <w:rFonts w:cs="Times New Roman"/>
                <w:color w:val="auto"/>
                <w:highlight w:val="none"/>
              </w:rPr>
              <w:t>资金</w:t>
            </w:r>
          </w:p>
        </w:tc>
      </w:tr>
      <w:tr w14:paraId="26BA54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A9039D8">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D1EC4B3">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42BD4C">
            <w:pPr>
              <w:pStyle w:val="18"/>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color w:val="auto"/>
                <w:highlight w:val="none"/>
                <w:lang w:val="en-US" w:eastAsia="zh-CN"/>
              </w:rPr>
            </w:pPr>
            <w:r>
              <w:rPr>
                <w:rFonts w:hint="eastAsia" w:cs="Times New Roman"/>
                <w:color w:val="auto"/>
                <w:highlight w:val="none"/>
                <w:lang w:val="en-US" w:eastAsia="zh-CN"/>
              </w:rPr>
              <w:t>20.8万元</w:t>
            </w:r>
          </w:p>
        </w:tc>
      </w:tr>
      <w:tr w14:paraId="4CECF5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496D136">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C8076AE">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default" w:eastAsia="宋体" w:cs="Times New Roman"/>
                <w:color w:val="auto"/>
                <w:highlight w:val="none"/>
                <w:lang w:val="en-US" w:eastAsia="zh-CN"/>
              </w:rPr>
            </w:pPr>
            <w:r>
              <w:rPr>
                <w:rFonts w:cs="Times New Roman"/>
                <w:color w:val="auto"/>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362BF07">
            <w:pPr>
              <w:pStyle w:val="18"/>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招标文件附件《试验检测项目及单价》中所列单价×80%。投标报价不得高于最高限价，否则按无效标处理。</w:t>
            </w:r>
          </w:p>
        </w:tc>
      </w:tr>
      <w:tr w14:paraId="3AEB36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87AE7A">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A7B75D">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786E1D5">
            <w:pPr>
              <w:pStyle w:val="18"/>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hint="eastAsia" w:cs="Times New Roman"/>
                <w:color w:val="auto"/>
                <w:highlight w:val="none"/>
                <w:lang w:val="en-US" w:eastAsia="zh-CN"/>
              </w:rPr>
              <w:t>详见</w:t>
            </w:r>
            <w:r>
              <w:rPr>
                <w:rFonts w:hint="eastAsia" w:hAnsi="宋体" w:cs="宋体"/>
                <w:bCs/>
                <w:color w:val="auto"/>
                <w:szCs w:val="21"/>
                <w:highlight w:val="none"/>
              </w:rPr>
              <w:t>《</w:t>
            </w:r>
            <w:r>
              <w:rPr>
                <w:rFonts w:hint="eastAsia" w:cs="宋体"/>
                <w:bCs/>
                <w:color w:val="auto"/>
                <w:szCs w:val="21"/>
                <w:highlight w:val="none"/>
                <w:lang w:val="en-US" w:eastAsia="zh-CN"/>
              </w:rPr>
              <w:t>采购需求</w:t>
            </w:r>
            <w:r>
              <w:rPr>
                <w:rFonts w:hint="eastAsia" w:hAnsi="宋体" w:cs="宋体"/>
                <w:bCs/>
                <w:color w:val="auto"/>
                <w:szCs w:val="21"/>
                <w:highlight w:val="none"/>
              </w:rPr>
              <w:t>》</w:t>
            </w:r>
          </w:p>
        </w:tc>
      </w:tr>
      <w:tr w14:paraId="4A91D1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5A0795A">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CA38CAF">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92DECB1">
            <w:pPr>
              <w:pStyle w:val="18"/>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eastAsia="宋体" w:cs="宋体"/>
                <w:color w:val="auto"/>
                <w:highlight w:val="none"/>
                <w:lang w:val="en-US" w:eastAsia="zh-CN"/>
              </w:rPr>
            </w:pPr>
            <w:r>
              <w:rPr>
                <w:rFonts w:cs="Times New Roman"/>
                <w:color w:val="auto"/>
                <w:highlight w:val="none"/>
              </w:rPr>
              <w:t>本项目划分为</w:t>
            </w:r>
            <w:r>
              <w:rPr>
                <w:rFonts w:cs="Times New Roman"/>
                <w:color w:val="auto"/>
                <w:highlight w:val="none"/>
                <w:u w:val="single"/>
                <w:lang w:val="en-US"/>
              </w:rPr>
              <w:t xml:space="preserve"> 1 </w:t>
            </w:r>
            <w:r>
              <w:rPr>
                <w:rFonts w:cs="Times New Roman"/>
                <w:color w:val="auto"/>
                <w:highlight w:val="none"/>
              </w:rPr>
              <w:t>个标</w:t>
            </w:r>
            <w:r>
              <w:rPr>
                <w:rFonts w:hint="eastAsia" w:cs="Times New Roman"/>
                <w:color w:val="auto"/>
                <w:highlight w:val="none"/>
                <w:lang w:val="en-US" w:eastAsia="zh-CN"/>
              </w:rPr>
              <w:t>段</w:t>
            </w:r>
          </w:p>
        </w:tc>
      </w:tr>
      <w:tr w14:paraId="45580A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91F56EE">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0984622">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195BC7">
            <w:pPr>
              <w:pStyle w:val="18"/>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宋体"/>
                <w:color w:val="auto"/>
                <w:highlight w:val="none"/>
              </w:rPr>
              <w:t>公开</w:t>
            </w:r>
            <w:r>
              <w:rPr>
                <w:rFonts w:cs="Times New Roman"/>
                <w:color w:val="auto"/>
                <w:highlight w:val="none"/>
              </w:rPr>
              <w:t>招标</w:t>
            </w:r>
          </w:p>
        </w:tc>
      </w:tr>
      <w:tr w14:paraId="540631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E384857">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C6B61D">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054864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default" w:ascii="ˎ̥" w:hAnsi="ˎ̥" w:eastAsia="ˎ̥" w:cs="ˎ̥"/>
                <w:color w:val="auto"/>
                <w:kern w:val="2"/>
                <w:highlight w:val="none"/>
                <w:lang w:val="en-US"/>
              </w:rPr>
            </w:pPr>
            <w:r>
              <w:rPr>
                <w:rFonts w:hint="eastAsia" w:ascii="ˎ̥" w:hAnsi="ˎ̥"/>
                <w:color w:val="auto"/>
                <w:szCs w:val="21"/>
                <w:highlight w:val="none"/>
              </w:rPr>
              <w:t>详见附录1-</w:t>
            </w:r>
            <w:r>
              <w:rPr>
                <w:rFonts w:hint="eastAsia" w:ascii="ˎ̥" w:hAnsi="ˎ̥"/>
                <w:color w:val="auto"/>
                <w:szCs w:val="21"/>
                <w:highlight w:val="none"/>
                <w:lang w:val="en-US" w:eastAsia="zh-CN"/>
              </w:rPr>
              <w:t>6</w:t>
            </w:r>
          </w:p>
        </w:tc>
      </w:tr>
      <w:tr w14:paraId="449A8B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C4EB2C4">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CFF8674">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D8BF1AC">
            <w:pPr>
              <w:pStyle w:val="18"/>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不组织</w:t>
            </w:r>
            <w:r>
              <w:rPr>
                <w:rFonts w:cs="Times New Roman"/>
                <w:color w:val="auto"/>
                <w:highlight w:val="none"/>
                <w:lang w:val="en-US"/>
              </w:rPr>
              <w:t>,</w:t>
            </w:r>
            <w:r>
              <w:rPr>
                <w:rFonts w:cs="Times New Roman"/>
                <w:color w:val="auto"/>
                <w:highlight w:val="none"/>
              </w:rPr>
              <w:t>投标人自行踏勘现场</w:t>
            </w:r>
          </w:p>
        </w:tc>
      </w:tr>
      <w:tr w14:paraId="37CF91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07491FA">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E8F998">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0443145">
            <w:pPr>
              <w:pStyle w:val="18"/>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不召开</w:t>
            </w:r>
          </w:p>
        </w:tc>
      </w:tr>
      <w:tr w14:paraId="19496E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5915C7C">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F3C572C">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投标人提出</w:t>
            </w:r>
            <w:r>
              <w:rPr>
                <w:rFonts w:cs="Times New Roman"/>
                <w:color w:val="auto"/>
                <w:highlight w:val="none"/>
                <w:u w:val="single"/>
              </w:rPr>
              <w:t>疑问</w:t>
            </w:r>
            <w:r>
              <w:rPr>
                <w:rFonts w:cs="Times New Roman"/>
                <w:color w:val="auto"/>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ED3178">
            <w:pPr>
              <w:pStyle w:val="18"/>
              <w:keepNext w:val="0"/>
              <w:keepLines w:val="0"/>
              <w:pageBreakBefore w:val="0"/>
              <w:kinsoku/>
              <w:wordWrap w:val="0"/>
              <w:overflowPunct/>
              <w:topLinePunct w:val="0"/>
              <w:autoSpaceDN/>
              <w:bidi w:val="0"/>
              <w:adjustRightInd/>
              <w:snapToGrid/>
              <w:spacing w:line="400" w:lineRule="exact"/>
              <w:ind w:left="0" w:leftChars="0" w:right="0" w:rightChars="0"/>
              <w:textAlignment w:val="auto"/>
              <w:rPr>
                <w:rFonts w:cs="Times New Roman"/>
                <w:b w:val="0"/>
                <w:bCs w:val="0"/>
                <w:color w:val="auto"/>
                <w:highlight w:val="none"/>
                <w:lang w:val="en-US"/>
              </w:rPr>
            </w:pPr>
            <w:r>
              <w:rPr>
                <w:rFonts w:hint="eastAsia" w:ascii="宋体" w:hAnsi="宋体" w:cs="宋体"/>
                <w:color w:val="auto"/>
                <w:kern w:val="0"/>
                <w:szCs w:val="21"/>
                <w:highlight w:val="none"/>
              </w:rPr>
              <w:t>如投标人对招标文件有疑问，</w:t>
            </w:r>
            <w:r>
              <w:rPr>
                <w:rFonts w:hint="eastAsia" w:ascii="宋体" w:hAnsi="宋体" w:eastAsia="宋体" w:cs="宋体"/>
                <w:color w:val="auto"/>
                <w:kern w:val="0"/>
                <w:szCs w:val="21"/>
                <w:highlight w:val="none"/>
              </w:rPr>
              <w:t>请于</w:t>
            </w:r>
            <w:r>
              <w:rPr>
                <w:rFonts w:hint="eastAsia" w:cs="宋体"/>
                <w:color w:val="auto"/>
                <w:kern w:val="0"/>
                <w:szCs w:val="21"/>
                <w:highlight w:val="none"/>
                <w:lang w:eastAsia="zh-CN"/>
              </w:rPr>
              <w:t>2026年6月</w:t>
            </w:r>
            <w:r>
              <w:rPr>
                <w:rFonts w:hint="eastAsia" w:cs="宋体"/>
                <w:color w:val="auto"/>
                <w:kern w:val="0"/>
                <w:szCs w:val="21"/>
                <w:highlight w:val="none"/>
                <w:lang w:val="en-US" w:eastAsia="zh-CN"/>
              </w:rPr>
              <w:t>9</w:t>
            </w:r>
            <w:r>
              <w:rPr>
                <w:rFonts w:hint="eastAsia" w:ascii="宋体" w:hAnsi="宋体" w:eastAsia="宋体" w:cs="宋体"/>
                <w:color w:val="auto"/>
                <w:kern w:val="0"/>
                <w:szCs w:val="21"/>
                <w:highlight w:val="none"/>
              </w:rPr>
              <w:t>日17时前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65FC29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8CD321">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77286B5">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hint="eastAsia" w:cs="Times New Roman"/>
                <w:color w:val="auto"/>
                <w:highlight w:val="none"/>
                <w:lang w:eastAsia="zh-CN"/>
              </w:rPr>
              <w:t>采购人</w:t>
            </w:r>
            <w:r>
              <w:rPr>
                <w:rFonts w:cs="Times New Roman"/>
                <w:color w:val="auto"/>
                <w:highlight w:val="none"/>
              </w:rPr>
              <w:t>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512F6E9">
            <w:pPr>
              <w:keepNext w:val="0"/>
              <w:keepLines w:val="0"/>
              <w:pageBreakBefore w:val="0"/>
              <w:suppressLineNumbers w:val="0"/>
              <w:kinsoku/>
              <w:wordWrap w:val="0"/>
              <w:overflowPunct/>
              <w:topLinePunct w:val="0"/>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宋体"/>
                <w:b w:val="0"/>
                <w:bCs w:val="0"/>
                <w:color w:val="auto"/>
                <w:kern w:val="2"/>
                <w:highlight w:val="none"/>
                <w:lang w:val="en-US"/>
              </w:rPr>
            </w:pPr>
            <w:r>
              <w:rPr>
                <w:rFonts w:hint="eastAsia" w:ascii="宋体" w:hAnsi="宋体" w:eastAsia="宋体" w:cs="宋体"/>
                <w:b w:val="0"/>
                <w:bCs w:val="0"/>
                <w:color w:val="auto"/>
                <w:kern w:val="2"/>
                <w:sz w:val="21"/>
                <w:szCs w:val="21"/>
                <w:highlight w:val="none"/>
                <w:u w:color="000000"/>
                <w:lang w:val="en-US" w:eastAsia="zh-CN" w:bidi="ar"/>
              </w:rPr>
              <w:t>采购人将在2026年6月</w:t>
            </w:r>
            <w:r>
              <w:rPr>
                <w:rFonts w:hint="eastAsia" w:ascii="宋体" w:hAnsi="宋体" w:cs="宋体"/>
                <w:b w:val="0"/>
                <w:bCs w:val="0"/>
                <w:color w:val="auto"/>
                <w:kern w:val="2"/>
                <w:sz w:val="21"/>
                <w:szCs w:val="21"/>
                <w:highlight w:val="none"/>
                <w:u w:color="000000"/>
                <w:lang w:val="en-US" w:eastAsia="zh-CN" w:bidi="ar"/>
              </w:rPr>
              <w:t>10</w:t>
            </w:r>
            <w:r>
              <w:rPr>
                <w:rFonts w:hint="eastAsia" w:ascii="宋体" w:hAnsi="宋体" w:eastAsia="宋体" w:cs="宋体"/>
                <w:b w:val="0"/>
                <w:bCs w:val="0"/>
                <w:color w:val="auto"/>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auto"/>
                <w:kern w:val="2"/>
                <w:sz w:val="21"/>
                <w:szCs w:val="21"/>
                <w:highlight w:val="none"/>
                <w:u w:color="000000"/>
                <w:lang w:val="en-US" w:eastAsia="zh-CN" w:bidi="ar"/>
              </w:rPr>
              <w:t>https://www.czctgczx.com/</w:t>
            </w:r>
            <w:r>
              <w:rPr>
                <w:rFonts w:hint="eastAsia" w:ascii="宋体" w:hAnsi="宋体" w:eastAsia="宋体" w:cs="宋体"/>
                <w:b w:val="0"/>
                <w:bCs w:val="0"/>
                <w:color w:val="auto"/>
                <w:kern w:val="2"/>
                <w:sz w:val="21"/>
                <w:szCs w:val="21"/>
                <w:highlight w:val="none"/>
                <w:u w:color="000000"/>
                <w:lang w:val="en-US" w:eastAsia="zh-CN" w:bidi="ar"/>
              </w:rPr>
              <w:t>）发布，但不指明澄清问题的来源。如果澄清内容影响投标文件编制的，将相应延长投标截止时间。</w:t>
            </w:r>
          </w:p>
        </w:tc>
      </w:tr>
      <w:tr w14:paraId="4B6600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2EACA7">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7CE7D3">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85B40ED">
            <w:pPr>
              <w:pStyle w:val="18"/>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本次招标</w:t>
            </w:r>
            <w:r>
              <w:rPr>
                <w:rFonts w:cs="Times New Roman"/>
                <w:color w:val="auto"/>
                <w:highlight w:val="none"/>
                <w:u w:val="single"/>
              </w:rPr>
              <w:t>不接受</w:t>
            </w:r>
            <w:r>
              <w:rPr>
                <w:rFonts w:cs="Times New Roman"/>
                <w:color w:val="auto"/>
                <w:highlight w:val="none"/>
              </w:rPr>
              <w:t>联合体投标</w:t>
            </w:r>
          </w:p>
        </w:tc>
      </w:tr>
      <w:tr w14:paraId="5FF9D4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11F714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cs="Times New Roman"/>
                <w:color w:val="auto"/>
                <w:highlight w:val="none"/>
                <w:lang w:val="en-US" w:eastAsia="zh-CN"/>
              </w:rPr>
            </w:pPr>
            <w:r>
              <w:rPr>
                <w:rFonts w:hint="eastAsia" w:ascii="宋体" w:hAnsi="宋体" w:eastAsia="宋体" w:cs="宋体"/>
                <w:color w:val="auto"/>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46227C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auto"/>
                <w:highlight w:val="none"/>
              </w:rPr>
            </w:pPr>
            <w:r>
              <w:rPr>
                <w:rFonts w:hint="eastAsia" w:ascii="宋体" w:hAnsi="宋体" w:eastAsia="宋体" w:cs="宋体"/>
                <w:color w:val="auto"/>
                <w:sz w:val="21"/>
                <w:szCs w:val="21"/>
                <w:highlight w:val="none"/>
              </w:rPr>
              <w:t>发布公告的媒介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CDAC32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auto"/>
                <w:highlight w:val="none"/>
              </w:rPr>
            </w:pPr>
            <w:r>
              <w:rPr>
                <w:rFonts w:hint="eastAsia" w:ascii="Times New Roman" w:hAnsi="Times New Roman" w:eastAsia="宋体" w:cs="Times New Roman"/>
                <w:color w:val="auto"/>
                <w:highlight w:val="none"/>
                <w:lang w:val="en-US" w:eastAsia="zh-CN"/>
              </w:rPr>
              <w:t>滁州市交通运输局网（http://jtj.chuzhou.gov.cn/）、滁州市城投工程咨询管理有限公司（https://www.czctgczx.com/）</w:t>
            </w:r>
          </w:p>
        </w:tc>
      </w:tr>
      <w:tr w14:paraId="75ECF8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31404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5C00DD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645A0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代理服务费金额：招标代理费3000元，不含专家评审费（专家评审费用以实际支付为准）。</w:t>
            </w:r>
          </w:p>
          <w:p w14:paraId="2E62DD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代理服务费支付主体：中标单位</w:t>
            </w:r>
          </w:p>
          <w:p w14:paraId="350CE5F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专家评审费支付主体：采购人</w:t>
            </w:r>
          </w:p>
        </w:tc>
      </w:tr>
      <w:tr w14:paraId="3BD07C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84AA6A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B35D25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27" w:rightChars="-13"/>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A1E7D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同表15条</w:t>
            </w:r>
          </w:p>
        </w:tc>
      </w:tr>
      <w:tr w14:paraId="58E860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6D3FE73">
            <w:pPr>
              <w:pStyle w:val="18"/>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8AF0ED">
            <w:pPr>
              <w:pStyle w:val="18"/>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C0F096">
            <w:pPr>
              <w:pStyle w:val="18"/>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投标有效期为</w:t>
            </w:r>
            <w:r>
              <w:rPr>
                <w:rFonts w:cs="Times New Roman"/>
                <w:color w:val="auto"/>
                <w:highlight w:val="none"/>
                <w:u w:val="single"/>
                <w:lang w:val="en-US"/>
              </w:rPr>
              <w:t xml:space="preserve"> </w:t>
            </w:r>
            <w:r>
              <w:rPr>
                <w:rFonts w:hint="eastAsia" w:cs="Times New Roman"/>
                <w:color w:val="auto"/>
                <w:highlight w:val="none"/>
                <w:u w:val="single"/>
                <w:lang w:val="en-US" w:eastAsia="zh-CN"/>
              </w:rPr>
              <w:t>60</w:t>
            </w:r>
            <w:r>
              <w:rPr>
                <w:rFonts w:cs="Times New Roman"/>
                <w:color w:val="auto"/>
                <w:highlight w:val="none"/>
              </w:rPr>
              <w:t>日历天（从投标截止之日算起）。在此期限内，凡符合本招标文件要求的投标文件均保持有效。</w:t>
            </w:r>
          </w:p>
        </w:tc>
      </w:tr>
      <w:tr w14:paraId="36751E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FEDF5D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9EA2F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1549116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本项目不要求投标人提交投标保证金</w:t>
            </w:r>
          </w:p>
        </w:tc>
      </w:tr>
      <w:tr w14:paraId="1ED8F7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26310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FFD54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2A55A33">
            <w:pPr>
              <w:pStyle w:val="8"/>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7B5408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7E1352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80D8E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AD6B0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CDAAC1">
            <w:pPr>
              <w:keepNext w:val="0"/>
              <w:keepLines w:val="0"/>
              <w:pageBreakBefore w:val="0"/>
              <w:suppressLineNumbers w:val="0"/>
              <w:kinsoku/>
              <w:wordWrap w:val="0"/>
              <w:overflowPunct/>
              <w:topLinePunct w:val="0"/>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kern w:val="2"/>
                <w:highlight w:val="none"/>
                <w:lang w:val="en-US"/>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2026年6月</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时00分（北京时间）</w:t>
            </w:r>
          </w:p>
        </w:tc>
      </w:tr>
      <w:tr w14:paraId="15D4C3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6DD045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33AF18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F4035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否</w:t>
            </w:r>
          </w:p>
        </w:tc>
      </w:tr>
      <w:tr w14:paraId="32A33E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81D24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B029DC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42AB37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w:t>
            </w:r>
            <w:r>
              <w:rPr>
                <w:rFonts w:hint="eastAsia" w:ascii="宋体" w:hAnsi="宋体" w:eastAsia="宋体" w:cs="宋体"/>
                <w:color w:val="auto"/>
                <w:szCs w:val="21"/>
                <w:highlight w:val="none"/>
                <w:lang w:eastAsia="zh-CN"/>
              </w:rPr>
              <w:t>2026年6月</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时00分</w:t>
            </w:r>
            <w:r>
              <w:rPr>
                <w:rFonts w:hint="eastAsia" w:ascii="宋体" w:hAnsi="宋体" w:eastAsia="宋体" w:cs="宋体"/>
                <w:color w:val="auto"/>
                <w:kern w:val="2"/>
                <w:sz w:val="21"/>
                <w:szCs w:val="21"/>
                <w:highlight w:val="none"/>
                <w:u w:color="000000"/>
                <w:lang w:val="en-US" w:eastAsia="zh-CN" w:bidi="ar"/>
              </w:rPr>
              <w:t>（北京时间）</w:t>
            </w:r>
          </w:p>
          <w:p w14:paraId="1005727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color w:val="auto"/>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color w:val="auto"/>
                <w:highlight w:val="none"/>
                <w:lang w:val="en-US" w:eastAsia="zh-CN"/>
              </w:rPr>
              <w:fldChar w:fldCharType="begin"/>
            </w:r>
            <w:r>
              <w:rPr>
                <w:rFonts w:hint="eastAsia" w:ascii="Times New Roman" w:hAnsi="Times New Roman" w:eastAsia="宋体" w:cs="Times New Roman"/>
                <w:color w:val="auto"/>
                <w:highlight w:val="none"/>
                <w:lang w:val="en-US" w:eastAsia="zh-CN"/>
              </w:rPr>
              <w:instrText xml:space="preserve"> HYPERLINK "http://js.etrading.cn/EpointBidOpening/bidopeninghallaction/hall/login）。" </w:instrText>
            </w:r>
            <w:r>
              <w:rPr>
                <w:rFonts w:hint="eastAsia" w:ascii="Times New Roman" w:hAnsi="Times New Roman" w:eastAsia="宋体" w:cs="Times New Roman"/>
                <w:color w:val="auto"/>
                <w:highlight w:val="none"/>
                <w:lang w:val="en-US" w:eastAsia="zh-CN"/>
              </w:rPr>
              <w:fldChar w:fldCharType="separate"/>
            </w:r>
            <w:r>
              <w:rPr>
                <w:rStyle w:val="30"/>
                <w:rFonts w:hint="eastAsia" w:ascii="Times New Roman" w:hAnsi="Times New Roman" w:eastAsia="宋体" w:cs="Times New Roman"/>
                <w:color w:val="auto"/>
                <w:highlight w:val="none"/>
                <w:lang w:val="en-US" w:eastAsia="zh-CN"/>
              </w:rPr>
              <w:t>http://js.etrading.cn/EpointBidOpening/bidopeninghallaction/hall/login）。</w:t>
            </w:r>
            <w:r>
              <w:rPr>
                <w:rFonts w:hint="eastAsia" w:ascii="Times New Roman" w:hAnsi="Times New Roman" w:eastAsia="宋体" w:cs="Times New Roman"/>
                <w:color w:val="auto"/>
                <w:highlight w:val="none"/>
                <w:lang w:val="en-US" w:eastAsia="zh-CN"/>
              </w:rPr>
              <w:fldChar w:fldCharType="end"/>
            </w:r>
          </w:p>
          <w:p w14:paraId="31AD071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default" w:cs="Times New Roman"/>
                <w:color w:val="auto"/>
                <w:highlight w:val="none"/>
                <w:lang w:val="en-US"/>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2026年6月</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lang w:eastAsia="zh-CN"/>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lang w:eastAsia="zh-CN"/>
              </w:rPr>
              <w:t>2026年6月</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lang w:eastAsia="zh-CN"/>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268420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7A163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44C2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8D972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default" w:cs="Times New Roman"/>
                <w:color w:val="auto"/>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7CC7D6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BCC682">
            <w:pPr>
              <w:pStyle w:val="18"/>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CC04CD8">
            <w:pPr>
              <w:pStyle w:val="18"/>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eastAsia="宋体" w:cs="宋体"/>
                <w:color w:val="auto"/>
                <w:kern w:val="2"/>
                <w:highlight w:val="none"/>
                <w:lang w:val="en-US"/>
              </w:rPr>
            </w:pPr>
            <w:r>
              <w:rPr>
                <w:rFonts w:cs="Times New Roman"/>
                <w:color w:val="auto"/>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140272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评标委员会由采购人依法组建。</w:t>
            </w:r>
          </w:p>
        </w:tc>
      </w:tr>
      <w:tr w14:paraId="76B1FF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32D8664">
            <w:pPr>
              <w:pStyle w:val="18"/>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524B5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kern w:val="2"/>
                <w:highlight w:val="none"/>
                <w:lang w:val="en-US"/>
              </w:rPr>
            </w:pPr>
            <w:r>
              <w:rPr>
                <w:rFonts w:hint="eastAsia" w:ascii="宋体" w:hAnsi="宋体" w:eastAsia="宋体" w:cs="宋体"/>
                <w:b w:val="0"/>
                <w:bCs w:val="0"/>
                <w:color w:val="auto"/>
                <w:sz w:val="21"/>
                <w:szCs w:val="21"/>
                <w:highlight w:val="none"/>
              </w:rPr>
              <w:t>评标委员会确定中标候选人的人数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983D3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kern w:val="2"/>
                <w:highlight w:val="none"/>
                <w:lang w:val="en-US"/>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2B54B2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3E3A5B0">
            <w:pPr>
              <w:pStyle w:val="18"/>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44E7323">
            <w:pPr>
              <w:pStyle w:val="18"/>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cs="宋体"/>
                <w:color w:val="auto"/>
                <w:szCs w:val="21"/>
                <w:highlight w:val="none"/>
              </w:rPr>
            </w:pPr>
            <w:r>
              <w:rPr>
                <w:rFonts w:cs="Times New Roman"/>
                <w:color w:val="auto"/>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680E1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4713651">
            <w:pPr>
              <w:pStyle w:val="18"/>
              <w:keepNext w:val="0"/>
              <w:keepLines w:val="0"/>
              <w:pageBreakBefore w:val="0"/>
              <w:widowControl/>
              <w:kinsoku/>
              <w:wordWrap/>
              <w:overflowPunct/>
              <w:topLinePunct w:val="0"/>
              <w:autoSpaceDE w:val="0"/>
              <w:autoSpaceDN/>
              <w:bidi w:val="0"/>
              <w:adjustRightInd/>
              <w:snapToGrid/>
              <w:spacing w:line="400" w:lineRule="exact"/>
              <w:ind w:left="0" w:leftChars="0" w:right="0" w:rightChars="0"/>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rPr>
              <w:t>公示期限：</w:t>
            </w:r>
            <w:r>
              <w:rPr>
                <w:rFonts w:hint="eastAsia"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日</w:t>
            </w:r>
          </w:p>
        </w:tc>
      </w:tr>
      <w:tr w14:paraId="063D39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C5EDC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3E6710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F9B90E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中标通知书须加盖采购人、招标代理公司公章后发出。</w:t>
            </w:r>
          </w:p>
        </w:tc>
      </w:tr>
      <w:tr w14:paraId="5DB18C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088BB4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F0FC2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2364C69">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Times New Roman" w:hAnsi="Times New Roman" w:eastAsia="宋体" w:cs="Times New Roman"/>
                <w:color w:val="auto"/>
                <w:highlight w:val="none"/>
              </w:rPr>
              <w:t>是否收取履约担保：</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收取，</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不收取 </w:t>
            </w:r>
          </w:p>
        </w:tc>
      </w:tr>
      <w:tr w14:paraId="6E12FB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6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667A9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6236883">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宋体" w:hAnsi="宋体" w:eastAsia="宋体" w:cs="宋体"/>
                <w:color w:val="auto"/>
                <w:kern w:val="2"/>
                <w:highlight w:val="none"/>
                <w:lang w:val="en-US"/>
              </w:rPr>
            </w:pPr>
            <w:r>
              <w:rPr>
                <w:rFonts w:hint="eastAsia" w:ascii="Times New Roman" w:hAnsi="Times New Roman" w:eastAsia="宋体" w:cs="Times New Roman"/>
                <w:color w:val="auto"/>
                <w:highlight w:val="none"/>
                <w:lang w:val="en-US" w:eastAsia="zh-CN"/>
              </w:rPr>
              <w:t>合同签订后付至合同价款的40%作为预付款（需提供预付款担保），每完成一项检测内容提交正式检测报告经采购人审查合格后，按实际工程量结清该项检测内容费用（结算价款累计超过预付款金额后支付）。</w:t>
            </w:r>
          </w:p>
        </w:tc>
      </w:tr>
      <w:tr w14:paraId="0928B5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B1EC4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0CB5C68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default"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详见招标公告内容</w:t>
            </w:r>
          </w:p>
        </w:tc>
      </w:tr>
      <w:tr w14:paraId="4A5BA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B03DB7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BD98E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291104A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39C3236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557BAA9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w:t>
            </w:r>
            <w:r>
              <w:rPr>
                <w:rFonts w:hint="eastAsia" w:ascii="宋体" w:hAnsi="Times New Roman" w:eastAsia="宋体" w:cs="Times New Roman"/>
                <w:color w:val="auto"/>
                <w:sz w:val="21"/>
                <w:szCs w:val="21"/>
                <w:highlight w:val="none"/>
                <w:lang w:eastAsia="zh-CN"/>
              </w:rPr>
              <w:t>采购人</w:t>
            </w:r>
            <w:r>
              <w:rPr>
                <w:rFonts w:hint="eastAsia" w:ascii="宋体" w:hAnsi="Times New Roman" w:eastAsia="宋体" w:cs="Times New Roman"/>
                <w:color w:val="auto"/>
                <w:sz w:val="21"/>
                <w:szCs w:val="21"/>
                <w:highlight w:val="none"/>
              </w:rPr>
              <w:t>负责解释。</w:t>
            </w:r>
          </w:p>
        </w:tc>
      </w:tr>
      <w:tr w14:paraId="23509B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EDBE9D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FF0C96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w:t>
            </w:r>
            <w:r>
              <w:rPr>
                <w:rFonts w:hint="eastAsia" w:ascii="宋体" w:hAnsi="Times New Roman" w:eastAsia="宋体" w:cs="Times New Roman"/>
                <w:color w:val="auto"/>
                <w:sz w:val="21"/>
                <w:szCs w:val="21"/>
                <w:highlight w:val="none"/>
                <w:lang w:eastAsia="zh-CN"/>
              </w:rPr>
              <w:t>采购人</w:t>
            </w:r>
            <w:r>
              <w:rPr>
                <w:rFonts w:hint="eastAsia" w:ascii="宋体" w:hAnsi="Times New Roman" w:eastAsia="宋体" w:cs="Times New Roman"/>
                <w:color w:val="auto"/>
                <w:sz w:val="21"/>
                <w:szCs w:val="21"/>
                <w:highlight w:val="none"/>
              </w:rPr>
              <w:t>”和“投标人/中标人”。</w:t>
            </w:r>
          </w:p>
        </w:tc>
      </w:tr>
      <w:tr w14:paraId="063AF6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01108B3">
            <w:pPr>
              <w:keepNext w:val="0"/>
              <w:keepLines w:val="0"/>
              <w:pageBreakBefore w:val="0"/>
              <w:suppressLineNumbers w:val="0"/>
              <w:kinsoku/>
              <w:wordWrap w:val="0"/>
              <w:overflowPunct/>
              <w:topLinePunct w:val="0"/>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宋体" w:eastAsia="宋体" w:cs="宋体"/>
                <w:color w:val="auto"/>
                <w:szCs w:val="21"/>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9FFAE89">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、本项目严禁非法转包，一经发现，</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依法处理。</w:t>
            </w:r>
          </w:p>
          <w:p w14:paraId="1577A98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Times New Roman" w:eastAsia="宋体" w:cs="Times New Roman"/>
                <w:color w:val="auto"/>
                <w:sz w:val="21"/>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、本文件的最终解释权归</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、招标代理机构所有。</w:t>
            </w:r>
          </w:p>
        </w:tc>
      </w:tr>
      <w:tr w14:paraId="035C5C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E0E918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宋体" w:cs="宋体"/>
                <w:color w:val="auto"/>
                <w:sz w:val="21"/>
                <w:szCs w:val="21"/>
                <w:highlight w:val="none"/>
                <w:lang w:val="en-US" w:eastAsia="zh-CN"/>
              </w:rPr>
              <w:t>重要说明</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9007FE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660A5B2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29294A2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01890FD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6806188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1E82C6A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6.投标人的联系人电话(手机)、电子邮箱等通讯方式在开标过程中必须保持畅通，否则因上述原因造成的后果，责任自负。</w:t>
            </w:r>
          </w:p>
          <w:p w14:paraId="73AC3E0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292EFD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0D22D8D7">
      <w:pPr>
        <w:pStyle w:val="2"/>
        <w:spacing w:before="10" w:after="10" w:line="440" w:lineRule="exact"/>
        <w:rPr>
          <w:rFonts w:hint="eastAsia" w:ascii="黑体" w:eastAsia="黑体"/>
          <w:b w:val="0"/>
          <w:color w:val="auto"/>
          <w:sz w:val="30"/>
          <w:szCs w:val="30"/>
          <w:highlight w:val="none"/>
        </w:rPr>
      </w:pPr>
      <w:bookmarkStart w:id="19" w:name="_Toc122"/>
      <w:bookmarkEnd w:id="19"/>
      <w:r>
        <w:rPr>
          <w:rFonts w:hint="eastAsia" w:ascii="宋体" w:hAnsi="宋体" w:eastAsia="宋体" w:cs="宋体"/>
          <w:b/>
          <w:bCs w:val="0"/>
          <w:color w:val="auto"/>
          <w:kern w:val="0"/>
          <w:sz w:val="28"/>
          <w:szCs w:val="28"/>
          <w:highlight w:val="none"/>
          <w:u w:color="000000"/>
          <w:lang w:val="en-US" w:eastAsia="zh-CN" w:bidi="ar"/>
        </w:rPr>
        <w:br w:type="page"/>
      </w:r>
      <w:r>
        <w:rPr>
          <w:rFonts w:hint="eastAsia" w:ascii="黑体" w:eastAsia="黑体"/>
          <w:b w:val="0"/>
          <w:color w:val="auto"/>
          <w:sz w:val="30"/>
          <w:szCs w:val="30"/>
          <w:highlight w:val="none"/>
        </w:rPr>
        <w:t>附录1   资格审查条件(资质最低条件)</w:t>
      </w:r>
    </w:p>
    <w:tbl>
      <w:tblPr>
        <w:tblStyle w:val="26"/>
        <w:tblpPr w:leftFromText="180" w:rightFromText="180" w:vertAnchor="text" w:horzAnchor="margin" w:tblpXSpec="center" w:tblpY="2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06"/>
      </w:tblGrid>
      <w:tr w14:paraId="65EC4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trPr>
        <w:tc>
          <w:tcPr>
            <w:tcW w:w="9606" w:type="dxa"/>
            <w:noWrap w:val="0"/>
            <w:vAlign w:val="center"/>
          </w:tcPr>
          <w:p w14:paraId="565BC9FE">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r>
              <w:rPr>
                <w:rFonts w:hint="eastAsia" w:ascii="宋体"/>
                <w:color w:val="auto"/>
                <w:szCs w:val="21"/>
                <w:highlight w:val="none"/>
              </w:rPr>
              <w:t>投标人资质等级要求</w:t>
            </w:r>
          </w:p>
        </w:tc>
      </w:tr>
      <w:tr w14:paraId="565A9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6" w:hRule="atLeast"/>
        </w:trPr>
        <w:tc>
          <w:tcPr>
            <w:tcW w:w="9606" w:type="dxa"/>
            <w:noWrap w:val="0"/>
            <w:vAlign w:val="center"/>
          </w:tcPr>
          <w:p w14:paraId="64906666">
            <w:pPr>
              <w:keepNext w:val="0"/>
              <w:keepLines w:val="0"/>
              <w:suppressLineNumbers w:val="0"/>
              <w:spacing w:before="0" w:beforeAutospacing="0" w:after="0" w:afterAutospacing="0" w:line="312" w:lineRule="auto"/>
              <w:ind w:left="0" w:right="0"/>
              <w:rPr>
                <w:rFonts w:hint="eastAsia"/>
                <w:color w:val="auto"/>
                <w:highlight w:val="none"/>
              </w:rPr>
            </w:pPr>
            <w:r>
              <w:rPr>
                <w:rFonts w:hint="eastAsia" w:ascii="宋体" w:cs="宋体"/>
                <w:color w:val="auto"/>
                <w:szCs w:val="21"/>
                <w:highlight w:val="none"/>
              </w:rPr>
              <w:t>具有公路工程</w:t>
            </w:r>
            <w:r>
              <w:rPr>
                <w:rFonts w:hint="eastAsia" w:ascii="宋体" w:cs="宋体"/>
                <w:color w:val="auto"/>
                <w:szCs w:val="21"/>
                <w:highlight w:val="none"/>
                <w:lang w:eastAsia="zh-CN"/>
              </w:rPr>
              <w:t>（</w:t>
            </w:r>
            <w:r>
              <w:rPr>
                <w:rFonts w:hint="eastAsia" w:ascii="宋体" w:cs="宋体"/>
                <w:color w:val="auto"/>
                <w:szCs w:val="21"/>
                <w:highlight w:val="none"/>
              </w:rPr>
              <w:t>综合</w:t>
            </w:r>
            <w:r>
              <w:rPr>
                <w:rFonts w:hint="eastAsia" w:ascii="宋体" w:cs="宋体"/>
                <w:color w:val="auto"/>
                <w:szCs w:val="21"/>
                <w:highlight w:val="none"/>
                <w:lang w:eastAsia="zh-CN"/>
              </w:rPr>
              <w:t>）</w:t>
            </w:r>
            <w:r>
              <w:rPr>
                <w:rFonts w:hint="eastAsia" w:ascii="宋体" w:cs="宋体"/>
                <w:color w:val="auto"/>
                <w:szCs w:val="21"/>
                <w:highlight w:val="none"/>
              </w:rPr>
              <w:t>乙级及以上检测资质</w:t>
            </w:r>
          </w:p>
        </w:tc>
      </w:tr>
    </w:tbl>
    <w:p w14:paraId="257F0732">
      <w:pPr>
        <w:pStyle w:val="2"/>
        <w:spacing w:before="10" w:after="10" w:line="440" w:lineRule="exact"/>
        <w:rPr>
          <w:rFonts w:hint="eastAsia" w:ascii="黑体" w:eastAsia="黑体"/>
          <w:b w:val="0"/>
          <w:color w:val="auto"/>
          <w:sz w:val="30"/>
          <w:szCs w:val="30"/>
          <w:highlight w:val="none"/>
        </w:rPr>
      </w:pPr>
    </w:p>
    <w:p w14:paraId="7F8424F5">
      <w:pPr>
        <w:pStyle w:val="2"/>
        <w:spacing w:before="10" w:after="10" w:line="440" w:lineRule="exact"/>
        <w:jc w:val="both"/>
        <w:rPr>
          <w:rFonts w:hint="eastAsia" w:ascii="黑体" w:eastAsia="黑体"/>
          <w:b w:val="0"/>
          <w:color w:val="auto"/>
          <w:sz w:val="30"/>
          <w:szCs w:val="30"/>
          <w:highlight w:val="none"/>
        </w:rPr>
      </w:pPr>
      <w:bookmarkStart w:id="20" w:name="_Toc13197"/>
    </w:p>
    <w:p w14:paraId="52ED2491">
      <w:pPr>
        <w:pStyle w:val="2"/>
        <w:spacing w:before="10" w:after="10" w:line="440" w:lineRule="exact"/>
        <w:rPr>
          <w:rFonts w:hint="eastAsia" w:ascii="黑体" w:eastAsia="黑体"/>
          <w:b w:val="0"/>
          <w:color w:val="auto"/>
          <w:sz w:val="30"/>
          <w:szCs w:val="30"/>
          <w:highlight w:val="none"/>
        </w:rPr>
      </w:pPr>
      <w:r>
        <w:rPr>
          <w:rFonts w:hint="eastAsia" w:ascii="黑体" w:eastAsia="黑体"/>
          <w:b w:val="0"/>
          <w:color w:val="auto"/>
          <w:sz w:val="30"/>
          <w:szCs w:val="30"/>
          <w:highlight w:val="none"/>
        </w:rPr>
        <w:t>附录2   资格审查条件(业绩最低要求)</w:t>
      </w:r>
      <w:bookmarkEnd w:id="20"/>
    </w:p>
    <w:tbl>
      <w:tblPr>
        <w:tblStyle w:val="26"/>
        <w:tblpPr w:leftFromText="180" w:rightFromText="180" w:vertAnchor="text" w:horzAnchor="margin" w:tblpXSpec="center" w:tblpY="2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40"/>
      </w:tblGrid>
      <w:tr w14:paraId="370B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9" w:hRule="atLeast"/>
        </w:trPr>
        <w:tc>
          <w:tcPr>
            <w:tcW w:w="9640" w:type="dxa"/>
            <w:noWrap w:val="0"/>
            <w:vAlign w:val="center"/>
          </w:tcPr>
          <w:p w14:paraId="493C6636">
            <w:pPr>
              <w:keepNext w:val="0"/>
              <w:keepLines w:val="0"/>
              <w:suppressLineNumbers w:val="0"/>
              <w:spacing w:before="0" w:beforeAutospacing="0" w:after="0" w:afterAutospacing="0" w:line="440" w:lineRule="exact"/>
              <w:ind w:left="0" w:right="0" w:firstLine="210" w:firstLineChars="100"/>
              <w:jc w:val="center"/>
              <w:rPr>
                <w:rFonts w:hint="eastAsia" w:ascii="宋体" w:cs="Arial"/>
                <w:color w:val="auto"/>
                <w:szCs w:val="21"/>
                <w:highlight w:val="none"/>
              </w:rPr>
            </w:pPr>
            <w:r>
              <w:rPr>
                <w:rFonts w:hint="eastAsia" w:ascii="宋体" w:cs="Arial"/>
                <w:color w:val="auto"/>
                <w:szCs w:val="21"/>
                <w:highlight w:val="none"/>
              </w:rPr>
              <w:t>业 绩 要 求</w:t>
            </w:r>
          </w:p>
        </w:tc>
      </w:tr>
      <w:tr w14:paraId="40199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trPr>
        <w:tc>
          <w:tcPr>
            <w:tcW w:w="9640" w:type="dxa"/>
            <w:noWrap w:val="0"/>
            <w:vAlign w:val="center"/>
          </w:tcPr>
          <w:p w14:paraId="1A0457C6">
            <w:pPr>
              <w:keepNext w:val="0"/>
              <w:keepLines w:val="0"/>
              <w:suppressLineNumbers w:val="0"/>
              <w:spacing w:before="0" w:beforeAutospacing="0" w:after="0" w:afterAutospacing="0" w:line="440" w:lineRule="exact"/>
              <w:ind w:left="0" w:right="0" w:firstLine="210" w:firstLineChars="100"/>
              <w:jc w:val="center"/>
              <w:rPr>
                <w:rFonts w:hint="eastAsia" w:ascii="宋体" w:cs="Arial"/>
                <w:color w:val="auto"/>
                <w:szCs w:val="21"/>
                <w:highlight w:val="none"/>
              </w:rPr>
            </w:pPr>
            <w:r>
              <w:rPr>
                <w:rFonts w:hint="eastAsia" w:ascii="宋体" w:cs="Arial"/>
                <w:color w:val="auto"/>
                <w:szCs w:val="21"/>
                <w:highlight w:val="none"/>
              </w:rPr>
              <w:t>/</w:t>
            </w:r>
          </w:p>
        </w:tc>
      </w:tr>
    </w:tbl>
    <w:p w14:paraId="1C449F4D">
      <w:pPr>
        <w:rPr>
          <w:color w:val="auto"/>
          <w:highlight w:val="none"/>
        </w:rPr>
      </w:pPr>
    </w:p>
    <w:p w14:paraId="056508DB">
      <w:pPr>
        <w:pStyle w:val="19"/>
        <w:numPr>
          <w:ilvl w:val="0"/>
          <w:numId w:val="0"/>
        </w:numPr>
        <w:rPr>
          <w:rFonts w:hint="eastAsia" w:ascii="黑体" w:eastAsia="黑体"/>
          <w:b/>
          <w:color w:val="auto"/>
          <w:sz w:val="30"/>
          <w:szCs w:val="30"/>
          <w:highlight w:val="none"/>
        </w:rPr>
      </w:pPr>
      <w:bookmarkStart w:id="21" w:name="_Toc2339"/>
    </w:p>
    <w:p w14:paraId="66694BF1">
      <w:pPr>
        <w:pStyle w:val="2"/>
        <w:spacing w:before="10" w:after="10" w:line="440" w:lineRule="exact"/>
        <w:rPr>
          <w:rFonts w:hint="eastAsia" w:ascii="黑体" w:eastAsia="黑体"/>
          <w:b w:val="0"/>
          <w:color w:val="auto"/>
          <w:sz w:val="30"/>
          <w:szCs w:val="30"/>
          <w:highlight w:val="none"/>
        </w:rPr>
      </w:pPr>
      <w:r>
        <w:rPr>
          <w:rFonts w:hint="eastAsia" w:ascii="黑体" w:eastAsia="黑体"/>
          <w:b w:val="0"/>
          <w:color w:val="auto"/>
          <w:sz w:val="30"/>
          <w:szCs w:val="30"/>
          <w:highlight w:val="none"/>
        </w:rPr>
        <w:t>附录3   资格审查条件(信誉最低要求)</w:t>
      </w:r>
      <w:bookmarkEnd w:id="21"/>
    </w:p>
    <w:tbl>
      <w:tblPr>
        <w:tblStyle w:val="26"/>
        <w:tblpPr w:leftFromText="180" w:rightFromText="180" w:vertAnchor="text" w:horzAnchor="margin" w:tblpXSpec="center" w:tblpY="2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06"/>
      </w:tblGrid>
      <w:tr w14:paraId="044AF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 w:hRule="atLeast"/>
        </w:trPr>
        <w:tc>
          <w:tcPr>
            <w:tcW w:w="9606" w:type="dxa"/>
            <w:noWrap w:val="0"/>
            <w:vAlign w:val="center"/>
          </w:tcPr>
          <w:p w14:paraId="397E986B">
            <w:pPr>
              <w:keepNext w:val="0"/>
              <w:keepLines w:val="0"/>
              <w:suppressLineNumbers w:val="0"/>
              <w:spacing w:before="0" w:beforeAutospacing="0" w:after="0" w:afterAutospacing="0" w:line="440" w:lineRule="exact"/>
              <w:ind w:left="0" w:right="0"/>
              <w:jc w:val="center"/>
              <w:rPr>
                <w:rFonts w:hint="eastAsia" w:ascii="宋体"/>
                <w:color w:val="auto"/>
                <w:szCs w:val="21"/>
                <w:highlight w:val="none"/>
              </w:rPr>
            </w:pPr>
            <w:r>
              <w:rPr>
                <w:rFonts w:hint="eastAsia" w:ascii="宋体"/>
                <w:color w:val="auto"/>
                <w:szCs w:val="21"/>
                <w:highlight w:val="none"/>
              </w:rPr>
              <w:t>信 誉 要 求</w:t>
            </w:r>
          </w:p>
        </w:tc>
      </w:tr>
      <w:tr w14:paraId="0A96D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4" w:hRule="atLeast"/>
        </w:trPr>
        <w:tc>
          <w:tcPr>
            <w:tcW w:w="9606" w:type="dxa"/>
            <w:noWrap w:val="0"/>
            <w:vAlign w:val="center"/>
          </w:tcPr>
          <w:p w14:paraId="71F1F1E3">
            <w:pPr>
              <w:keepNext w:val="0"/>
              <w:keepLines w:val="0"/>
              <w:suppressLineNumbers w:val="0"/>
              <w:spacing w:before="0" w:beforeAutospacing="0" w:after="0" w:afterAutospacing="0" w:line="440" w:lineRule="exact"/>
              <w:ind w:left="0" w:right="0"/>
              <w:rPr>
                <w:rFonts w:hint="eastAsia" w:ascii="宋体"/>
                <w:color w:val="auto"/>
                <w:szCs w:val="21"/>
                <w:highlight w:val="none"/>
              </w:rPr>
            </w:pPr>
            <w:r>
              <w:rPr>
                <w:rFonts w:hint="eastAsia" w:ascii="宋体" w:hAnsi="宋体" w:cs="宋体"/>
                <w:bCs/>
                <w:color w:val="auto"/>
                <w:szCs w:val="21"/>
                <w:highlight w:val="none"/>
                <w:lang w:val="en-US" w:eastAsia="zh-CN"/>
              </w:rPr>
              <w:t>详见招标公告</w:t>
            </w:r>
            <w:r>
              <w:rPr>
                <w:rFonts w:hint="eastAsia" w:ascii="宋体" w:hAnsi="宋体" w:cs="宋体"/>
                <w:bCs/>
                <w:color w:val="auto"/>
                <w:szCs w:val="21"/>
                <w:highlight w:val="none"/>
              </w:rPr>
              <w:t xml:space="preserve"> </w:t>
            </w:r>
          </w:p>
        </w:tc>
      </w:tr>
    </w:tbl>
    <w:p w14:paraId="2A05545C">
      <w:pPr>
        <w:pStyle w:val="2"/>
        <w:spacing w:before="10" w:after="10" w:line="440" w:lineRule="exact"/>
        <w:jc w:val="both"/>
        <w:rPr>
          <w:rFonts w:hint="eastAsia" w:ascii="黑体" w:eastAsia="黑体"/>
          <w:b w:val="0"/>
          <w:color w:val="auto"/>
          <w:sz w:val="30"/>
          <w:szCs w:val="30"/>
          <w:highlight w:val="none"/>
        </w:rPr>
      </w:pPr>
      <w:bookmarkStart w:id="22" w:name="_Toc28372"/>
    </w:p>
    <w:p w14:paraId="0E4615E1">
      <w:pPr>
        <w:pStyle w:val="2"/>
        <w:spacing w:before="10" w:after="10" w:line="440" w:lineRule="exact"/>
        <w:jc w:val="both"/>
        <w:rPr>
          <w:rFonts w:hint="eastAsia" w:ascii="黑体" w:eastAsia="黑体"/>
          <w:b w:val="0"/>
          <w:color w:val="auto"/>
          <w:sz w:val="30"/>
          <w:szCs w:val="30"/>
          <w:highlight w:val="none"/>
        </w:rPr>
      </w:pPr>
    </w:p>
    <w:p w14:paraId="086DF62F">
      <w:pPr>
        <w:pStyle w:val="2"/>
        <w:spacing w:before="10" w:after="10" w:line="440" w:lineRule="exact"/>
        <w:rPr>
          <w:rFonts w:hint="eastAsia" w:ascii="黑体" w:eastAsia="黑体"/>
          <w:b w:val="0"/>
          <w:color w:val="auto"/>
          <w:sz w:val="30"/>
          <w:szCs w:val="30"/>
          <w:highlight w:val="none"/>
        </w:rPr>
      </w:pPr>
      <w:r>
        <w:rPr>
          <w:rFonts w:hint="eastAsia" w:ascii="黑体" w:eastAsia="黑体"/>
          <w:b w:val="0"/>
          <w:color w:val="auto"/>
          <w:sz w:val="30"/>
          <w:szCs w:val="30"/>
          <w:highlight w:val="none"/>
        </w:rPr>
        <w:t>附录4   资格审查条件(项目人员最低要求)</w:t>
      </w:r>
    </w:p>
    <w:p w14:paraId="24E78C71">
      <w:pPr>
        <w:pStyle w:val="2"/>
        <w:spacing w:before="10" w:after="10" w:line="440" w:lineRule="exact"/>
        <w:jc w:val="both"/>
        <w:rPr>
          <w:rFonts w:hint="eastAsia" w:ascii="黑体" w:eastAsia="黑体"/>
          <w:b w:val="0"/>
          <w:color w:val="auto"/>
          <w:sz w:val="30"/>
          <w:szCs w:val="30"/>
          <w:highlight w:val="none"/>
        </w:rPr>
      </w:pPr>
    </w:p>
    <w:bookmarkEnd w:id="22"/>
    <w:tbl>
      <w:tblPr>
        <w:tblStyle w:val="26"/>
        <w:tblW w:w="9600" w:type="dxa"/>
        <w:tblInd w:w="-53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81"/>
        <w:gridCol w:w="1260"/>
        <w:gridCol w:w="5359"/>
      </w:tblGrid>
      <w:tr w14:paraId="334A6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 w:hRule="atLeast"/>
        </w:trPr>
        <w:tc>
          <w:tcPr>
            <w:tcW w:w="2981" w:type="dxa"/>
            <w:noWrap w:val="0"/>
            <w:vAlign w:val="center"/>
          </w:tcPr>
          <w:p w14:paraId="2EE07EE7">
            <w:pPr>
              <w:keepNext w:val="0"/>
              <w:keepLines w:val="0"/>
              <w:suppressLineNumbers w:val="0"/>
              <w:spacing w:before="0" w:beforeAutospacing="0" w:after="0" w:afterAutospacing="0" w:line="440" w:lineRule="exact"/>
              <w:ind w:left="0" w:right="0"/>
              <w:jc w:val="center"/>
              <w:rPr>
                <w:rFonts w:hint="default" w:ascii="宋体"/>
                <w:color w:val="auto"/>
                <w:szCs w:val="21"/>
                <w:highlight w:val="none"/>
              </w:rPr>
            </w:pPr>
            <w:r>
              <w:rPr>
                <w:rFonts w:hint="eastAsia" w:ascii="宋体"/>
                <w:color w:val="auto"/>
                <w:szCs w:val="21"/>
                <w:highlight w:val="none"/>
              </w:rPr>
              <w:t>人员</w:t>
            </w:r>
          </w:p>
        </w:tc>
        <w:tc>
          <w:tcPr>
            <w:tcW w:w="1260" w:type="dxa"/>
            <w:noWrap w:val="0"/>
            <w:vAlign w:val="center"/>
          </w:tcPr>
          <w:p w14:paraId="4B52DFA2">
            <w:pPr>
              <w:keepNext w:val="0"/>
              <w:keepLines w:val="0"/>
              <w:suppressLineNumbers w:val="0"/>
              <w:spacing w:before="0" w:beforeAutospacing="0" w:after="0" w:afterAutospacing="0" w:line="440" w:lineRule="exact"/>
              <w:ind w:left="0" w:right="0"/>
              <w:jc w:val="center"/>
              <w:rPr>
                <w:rFonts w:hint="default" w:ascii="宋体"/>
                <w:color w:val="auto"/>
                <w:szCs w:val="21"/>
                <w:highlight w:val="none"/>
              </w:rPr>
            </w:pPr>
            <w:r>
              <w:rPr>
                <w:rFonts w:hint="eastAsia" w:ascii="宋体"/>
                <w:color w:val="auto"/>
                <w:szCs w:val="21"/>
                <w:highlight w:val="none"/>
              </w:rPr>
              <w:t>数量</w:t>
            </w:r>
          </w:p>
        </w:tc>
        <w:tc>
          <w:tcPr>
            <w:tcW w:w="5359" w:type="dxa"/>
            <w:noWrap w:val="0"/>
            <w:vAlign w:val="center"/>
          </w:tcPr>
          <w:p w14:paraId="25575E9C">
            <w:pPr>
              <w:keepNext w:val="0"/>
              <w:keepLines w:val="0"/>
              <w:suppressLineNumbers w:val="0"/>
              <w:spacing w:before="0" w:beforeAutospacing="0" w:after="0" w:afterAutospacing="0" w:line="440" w:lineRule="exact"/>
              <w:ind w:left="0" w:right="0"/>
              <w:jc w:val="center"/>
              <w:rPr>
                <w:rFonts w:hint="default" w:ascii="宋体"/>
                <w:color w:val="auto"/>
                <w:szCs w:val="21"/>
                <w:highlight w:val="none"/>
              </w:rPr>
            </w:pPr>
            <w:r>
              <w:rPr>
                <w:rFonts w:hint="eastAsia" w:ascii="宋体"/>
                <w:color w:val="auto"/>
                <w:szCs w:val="21"/>
                <w:highlight w:val="none"/>
              </w:rPr>
              <w:t>资  格  标  准</w:t>
            </w:r>
          </w:p>
        </w:tc>
      </w:tr>
      <w:tr w14:paraId="6F5A6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 w:hRule="atLeast"/>
        </w:trPr>
        <w:tc>
          <w:tcPr>
            <w:tcW w:w="2981" w:type="dxa"/>
            <w:noWrap w:val="0"/>
            <w:vAlign w:val="center"/>
          </w:tcPr>
          <w:p w14:paraId="4989713C">
            <w:pPr>
              <w:keepNext w:val="0"/>
              <w:keepLines w:val="0"/>
              <w:suppressLineNumbers w:val="0"/>
              <w:spacing w:before="0" w:beforeAutospacing="0" w:after="0" w:afterAutospacing="0" w:line="440" w:lineRule="exact"/>
              <w:ind w:left="0" w:right="0"/>
              <w:jc w:val="center"/>
              <w:rPr>
                <w:rFonts w:hint="default" w:ascii="宋体"/>
                <w:color w:val="auto"/>
                <w:szCs w:val="21"/>
                <w:highlight w:val="none"/>
              </w:rPr>
            </w:pPr>
            <w:r>
              <w:rPr>
                <w:rFonts w:hint="eastAsia" w:ascii="宋体"/>
                <w:color w:val="auto"/>
                <w:szCs w:val="21"/>
                <w:highlight w:val="none"/>
              </w:rPr>
              <w:t>项目负责人（本单位）</w:t>
            </w:r>
          </w:p>
        </w:tc>
        <w:tc>
          <w:tcPr>
            <w:tcW w:w="1260" w:type="dxa"/>
            <w:noWrap w:val="0"/>
            <w:vAlign w:val="center"/>
          </w:tcPr>
          <w:p w14:paraId="0644688E">
            <w:pPr>
              <w:keepNext w:val="0"/>
              <w:keepLines w:val="0"/>
              <w:suppressLineNumbers w:val="0"/>
              <w:spacing w:before="0" w:beforeAutospacing="0" w:after="0" w:afterAutospacing="0" w:line="440" w:lineRule="exact"/>
              <w:ind w:left="0" w:right="0"/>
              <w:jc w:val="center"/>
              <w:rPr>
                <w:rFonts w:hint="default" w:ascii="宋体"/>
                <w:color w:val="auto"/>
                <w:szCs w:val="21"/>
                <w:highlight w:val="none"/>
              </w:rPr>
            </w:pPr>
            <w:r>
              <w:rPr>
                <w:rFonts w:hint="eastAsia" w:ascii="宋体"/>
                <w:color w:val="auto"/>
                <w:szCs w:val="21"/>
                <w:highlight w:val="none"/>
              </w:rPr>
              <w:t>1</w:t>
            </w:r>
          </w:p>
        </w:tc>
        <w:tc>
          <w:tcPr>
            <w:tcW w:w="5359" w:type="dxa"/>
            <w:noWrap w:val="0"/>
            <w:vAlign w:val="center"/>
          </w:tcPr>
          <w:p w14:paraId="15B22C0E">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具备交通运输部试验检测师或检测工程师证书（公路</w:t>
            </w:r>
            <w:r>
              <w:rPr>
                <w:rFonts w:hint="eastAsia" w:ascii="宋体"/>
                <w:color w:val="auto"/>
                <w:szCs w:val="21"/>
                <w:highlight w:val="none"/>
                <w:lang w:val="en-US" w:eastAsia="zh-CN"/>
              </w:rPr>
              <w:t>相关</w:t>
            </w:r>
            <w:r>
              <w:rPr>
                <w:rFonts w:hint="eastAsia" w:ascii="宋体"/>
                <w:color w:val="auto"/>
                <w:szCs w:val="21"/>
                <w:highlight w:val="none"/>
              </w:rPr>
              <w:t>专业），试验检测师或检测工程师证书注册于本单位</w:t>
            </w:r>
          </w:p>
        </w:tc>
      </w:tr>
      <w:tr w14:paraId="39394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 w:hRule="atLeast"/>
        </w:trPr>
        <w:tc>
          <w:tcPr>
            <w:tcW w:w="2981" w:type="dxa"/>
            <w:noWrap w:val="0"/>
            <w:vAlign w:val="center"/>
          </w:tcPr>
          <w:p w14:paraId="703DCFE6">
            <w:pPr>
              <w:keepNext w:val="0"/>
              <w:keepLines w:val="0"/>
              <w:suppressLineNumbers w:val="0"/>
              <w:spacing w:before="0" w:beforeAutospacing="0" w:after="0" w:afterAutospacing="0" w:line="440" w:lineRule="exact"/>
              <w:ind w:left="0" w:right="0"/>
              <w:jc w:val="center"/>
              <w:rPr>
                <w:rFonts w:hint="default" w:ascii="宋体"/>
                <w:color w:val="auto"/>
                <w:szCs w:val="21"/>
                <w:highlight w:val="none"/>
              </w:rPr>
            </w:pPr>
            <w:r>
              <w:rPr>
                <w:rFonts w:hint="eastAsia" w:ascii="宋体"/>
                <w:color w:val="auto"/>
                <w:szCs w:val="21"/>
                <w:highlight w:val="none"/>
              </w:rPr>
              <w:t>检测工程师（本单位）</w:t>
            </w:r>
          </w:p>
        </w:tc>
        <w:tc>
          <w:tcPr>
            <w:tcW w:w="1260" w:type="dxa"/>
            <w:noWrap w:val="0"/>
            <w:vAlign w:val="center"/>
          </w:tcPr>
          <w:p w14:paraId="23A9BAEB">
            <w:pPr>
              <w:keepNext w:val="0"/>
              <w:keepLines w:val="0"/>
              <w:suppressLineNumbers w:val="0"/>
              <w:spacing w:before="0" w:beforeAutospacing="0" w:after="0" w:afterAutospacing="0" w:line="440" w:lineRule="exact"/>
              <w:ind w:left="0" w:right="0"/>
              <w:jc w:val="center"/>
              <w:rPr>
                <w:rFonts w:hint="default" w:ascii="宋体"/>
                <w:color w:val="auto"/>
                <w:szCs w:val="21"/>
                <w:highlight w:val="none"/>
              </w:rPr>
            </w:pPr>
            <w:r>
              <w:rPr>
                <w:rFonts w:hint="eastAsia" w:ascii="宋体"/>
                <w:color w:val="auto"/>
                <w:szCs w:val="21"/>
                <w:highlight w:val="none"/>
              </w:rPr>
              <w:t>2</w:t>
            </w:r>
          </w:p>
        </w:tc>
        <w:tc>
          <w:tcPr>
            <w:tcW w:w="5359" w:type="dxa"/>
            <w:noWrap w:val="0"/>
            <w:vAlign w:val="center"/>
          </w:tcPr>
          <w:p w14:paraId="72AE7979">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具备交通运输部试验检测师或检测工程师证书（必须涵盖公路工程、桥梁专业），试验检测师或检测工程师证书必须注册于本单位</w:t>
            </w:r>
          </w:p>
        </w:tc>
      </w:tr>
      <w:tr w14:paraId="3E566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9" w:hRule="atLeast"/>
        </w:trPr>
        <w:tc>
          <w:tcPr>
            <w:tcW w:w="2981" w:type="dxa"/>
            <w:noWrap w:val="0"/>
            <w:vAlign w:val="center"/>
          </w:tcPr>
          <w:p w14:paraId="1DB3D65F">
            <w:pPr>
              <w:keepNext w:val="0"/>
              <w:keepLines w:val="0"/>
              <w:suppressLineNumbers w:val="0"/>
              <w:spacing w:before="0" w:beforeAutospacing="0" w:after="0" w:afterAutospacing="0" w:line="440" w:lineRule="exact"/>
              <w:ind w:left="0" w:right="0"/>
              <w:jc w:val="center"/>
              <w:rPr>
                <w:rFonts w:hint="default" w:ascii="宋体"/>
                <w:color w:val="auto"/>
                <w:szCs w:val="21"/>
                <w:highlight w:val="none"/>
              </w:rPr>
            </w:pPr>
            <w:r>
              <w:rPr>
                <w:rFonts w:hint="eastAsia" w:ascii="宋体"/>
                <w:color w:val="auto"/>
                <w:szCs w:val="21"/>
                <w:highlight w:val="none"/>
              </w:rPr>
              <w:t>检测员（本单位）</w:t>
            </w:r>
          </w:p>
        </w:tc>
        <w:tc>
          <w:tcPr>
            <w:tcW w:w="1260" w:type="dxa"/>
            <w:noWrap w:val="0"/>
            <w:vAlign w:val="center"/>
          </w:tcPr>
          <w:p w14:paraId="62CE0ACA">
            <w:pPr>
              <w:keepNext w:val="0"/>
              <w:keepLines w:val="0"/>
              <w:suppressLineNumbers w:val="0"/>
              <w:spacing w:before="0" w:beforeAutospacing="0" w:after="0" w:afterAutospacing="0" w:line="440" w:lineRule="exact"/>
              <w:ind w:left="0" w:right="0"/>
              <w:jc w:val="center"/>
              <w:rPr>
                <w:rFonts w:hint="default" w:ascii="宋体"/>
                <w:color w:val="auto"/>
                <w:szCs w:val="21"/>
                <w:highlight w:val="none"/>
              </w:rPr>
            </w:pPr>
            <w:r>
              <w:rPr>
                <w:rFonts w:hint="eastAsia" w:ascii="宋体"/>
                <w:color w:val="auto"/>
                <w:szCs w:val="21"/>
                <w:highlight w:val="none"/>
              </w:rPr>
              <w:t>6</w:t>
            </w:r>
          </w:p>
        </w:tc>
        <w:tc>
          <w:tcPr>
            <w:tcW w:w="5359" w:type="dxa"/>
            <w:noWrap w:val="0"/>
            <w:vAlign w:val="center"/>
          </w:tcPr>
          <w:p w14:paraId="34CE5ED8">
            <w:pPr>
              <w:keepNext w:val="0"/>
              <w:keepLines w:val="0"/>
              <w:suppressLineNumbers w:val="0"/>
              <w:spacing w:before="0" w:beforeAutospacing="0" w:after="0" w:afterAutospacing="0" w:line="440" w:lineRule="exact"/>
              <w:ind w:left="0" w:right="0"/>
              <w:jc w:val="left"/>
              <w:rPr>
                <w:rFonts w:hint="eastAsia" w:ascii="宋体" w:eastAsiaTheme="minorEastAsia"/>
                <w:color w:val="auto"/>
                <w:szCs w:val="21"/>
                <w:highlight w:val="none"/>
                <w:lang w:eastAsia="zh-CN"/>
              </w:rPr>
            </w:pPr>
            <w:r>
              <w:rPr>
                <w:rFonts w:hint="eastAsia" w:ascii="宋体"/>
                <w:color w:val="auto"/>
                <w:szCs w:val="21"/>
                <w:highlight w:val="none"/>
              </w:rPr>
              <w:t>具有交通运输部检测员证书</w:t>
            </w:r>
            <w:r>
              <w:rPr>
                <w:rFonts w:hint="eastAsia" w:ascii="宋体"/>
                <w:color w:val="auto"/>
                <w:szCs w:val="21"/>
                <w:highlight w:val="none"/>
                <w:lang w:eastAsia="zh-CN"/>
              </w:rPr>
              <w:t>（</w:t>
            </w:r>
            <w:r>
              <w:rPr>
                <w:rFonts w:hint="eastAsia" w:ascii="宋体"/>
                <w:color w:val="auto"/>
                <w:szCs w:val="21"/>
                <w:highlight w:val="none"/>
                <w:lang w:val="en-US" w:eastAsia="zh-CN"/>
              </w:rPr>
              <w:t>或助理检测工程师</w:t>
            </w:r>
            <w:r>
              <w:rPr>
                <w:rFonts w:hint="eastAsia" w:ascii="宋体"/>
                <w:color w:val="auto"/>
                <w:szCs w:val="21"/>
                <w:highlight w:val="none"/>
                <w:lang w:eastAsia="zh-CN"/>
              </w:rPr>
              <w:t>）</w:t>
            </w:r>
          </w:p>
        </w:tc>
      </w:tr>
      <w:tr w14:paraId="2F7AD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9" w:hRule="atLeast"/>
        </w:trPr>
        <w:tc>
          <w:tcPr>
            <w:tcW w:w="9600" w:type="dxa"/>
            <w:gridSpan w:val="3"/>
            <w:noWrap w:val="0"/>
            <w:vAlign w:val="center"/>
          </w:tcPr>
          <w:p w14:paraId="2911FB5A">
            <w:pPr>
              <w:keepNext w:val="0"/>
              <w:keepLines w:val="0"/>
              <w:suppressLineNumbers w:val="0"/>
              <w:spacing w:before="0" w:beforeAutospacing="0" w:after="0" w:afterAutospacing="0" w:line="440" w:lineRule="exact"/>
              <w:ind w:left="0" w:right="0"/>
              <w:jc w:val="center"/>
              <w:rPr>
                <w:rFonts w:hint="default" w:ascii="宋体"/>
                <w:color w:val="auto"/>
                <w:szCs w:val="21"/>
                <w:highlight w:val="none"/>
              </w:rPr>
            </w:pPr>
            <w:r>
              <w:rPr>
                <w:rFonts w:hint="eastAsia" w:ascii="宋体"/>
                <w:color w:val="auto"/>
                <w:szCs w:val="21"/>
                <w:highlight w:val="none"/>
              </w:rPr>
              <w:t>以上人员巡检时必须到达现场否则按招标文件中的规定罚款。</w:t>
            </w:r>
          </w:p>
        </w:tc>
      </w:tr>
      <w:tr w14:paraId="161CD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9" w:hRule="atLeast"/>
        </w:trPr>
        <w:tc>
          <w:tcPr>
            <w:tcW w:w="9600" w:type="dxa"/>
            <w:gridSpan w:val="3"/>
            <w:noWrap w:val="0"/>
            <w:vAlign w:val="center"/>
          </w:tcPr>
          <w:p w14:paraId="145BA823">
            <w:pPr>
              <w:keepNext w:val="0"/>
              <w:keepLines w:val="0"/>
              <w:suppressLineNumbers w:val="0"/>
              <w:spacing w:before="0" w:beforeAutospacing="0" w:after="0" w:afterAutospacing="0" w:line="440" w:lineRule="exact"/>
              <w:ind w:left="0" w:right="0"/>
              <w:rPr>
                <w:rFonts w:hint="eastAsia" w:ascii="宋体"/>
                <w:color w:val="auto"/>
                <w:szCs w:val="21"/>
                <w:highlight w:val="none"/>
              </w:rPr>
            </w:pPr>
            <w:r>
              <w:rPr>
                <w:rFonts w:hint="eastAsia" w:ascii="宋体" w:hAnsi="Times New Roman" w:eastAsia="宋体" w:cs="Times New Roman"/>
                <w:b/>
                <w:bCs/>
                <w:color w:val="auto"/>
                <w:szCs w:val="21"/>
                <w:highlight w:val="none"/>
                <w:lang w:val="en-US" w:eastAsia="zh-CN"/>
              </w:rPr>
              <w:t>注：</w:t>
            </w:r>
            <w:r>
              <w:rPr>
                <w:rFonts w:hint="eastAsia" w:ascii="宋体" w:hAnsi="Times New Roman" w:cs="Times New Roman"/>
                <w:b/>
                <w:bCs/>
                <w:color w:val="auto"/>
                <w:szCs w:val="21"/>
                <w:highlight w:val="none"/>
                <w:lang w:val="en-US" w:eastAsia="zh-CN"/>
              </w:rPr>
              <w:t>投标单位须承诺</w:t>
            </w:r>
            <w:r>
              <w:rPr>
                <w:rFonts w:hint="eastAsia" w:ascii="宋体" w:hAnsi="Times New Roman" w:eastAsia="宋体" w:cs="Times New Roman"/>
                <w:b/>
                <w:bCs/>
                <w:color w:val="auto"/>
                <w:szCs w:val="21"/>
                <w:highlight w:val="none"/>
                <w:lang w:val="en-US" w:eastAsia="zh-CN"/>
              </w:rPr>
              <w:t>中标</w:t>
            </w:r>
            <w:r>
              <w:rPr>
                <w:rFonts w:hint="eastAsia" w:ascii="宋体" w:hAnsi="Times New Roman" w:cs="Times New Roman"/>
                <w:b/>
                <w:bCs/>
                <w:color w:val="auto"/>
                <w:szCs w:val="21"/>
                <w:highlight w:val="none"/>
                <w:lang w:val="en-US" w:eastAsia="zh-CN"/>
              </w:rPr>
              <w:t>后</w:t>
            </w:r>
            <w:r>
              <w:rPr>
                <w:rFonts w:hint="eastAsia" w:ascii="宋体" w:hAnsi="Times New Roman" w:eastAsia="宋体" w:cs="Times New Roman"/>
                <w:b/>
                <w:bCs/>
                <w:color w:val="auto"/>
                <w:szCs w:val="21"/>
                <w:highlight w:val="none"/>
                <w:lang w:val="en-US" w:eastAsia="zh-CN"/>
              </w:rPr>
              <w:t>配备1名辅助人员，配合采购人完成检测资料管理工作，至本项目完成。</w:t>
            </w:r>
            <w:r>
              <w:rPr>
                <w:rFonts w:hint="eastAsia" w:ascii="宋体" w:hAnsi="Times New Roman" w:cs="Times New Roman"/>
                <w:b/>
                <w:bCs/>
                <w:color w:val="auto"/>
                <w:szCs w:val="21"/>
                <w:highlight w:val="none"/>
                <w:lang w:val="en-US" w:eastAsia="zh-CN"/>
              </w:rPr>
              <w:t>（承诺格式自拟）</w:t>
            </w:r>
          </w:p>
        </w:tc>
      </w:tr>
    </w:tbl>
    <w:p w14:paraId="19BB0419">
      <w:pPr>
        <w:spacing w:before="120" w:after="120" w:line="400" w:lineRule="exact"/>
        <w:rPr>
          <w:rFonts w:hint="eastAsia" w:ascii="黑体" w:hAnsi="宋体" w:eastAsia="黑体"/>
          <w:bCs/>
          <w:color w:val="auto"/>
          <w:kern w:val="44"/>
          <w:sz w:val="30"/>
          <w:szCs w:val="30"/>
          <w:highlight w:val="none"/>
        </w:rPr>
      </w:pPr>
    </w:p>
    <w:p w14:paraId="322AA18C">
      <w:pPr>
        <w:spacing w:before="120" w:after="120" w:line="400" w:lineRule="exact"/>
        <w:jc w:val="center"/>
        <w:rPr>
          <w:rFonts w:hint="eastAsia" w:ascii="黑体" w:hAnsi="宋体" w:eastAsia="黑体"/>
          <w:bCs/>
          <w:color w:val="auto"/>
          <w:kern w:val="44"/>
          <w:sz w:val="30"/>
          <w:szCs w:val="30"/>
          <w:highlight w:val="none"/>
        </w:rPr>
      </w:pPr>
      <w:r>
        <w:rPr>
          <w:rFonts w:hint="eastAsia" w:ascii="黑体" w:hAnsi="宋体" w:eastAsia="黑体"/>
          <w:bCs/>
          <w:color w:val="auto"/>
          <w:kern w:val="44"/>
          <w:sz w:val="30"/>
          <w:szCs w:val="30"/>
          <w:highlight w:val="none"/>
        </w:rPr>
        <w:t>附录5 主要检测仪器设备</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122"/>
        <w:gridCol w:w="2998"/>
        <w:gridCol w:w="4556"/>
      </w:tblGrid>
      <w:tr w14:paraId="2B8B5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50" w:type="dxa"/>
            <w:gridSpan w:val="2"/>
            <w:noWrap w:val="0"/>
            <w:vAlign w:val="center"/>
          </w:tcPr>
          <w:p w14:paraId="61FAEC6B">
            <w:pPr>
              <w:keepNext w:val="0"/>
              <w:keepLines w:val="0"/>
              <w:suppressLineNumbers w:val="0"/>
              <w:spacing w:before="0" w:beforeAutospacing="0" w:after="0" w:afterAutospacing="0" w:line="440" w:lineRule="exact"/>
              <w:ind w:left="0" w:right="0"/>
              <w:jc w:val="center"/>
              <w:rPr>
                <w:rFonts w:hint="default" w:ascii="宋体"/>
                <w:color w:val="auto"/>
                <w:szCs w:val="21"/>
                <w:highlight w:val="none"/>
              </w:rPr>
            </w:pPr>
            <w:r>
              <w:rPr>
                <w:rFonts w:hint="eastAsia" w:ascii="宋体"/>
                <w:color w:val="auto"/>
                <w:szCs w:val="21"/>
                <w:highlight w:val="none"/>
              </w:rPr>
              <w:t>分类</w:t>
            </w:r>
          </w:p>
        </w:tc>
        <w:tc>
          <w:tcPr>
            <w:tcW w:w="2998" w:type="dxa"/>
            <w:noWrap w:val="0"/>
            <w:vAlign w:val="center"/>
          </w:tcPr>
          <w:p w14:paraId="73C779BF">
            <w:pPr>
              <w:keepNext w:val="0"/>
              <w:keepLines w:val="0"/>
              <w:suppressLineNumbers w:val="0"/>
              <w:spacing w:before="0" w:beforeAutospacing="0" w:after="0" w:afterAutospacing="0" w:line="440" w:lineRule="exact"/>
              <w:ind w:left="0" w:right="0"/>
              <w:jc w:val="center"/>
              <w:rPr>
                <w:rFonts w:hint="default" w:ascii="宋体"/>
                <w:color w:val="auto"/>
                <w:szCs w:val="21"/>
                <w:highlight w:val="none"/>
              </w:rPr>
            </w:pPr>
            <w:r>
              <w:rPr>
                <w:rFonts w:hint="eastAsia" w:ascii="宋体"/>
                <w:color w:val="auto"/>
                <w:szCs w:val="21"/>
                <w:highlight w:val="none"/>
              </w:rPr>
              <w:t>试验检测项目</w:t>
            </w:r>
          </w:p>
        </w:tc>
        <w:tc>
          <w:tcPr>
            <w:tcW w:w="4556" w:type="dxa"/>
            <w:noWrap w:val="0"/>
            <w:vAlign w:val="center"/>
          </w:tcPr>
          <w:p w14:paraId="5DECCD0B">
            <w:pPr>
              <w:keepNext w:val="0"/>
              <w:keepLines w:val="0"/>
              <w:suppressLineNumbers w:val="0"/>
              <w:spacing w:before="0" w:beforeAutospacing="0" w:after="0" w:afterAutospacing="0" w:line="440" w:lineRule="exact"/>
              <w:ind w:left="0" w:right="0"/>
              <w:jc w:val="center"/>
              <w:rPr>
                <w:rFonts w:hint="default" w:ascii="宋体"/>
                <w:color w:val="auto"/>
                <w:szCs w:val="21"/>
                <w:highlight w:val="none"/>
              </w:rPr>
            </w:pPr>
            <w:r>
              <w:rPr>
                <w:rFonts w:hint="eastAsia" w:ascii="宋体"/>
                <w:color w:val="auto"/>
                <w:szCs w:val="21"/>
                <w:highlight w:val="none"/>
              </w:rPr>
              <w:t>主要仪器设备</w:t>
            </w:r>
          </w:p>
        </w:tc>
      </w:tr>
      <w:tr w14:paraId="1B928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50" w:type="dxa"/>
            <w:gridSpan w:val="2"/>
            <w:noWrap w:val="0"/>
            <w:vAlign w:val="center"/>
          </w:tcPr>
          <w:p w14:paraId="25DBEFA7">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1、土工</w:t>
            </w:r>
          </w:p>
        </w:tc>
        <w:tc>
          <w:tcPr>
            <w:tcW w:w="2998" w:type="dxa"/>
            <w:noWrap w:val="0"/>
            <w:vAlign w:val="center"/>
          </w:tcPr>
          <w:p w14:paraId="4AF65FC1">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1.筛分 2.容重 3.含水量 4.液塑限 5.击实 6.颗粒分析 7.CBR</w:t>
            </w:r>
          </w:p>
        </w:tc>
        <w:tc>
          <w:tcPr>
            <w:tcW w:w="4556" w:type="dxa"/>
            <w:noWrap w:val="0"/>
            <w:vAlign w:val="center"/>
          </w:tcPr>
          <w:p w14:paraId="3B0C2DCC">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1.新标准土壤筛 2.震击式标准振筛机 3.数控多功能电动击实仪4.环刀 5.灌砂筒 6.烘箱 7.数显液塑限测定仪 8.天平（各型） 9.CBR仪</w:t>
            </w:r>
            <w:r>
              <w:rPr>
                <w:rFonts w:hint="eastAsia" w:ascii="宋体"/>
                <w:color w:val="auto"/>
                <w:sz w:val="32"/>
                <w:szCs w:val="32"/>
                <w:highlight w:val="none"/>
                <w:vertAlign w:val="superscript"/>
              </w:rPr>
              <w:t>*</w:t>
            </w:r>
          </w:p>
        </w:tc>
      </w:tr>
      <w:tr w14:paraId="77E0D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50" w:type="dxa"/>
            <w:gridSpan w:val="2"/>
            <w:noWrap w:val="0"/>
            <w:vAlign w:val="center"/>
          </w:tcPr>
          <w:p w14:paraId="564BF080">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2、集料、石料</w:t>
            </w:r>
          </w:p>
        </w:tc>
        <w:tc>
          <w:tcPr>
            <w:tcW w:w="2998" w:type="dxa"/>
            <w:noWrap w:val="0"/>
            <w:vAlign w:val="center"/>
          </w:tcPr>
          <w:p w14:paraId="5B3F8BEA">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 w:val="24"/>
                <w:highlight w:val="none"/>
              </w:rPr>
              <w:t>1</w:t>
            </w:r>
            <w:r>
              <w:rPr>
                <w:rFonts w:hint="eastAsia" w:ascii="宋体"/>
                <w:color w:val="auto"/>
                <w:szCs w:val="21"/>
                <w:highlight w:val="none"/>
              </w:rPr>
              <w:t>.颗粒级配 2.吸水率 3.磨耗损失 4.视密度 5.压碎值 6.针片状 7.胶砂强度</w:t>
            </w:r>
          </w:p>
        </w:tc>
        <w:tc>
          <w:tcPr>
            <w:tcW w:w="4556" w:type="dxa"/>
            <w:noWrap w:val="0"/>
            <w:vAlign w:val="center"/>
          </w:tcPr>
          <w:p w14:paraId="54C4C943">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1.压力机2.洛杉矶搁板磨耗仪3.压碎值测定仪4.标准砂石标准筛5.天平 6.烘箱 7.台秤 8.针片状规准仪（游标卡尺）9.集料棱角性测定仪10.震击式标准振筛机</w:t>
            </w:r>
          </w:p>
        </w:tc>
      </w:tr>
      <w:tr w14:paraId="2B9FE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50" w:type="dxa"/>
            <w:gridSpan w:val="2"/>
            <w:noWrap w:val="0"/>
            <w:vAlign w:val="center"/>
          </w:tcPr>
          <w:p w14:paraId="63B87940">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3、水泥</w:t>
            </w:r>
          </w:p>
        </w:tc>
        <w:tc>
          <w:tcPr>
            <w:tcW w:w="2998" w:type="dxa"/>
            <w:noWrap w:val="0"/>
            <w:vAlign w:val="center"/>
          </w:tcPr>
          <w:p w14:paraId="04E0AF93">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 w:val="24"/>
                <w:highlight w:val="none"/>
              </w:rPr>
              <w:t>1</w:t>
            </w:r>
            <w:r>
              <w:rPr>
                <w:rFonts w:hint="eastAsia" w:ascii="宋体"/>
                <w:color w:val="auto"/>
                <w:szCs w:val="21"/>
                <w:highlight w:val="none"/>
              </w:rPr>
              <w:t>.细度 2.标准稠度用水量、凝结时间 3.安定性 4.比重 5.胶砂流动度 6.针片状 7.胶砂强度</w:t>
            </w:r>
          </w:p>
        </w:tc>
        <w:tc>
          <w:tcPr>
            <w:tcW w:w="4556" w:type="dxa"/>
            <w:noWrap w:val="0"/>
            <w:vAlign w:val="center"/>
          </w:tcPr>
          <w:p w14:paraId="423655BC">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1.全自动水泥抗折试验机（数显）及夹具等配件 2.标准恒温恒湿养护箱3.水泥标准稠度与凝结时间测定仪4.雷氏夹及沸煮箱 5.李氏比重瓶 6.胶砂搅拌机7. 负压筛析仪8. 净浆搅拌机 9.水泥胶砂流动度测定仪10.透气比表面积仪</w:t>
            </w:r>
            <w:r>
              <w:rPr>
                <w:rFonts w:hint="eastAsia" w:ascii="宋体"/>
                <w:color w:val="auto"/>
                <w:sz w:val="32"/>
                <w:szCs w:val="32"/>
                <w:highlight w:val="none"/>
                <w:vertAlign w:val="superscript"/>
              </w:rPr>
              <w:t xml:space="preserve">* </w:t>
            </w:r>
            <w:r>
              <w:rPr>
                <w:rFonts w:hint="eastAsia" w:ascii="宋体"/>
                <w:color w:val="auto"/>
                <w:szCs w:val="21"/>
                <w:highlight w:val="none"/>
              </w:rPr>
              <w:t>11.ISO水泥胶砂试验振实台</w:t>
            </w:r>
          </w:p>
        </w:tc>
      </w:tr>
      <w:tr w14:paraId="44A9D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50" w:type="dxa"/>
            <w:gridSpan w:val="2"/>
            <w:noWrap w:val="0"/>
            <w:vAlign w:val="center"/>
          </w:tcPr>
          <w:p w14:paraId="26C78B03">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4、水泥混凝土、砂浆</w:t>
            </w:r>
          </w:p>
        </w:tc>
        <w:tc>
          <w:tcPr>
            <w:tcW w:w="2998" w:type="dxa"/>
            <w:noWrap w:val="0"/>
            <w:vAlign w:val="center"/>
          </w:tcPr>
          <w:p w14:paraId="10F462DE">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 w:val="24"/>
                <w:highlight w:val="none"/>
              </w:rPr>
              <w:t>1</w:t>
            </w:r>
            <w:r>
              <w:rPr>
                <w:rFonts w:hint="eastAsia" w:ascii="宋体"/>
                <w:color w:val="auto"/>
                <w:szCs w:val="21"/>
                <w:highlight w:val="none"/>
              </w:rPr>
              <w:t>.砼强度 2.砼坍落度 3.砼抗压强度 4.砼抗折强度 5.砂浆强度 6.配合比设计 7.砼劈裂强度</w:t>
            </w:r>
          </w:p>
        </w:tc>
        <w:tc>
          <w:tcPr>
            <w:tcW w:w="4556" w:type="dxa"/>
            <w:noWrap w:val="0"/>
            <w:vAlign w:val="center"/>
          </w:tcPr>
          <w:p w14:paraId="139C3BDA">
            <w:pPr>
              <w:keepNext w:val="0"/>
              <w:keepLines w:val="0"/>
              <w:suppressLineNumbers w:val="0"/>
              <w:spacing w:before="0" w:beforeAutospacing="0" w:after="0" w:afterAutospacing="0" w:line="440" w:lineRule="exact"/>
              <w:ind w:left="0" w:right="0"/>
              <w:rPr>
                <w:rFonts w:hint="default" w:ascii="宋体"/>
                <w:bCs/>
                <w:color w:val="auto"/>
                <w:szCs w:val="21"/>
                <w:highlight w:val="none"/>
              </w:rPr>
            </w:pPr>
            <w:r>
              <w:rPr>
                <w:rFonts w:hint="eastAsia" w:ascii="宋体"/>
                <w:bCs/>
                <w:color w:val="auto"/>
                <w:szCs w:val="21"/>
                <w:highlight w:val="none"/>
              </w:rPr>
              <w:t>1. 压力试验机（数显）及夹具等配件</w:t>
            </w:r>
            <w:r>
              <w:rPr>
                <w:rFonts w:hint="eastAsia" w:ascii="宋体"/>
                <w:color w:val="auto"/>
                <w:sz w:val="32"/>
                <w:szCs w:val="32"/>
                <w:highlight w:val="none"/>
                <w:vertAlign w:val="superscript"/>
              </w:rPr>
              <w:t>*</w:t>
            </w:r>
            <w:r>
              <w:rPr>
                <w:rFonts w:hint="eastAsia" w:ascii="宋体"/>
                <w:bCs/>
                <w:color w:val="auto"/>
                <w:szCs w:val="21"/>
                <w:highlight w:val="none"/>
              </w:rPr>
              <w:t>2.全自动养护室设备3. 水泥砂浆分层度仪4. 水泥砂浆稠度仪 5. 强制式单卧轴混凝土搅拌机及振动台 6.砼取芯机  7.回弹仪8. 坍落度测定仪 12.混凝土贯入阻力仪</w:t>
            </w:r>
          </w:p>
        </w:tc>
      </w:tr>
      <w:tr w14:paraId="510B7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50" w:type="dxa"/>
            <w:gridSpan w:val="2"/>
            <w:noWrap w:val="0"/>
            <w:vAlign w:val="center"/>
          </w:tcPr>
          <w:p w14:paraId="5ACFE87D">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5、沥青</w:t>
            </w:r>
          </w:p>
        </w:tc>
        <w:tc>
          <w:tcPr>
            <w:tcW w:w="2998" w:type="dxa"/>
            <w:noWrap w:val="0"/>
            <w:vAlign w:val="center"/>
          </w:tcPr>
          <w:p w14:paraId="4E95E812">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1.针入度2.延度3.软化点4.闪点5.含蜡量 6.密度 7.溶解度 8.薄膜加热试验 9.粘附性 10.蒸发损失 11.粘度 12.老化试验</w:t>
            </w:r>
          </w:p>
        </w:tc>
        <w:tc>
          <w:tcPr>
            <w:tcW w:w="4556" w:type="dxa"/>
            <w:noWrap w:val="0"/>
            <w:vAlign w:val="center"/>
          </w:tcPr>
          <w:p w14:paraId="12369522">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1.全自动针入度仪（含高低温水槽）</w:t>
            </w:r>
            <w:r>
              <w:rPr>
                <w:rFonts w:hint="eastAsia" w:ascii="宋体"/>
                <w:color w:val="auto"/>
                <w:sz w:val="32"/>
                <w:szCs w:val="32"/>
                <w:highlight w:val="none"/>
                <w:vertAlign w:val="superscript"/>
              </w:rPr>
              <w:t>*</w:t>
            </w:r>
            <w:r>
              <w:rPr>
                <w:rFonts w:hint="eastAsia" w:ascii="宋体"/>
                <w:color w:val="auto"/>
                <w:szCs w:val="21"/>
                <w:highlight w:val="none"/>
              </w:rPr>
              <w:t xml:space="preserve"> 2.恒温双数显延度仪3.软化点仪 4.沥青动力黏度试验仪5.温度计 6.闪点仪及防护装置 7.天平 8.沥青旋转薄膜烘箱 9.沥青密度比重瓶</w:t>
            </w:r>
          </w:p>
        </w:tc>
      </w:tr>
      <w:tr w14:paraId="34D25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50" w:type="dxa"/>
            <w:gridSpan w:val="2"/>
            <w:noWrap w:val="0"/>
            <w:vAlign w:val="center"/>
          </w:tcPr>
          <w:p w14:paraId="4235B43E">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6、沥青混合料</w:t>
            </w:r>
          </w:p>
        </w:tc>
        <w:tc>
          <w:tcPr>
            <w:tcW w:w="2998" w:type="dxa"/>
            <w:noWrap w:val="0"/>
            <w:vAlign w:val="center"/>
          </w:tcPr>
          <w:p w14:paraId="62C451F2">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1.马歇尔试验 2.抽提试验 3.配合比设计</w:t>
            </w:r>
          </w:p>
        </w:tc>
        <w:tc>
          <w:tcPr>
            <w:tcW w:w="4556" w:type="dxa"/>
            <w:noWrap w:val="0"/>
            <w:vAlign w:val="center"/>
          </w:tcPr>
          <w:p w14:paraId="5F54B26A">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 车辙仪</w:t>
            </w:r>
            <w:r>
              <w:rPr>
                <w:rFonts w:hint="eastAsia" w:ascii="宋体"/>
                <w:color w:val="auto"/>
                <w:sz w:val="32"/>
                <w:szCs w:val="32"/>
                <w:highlight w:val="none"/>
                <w:vertAlign w:val="superscript"/>
              </w:rPr>
              <w:t>*</w:t>
            </w:r>
            <w:r>
              <w:rPr>
                <w:rFonts w:hint="eastAsia" w:ascii="宋体"/>
                <w:color w:val="auto"/>
                <w:szCs w:val="21"/>
                <w:highlight w:val="none"/>
              </w:rPr>
              <w:t>2.马歇尔试验仪</w:t>
            </w:r>
            <w:r>
              <w:rPr>
                <w:rFonts w:hint="eastAsia" w:ascii="宋体"/>
                <w:color w:val="auto"/>
                <w:sz w:val="32"/>
                <w:szCs w:val="32"/>
                <w:highlight w:val="none"/>
                <w:vertAlign w:val="superscript"/>
              </w:rPr>
              <w:t>*</w:t>
            </w:r>
            <w:r>
              <w:rPr>
                <w:rFonts w:hint="eastAsia" w:ascii="宋体"/>
                <w:color w:val="auto"/>
                <w:szCs w:val="21"/>
                <w:highlight w:val="none"/>
              </w:rPr>
              <w:t>3.燃烧炉法沥青含量测定仪</w:t>
            </w:r>
            <w:r>
              <w:rPr>
                <w:rFonts w:hint="eastAsia" w:ascii="宋体"/>
                <w:color w:val="auto"/>
                <w:sz w:val="32"/>
                <w:szCs w:val="32"/>
                <w:highlight w:val="none"/>
                <w:vertAlign w:val="superscript"/>
              </w:rPr>
              <w:t>*</w:t>
            </w:r>
            <w:r>
              <w:rPr>
                <w:rFonts w:hint="eastAsia" w:ascii="宋体"/>
                <w:color w:val="auto"/>
                <w:szCs w:val="21"/>
                <w:highlight w:val="none"/>
              </w:rPr>
              <w:t xml:space="preserve"> 4.恒温水浴箱5.自动脱模器  6.马歇尔试件击实仪 7.沥青集料筛 8.自动搅拌机（10L、20L）</w:t>
            </w:r>
            <w:r>
              <w:rPr>
                <w:rFonts w:hint="eastAsia" w:ascii="宋体"/>
                <w:color w:val="auto"/>
                <w:sz w:val="32"/>
                <w:szCs w:val="32"/>
                <w:highlight w:val="none"/>
                <w:vertAlign w:val="superscript"/>
              </w:rPr>
              <w:t>*</w:t>
            </w:r>
            <w:r>
              <w:rPr>
                <w:rFonts w:hint="eastAsia" w:ascii="宋体"/>
                <w:color w:val="auto"/>
                <w:szCs w:val="21"/>
                <w:highlight w:val="none"/>
              </w:rPr>
              <w:t xml:space="preserve"> </w:t>
            </w:r>
          </w:p>
        </w:tc>
      </w:tr>
      <w:tr w14:paraId="760FF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50" w:type="dxa"/>
            <w:gridSpan w:val="2"/>
            <w:noWrap w:val="0"/>
            <w:vAlign w:val="center"/>
          </w:tcPr>
          <w:p w14:paraId="04DC3C81">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7、路面基层材料试验</w:t>
            </w:r>
          </w:p>
        </w:tc>
        <w:tc>
          <w:tcPr>
            <w:tcW w:w="2998" w:type="dxa"/>
            <w:noWrap w:val="0"/>
            <w:vAlign w:val="center"/>
          </w:tcPr>
          <w:p w14:paraId="0D0B4B0E">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1.击实 2.无侧限抗压强度 3.灰剂量 4.配合比设计</w:t>
            </w:r>
          </w:p>
        </w:tc>
        <w:tc>
          <w:tcPr>
            <w:tcW w:w="4556" w:type="dxa"/>
            <w:noWrap w:val="0"/>
            <w:vAlign w:val="center"/>
          </w:tcPr>
          <w:p w14:paraId="269788EE">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1.电动击实仪2.恒温恒湿箱3.脱模器4.烘箱5.天平6.路面材料强度试验仪</w:t>
            </w:r>
            <w:r>
              <w:rPr>
                <w:rFonts w:hint="eastAsia" w:ascii="宋体"/>
                <w:color w:val="auto"/>
                <w:sz w:val="32"/>
                <w:szCs w:val="32"/>
                <w:highlight w:val="none"/>
                <w:vertAlign w:val="superscript"/>
              </w:rPr>
              <w:t>*</w:t>
            </w:r>
            <w:r>
              <w:rPr>
                <w:rFonts w:hint="eastAsia" w:ascii="宋体"/>
                <w:color w:val="auto"/>
                <w:szCs w:val="21"/>
                <w:highlight w:val="none"/>
              </w:rPr>
              <w:t xml:space="preserve"> 7.滴定管 8.化学玻璃仪器</w:t>
            </w:r>
          </w:p>
        </w:tc>
      </w:tr>
      <w:tr w14:paraId="62B61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848" w:type="dxa"/>
            <w:gridSpan w:val="3"/>
            <w:noWrap w:val="0"/>
            <w:vAlign w:val="center"/>
          </w:tcPr>
          <w:p w14:paraId="11840D4B">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8、路基、路面、结构物几何尺寸</w:t>
            </w:r>
          </w:p>
        </w:tc>
        <w:tc>
          <w:tcPr>
            <w:tcW w:w="4556" w:type="dxa"/>
            <w:noWrap w:val="0"/>
            <w:vAlign w:val="center"/>
          </w:tcPr>
          <w:p w14:paraId="303811E6">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1.全站仪</w:t>
            </w:r>
            <w:r>
              <w:rPr>
                <w:rFonts w:hint="eastAsia" w:ascii="宋体"/>
                <w:color w:val="auto"/>
                <w:sz w:val="32"/>
                <w:szCs w:val="32"/>
                <w:highlight w:val="none"/>
                <w:vertAlign w:val="superscript"/>
              </w:rPr>
              <w:t>*</w:t>
            </w:r>
            <w:r>
              <w:rPr>
                <w:rFonts w:hint="eastAsia" w:ascii="宋体"/>
                <w:color w:val="auto"/>
                <w:szCs w:val="21"/>
                <w:highlight w:val="none"/>
              </w:rPr>
              <w:t xml:space="preserve">  2.精密水准仪 3. 钢尺</w:t>
            </w:r>
          </w:p>
        </w:tc>
      </w:tr>
      <w:tr w14:paraId="7A7EA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50" w:type="dxa"/>
            <w:gridSpan w:val="2"/>
            <w:noWrap w:val="0"/>
            <w:vAlign w:val="center"/>
          </w:tcPr>
          <w:p w14:paraId="1782B4AE">
            <w:pPr>
              <w:keepNext w:val="0"/>
              <w:keepLines w:val="0"/>
              <w:suppressLineNumbers w:val="0"/>
              <w:spacing w:before="0" w:beforeAutospacing="0" w:after="0" w:afterAutospacing="0" w:line="440" w:lineRule="exact"/>
              <w:ind w:left="0" w:right="0"/>
              <w:jc w:val="center"/>
              <w:rPr>
                <w:rFonts w:hint="default" w:ascii="宋体"/>
                <w:color w:val="auto"/>
                <w:szCs w:val="21"/>
                <w:highlight w:val="none"/>
              </w:rPr>
            </w:pPr>
            <w:r>
              <w:rPr>
                <w:rFonts w:hint="eastAsia" w:ascii="宋体"/>
                <w:color w:val="auto"/>
                <w:szCs w:val="21"/>
                <w:highlight w:val="none"/>
              </w:rPr>
              <w:t>9、路基路面桥梁质量检测</w:t>
            </w:r>
          </w:p>
        </w:tc>
        <w:tc>
          <w:tcPr>
            <w:tcW w:w="2998" w:type="dxa"/>
            <w:noWrap w:val="0"/>
            <w:vAlign w:val="center"/>
          </w:tcPr>
          <w:p w14:paraId="5985D082">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1.压实度 2.厚度 3.平整度 4.宽度 5.弯沉 6.构造深度 7.摩擦系数</w:t>
            </w:r>
          </w:p>
        </w:tc>
        <w:tc>
          <w:tcPr>
            <w:tcW w:w="4556" w:type="dxa"/>
            <w:noWrap w:val="0"/>
            <w:vAlign w:val="center"/>
          </w:tcPr>
          <w:p w14:paraId="513E81F8">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 全自动车载落锤式弯沉仪</w:t>
            </w:r>
            <w:r>
              <w:rPr>
                <w:rFonts w:hint="eastAsia" w:ascii="宋体"/>
                <w:color w:val="auto"/>
                <w:sz w:val="32"/>
                <w:szCs w:val="32"/>
                <w:highlight w:val="none"/>
                <w:vertAlign w:val="superscript"/>
              </w:rPr>
              <w:t>*</w:t>
            </w:r>
            <w:r>
              <w:rPr>
                <w:rFonts w:hint="eastAsia" w:ascii="宋体"/>
                <w:color w:val="auto"/>
                <w:szCs w:val="21"/>
                <w:highlight w:val="none"/>
              </w:rPr>
              <w:t>2.激光平整度仪</w:t>
            </w:r>
            <w:r>
              <w:rPr>
                <w:rFonts w:hint="eastAsia" w:ascii="宋体"/>
                <w:color w:val="auto"/>
                <w:sz w:val="32"/>
                <w:szCs w:val="32"/>
                <w:highlight w:val="none"/>
                <w:vertAlign w:val="superscript"/>
              </w:rPr>
              <w:t>*</w:t>
            </w:r>
            <w:r>
              <w:rPr>
                <w:rFonts w:hint="eastAsia" w:ascii="宋体"/>
                <w:color w:val="auto"/>
                <w:szCs w:val="21"/>
                <w:highlight w:val="none"/>
              </w:rPr>
              <w:t xml:space="preserve"> 3. 激光构造深度仪</w:t>
            </w:r>
            <w:r>
              <w:rPr>
                <w:rFonts w:hint="eastAsia" w:ascii="宋体"/>
                <w:color w:val="auto"/>
                <w:sz w:val="32"/>
                <w:szCs w:val="32"/>
                <w:highlight w:val="none"/>
                <w:vertAlign w:val="superscript"/>
              </w:rPr>
              <w:t>*</w:t>
            </w:r>
            <w:r>
              <w:rPr>
                <w:rFonts w:hint="eastAsia" w:ascii="宋体"/>
                <w:color w:val="auto"/>
                <w:szCs w:val="21"/>
                <w:highlight w:val="none"/>
              </w:rPr>
              <w:t>4.游标卡尺 5.环刀6. 灌砂筒 7. 取芯机 8.3米直尺 9.回弹仪</w:t>
            </w:r>
            <w:r>
              <w:rPr>
                <w:rFonts w:hint="eastAsia" w:ascii="宋体"/>
                <w:color w:val="auto"/>
                <w:sz w:val="32"/>
                <w:szCs w:val="32"/>
                <w:highlight w:val="none"/>
                <w:vertAlign w:val="superscript"/>
              </w:rPr>
              <w:t>*</w:t>
            </w:r>
            <w:r>
              <w:rPr>
                <w:rFonts w:hint="eastAsia" w:ascii="宋体"/>
                <w:color w:val="auto"/>
                <w:szCs w:val="21"/>
                <w:highlight w:val="none"/>
              </w:rPr>
              <w:t>10.碳化深度测量装置</w:t>
            </w:r>
            <w:r>
              <w:rPr>
                <w:rFonts w:hint="eastAsia" w:ascii="宋体"/>
                <w:color w:val="auto"/>
                <w:sz w:val="32"/>
                <w:szCs w:val="32"/>
                <w:highlight w:val="none"/>
                <w:vertAlign w:val="superscript"/>
              </w:rPr>
              <w:t>*</w:t>
            </w:r>
          </w:p>
        </w:tc>
      </w:tr>
      <w:tr w14:paraId="13096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848" w:type="dxa"/>
            <w:gridSpan w:val="3"/>
            <w:noWrap w:val="0"/>
            <w:vAlign w:val="center"/>
          </w:tcPr>
          <w:p w14:paraId="1954E468">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10、砌石工程常规试验检测</w:t>
            </w:r>
          </w:p>
        </w:tc>
        <w:tc>
          <w:tcPr>
            <w:tcW w:w="4556" w:type="dxa"/>
            <w:noWrap w:val="0"/>
            <w:vAlign w:val="center"/>
          </w:tcPr>
          <w:p w14:paraId="0B1843DA">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1.水准仪 2.全站仪</w:t>
            </w:r>
            <w:r>
              <w:rPr>
                <w:rFonts w:hint="eastAsia" w:ascii="宋体"/>
                <w:color w:val="auto"/>
                <w:sz w:val="32"/>
                <w:szCs w:val="32"/>
                <w:highlight w:val="none"/>
                <w:vertAlign w:val="superscript"/>
              </w:rPr>
              <w:t>*</w:t>
            </w:r>
            <w:r>
              <w:rPr>
                <w:rFonts w:hint="eastAsia" w:ascii="宋体"/>
                <w:color w:val="auto"/>
                <w:szCs w:val="21"/>
                <w:highlight w:val="none"/>
              </w:rPr>
              <w:t xml:space="preserve">  3.3米直尺</w:t>
            </w:r>
          </w:p>
        </w:tc>
      </w:tr>
      <w:tr w14:paraId="14A53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848" w:type="dxa"/>
            <w:gridSpan w:val="3"/>
            <w:noWrap w:val="0"/>
            <w:vAlign w:val="center"/>
          </w:tcPr>
          <w:p w14:paraId="19B40266">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11、地基承载力</w:t>
            </w:r>
          </w:p>
        </w:tc>
        <w:tc>
          <w:tcPr>
            <w:tcW w:w="4556" w:type="dxa"/>
            <w:noWrap w:val="0"/>
            <w:vAlign w:val="center"/>
          </w:tcPr>
          <w:p w14:paraId="5D89BE3E">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1.轻型触探仪</w:t>
            </w:r>
            <w:r>
              <w:rPr>
                <w:rFonts w:hint="eastAsia" w:ascii="宋体"/>
                <w:color w:val="auto"/>
                <w:sz w:val="32"/>
                <w:szCs w:val="32"/>
                <w:highlight w:val="none"/>
                <w:vertAlign w:val="superscript"/>
              </w:rPr>
              <w:t>*</w:t>
            </w:r>
            <w:r>
              <w:rPr>
                <w:rFonts w:hint="eastAsia" w:ascii="宋体"/>
                <w:color w:val="auto"/>
                <w:szCs w:val="21"/>
                <w:highlight w:val="none"/>
              </w:rPr>
              <w:t xml:space="preserve"> 2.标准贯入试验装置</w:t>
            </w:r>
          </w:p>
        </w:tc>
      </w:tr>
      <w:tr w14:paraId="41CFD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848" w:type="dxa"/>
            <w:gridSpan w:val="3"/>
            <w:tcBorders>
              <w:bottom w:val="single" w:color="auto" w:sz="4" w:space="0"/>
              <w:right w:val="single" w:color="auto" w:sz="4" w:space="0"/>
            </w:tcBorders>
            <w:noWrap w:val="0"/>
            <w:vAlign w:val="center"/>
          </w:tcPr>
          <w:p w14:paraId="28223B25">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12、钢筋及钢绞线、桥梁质量检测</w:t>
            </w:r>
          </w:p>
        </w:tc>
        <w:tc>
          <w:tcPr>
            <w:tcW w:w="4556" w:type="dxa"/>
            <w:tcBorders>
              <w:left w:val="single" w:color="auto" w:sz="4" w:space="0"/>
            </w:tcBorders>
            <w:noWrap w:val="0"/>
            <w:vAlign w:val="center"/>
          </w:tcPr>
          <w:p w14:paraId="3224E5B1">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 钢筋弯曲机</w:t>
            </w:r>
            <w:r>
              <w:rPr>
                <w:rFonts w:hint="eastAsia" w:ascii="宋体"/>
                <w:color w:val="auto"/>
                <w:sz w:val="32"/>
                <w:szCs w:val="32"/>
                <w:highlight w:val="none"/>
                <w:vertAlign w:val="superscript"/>
              </w:rPr>
              <w:t>*</w:t>
            </w:r>
            <w:r>
              <w:rPr>
                <w:rFonts w:hint="eastAsia" w:ascii="宋体"/>
                <w:color w:val="auto"/>
                <w:szCs w:val="21"/>
                <w:highlight w:val="none"/>
              </w:rPr>
              <w:t>2.低应变仪3. 超声波仪 4.钢筋保护层厚度仪</w:t>
            </w:r>
            <w:r>
              <w:rPr>
                <w:rFonts w:hint="eastAsia" w:ascii="宋体"/>
                <w:color w:val="auto"/>
                <w:sz w:val="32"/>
                <w:szCs w:val="32"/>
                <w:highlight w:val="none"/>
                <w:vertAlign w:val="superscript"/>
              </w:rPr>
              <w:t>*</w:t>
            </w:r>
            <w:r>
              <w:rPr>
                <w:rFonts w:hint="eastAsia" w:ascii="宋体"/>
                <w:color w:val="auto"/>
                <w:szCs w:val="21"/>
                <w:highlight w:val="none"/>
              </w:rPr>
              <w:t xml:space="preserve"> 5.万能材料试验机</w:t>
            </w:r>
            <w:r>
              <w:rPr>
                <w:rFonts w:hint="eastAsia" w:ascii="宋体"/>
                <w:color w:val="auto"/>
                <w:sz w:val="32"/>
                <w:szCs w:val="32"/>
                <w:highlight w:val="none"/>
                <w:vertAlign w:val="superscript"/>
              </w:rPr>
              <w:t>*</w:t>
            </w:r>
          </w:p>
        </w:tc>
      </w:tr>
      <w:tr w14:paraId="34677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848" w:type="dxa"/>
            <w:gridSpan w:val="3"/>
            <w:tcBorders>
              <w:bottom w:val="single" w:color="auto" w:sz="4" w:space="0"/>
              <w:right w:val="single" w:color="auto" w:sz="4" w:space="0"/>
            </w:tcBorders>
            <w:noWrap w:val="0"/>
            <w:vAlign w:val="center"/>
          </w:tcPr>
          <w:p w14:paraId="64C2A668">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13、交安工程检测设备</w:t>
            </w:r>
          </w:p>
        </w:tc>
        <w:tc>
          <w:tcPr>
            <w:tcW w:w="4556" w:type="dxa"/>
            <w:tcBorders>
              <w:left w:val="single" w:color="auto" w:sz="4" w:space="0"/>
            </w:tcBorders>
            <w:noWrap w:val="0"/>
            <w:vAlign w:val="center"/>
          </w:tcPr>
          <w:p w14:paraId="247C78C4">
            <w:pPr>
              <w:pStyle w:val="54"/>
              <w:keepNext w:val="0"/>
              <w:keepLines w:val="0"/>
              <w:suppressLineNumbers w:val="0"/>
              <w:spacing w:before="0" w:beforeAutospacing="0" w:after="0" w:afterAutospacing="0"/>
              <w:ind w:left="0" w:right="0"/>
              <w:rPr>
                <w:rFonts w:hint="default"/>
                <w:color w:val="auto"/>
                <w:szCs w:val="21"/>
                <w:highlight w:val="none"/>
              </w:rPr>
            </w:pPr>
            <w:r>
              <w:rPr>
                <w:rFonts w:hint="eastAsia" w:hAnsi="Calibri" w:cs="Times New Roman"/>
                <w:color w:val="auto"/>
                <w:szCs w:val="21"/>
                <w:highlight w:val="none"/>
                <w:lang w:val="en-US" w:bidi="ar-SA"/>
              </w:rPr>
              <w:t xml:space="preserve">1.钢卷尺 2.万能角尺 3.反光膜逆反射系数测定仪 4.测厚仪 5. 标线逆反射系数测定仪 6.板厚千分尺 </w:t>
            </w:r>
          </w:p>
        </w:tc>
      </w:tr>
      <w:tr w14:paraId="18542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1728" w:type="dxa"/>
            <w:noWrap w:val="0"/>
            <w:vAlign w:val="center"/>
          </w:tcPr>
          <w:p w14:paraId="7CC784E9">
            <w:pPr>
              <w:keepNext w:val="0"/>
              <w:keepLines w:val="0"/>
              <w:suppressLineNumbers w:val="0"/>
              <w:spacing w:before="0" w:beforeAutospacing="0" w:after="0" w:afterAutospacing="0" w:line="440" w:lineRule="exact"/>
              <w:ind w:left="0" w:right="0"/>
              <w:jc w:val="center"/>
              <w:rPr>
                <w:rFonts w:hint="default" w:ascii="宋体"/>
                <w:color w:val="auto"/>
                <w:szCs w:val="21"/>
                <w:highlight w:val="none"/>
              </w:rPr>
            </w:pPr>
            <w:r>
              <w:rPr>
                <w:rFonts w:hint="eastAsia" w:ascii="宋体"/>
                <w:color w:val="auto"/>
                <w:szCs w:val="21"/>
                <w:highlight w:val="none"/>
              </w:rPr>
              <w:t>备注</w:t>
            </w:r>
          </w:p>
        </w:tc>
        <w:tc>
          <w:tcPr>
            <w:tcW w:w="7676" w:type="dxa"/>
            <w:gridSpan w:val="3"/>
            <w:noWrap w:val="0"/>
            <w:vAlign w:val="center"/>
          </w:tcPr>
          <w:p w14:paraId="348F865B">
            <w:pPr>
              <w:keepNext w:val="0"/>
              <w:keepLines w:val="0"/>
              <w:suppressLineNumbers w:val="0"/>
              <w:spacing w:before="0" w:beforeAutospacing="0" w:after="0" w:afterAutospacing="0" w:line="440" w:lineRule="exact"/>
              <w:ind w:left="0" w:right="0"/>
              <w:rPr>
                <w:rFonts w:hint="default" w:ascii="宋体"/>
                <w:color w:val="auto"/>
                <w:szCs w:val="21"/>
                <w:highlight w:val="none"/>
              </w:rPr>
            </w:pPr>
            <w:r>
              <w:rPr>
                <w:rFonts w:hint="eastAsia" w:ascii="宋体"/>
                <w:color w:val="auto"/>
                <w:szCs w:val="21"/>
                <w:highlight w:val="none"/>
              </w:rPr>
              <w:t>1、为提高检测效率和检测质量，对弯沉、平整度、抗滑项目应优先采用自动化检测设备进行检测；</w:t>
            </w:r>
          </w:p>
          <w:p w14:paraId="791F598D">
            <w:pPr>
              <w:keepNext w:val="0"/>
              <w:keepLines w:val="0"/>
              <w:suppressLineNumbers w:val="0"/>
              <w:spacing w:before="0" w:beforeAutospacing="0" w:after="0" w:afterAutospacing="0" w:line="440" w:lineRule="exact"/>
              <w:ind w:left="0" w:right="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检测仪器设备在项目实施期间按照项目实际情况进行配备。</w:t>
            </w:r>
          </w:p>
          <w:p w14:paraId="0ABD71A6">
            <w:pPr>
              <w:keepNext w:val="0"/>
              <w:keepLines w:val="0"/>
              <w:suppressLineNumbers w:val="0"/>
              <w:spacing w:before="0" w:beforeAutospacing="0" w:after="0" w:afterAutospacing="0" w:line="440" w:lineRule="exact"/>
              <w:ind w:left="0" w:right="0"/>
              <w:rPr>
                <w:rFonts w:hint="default" w:eastAsia="宋体"/>
                <w:color w:val="auto"/>
                <w:highlight w:val="none"/>
                <w:lang w:val="en-US" w:eastAsia="zh-CN"/>
              </w:rPr>
            </w:pPr>
            <w:r>
              <w:rPr>
                <w:rFonts w:hint="eastAsia" w:ascii="宋体"/>
                <w:b/>
                <w:bCs/>
                <w:color w:val="auto"/>
                <w:szCs w:val="21"/>
                <w:highlight w:val="none"/>
                <w:lang w:val="en-US" w:eastAsia="zh-CN"/>
              </w:rPr>
              <w:t>3、</w:t>
            </w:r>
            <w:r>
              <w:rPr>
                <w:rFonts w:hint="eastAsia" w:ascii="宋体"/>
                <w:b/>
                <w:bCs/>
                <w:color w:val="auto"/>
                <w:szCs w:val="21"/>
                <w:highlight w:val="none"/>
              </w:rPr>
              <w:t>本表中的所有设备均为承诺制，承诺书格式见附件。</w:t>
            </w:r>
          </w:p>
        </w:tc>
      </w:tr>
    </w:tbl>
    <w:p w14:paraId="0862F110">
      <w:pPr>
        <w:spacing w:line="360" w:lineRule="exact"/>
        <w:rPr>
          <w:rFonts w:hint="eastAsia" w:ascii="宋体" w:hAnsi="宋体" w:cs="宋体"/>
          <w:color w:val="auto"/>
          <w:highlight w:val="none"/>
        </w:rPr>
      </w:pPr>
    </w:p>
    <w:p w14:paraId="5A4B45ED">
      <w:pPr>
        <w:tabs>
          <w:tab w:val="left" w:pos="2940"/>
        </w:tabs>
        <w:snapToGrid w:val="0"/>
        <w:spacing w:line="360" w:lineRule="auto"/>
        <w:jc w:val="center"/>
        <w:rPr>
          <w:rFonts w:ascii="黑体" w:eastAsia="黑体"/>
          <w:bCs/>
          <w:color w:val="auto"/>
          <w:kern w:val="44"/>
          <w:sz w:val="30"/>
          <w:szCs w:val="30"/>
          <w:highlight w:val="none"/>
        </w:rPr>
      </w:pPr>
      <w:r>
        <w:rPr>
          <w:rFonts w:hint="eastAsia" w:ascii="黑体" w:eastAsia="黑体"/>
          <w:bCs/>
          <w:color w:val="auto"/>
          <w:kern w:val="44"/>
          <w:sz w:val="30"/>
          <w:szCs w:val="30"/>
          <w:highlight w:val="none"/>
        </w:rPr>
        <w:t>附录6检测人车辆配置表 （本条采用）</w:t>
      </w:r>
    </w:p>
    <w:tbl>
      <w:tblPr>
        <w:tblStyle w:val="26"/>
        <w:tblW w:w="925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33"/>
        <w:gridCol w:w="2967"/>
        <w:gridCol w:w="2958"/>
      </w:tblGrid>
      <w:tr w14:paraId="1E8CF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333" w:type="dxa"/>
            <w:noWrap w:val="0"/>
            <w:vAlign w:val="center"/>
          </w:tcPr>
          <w:p w14:paraId="2B5BA976">
            <w:pPr>
              <w:keepNext w:val="0"/>
              <w:keepLines w:val="0"/>
              <w:suppressLineNumbers w:val="0"/>
              <w:snapToGrid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车型</w:t>
            </w:r>
          </w:p>
        </w:tc>
        <w:tc>
          <w:tcPr>
            <w:tcW w:w="2967" w:type="dxa"/>
            <w:noWrap w:val="0"/>
            <w:vAlign w:val="center"/>
          </w:tcPr>
          <w:p w14:paraId="1BA85893">
            <w:pPr>
              <w:keepNext w:val="0"/>
              <w:keepLines w:val="0"/>
              <w:suppressLineNumbers w:val="0"/>
              <w:snapToGrid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数量</w:t>
            </w:r>
          </w:p>
        </w:tc>
        <w:tc>
          <w:tcPr>
            <w:tcW w:w="2958" w:type="dxa"/>
            <w:noWrap w:val="0"/>
            <w:vAlign w:val="center"/>
          </w:tcPr>
          <w:p w14:paraId="1AA84787">
            <w:pPr>
              <w:keepNext w:val="0"/>
              <w:keepLines w:val="0"/>
              <w:suppressLineNumbers w:val="0"/>
              <w:snapToGrid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备注</w:t>
            </w:r>
          </w:p>
        </w:tc>
      </w:tr>
      <w:tr w14:paraId="4F4BD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33" w:type="dxa"/>
            <w:noWrap w:val="0"/>
            <w:vAlign w:val="center"/>
          </w:tcPr>
          <w:p w14:paraId="68AB956E">
            <w:pPr>
              <w:keepNext w:val="0"/>
              <w:keepLines w:val="0"/>
              <w:suppressLineNumbers w:val="0"/>
              <w:snapToGrid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皮卡工具车</w:t>
            </w:r>
          </w:p>
        </w:tc>
        <w:tc>
          <w:tcPr>
            <w:tcW w:w="2967" w:type="dxa"/>
            <w:noWrap w:val="0"/>
            <w:vAlign w:val="center"/>
          </w:tcPr>
          <w:p w14:paraId="2259EA90">
            <w:pPr>
              <w:keepNext w:val="0"/>
              <w:keepLines w:val="0"/>
              <w:suppressLineNumbers w:val="0"/>
              <w:snapToGrid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2</w:t>
            </w:r>
          </w:p>
        </w:tc>
        <w:tc>
          <w:tcPr>
            <w:tcW w:w="2958" w:type="dxa"/>
            <w:vMerge w:val="restart"/>
            <w:noWrap w:val="0"/>
            <w:vAlign w:val="center"/>
          </w:tcPr>
          <w:p w14:paraId="1095BF61">
            <w:pPr>
              <w:keepNext w:val="0"/>
              <w:keepLines w:val="0"/>
              <w:suppressLineNumbers w:val="0"/>
              <w:snapToGrid w:val="0"/>
              <w:spacing w:before="0" w:beforeAutospacing="0" w:after="0" w:afterAutospacing="0" w:line="360" w:lineRule="auto"/>
              <w:ind w:left="0" w:right="0"/>
              <w:jc w:val="left"/>
              <w:rPr>
                <w:rFonts w:hint="default" w:ascii="宋体" w:hAnsi="宋体"/>
                <w:color w:val="auto"/>
                <w:sz w:val="24"/>
                <w:highlight w:val="none"/>
              </w:rPr>
            </w:pPr>
            <w:r>
              <w:rPr>
                <w:rFonts w:hint="eastAsia" w:ascii="宋体"/>
                <w:b/>
                <w:bCs/>
                <w:color w:val="auto"/>
                <w:szCs w:val="21"/>
                <w:highlight w:val="none"/>
              </w:rPr>
              <w:t>本表中的所有设备为均为承诺制，承诺书格式见附件。</w:t>
            </w:r>
          </w:p>
        </w:tc>
      </w:tr>
      <w:tr w14:paraId="7897E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33" w:type="dxa"/>
            <w:noWrap w:val="0"/>
            <w:vAlign w:val="center"/>
          </w:tcPr>
          <w:p w14:paraId="00B060D0">
            <w:pPr>
              <w:keepNext w:val="0"/>
              <w:keepLines w:val="0"/>
              <w:suppressLineNumbers w:val="0"/>
              <w:snapToGrid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公路综合检测车</w:t>
            </w:r>
          </w:p>
        </w:tc>
        <w:tc>
          <w:tcPr>
            <w:tcW w:w="2967" w:type="dxa"/>
            <w:noWrap w:val="0"/>
            <w:vAlign w:val="center"/>
          </w:tcPr>
          <w:p w14:paraId="352B97C6">
            <w:pPr>
              <w:keepNext w:val="0"/>
              <w:keepLines w:val="0"/>
              <w:suppressLineNumbers w:val="0"/>
              <w:snapToGrid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1</w:t>
            </w:r>
          </w:p>
        </w:tc>
        <w:tc>
          <w:tcPr>
            <w:tcW w:w="2958" w:type="dxa"/>
            <w:vMerge w:val="continue"/>
            <w:noWrap w:val="0"/>
            <w:vAlign w:val="center"/>
          </w:tcPr>
          <w:p w14:paraId="7C1A3FCD">
            <w:pPr>
              <w:keepNext w:val="0"/>
              <w:keepLines w:val="0"/>
              <w:suppressLineNumbers w:val="0"/>
              <w:snapToGrid w:val="0"/>
              <w:spacing w:before="0" w:beforeAutospacing="0" w:after="0" w:afterAutospacing="0" w:line="360" w:lineRule="auto"/>
              <w:ind w:left="0" w:right="0"/>
              <w:jc w:val="center"/>
              <w:rPr>
                <w:rFonts w:hint="default" w:ascii="宋体" w:hAnsi="宋体"/>
                <w:color w:val="auto"/>
                <w:sz w:val="24"/>
                <w:highlight w:val="none"/>
              </w:rPr>
            </w:pPr>
          </w:p>
        </w:tc>
      </w:tr>
      <w:tr w14:paraId="06EF7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33" w:type="dxa"/>
            <w:noWrap w:val="0"/>
            <w:vAlign w:val="center"/>
          </w:tcPr>
          <w:p w14:paraId="4A4E5FEC">
            <w:pPr>
              <w:keepNext w:val="0"/>
              <w:keepLines w:val="0"/>
              <w:suppressLineNumbers w:val="0"/>
              <w:snapToGrid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交通车</w:t>
            </w:r>
          </w:p>
        </w:tc>
        <w:tc>
          <w:tcPr>
            <w:tcW w:w="2967" w:type="dxa"/>
            <w:noWrap w:val="0"/>
            <w:vAlign w:val="center"/>
          </w:tcPr>
          <w:p w14:paraId="425E95E1">
            <w:pPr>
              <w:keepNext w:val="0"/>
              <w:keepLines w:val="0"/>
              <w:suppressLineNumbers w:val="0"/>
              <w:snapToGrid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1</w:t>
            </w:r>
          </w:p>
        </w:tc>
        <w:tc>
          <w:tcPr>
            <w:tcW w:w="2958" w:type="dxa"/>
            <w:vMerge w:val="continue"/>
            <w:noWrap w:val="0"/>
            <w:vAlign w:val="center"/>
          </w:tcPr>
          <w:p w14:paraId="1AB546AB">
            <w:pPr>
              <w:keepNext w:val="0"/>
              <w:keepLines w:val="0"/>
              <w:suppressLineNumbers w:val="0"/>
              <w:snapToGrid w:val="0"/>
              <w:spacing w:before="0" w:beforeAutospacing="0" w:after="0" w:afterAutospacing="0" w:line="360" w:lineRule="auto"/>
              <w:ind w:left="0" w:right="0"/>
              <w:jc w:val="center"/>
              <w:rPr>
                <w:rFonts w:hint="default" w:ascii="宋体" w:hAnsi="宋体"/>
                <w:color w:val="auto"/>
                <w:sz w:val="24"/>
                <w:highlight w:val="none"/>
              </w:rPr>
            </w:pPr>
          </w:p>
        </w:tc>
      </w:tr>
    </w:tbl>
    <w:p w14:paraId="6AF41108">
      <w:pPr>
        <w:pStyle w:val="8"/>
        <w:ind w:firstLine="0" w:firstLineChars="0"/>
        <w:rPr>
          <w:rFonts w:ascii="黑体" w:eastAsia="黑体"/>
          <w:bCs/>
          <w:color w:val="auto"/>
          <w:kern w:val="44"/>
          <w:sz w:val="30"/>
          <w:szCs w:val="30"/>
          <w:highlight w:val="none"/>
        </w:rPr>
      </w:pPr>
    </w:p>
    <w:p w14:paraId="57BBBEF2">
      <w:pPr>
        <w:rPr>
          <w:color w:val="auto"/>
          <w:highlight w:val="none"/>
        </w:rPr>
      </w:pPr>
    </w:p>
    <w:p w14:paraId="6E5F0672">
      <w:pPr>
        <w:pStyle w:val="2"/>
        <w:spacing w:beforeLines="50" w:afterLines="50" w:line="440" w:lineRule="exact"/>
        <w:jc w:val="center"/>
        <w:rPr>
          <w:rFonts w:hint="eastAsia" w:ascii="黑体" w:eastAsia="黑体"/>
          <w:b w:val="0"/>
          <w:color w:val="auto"/>
          <w:sz w:val="30"/>
          <w:szCs w:val="30"/>
          <w:highlight w:val="none"/>
        </w:rPr>
      </w:pPr>
    </w:p>
    <w:p w14:paraId="00443D59">
      <w:pPr>
        <w:pStyle w:val="8"/>
        <w:ind w:left="0" w:leftChars="0" w:firstLine="0" w:firstLineChars="0"/>
        <w:rPr>
          <w:rFonts w:hint="eastAsia" w:ascii="黑体" w:eastAsia="黑体"/>
          <w:b w:val="0"/>
          <w:color w:val="auto"/>
          <w:sz w:val="30"/>
          <w:szCs w:val="30"/>
          <w:highlight w:val="none"/>
        </w:rPr>
      </w:pPr>
    </w:p>
    <w:p w14:paraId="03A50D65">
      <w:pPr>
        <w:pStyle w:val="22"/>
        <w:rPr>
          <w:rFonts w:hint="eastAsia"/>
          <w:color w:val="auto"/>
          <w:highlight w:val="none"/>
        </w:rPr>
      </w:pPr>
    </w:p>
    <w:p w14:paraId="6AB46AD4">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47731551">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23" w:name="_Toc26859"/>
      <w:bookmarkEnd w:id="23"/>
      <w:bookmarkStart w:id="24"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24"/>
    </w:p>
    <w:p w14:paraId="7266FB0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31D4E0D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196677FF">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采购人：见投标人须知前附表。</w:t>
      </w:r>
    </w:p>
    <w:p w14:paraId="51EA62F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服务期：见投标人须知前附表。</w:t>
      </w:r>
    </w:p>
    <w:p w14:paraId="0DD0EA3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服务地点：见投标人须知前附表。</w:t>
      </w:r>
    </w:p>
    <w:p w14:paraId="4AC6ABC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1.2采购人及联系人: 见投标人须知前附表。</w:t>
      </w:r>
    </w:p>
    <w:p w14:paraId="387CC67A">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38F66B3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1CCE90F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28BF1A7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6536C76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2.招标范围</w:t>
      </w:r>
    </w:p>
    <w:p w14:paraId="1185FD29">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14:paraId="7ED510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1146BEF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3.标包划分</w:t>
      </w:r>
    </w:p>
    <w:p w14:paraId="7D119F3F">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683E0D4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4.招标方式</w:t>
      </w:r>
    </w:p>
    <w:p w14:paraId="1523028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3987837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07E68358">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固定单价 。  </w:t>
      </w:r>
    </w:p>
    <w:p w14:paraId="10B6A0E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6.评标办法</w:t>
      </w:r>
    </w:p>
    <w:p w14:paraId="71D43C7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color w:val="auto"/>
          <w:szCs w:val="21"/>
          <w:highlight w:val="none"/>
          <w:u w:val="single"/>
          <w:lang w:eastAsia="zh-CN"/>
        </w:rPr>
        <w:t>综合评分法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（详见第三章评标办法）</w:t>
      </w:r>
    </w:p>
    <w:p w14:paraId="0A9AFA6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7.投标人资格</w:t>
      </w:r>
    </w:p>
    <w:p w14:paraId="571B664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05DC81D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8. 投标费用</w:t>
      </w:r>
    </w:p>
    <w:p w14:paraId="3B2E2883">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0523813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9.</w:t>
      </w:r>
      <w:bookmarkStart w:id="25" w:name="_Toc152045539"/>
      <w:bookmarkEnd w:id="25"/>
      <w:bookmarkStart w:id="26" w:name="_Toc247527563"/>
      <w:bookmarkEnd w:id="26"/>
      <w:bookmarkStart w:id="27" w:name="_Toc296602429"/>
      <w:bookmarkEnd w:id="27"/>
      <w:bookmarkStart w:id="28" w:name="_Toc152042315"/>
      <w:bookmarkEnd w:id="28"/>
      <w:bookmarkStart w:id="29" w:name="_Toc247513962"/>
      <w:bookmarkEnd w:id="29"/>
      <w:bookmarkStart w:id="30" w:name="_Toc144974507"/>
      <w:bookmarkEnd w:id="30"/>
      <w:bookmarkStart w:id="31"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31"/>
    </w:p>
    <w:p w14:paraId="7C491D74">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投标人须知前附表规定组织踏勘现场的，采购人按投标人须知前附表规定的时间、地点组织投标人踏勘项目现场。 </w:t>
      </w:r>
    </w:p>
    <w:p w14:paraId="1C3BB5CC">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6F3DE689">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除采购人的原因外，投标人自行负责在踏勘现场中所发生的人员伤亡和财产损失。</w:t>
      </w:r>
    </w:p>
    <w:p w14:paraId="6DFC222E">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采购人在踏勘现场中介绍的场地和相关的周边环境情况，供投标人在编制投标文件时参考，采购人不对投标人据此作出的判断和决策负责。</w:t>
      </w:r>
    </w:p>
    <w:p w14:paraId="584E6A6A">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639E59F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0CB2742F">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采购人</w:t>
      </w:r>
      <w:r>
        <w:rPr>
          <w:rFonts w:hint="eastAsia" w:ascii="宋体"/>
          <w:color w:val="auto"/>
          <w:szCs w:val="21"/>
          <w:highlight w:val="none"/>
        </w:rPr>
        <w:t>按投标人须知前附表规定的时间和地点召开投标预备会，澄清投标人提出的问题。</w:t>
      </w:r>
    </w:p>
    <w:p w14:paraId="1376164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11.联合投标</w:t>
      </w:r>
    </w:p>
    <w:p w14:paraId="3076182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4B38787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12.招标代理费</w:t>
      </w:r>
    </w:p>
    <w:p w14:paraId="7647F46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14:paraId="1F5BC26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13.投标人应注意的事项</w:t>
      </w:r>
    </w:p>
    <w:p w14:paraId="4468E757">
      <w:pPr>
        <w:spacing w:line="360" w:lineRule="auto"/>
        <w:ind w:firstLine="420" w:firstLineChars="200"/>
        <w:rPr>
          <w:rFonts w:hint="eastAsia" w:ascii="宋体"/>
          <w:color w:val="auto"/>
          <w:szCs w:val="21"/>
          <w:highlight w:val="none"/>
        </w:rPr>
      </w:pPr>
      <w:bookmarkStart w:id="32" w:name="_Toc10668_WPSOffice_Level3"/>
      <w:bookmarkEnd w:id="32"/>
      <w:bookmarkStart w:id="33" w:name="_Toc24655"/>
      <w:bookmarkEnd w:id="33"/>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08F5CB76">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6821DAFB">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14:paraId="35AA4292">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194BE34F">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（1）国家对本次投标货物和服务的生产、安装调试、验收、维修等有关法律、法规及行业管理标准；</w:t>
      </w:r>
    </w:p>
    <w:p w14:paraId="63740BB0">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14:paraId="41EF29FC">
      <w:pPr>
        <w:spacing w:line="400" w:lineRule="exact"/>
        <w:ind w:firstLine="315" w:firstLineChars="150"/>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eastAsia="zh-CN"/>
        </w:rPr>
        <w:t>采购人</w:t>
      </w:r>
      <w:r>
        <w:rPr>
          <w:rFonts w:hint="eastAsia" w:ascii="宋体"/>
          <w:color w:val="auto"/>
          <w:szCs w:val="21"/>
          <w:highlight w:val="none"/>
        </w:rPr>
        <w:t>的相关场地情况、基础建设、电力供应情况及相关设计标准。</w:t>
      </w:r>
    </w:p>
    <w:p w14:paraId="7F53E5C4">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2AC3E3A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14.保密</w:t>
      </w:r>
    </w:p>
    <w:p w14:paraId="222346D4">
      <w:pPr>
        <w:spacing w:line="400" w:lineRule="exact"/>
        <w:ind w:firstLine="315" w:firstLineChars="150"/>
        <w:rPr>
          <w:rFonts w:hint="eastAsia" w:ascii="宋体"/>
          <w:color w:val="auto"/>
          <w:szCs w:val="21"/>
          <w:highlight w:val="none"/>
        </w:rPr>
      </w:pPr>
      <w:r>
        <w:rPr>
          <w:rFonts w:hint="eastAsia" w:ascii="宋体"/>
          <w:color w:val="auto"/>
          <w:szCs w:val="21"/>
          <w:highlight w:val="none"/>
        </w:rPr>
        <w:t xml:space="preserve">参与招标投标活动的各方应对招标文件和投标文件中的商业和技术等秘密保密，违者应对由此造成的后果承担法律责任。 </w:t>
      </w:r>
    </w:p>
    <w:p w14:paraId="61D9C6D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53703B3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15.招标文件的编制依据</w:t>
      </w:r>
    </w:p>
    <w:p w14:paraId="279423D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14:paraId="3CE1664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16.招标文件的组成</w:t>
      </w:r>
    </w:p>
    <w:p w14:paraId="4CD428D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255C1B0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57A814A5">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11833D3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评标办法</w:t>
      </w:r>
    </w:p>
    <w:p w14:paraId="1B35D13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采购需求</w:t>
      </w:r>
    </w:p>
    <w:p w14:paraId="56C82AC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第五章  合同条款及格式</w:t>
      </w:r>
    </w:p>
    <w:p w14:paraId="4EA880A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投标文件格式文本</w:t>
      </w:r>
    </w:p>
    <w:p w14:paraId="76DB638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采购人、招标代理机构对本文件的确认</w:t>
      </w:r>
    </w:p>
    <w:p w14:paraId="78743E4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除16.1内容外，招标答疑亦为招标文件的组成部分，对采购人和投标人起约束作用。</w:t>
      </w:r>
    </w:p>
    <w:p w14:paraId="054D00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w:t>
      </w:r>
      <w:r>
        <w:rPr>
          <w:rFonts w:hint="eastAsia" w:ascii="宋体" w:hAnsi="Times New Roman" w:eastAsia="宋体" w:cs="Times New Roman"/>
          <w:color w:val="auto"/>
          <w:szCs w:val="21"/>
          <w:highlight w:val="none"/>
          <w:lang w:eastAsia="zh-CN"/>
        </w:rPr>
        <w:t>采购人</w:t>
      </w:r>
      <w:r>
        <w:rPr>
          <w:rFonts w:hint="eastAsia" w:ascii="宋体" w:hAnsi="Times New Roman" w:eastAsia="宋体" w:cs="Times New Roman"/>
          <w:color w:val="auto"/>
          <w:szCs w:val="21"/>
          <w:highlight w:val="none"/>
        </w:rPr>
        <w:t>提出，以便补齐</w:t>
      </w:r>
      <w:r>
        <w:rPr>
          <w:rFonts w:hint="eastAsia" w:ascii="宋体" w:hAnsi="Times New Roman" w:eastAsia="宋体" w:cs="Times New Roman"/>
          <w:color w:val="auto"/>
          <w:szCs w:val="21"/>
          <w:highlight w:val="none"/>
          <w:lang w:eastAsia="zh-CN"/>
        </w:rPr>
        <w:t>。</w:t>
      </w:r>
    </w:p>
    <w:p w14:paraId="4B241B2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252D1B6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17.招标文件的澄清</w:t>
      </w:r>
    </w:p>
    <w:p w14:paraId="169A6EE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 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对招标文件予以澄清。</w:t>
      </w:r>
    </w:p>
    <w:p w14:paraId="36D0703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 招标文件的澄清将在</w:t>
      </w:r>
      <w:r>
        <w:rPr>
          <w:rFonts w:hint="eastAsia" w:ascii="宋体" w:hAnsi="宋体" w:eastAsia="宋体" w:cs="宋体"/>
          <w:color w:val="auto"/>
          <w:kern w:val="0"/>
          <w:szCs w:val="21"/>
          <w:highlight w:val="none"/>
          <w:lang w:val="en-US" w:eastAsia="zh-CN"/>
        </w:rPr>
        <w:t>滁州市城投工程咨询管理有限公司网站</w:t>
      </w:r>
      <w:r>
        <w:rPr>
          <w:rFonts w:hint="eastAsia" w:ascii="宋体" w:hAnsi="宋体" w:eastAsia="宋体" w:cs="宋体"/>
          <w:color w:val="auto"/>
          <w:kern w:val="0"/>
          <w:szCs w:val="21"/>
          <w:highlight w:val="none"/>
        </w:rPr>
        <w:t>（https://www.czctgczx.com/）</w:t>
      </w:r>
      <w:r>
        <w:rPr>
          <w:rFonts w:hint="eastAsia" w:ascii="宋体" w:hAnsi="宋体" w:cs="宋体"/>
          <w:color w:val="auto"/>
          <w:szCs w:val="21"/>
          <w:highlight w:val="none"/>
        </w:rPr>
        <w:t xml:space="preserve">发布，但不指明澄清问题的来源。如果澄清发出的时间距投标人须知前附表规定的投标截止时间不足15天，并且澄清内容影响投标文件编制的，将相应延长投标截止时间。 </w:t>
      </w:r>
    </w:p>
    <w:p w14:paraId="654F202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18.招标文件的修改</w:t>
      </w:r>
    </w:p>
    <w:p w14:paraId="2F845F8F">
      <w:pPr>
        <w:spacing w:line="440" w:lineRule="exact"/>
        <w:ind w:firstLine="420" w:firstLineChars="200"/>
        <w:jc w:val="left"/>
        <w:rPr>
          <w:rFonts w:ascii="宋体" w:hAnsi="宋体" w:cs="宋体"/>
          <w:color w:val="auto"/>
          <w:szCs w:val="21"/>
          <w:highlight w:val="none"/>
        </w:rPr>
      </w:pPr>
      <w:bookmarkStart w:id="34" w:name="_Toc1549_WPSOffice_Level3"/>
      <w:bookmarkEnd w:id="34"/>
      <w:bookmarkStart w:id="35" w:name="_Toc9710"/>
      <w:r>
        <w:rPr>
          <w:rFonts w:hint="eastAsia" w:ascii="宋体" w:hAnsi="宋体" w:eastAsia="宋体" w:cs="宋体"/>
          <w:bCs/>
          <w:color w:val="auto"/>
          <w:kern w:val="0"/>
          <w:sz w:val="21"/>
          <w:szCs w:val="21"/>
          <w:highlight w:val="none"/>
          <w:u w:color="000000"/>
          <w:lang w:val="en-US" w:eastAsia="zh-CN" w:bidi="ar"/>
        </w:rPr>
        <w:t>18.1</w:t>
      </w:r>
      <w:r>
        <w:rPr>
          <w:rFonts w:hint="eastAsia" w:ascii="宋体" w:hAnsi="宋体" w:eastAsia="宋体" w:cs="宋体"/>
          <w:color w:val="auto"/>
          <w:szCs w:val="21"/>
          <w:highlight w:val="none"/>
          <w:lang w:eastAsia="zh-CN"/>
        </w:rPr>
        <w:t>采购人</w:t>
      </w:r>
      <w:r>
        <w:rPr>
          <w:rFonts w:hint="eastAsia" w:ascii="宋体" w:hAnsi="宋体" w:cs="宋体"/>
          <w:color w:val="auto"/>
          <w:szCs w:val="21"/>
          <w:highlight w:val="none"/>
        </w:rPr>
        <w:t>可以修改招标文件，并以澄清的方式在</w:t>
      </w:r>
      <w:r>
        <w:rPr>
          <w:rFonts w:hint="eastAsia" w:ascii="宋体" w:hAnsi="宋体" w:eastAsia="宋体" w:cs="宋体"/>
          <w:color w:val="auto"/>
          <w:kern w:val="0"/>
          <w:szCs w:val="21"/>
          <w:highlight w:val="none"/>
          <w:lang w:val="en-US" w:eastAsia="zh-CN"/>
        </w:rPr>
        <w:t>滁州市城投工程咨询管理有限公司网站</w:t>
      </w:r>
      <w:r>
        <w:rPr>
          <w:rFonts w:hint="eastAsia" w:ascii="宋体" w:hAnsi="宋体" w:eastAsia="宋体" w:cs="宋体"/>
          <w:color w:val="auto"/>
          <w:kern w:val="0"/>
          <w:szCs w:val="21"/>
          <w:highlight w:val="none"/>
        </w:rPr>
        <w:t>（https://www.czctgczx.com/）</w:t>
      </w:r>
      <w:r>
        <w:rPr>
          <w:rFonts w:hint="eastAsia" w:ascii="宋体" w:hAnsi="宋体" w:cs="宋体"/>
          <w:color w:val="auto"/>
          <w:szCs w:val="21"/>
          <w:highlight w:val="none"/>
        </w:rPr>
        <w:t>发布。但如果修改内容影响投标文件编制的，将相应延长投标截止时间。</w:t>
      </w:r>
    </w:p>
    <w:p w14:paraId="1931497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19.样品</w:t>
      </w:r>
      <w:bookmarkEnd w:id="35"/>
    </w:p>
    <w:p w14:paraId="501D422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19.1本项目无需提供样品。</w:t>
      </w:r>
    </w:p>
    <w:p w14:paraId="399501CC">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14:paraId="482AAC2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20.投标的语言及度量衡单位</w:t>
      </w:r>
    </w:p>
    <w:p w14:paraId="1FA0124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20.1投标人的投标文件、以及投标人与采购人就投标的所有往来函电，均须使用简体中文。</w:t>
      </w:r>
    </w:p>
    <w:p w14:paraId="17ED3E60">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20.2除招标文件中另有规定外，投标文件所使用的度量衡均须采用法定计量单位。</w:t>
      </w:r>
    </w:p>
    <w:p w14:paraId="5F8A1C4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21.投标文件的组成</w:t>
      </w:r>
    </w:p>
    <w:p w14:paraId="5507144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21.1投标文件的组成</w:t>
      </w:r>
    </w:p>
    <w:p w14:paraId="264AC305">
      <w:pPr>
        <w:spacing w:line="440" w:lineRule="exact"/>
        <w:ind w:firstLine="420" w:firstLineChars="200"/>
        <w:jc w:val="left"/>
        <w:rPr>
          <w:rFonts w:hint="default"/>
          <w:color w:val="auto"/>
          <w:highlight w:val="none"/>
          <w:lang w:val="en-US" w:eastAsia="zh-CN"/>
        </w:rPr>
      </w:pP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由</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一（资信证明文件）、</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二（技术标）和</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三（商务标）三部分组成</w:t>
      </w:r>
      <w:r>
        <w:rPr>
          <w:rFonts w:hint="eastAsia" w:ascii="宋体" w:hAnsi="宋体" w:cs="宋体"/>
          <w:color w:val="auto"/>
          <w:szCs w:val="21"/>
          <w:highlight w:val="none"/>
          <w:lang w:eastAsia="zh-CN"/>
        </w:rPr>
        <w:t>。</w:t>
      </w:r>
      <w:r>
        <w:rPr>
          <w:rFonts w:hint="eastAsia" w:ascii="宋体" w:hAnsi="宋体" w:cs="宋体"/>
          <w:color w:val="auto"/>
          <w:szCs w:val="21"/>
          <w:highlight w:val="none"/>
        </w:rPr>
        <w:t>具体要求详见本招标文件第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14:paraId="545F296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21.2投标文件的编制</w:t>
      </w:r>
    </w:p>
    <w:p w14:paraId="3906B20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投标文件应按第七章“投标文件格式”进行编写，如有必要，可以增加附页，作为投标文件的组成部分。</w:t>
      </w:r>
    </w:p>
    <w:p w14:paraId="0107D5C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14:paraId="5CEE839B">
      <w:pPr>
        <w:spacing w:line="400" w:lineRule="exact"/>
        <w:ind w:firstLine="403" w:firstLineChars="192"/>
        <w:rPr>
          <w:rFonts w:hint="eastAsia" w:ascii="宋体"/>
          <w:color w:val="auto"/>
          <w:szCs w:val="21"/>
          <w:highlight w:val="none"/>
        </w:rPr>
      </w:pPr>
      <w:r>
        <w:rPr>
          <w:rFonts w:hint="eastAsia" w:ascii="宋体"/>
          <w:color w:val="auto"/>
          <w:szCs w:val="21"/>
          <w:highlight w:val="none"/>
        </w:rPr>
        <w:t>22.1投标报价文件中的单价和总价全部采用人民币表示。投标人的报价应含有</w:t>
      </w:r>
      <w:r>
        <w:rPr>
          <w:rFonts w:hint="eastAsia" w:ascii="宋体"/>
          <w:color w:val="auto"/>
          <w:szCs w:val="21"/>
          <w:highlight w:val="none"/>
          <w:lang w:val="en-US" w:eastAsia="zh-CN"/>
        </w:rPr>
        <w:t>服务</w:t>
      </w:r>
      <w:r>
        <w:rPr>
          <w:rFonts w:hint="eastAsia" w:ascii="宋体"/>
          <w:color w:val="auto"/>
          <w:szCs w:val="21"/>
          <w:highlight w:val="none"/>
        </w:rPr>
        <w:t>、利润、税金、政策性文件规定及合同包含的所有风险、责任、义务等，即为完成招标文件要求的</w:t>
      </w:r>
      <w:r>
        <w:rPr>
          <w:rFonts w:hint="eastAsia" w:ascii="宋体"/>
          <w:color w:val="auto"/>
          <w:szCs w:val="21"/>
          <w:highlight w:val="none"/>
          <w:lang w:val="en-US" w:eastAsia="zh-CN"/>
        </w:rPr>
        <w:t>服务</w:t>
      </w:r>
      <w:r>
        <w:rPr>
          <w:rFonts w:hint="eastAsia" w:ascii="宋体"/>
          <w:color w:val="auto"/>
          <w:szCs w:val="21"/>
          <w:highlight w:val="none"/>
        </w:rPr>
        <w:t>内容所包含的一切应有费用，</w:t>
      </w:r>
      <w:r>
        <w:rPr>
          <w:rFonts w:hint="eastAsia" w:ascii="宋体" w:hAnsi="宋体" w:eastAsia="宋体" w:cs="Times New Roman"/>
          <w:color w:val="auto"/>
          <w:szCs w:val="21"/>
          <w:highlight w:val="none"/>
          <w:lang w:val="en-US" w:eastAsia="zh-CN"/>
        </w:rPr>
        <w:t>中标价格</w:t>
      </w:r>
      <w:r>
        <w:rPr>
          <w:rFonts w:hint="eastAsia" w:ascii="宋体" w:hAnsi="宋体" w:eastAsia="宋体" w:cs="Times New Roman"/>
          <w:color w:val="auto"/>
          <w:szCs w:val="21"/>
          <w:highlight w:val="none"/>
        </w:rPr>
        <w:t>今后将不作任何调整</w:t>
      </w:r>
      <w:r>
        <w:rPr>
          <w:rFonts w:hint="eastAsia" w:ascii="宋体" w:hAnsi="宋体" w:eastAsia="宋体" w:cs="Times New Roman"/>
          <w:color w:val="auto"/>
          <w:szCs w:val="21"/>
          <w:highlight w:val="none"/>
          <w:lang w:eastAsia="zh-CN"/>
        </w:rPr>
        <w:t>，</w:t>
      </w:r>
      <w:r>
        <w:rPr>
          <w:rFonts w:hint="eastAsia" w:ascii="宋体" w:eastAsia="宋体"/>
          <w:color w:val="auto"/>
          <w:szCs w:val="21"/>
          <w:highlight w:val="none"/>
          <w:lang w:val="en-US" w:eastAsia="zh-CN"/>
        </w:rPr>
        <w:t>采购人</w:t>
      </w:r>
      <w:r>
        <w:rPr>
          <w:rFonts w:hint="eastAsia" w:ascii="宋体"/>
          <w:color w:val="auto"/>
          <w:szCs w:val="21"/>
          <w:highlight w:val="none"/>
        </w:rPr>
        <w:t>后期不再追加费用，投标</w:t>
      </w:r>
      <w:r>
        <w:rPr>
          <w:rFonts w:hint="eastAsia" w:ascii="宋体"/>
          <w:color w:val="auto"/>
          <w:szCs w:val="21"/>
          <w:highlight w:val="none"/>
          <w:lang w:val="en-US" w:eastAsia="zh-CN"/>
        </w:rPr>
        <w:t>人</w:t>
      </w:r>
      <w:r>
        <w:rPr>
          <w:rFonts w:hint="eastAsia" w:ascii="宋体"/>
          <w:color w:val="auto"/>
          <w:szCs w:val="21"/>
          <w:highlight w:val="none"/>
        </w:rPr>
        <w:t>自行考虑投标风险。</w:t>
      </w:r>
    </w:p>
    <w:p w14:paraId="7B0608B0">
      <w:pPr>
        <w:spacing w:line="440" w:lineRule="exact"/>
        <w:ind w:firstLine="420" w:firstLineChars="200"/>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2</w:t>
      </w:r>
      <w:r>
        <w:rPr>
          <w:rFonts w:hint="eastAsia" w:ascii="宋体"/>
          <w:color w:val="auto"/>
          <w:szCs w:val="21"/>
          <w:highlight w:val="none"/>
        </w:rPr>
        <w:t>投标人只允许有一个方案、一个报价。</w:t>
      </w:r>
    </w:p>
    <w:p w14:paraId="6D75BAB3">
      <w:pPr>
        <w:spacing w:line="440" w:lineRule="exact"/>
        <w:ind w:firstLine="420" w:firstLineChars="200"/>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3</w:t>
      </w:r>
      <w:r>
        <w:rPr>
          <w:rFonts w:hint="eastAsia" w:ascii="宋体"/>
          <w:color w:val="auto"/>
          <w:szCs w:val="21"/>
          <w:highlight w:val="none"/>
        </w:rPr>
        <w:t>投标报价是完成项目全部内容（包括后期的相关服务）交付验收的</w:t>
      </w:r>
      <w:r>
        <w:rPr>
          <w:rFonts w:hint="eastAsia" w:ascii="宋体"/>
          <w:color w:val="auto"/>
          <w:szCs w:val="21"/>
          <w:highlight w:val="none"/>
          <w:lang w:val="en-US" w:eastAsia="zh-CN"/>
        </w:rPr>
        <w:t>价格</w:t>
      </w:r>
      <w:r>
        <w:rPr>
          <w:rFonts w:hint="eastAsia" w:ascii="宋体"/>
          <w:color w:val="auto"/>
          <w:szCs w:val="21"/>
          <w:highlight w:val="none"/>
        </w:rPr>
        <w:t>，其</w:t>
      </w:r>
      <w:r>
        <w:rPr>
          <w:rFonts w:hint="eastAsia" w:ascii="宋体"/>
          <w:color w:val="auto"/>
          <w:szCs w:val="21"/>
          <w:highlight w:val="none"/>
          <w:lang w:val="en-US" w:eastAsia="zh-CN"/>
        </w:rPr>
        <w:t>总</w:t>
      </w:r>
      <w:r>
        <w:rPr>
          <w:rFonts w:hint="eastAsia" w:ascii="宋体"/>
          <w:color w:val="auto"/>
          <w:szCs w:val="21"/>
          <w:highlight w:val="none"/>
        </w:rPr>
        <w:t>价即为履行合同的固定</w:t>
      </w:r>
      <w:r>
        <w:rPr>
          <w:rFonts w:hint="eastAsia" w:ascii="宋体"/>
          <w:color w:val="auto"/>
          <w:szCs w:val="21"/>
          <w:highlight w:val="none"/>
          <w:lang w:val="en-US" w:eastAsia="zh-CN"/>
        </w:rPr>
        <w:t>总价</w:t>
      </w:r>
      <w:r>
        <w:rPr>
          <w:rFonts w:hint="eastAsia" w:ascii="宋体"/>
          <w:color w:val="auto"/>
          <w:szCs w:val="21"/>
          <w:highlight w:val="none"/>
        </w:rPr>
        <w:t>。</w:t>
      </w:r>
    </w:p>
    <w:p w14:paraId="098FE3C0">
      <w:pPr>
        <w:keepNext w:val="0"/>
        <w:keepLines w:val="0"/>
        <w:widowControl w:val="0"/>
        <w:kinsoku/>
        <w:wordWrap/>
        <w:overflowPunct/>
        <w:topLinePunct w:val="0"/>
        <w:autoSpaceDE/>
        <w:autoSpaceDN/>
        <w:bidi w:val="0"/>
        <w:spacing w:line="440" w:lineRule="exact"/>
        <w:ind w:firstLine="420" w:firstLineChars="200"/>
        <w:textAlignment w:val="auto"/>
        <w:rPr>
          <w:rFonts w:hint="eastAsia"/>
          <w:color w:val="auto"/>
          <w:highlight w:val="none"/>
        </w:rPr>
      </w:pPr>
      <w:r>
        <w:rPr>
          <w:rFonts w:hint="eastAsia" w:ascii="宋体" w:hAnsi="Times New Roman" w:eastAsia="宋体" w:cs="Times New Roman"/>
          <w:color w:val="auto"/>
          <w:szCs w:val="21"/>
          <w:highlight w:val="none"/>
        </w:rPr>
        <w:t>22.</w:t>
      </w:r>
      <w:r>
        <w:rPr>
          <w:rFonts w:hint="eastAsia" w:ascii="宋体" w:hAnsi="Times New Roman" w:eastAsia="宋体" w:cs="Times New Roman"/>
          <w:color w:val="auto"/>
          <w:szCs w:val="21"/>
          <w:highlight w:val="none"/>
          <w:lang w:val="en-US" w:eastAsia="zh-CN"/>
        </w:rPr>
        <w:t>4</w:t>
      </w:r>
      <w:r>
        <w:rPr>
          <w:rFonts w:hint="eastAsia" w:ascii="宋体" w:eastAsia="宋体"/>
          <w:color w:val="auto"/>
          <w:szCs w:val="21"/>
          <w:highlight w:val="none"/>
          <w:lang w:val="en-US" w:eastAsia="zh-CN"/>
        </w:rPr>
        <w:t>用户需求书</w:t>
      </w:r>
      <w:r>
        <w:rPr>
          <w:rFonts w:hint="eastAsia" w:ascii="宋体"/>
          <w:color w:val="auto"/>
          <w:szCs w:val="21"/>
          <w:highlight w:val="none"/>
        </w:rPr>
        <w:t>中规定的培训费用应包括在投标价格中。</w:t>
      </w:r>
    </w:p>
    <w:p w14:paraId="491ACEC5">
      <w:pPr>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22.</w:t>
      </w:r>
      <w:r>
        <w:rPr>
          <w:rFonts w:hint="eastAsia" w:ascii="宋体"/>
          <w:bCs/>
          <w:color w:val="auto"/>
          <w:szCs w:val="21"/>
          <w:highlight w:val="none"/>
          <w:lang w:val="en-US" w:eastAsia="zh-CN"/>
        </w:rPr>
        <w:t>5</w:t>
      </w:r>
      <w:r>
        <w:rPr>
          <w:rFonts w:hint="eastAsia" w:ascii="宋体"/>
          <w:color w:val="auto"/>
          <w:szCs w:val="21"/>
          <w:highlight w:val="none"/>
        </w:rPr>
        <w:t>投标报价应由法定代表人或被授权人签署。</w:t>
      </w:r>
    </w:p>
    <w:p w14:paraId="2EA22A2D">
      <w:pPr>
        <w:spacing w:line="440" w:lineRule="exact"/>
        <w:ind w:firstLine="420" w:firstLineChars="200"/>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6</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1B9AB746">
      <w:pPr>
        <w:spacing w:line="440" w:lineRule="exact"/>
        <w:ind w:firstLine="420" w:firstLineChars="200"/>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7</w:t>
      </w:r>
      <w:r>
        <w:rPr>
          <w:rFonts w:hint="eastAsia" w:ascii="宋体"/>
          <w:color w:val="auto"/>
          <w:szCs w:val="21"/>
          <w:highlight w:val="none"/>
        </w:rPr>
        <w:t>如投标文件中未列明全面实现投标货物功能而必须配置的配套或辅助设施及相应技术措施的费用，这些费用将被视为已包含在总投标价中。</w:t>
      </w:r>
    </w:p>
    <w:p w14:paraId="2196EC6B">
      <w:pPr>
        <w:spacing w:line="440" w:lineRule="exact"/>
        <w:ind w:firstLine="420" w:firstLineChars="200"/>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8</w:t>
      </w:r>
      <w:r>
        <w:rPr>
          <w:rFonts w:hint="eastAsia" w:ascii="宋体"/>
          <w:color w:val="auto"/>
          <w:szCs w:val="21"/>
          <w:highlight w:val="none"/>
        </w:rPr>
        <w:t>投标价中不得包含招标文件要求以外的内容，否则，在评标时不予核减，但在授予合同时，</w:t>
      </w:r>
      <w:r>
        <w:rPr>
          <w:rFonts w:hint="eastAsia" w:ascii="宋体"/>
          <w:color w:val="auto"/>
          <w:szCs w:val="21"/>
          <w:highlight w:val="none"/>
          <w:lang w:eastAsia="zh-CN"/>
        </w:rPr>
        <w:t>采购人</w:t>
      </w:r>
      <w:r>
        <w:rPr>
          <w:rFonts w:hint="eastAsia" w:ascii="宋体"/>
          <w:color w:val="auto"/>
          <w:szCs w:val="21"/>
          <w:highlight w:val="none"/>
        </w:rPr>
        <w:t>有权将这部分价格从其中标价格中扣除。</w:t>
      </w:r>
    </w:p>
    <w:p w14:paraId="21D31B41">
      <w:pPr>
        <w:spacing w:line="440" w:lineRule="exact"/>
        <w:ind w:firstLine="403" w:firstLineChars="192"/>
        <w:rPr>
          <w:rFonts w:hint="eastAsia" w:ascii="宋体"/>
          <w:color w:val="auto"/>
          <w:szCs w:val="21"/>
          <w:highlight w:val="none"/>
        </w:rPr>
      </w:pPr>
      <w:r>
        <w:rPr>
          <w:rFonts w:hint="eastAsia" w:ascii="宋体"/>
          <w:color w:val="auto"/>
          <w:szCs w:val="21"/>
          <w:highlight w:val="none"/>
        </w:rPr>
        <w:t>22.</w:t>
      </w:r>
      <w:r>
        <w:rPr>
          <w:rFonts w:hint="eastAsia" w:ascii="宋体"/>
          <w:color w:val="auto"/>
          <w:szCs w:val="21"/>
          <w:highlight w:val="none"/>
          <w:lang w:val="en-US" w:eastAsia="zh-CN"/>
        </w:rPr>
        <w:t>9</w:t>
      </w:r>
      <w:r>
        <w:rPr>
          <w:rFonts w:hint="eastAsia" w:ascii="宋体"/>
          <w:color w:val="auto"/>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DE92C0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14:paraId="6E83849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23.1 除投标人须知前附表另有规定外，投标有效期为90天。</w:t>
      </w:r>
    </w:p>
    <w:p w14:paraId="51EC74C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23.2在投标有效期内，投标人撤销或修改其投标文件的，应承担招标文件和法律规定的责任。</w:t>
      </w:r>
    </w:p>
    <w:p w14:paraId="5517237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23.3出现特殊情况需要延长投标有效期的，采购人以书面形式通知所有投标人延长投标有效期。投标人同意延长的，不得要求或被允许修改或撤销其投标文件；投标人拒绝延长的，其投标失效。</w:t>
      </w:r>
    </w:p>
    <w:p w14:paraId="61B8EAC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14:paraId="1F875AE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24.1本项目不要求投标人提交投标保证金。</w:t>
      </w:r>
    </w:p>
    <w:p w14:paraId="7EBE195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6" w:name="_Toc6570_WPSOffice_Level3"/>
      <w:bookmarkEnd w:id="36"/>
      <w:bookmarkStart w:id="37" w:name="_Toc26398"/>
      <w:r>
        <w:rPr>
          <w:rFonts w:hint="eastAsia" w:ascii="宋体" w:hAnsi="宋体" w:eastAsia="宋体" w:cs="宋体"/>
          <w:b/>
          <w:bCs w:val="0"/>
          <w:color w:val="auto"/>
          <w:kern w:val="0"/>
          <w:sz w:val="24"/>
          <w:szCs w:val="24"/>
          <w:highlight w:val="none"/>
          <w:u w:color="000000"/>
          <w:lang w:val="en-US" w:eastAsia="zh-CN" w:bidi="ar"/>
        </w:rPr>
        <w:t>（四）投标文件的递交</w:t>
      </w:r>
      <w:bookmarkEnd w:id="37"/>
    </w:p>
    <w:p w14:paraId="18C5433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38" w:name="_Toc30407_WPSOffice_Level3"/>
      <w:bookmarkEnd w:id="38"/>
      <w:bookmarkStart w:id="39" w:name="_Toc490"/>
      <w:bookmarkEnd w:id="39"/>
      <w:r>
        <w:rPr>
          <w:rFonts w:hint="eastAsia" w:ascii="宋体" w:hAnsi="宋体" w:eastAsia="宋体" w:cs="宋体"/>
          <w:b/>
          <w:bCs w:val="0"/>
          <w:color w:val="auto"/>
          <w:kern w:val="0"/>
          <w:sz w:val="21"/>
          <w:szCs w:val="21"/>
          <w:highlight w:val="none"/>
          <w:u w:color="000000"/>
          <w:lang w:val="en-US" w:eastAsia="zh-CN" w:bidi="ar"/>
        </w:rPr>
        <w:t>25.投标文件的份数和签署</w:t>
      </w:r>
    </w:p>
    <w:p w14:paraId="70CED6E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25.1投标文件份数：一份电子加密文件。投标人中标后须递交与网上电子投标文件完全一致的纸质版投标文件，并按要求加盖公章；份数：正本1份，副本2份；中标单位领取中标通知书时，一并递交给招标代理机构。</w:t>
      </w:r>
    </w:p>
    <w:p w14:paraId="370F2AF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25.2按格式文件要求签字或盖章，否则经评委会一致认定且经过采购人同意后, 按照无效投标处理。</w:t>
      </w:r>
    </w:p>
    <w:p w14:paraId="3F3FC4D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26.投标文件的提交</w:t>
      </w:r>
    </w:p>
    <w:p w14:paraId="40AC9CE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26.1</w:t>
      </w: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r>
        <w:rPr>
          <w:rFonts w:hint="eastAsia" w:ascii="宋体" w:hAnsi="宋体" w:eastAsia="宋体" w:cs="宋体"/>
          <w:color w:val="auto"/>
          <w:szCs w:val="21"/>
          <w:highlight w:val="none"/>
          <w:lang w:val="en-US" w:eastAsia="zh-CN"/>
        </w:rPr>
        <w:t>投标人逾期上传投标文件的，电子系统不予受理。</w:t>
      </w:r>
    </w:p>
    <w:p w14:paraId="51D7EBE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27.投标文件的修改与撤回</w:t>
      </w:r>
    </w:p>
    <w:p w14:paraId="04815A0B">
      <w:pPr>
        <w:spacing w:line="4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27.1在规定的投标截止时间前，投标人可以自行从网上招投标系统撤回已递交的投标文件，并可修改后重新上传，开标时以投标截止时间前投标人最终上传的投标文件为准。</w:t>
      </w:r>
    </w:p>
    <w:p w14:paraId="43A6C17E">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22C70C0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40" w:name="_Toc28864"/>
      <w:bookmarkEnd w:id="40"/>
      <w:bookmarkStart w:id="41" w:name="_Toc8453_WPSOffice_Level3"/>
      <w:r>
        <w:rPr>
          <w:rFonts w:hint="eastAsia" w:ascii="宋体" w:hAnsi="宋体" w:eastAsia="宋体" w:cs="宋体"/>
          <w:b/>
          <w:bCs w:val="0"/>
          <w:color w:val="auto"/>
          <w:kern w:val="0"/>
          <w:sz w:val="21"/>
          <w:szCs w:val="21"/>
          <w:highlight w:val="none"/>
          <w:u w:color="000000"/>
          <w:lang w:val="en-US" w:eastAsia="zh-CN" w:bidi="ar"/>
        </w:rPr>
        <w:t>28.开标</w:t>
      </w:r>
    </w:p>
    <w:p w14:paraId="3CAFFC99">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 开标的时间和地点</w:t>
      </w:r>
    </w:p>
    <w:p w14:paraId="1D45BD7A">
      <w:pPr>
        <w:spacing w:line="440" w:lineRule="exact"/>
        <w:ind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28.1.1</w:t>
      </w:r>
      <w:r>
        <w:rPr>
          <w:rFonts w:hint="eastAsia" w:ascii="宋体" w:hAnsi="宋体" w:eastAsia="宋体" w:cs="宋体"/>
          <w:color w:val="auto"/>
          <w:szCs w:val="21"/>
          <w:highlight w:val="none"/>
          <w:lang w:eastAsia="zh-CN"/>
        </w:rPr>
        <w:t>采购人</w:t>
      </w:r>
      <w:r>
        <w:rPr>
          <w:rFonts w:hint="eastAsia" w:ascii="宋体" w:hAnsi="宋体" w:cs="宋体"/>
          <w:color w:val="auto"/>
          <w:szCs w:val="21"/>
          <w:highlight w:val="none"/>
        </w:rPr>
        <w:t>在投标人须知前附表规定的投标截止时间（开标时间）和地点公开开标。</w:t>
      </w:r>
    </w:p>
    <w:p w14:paraId="073A4DE8">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28.2开标程序</w:t>
      </w:r>
    </w:p>
    <w:p w14:paraId="63A51516">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auto"/>
          <w:kern w:val="0"/>
          <w:sz w:val="21"/>
          <w:szCs w:val="21"/>
          <w:highlight w:val="none"/>
          <w:u w:color="000000"/>
          <w:lang w:val="en-US" w:eastAsia="zh-CN" w:bidi="ar"/>
        </w:rPr>
        <w:t>主持。</w:t>
      </w:r>
    </w:p>
    <w:p w14:paraId="4C04D6A5">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（1）宣布开标纪律；</w:t>
      </w:r>
    </w:p>
    <w:p w14:paraId="55E43292">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（2）宣布采购人、代理机构主持人等有关人员姓名；</w:t>
      </w:r>
    </w:p>
    <w:p w14:paraId="50AC1AEB">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（3）公布投标人投标报价、服务期及其他内容，并记录在案；</w:t>
      </w:r>
    </w:p>
    <w:p w14:paraId="78AAABDE">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（4）开标结束。</w:t>
      </w:r>
    </w:p>
    <w:p w14:paraId="6414D3B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29.开标异议</w:t>
      </w:r>
    </w:p>
    <w:p w14:paraId="73BF696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在开标过程中作出答复，并制作记录。</w:t>
      </w:r>
    </w:p>
    <w:p w14:paraId="1771A64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30.评标委员会</w:t>
      </w:r>
    </w:p>
    <w:p w14:paraId="14C0F52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30.1评标委员会</w:t>
      </w:r>
    </w:p>
    <w:p w14:paraId="69843DE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w:t>
      </w:r>
      <w:r>
        <w:rPr>
          <w:rFonts w:hint="eastAsia" w:ascii="宋体" w:hAnsi="宋体" w:cs="宋体"/>
          <w:color w:val="auto"/>
          <w:szCs w:val="21"/>
          <w:highlight w:val="none"/>
        </w:rPr>
        <w:t>评标由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或其委托的招标代理机构熟悉相关业务的代表，以及有关技术、经济等方面的专家组成。</w:t>
      </w:r>
    </w:p>
    <w:p w14:paraId="51039EFD">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3950187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5D6D131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35FA326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71C7FB76">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37197D48">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1A5C35E2">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有权更换。被更换的评标委员会成员作出的评审结论无效，由更换后的评标委员会成员重新进行评审。</w:t>
      </w:r>
    </w:p>
    <w:p w14:paraId="467A6AD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30.4</w:t>
      </w:r>
      <w:r>
        <w:rPr>
          <w:rFonts w:hint="eastAsia" w:ascii="宋体" w:hAnsi="宋体" w:eastAsia="宋体" w:cs="宋体"/>
          <w:b/>
          <w:bCs/>
          <w:color w:val="auto"/>
          <w:kern w:val="0"/>
          <w:sz w:val="21"/>
          <w:szCs w:val="21"/>
          <w:highlight w:val="none"/>
          <w:u w:color="000000"/>
          <w:lang w:val="en-US" w:eastAsia="zh-CN" w:bidi="ar"/>
        </w:rPr>
        <w:t>采购人授权评标委员会对投标人资格进行审查。</w:t>
      </w:r>
    </w:p>
    <w:p w14:paraId="751632B1">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31.评标</w:t>
      </w:r>
    </w:p>
    <w:p w14:paraId="0D108949">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64DA9F09">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提交书面评标报告和中标候选人名单。评标委员会推荐中标候选人的人数见投标人须知前附表。</w:t>
      </w:r>
    </w:p>
    <w:p w14:paraId="3CED32AA">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31.3评标原则：</w:t>
      </w:r>
    </w:p>
    <w:p w14:paraId="580CF71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42" w:name="_Toc5272_WPSOffice_Level3"/>
      <w:bookmarkEnd w:id="42"/>
      <w:r>
        <w:rPr>
          <w:rFonts w:hint="eastAsia" w:ascii="宋体" w:hAnsi="宋体" w:eastAsia="宋体" w:cs="宋体"/>
          <w:color w:val="auto"/>
          <w:kern w:val="0"/>
          <w:sz w:val="21"/>
          <w:szCs w:val="21"/>
          <w:highlight w:val="none"/>
          <w:u w:color="000000"/>
          <w:lang w:val="en-US" w:eastAsia="zh-CN" w:bidi="ar"/>
        </w:rPr>
        <w:t>31.3.1遵循公平、公正、科学和择优的原则。</w:t>
      </w:r>
    </w:p>
    <w:p w14:paraId="4B52876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31.4报价合理性的判断</w:t>
      </w:r>
    </w:p>
    <w:p w14:paraId="00558DD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03B97BA3">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1E01925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415D861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4DF03442">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252E37CB">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3F211DB">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52101FF1">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18FBCAEE">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32.开评审异常情况处理</w:t>
      </w:r>
    </w:p>
    <w:p w14:paraId="5AD650A7">
      <w:pPr>
        <w:keepNext w:val="0"/>
        <w:keepLines w:val="0"/>
        <w:widowControl/>
        <w:suppressLineNumbers w:val="0"/>
        <w:spacing w:before="0" w:beforeAutospacing="0" w:after="0" w:afterAutospacing="0" w:line="420" w:lineRule="exact"/>
        <w:ind w:left="0" w:right="-313" w:rightChars="-149" w:firstLine="420" w:firstLineChars="200"/>
        <w:jc w:val="both"/>
        <w:rPr>
          <w:rFonts w:hint="eastAsia" w:ascii="宋体" w:hAnsi="Times New Roman"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32.1若有效投标人不足三家，则采用竞争性谈判方式确定中标候选人，若有效投标人只有一家则项目流标。</w:t>
      </w:r>
    </w:p>
    <w:p w14:paraId="505CA655">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33.重新招标 </w:t>
      </w:r>
    </w:p>
    <w:p w14:paraId="1A769CC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33.1有下列情形之一的，采购人将重新招标：</w:t>
      </w:r>
    </w:p>
    <w:p w14:paraId="08A9415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(1)经评标委员会评审后否决所有投标的；</w:t>
      </w:r>
    </w:p>
    <w:p w14:paraId="63DAA3ED">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中标候选人均未与采购人签订合同的</w:t>
      </w:r>
      <w:r>
        <w:rPr>
          <w:rFonts w:hint="eastAsia" w:ascii="宋体" w:hAnsi="宋体" w:eastAsia="宋体" w:cs="宋体"/>
          <w:color w:val="auto"/>
          <w:kern w:val="0"/>
          <w:sz w:val="21"/>
          <w:szCs w:val="21"/>
          <w:highlight w:val="none"/>
          <w:u w:color="000000"/>
          <w:lang w:val="en-US" w:eastAsia="zh-CN" w:bidi="ar"/>
        </w:rPr>
        <w:t>；</w:t>
      </w:r>
    </w:p>
    <w:p w14:paraId="748DDBC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w:t>
      </w:r>
      <w:r>
        <w:rPr>
          <w:rFonts w:hint="eastAsia" w:ascii="宋体" w:hAnsi="Times New Roman" w:eastAsia="宋体" w:cs="Times New Roman"/>
          <w:color w:val="auto"/>
          <w:spacing w:val="0"/>
          <w:sz w:val="21"/>
          <w:szCs w:val="21"/>
          <w:highlight w:val="none"/>
          <w:lang w:val="en-US" w:eastAsia="zh-CN"/>
        </w:rPr>
        <w:t>法律、法规规定的其他情形</w:t>
      </w:r>
      <w:r>
        <w:rPr>
          <w:rFonts w:hint="eastAsia" w:ascii="宋体" w:hAnsi="宋体" w:eastAsia="宋体" w:cs="宋体"/>
          <w:color w:val="auto"/>
          <w:kern w:val="0"/>
          <w:sz w:val="21"/>
          <w:szCs w:val="21"/>
          <w:highlight w:val="none"/>
          <w:u w:color="000000"/>
          <w:lang w:val="en-US" w:eastAsia="zh-CN" w:bidi="ar"/>
        </w:rPr>
        <w:t>。</w:t>
      </w:r>
    </w:p>
    <w:p w14:paraId="2D6EF206">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（六）合同授予</w:t>
      </w:r>
      <w:bookmarkEnd w:id="41"/>
    </w:p>
    <w:p w14:paraId="5DDEE32D">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34.中标公示</w:t>
      </w:r>
    </w:p>
    <w:p w14:paraId="4AB7B12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34.1</w:t>
      </w:r>
      <w:r>
        <w:rPr>
          <w:rFonts w:hint="eastAsia" w:ascii="宋体" w:hAnsi="Times New Roman" w:eastAsia="宋体" w:cs="Times New Roman"/>
          <w:color w:val="auto"/>
          <w:spacing w:val="0"/>
          <w:sz w:val="21"/>
          <w:szCs w:val="21"/>
          <w:highlight w:val="none"/>
          <w:lang w:eastAsia="zh-CN"/>
        </w:rPr>
        <w:t>采购人</w:t>
      </w:r>
      <w:r>
        <w:rPr>
          <w:rFonts w:hint="eastAsia" w:ascii="宋体" w:hAnsi="Times New Roman" w:eastAsia="宋体" w:cs="Times New Roman"/>
          <w:color w:val="auto"/>
          <w:spacing w:val="0"/>
          <w:sz w:val="21"/>
          <w:szCs w:val="21"/>
          <w:highlight w:val="none"/>
        </w:rPr>
        <w:t>在收到评标报告之日起3日内，按照投标人须知前附表规定的公示媒介和期限依法公示。公示期不得少于3日。</w:t>
      </w:r>
    </w:p>
    <w:p w14:paraId="297FF4CD">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35.评标结果异议</w:t>
      </w:r>
    </w:p>
    <w:p w14:paraId="19909BA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35.1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w:t>
      </w:r>
      <w:r>
        <w:rPr>
          <w:rFonts w:hint="eastAsia" w:ascii="宋体" w:hAnsi="Times New Roman" w:eastAsia="宋体" w:cs="Times New Roman"/>
          <w:color w:val="auto"/>
          <w:spacing w:val="0"/>
          <w:sz w:val="21"/>
          <w:szCs w:val="21"/>
          <w:highlight w:val="none"/>
          <w:lang w:eastAsia="zh-CN"/>
        </w:rPr>
        <w:t>采购人</w:t>
      </w:r>
      <w:r>
        <w:rPr>
          <w:rFonts w:hint="eastAsia" w:ascii="宋体" w:hAnsi="Times New Roman" w:eastAsia="宋体" w:cs="Times New Roman"/>
          <w:color w:val="auto"/>
          <w:spacing w:val="0"/>
          <w:sz w:val="21"/>
          <w:szCs w:val="21"/>
          <w:highlight w:val="none"/>
        </w:rPr>
        <w:t>将在收到异议之日起3日内作出答复；作出答复前，将暂停招标投标活动。</w:t>
      </w:r>
    </w:p>
    <w:p w14:paraId="5CE8B781">
      <w:pPr>
        <w:keepNext w:val="0"/>
        <w:keepLines w:val="0"/>
        <w:widowControl/>
        <w:numPr>
          <w:ilvl w:val="0"/>
          <w:numId w:val="0"/>
        </w:numPr>
        <w:suppressLineNumbers w:val="0"/>
        <w:spacing w:before="0" w:beforeAutospacing="0" w:after="0" w:afterAutospacing="0" w:line="440" w:lineRule="exact"/>
        <w:ind w:leftChars="198" w:right="0" w:rightChars="0"/>
        <w:jc w:val="left"/>
        <w:rPr>
          <w:rFonts w:hint="default"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36.定标</w:t>
      </w:r>
    </w:p>
    <w:p w14:paraId="04D8403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36.1按照投标人须知前附表的规定，采购人或采购人授权的评标委员会依法确定中标人。排名第一的中标候选人放弃中标、因不可抗力不能履行合同、不按照招标文件要求提交履约保证金，或者被查实存在影响中标结果的违法行为等情形，不符合中标条件的，投标保证金不予退还，采购人可以按照评标委员会提出的中标候选人名单排序依次确定其他中标候选人为中标人，也可以重新招标。</w:t>
      </w:r>
    </w:p>
    <w:p w14:paraId="41155A03">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37.中标通知</w:t>
      </w:r>
    </w:p>
    <w:p w14:paraId="70790B7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37.1在本招标文件规定的投标有效期内，采购人向中标人发出中标通知书，同时将中标结果通知未中标的投标人。</w:t>
      </w:r>
    </w:p>
    <w:p w14:paraId="3CEE352C">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r>
        <w:rPr>
          <w:rFonts w:hint="eastAsia" w:ascii="宋体" w:hAnsi="宋体" w:eastAsia="宋体" w:cs="宋体"/>
          <w:b/>
          <w:bCs w:val="0"/>
          <w:color w:val="auto"/>
          <w:kern w:val="0"/>
          <w:sz w:val="21"/>
          <w:szCs w:val="21"/>
          <w:highlight w:val="none"/>
          <w:u w:color="000000"/>
          <w:lang w:val="en-US" w:eastAsia="zh-CN" w:bidi="ar"/>
        </w:rPr>
        <w:t xml:space="preserve"> </w:t>
      </w:r>
      <w:bookmarkStart w:id="43" w:name="_Toc7247"/>
      <w:bookmarkEnd w:id="43"/>
      <w:r>
        <w:rPr>
          <w:rFonts w:hint="eastAsia" w:ascii="宋体" w:hAnsi="宋体" w:eastAsia="宋体" w:cs="宋体"/>
          <w:b/>
          <w:bCs w:val="0"/>
          <w:color w:val="auto"/>
          <w:kern w:val="0"/>
          <w:sz w:val="21"/>
          <w:szCs w:val="21"/>
          <w:highlight w:val="none"/>
          <w:u w:color="000000"/>
          <w:lang w:val="en-US" w:eastAsia="zh-CN" w:bidi="ar"/>
        </w:rPr>
        <w:t>38.</w:t>
      </w:r>
      <w:bookmarkStart w:id="44" w:name="_Toc217446068"/>
      <w:r>
        <w:rPr>
          <w:rFonts w:hint="eastAsia" w:ascii="宋体" w:hAnsi="宋体" w:eastAsia="宋体" w:cs="宋体"/>
          <w:b/>
          <w:bCs w:val="0"/>
          <w:color w:val="auto"/>
          <w:kern w:val="0"/>
          <w:sz w:val="21"/>
          <w:szCs w:val="21"/>
          <w:highlight w:val="none"/>
          <w:u w:color="000000"/>
          <w:lang w:val="en-US" w:eastAsia="zh-CN" w:bidi="ar"/>
        </w:rPr>
        <w:t>履约保证金</w:t>
      </w:r>
      <w:bookmarkEnd w:id="44"/>
    </w:p>
    <w:p w14:paraId="7D2281E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bookmarkStart w:id="45" w:name="_Toc316_WPSOffice_Level3"/>
      <w:bookmarkEnd w:id="45"/>
      <w:bookmarkStart w:id="46" w:name="_Toc23484"/>
      <w:r>
        <w:rPr>
          <w:rFonts w:hint="eastAsia" w:ascii="宋体" w:hAnsi="Times New Roman" w:eastAsia="宋体" w:cs="Times New Roman"/>
          <w:color w:val="auto"/>
          <w:spacing w:val="0"/>
          <w:sz w:val="21"/>
          <w:szCs w:val="21"/>
          <w:highlight w:val="none"/>
          <w:lang w:val="en-US" w:eastAsia="zh-CN"/>
        </w:rPr>
        <w:t>38.1</w:t>
      </w:r>
      <w:bookmarkEnd w:id="46"/>
      <w:r>
        <w:rPr>
          <w:rFonts w:hint="eastAsia" w:ascii="宋体" w:hAnsi="Times New Roman" w:eastAsia="宋体" w:cs="Times New Roman"/>
          <w:color w:val="auto"/>
          <w:spacing w:val="0"/>
          <w:sz w:val="21"/>
          <w:szCs w:val="21"/>
          <w:highlight w:val="none"/>
          <w:lang w:val="en-US" w:eastAsia="zh-CN"/>
        </w:rPr>
        <w:t>在签订合同前，中标人应按投标人须知前附表规定的担保形式和招标文件第五章“合同条款及格式”规定的或者事先经过采购人书面认可的履约担保格式向采购人提交履约担保。</w:t>
      </w:r>
    </w:p>
    <w:p w14:paraId="32209CC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38.2中标人不能按本章第38.1项要求提交履约担保的，视为放弃中标，其投标保证金不予退还，给采购人造成的损失超过投标保证金数额的，中标人还应当对超过部分予以赔偿。</w:t>
      </w:r>
    </w:p>
    <w:p w14:paraId="612B10B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bookmarkStart w:id="47" w:name="_Toc246996957"/>
      <w:bookmarkStart w:id="48" w:name="_Toc506107308"/>
      <w:bookmarkStart w:id="49" w:name="_Toc247085728"/>
      <w:bookmarkStart w:id="50" w:name="_Toc144974538"/>
      <w:bookmarkStart w:id="51" w:name="_Toc152042346"/>
      <w:bookmarkStart w:id="52" w:name="_Toc15058893"/>
      <w:bookmarkStart w:id="53" w:name="_Toc179632588"/>
      <w:bookmarkStart w:id="54" w:name="_Toc246996214"/>
      <w:bookmarkStart w:id="55" w:name="_Toc35425096"/>
      <w:bookmarkStart w:id="56" w:name="_Toc11010"/>
      <w:bookmarkStart w:id="57" w:name="_Toc324404855"/>
      <w:bookmarkStart w:id="58" w:name="_Toc296602460"/>
      <w:bookmarkStart w:id="59" w:name="_Toc152045570"/>
      <w:bookmarkStart w:id="60" w:name="_Toc35424930"/>
      <w:bookmarkStart w:id="61" w:name="_Toc78803363"/>
      <w:r>
        <w:rPr>
          <w:rFonts w:hint="eastAsia" w:ascii="宋体" w:hAnsi="宋体" w:eastAsia="宋体" w:cs="宋体"/>
          <w:b/>
          <w:bCs w:val="0"/>
          <w:color w:val="auto"/>
          <w:kern w:val="0"/>
          <w:sz w:val="21"/>
          <w:szCs w:val="21"/>
          <w:highlight w:val="none"/>
          <w:u w:color="000000"/>
          <w:lang w:val="en-US" w:eastAsia="zh-CN" w:bidi="ar"/>
        </w:rPr>
        <w:t>39.签订合同</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3C6F43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bookmarkStart w:id="62" w:name="_Toc506107309"/>
      <w:bookmarkStart w:id="63" w:name="_Toc324404856"/>
      <w:bookmarkStart w:id="64" w:name="_Toc15058894"/>
      <w:r>
        <w:rPr>
          <w:rFonts w:hint="eastAsia" w:ascii="宋体" w:hAnsi="Times New Roman" w:eastAsia="宋体" w:cs="Times New Roman"/>
          <w:color w:val="auto"/>
          <w:spacing w:val="0"/>
          <w:sz w:val="21"/>
          <w:szCs w:val="21"/>
          <w:highlight w:val="none"/>
          <w:lang w:val="en-US" w:eastAsia="zh-CN"/>
        </w:rPr>
        <w:t xml:space="preserve">39.1本招标工程的施工合同将授予按本须知第36条规定所确定的中标人。 </w:t>
      </w:r>
    </w:p>
    <w:p w14:paraId="3D6D6FB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39.2中标人须在中标通知书发出后30日内完成合同签订。否则，取消中标资格。</w:t>
      </w:r>
    </w:p>
    <w:p w14:paraId="4C1E2B4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39.3发出中标通知书后，招标单位无正当理由拒签合同的，给中标人造成损失的，还应当赔偿损失。</w:t>
      </w:r>
    </w:p>
    <w:p w14:paraId="79D56B7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39.4除法定情形外，合同履行期间项目负责人不得更换。项目负责人确需变更的，应根据招标文件要求，变更后的项目负责人不低于投标文件中拟派项目负责人的资格条件。</w:t>
      </w:r>
    </w:p>
    <w:bookmarkEnd w:id="62"/>
    <w:bookmarkEnd w:id="63"/>
    <w:bookmarkEnd w:id="64"/>
    <w:p w14:paraId="629441FA">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14:paraId="2A9FECD4">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40.对采购人的纪律要求 </w:t>
      </w:r>
    </w:p>
    <w:p w14:paraId="118801A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 xml:space="preserve">40.1采购人不得泄漏招标投标活动中应当保密的情况和资料，不得与投标人串通损害国家利益，社会公共利益或者他人合法权益。 </w:t>
      </w:r>
    </w:p>
    <w:p w14:paraId="06536F3E">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41.对投标人的纪律要求 </w:t>
      </w:r>
    </w:p>
    <w:p w14:paraId="4F2736D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41.1投标人不得相互串通投标或者与采购人串通投标，不得向采购人或者评标委员会成员行贿谋取中标，不得以他人名义投标或者以其他方式弄虚作假骗取中标；投标人不得以任何方式干扰、影响评标工作。</w:t>
      </w:r>
    </w:p>
    <w:p w14:paraId="409E6515">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42.对评标委员会成员的纪律要求 </w:t>
      </w:r>
    </w:p>
    <w:p w14:paraId="4212CF7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42.1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7B23DE9">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43.对与评标活动有关的工作人员的纪律要求 </w:t>
      </w:r>
    </w:p>
    <w:p w14:paraId="59BF5D1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43.1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EA519A2">
      <w:pP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br w:type="page"/>
      </w:r>
    </w:p>
    <w:p w14:paraId="0017DCD9">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color w:val="auto"/>
          <w:sz w:val="28"/>
          <w:szCs w:val="28"/>
          <w:highlight w:val="none"/>
          <w:lang w:val="en-US"/>
        </w:rPr>
      </w:pPr>
      <w:r>
        <w:rPr>
          <w:rFonts w:hint="eastAsia" w:ascii="宋体" w:hAnsi="宋体" w:eastAsia="宋体" w:cs="宋体"/>
          <w:b/>
          <w:bCs w:val="0"/>
          <w:color w:val="auto"/>
          <w:kern w:val="0"/>
          <w:sz w:val="24"/>
          <w:szCs w:val="24"/>
          <w:highlight w:val="none"/>
          <w:u w:color="000000"/>
          <w:lang w:val="en-US" w:eastAsia="zh-CN" w:bidi="ar"/>
        </w:rPr>
        <w:t>（八）投诉</w:t>
      </w:r>
    </w:p>
    <w:p w14:paraId="459D3962">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44.投诉</w:t>
      </w:r>
    </w:p>
    <w:p w14:paraId="58FDC46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44.1投标人或者其他利害关系人认为招标投标活动违反法律、法规和规章规定的，有权向相关行政监督部门投诉。投诉应当有明确的请求和必要的证明材料。</w:t>
      </w:r>
    </w:p>
    <w:p w14:paraId="4E830A8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44.2投标人和其他利害关系人对招标文件、开标和评标结果事项投诉的，应当按照投标人须知的规定先向采购人提出异议。异议答复期间不计算在第44.1项规定的期限内。</w:t>
      </w:r>
    </w:p>
    <w:p w14:paraId="526F0AB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p>
    <w:p w14:paraId="48EF5C38">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sz w:val="30"/>
          <w:szCs w:val="30"/>
          <w:highlight w:val="none"/>
          <w:lang w:val="en-US"/>
        </w:rPr>
      </w:pPr>
      <w:r>
        <w:rPr>
          <w:rFonts w:hint="eastAsia" w:ascii="黑体" w:hAnsi="宋体" w:eastAsia="黑体" w:cs="黑体"/>
          <w:color w:val="auto"/>
          <w:kern w:val="0"/>
          <w:sz w:val="30"/>
          <w:szCs w:val="30"/>
          <w:highlight w:val="none"/>
          <w:u w:color="000000"/>
          <w:lang w:val="en-US" w:eastAsia="zh-CN" w:bidi="ar"/>
        </w:rPr>
        <w:t xml:space="preserve"> </w:t>
      </w:r>
    </w:p>
    <w:p w14:paraId="221347A1">
      <w:pPr>
        <w:rPr>
          <w:rFonts w:hint="eastAsia" w:ascii="宋体"/>
          <w:b/>
          <w:color w:val="auto"/>
          <w:sz w:val="32"/>
          <w:szCs w:val="32"/>
          <w:highlight w:val="none"/>
        </w:rPr>
      </w:pPr>
      <w:r>
        <w:rPr>
          <w:rFonts w:hint="eastAsia" w:ascii="宋体"/>
          <w:b/>
          <w:color w:val="auto"/>
          <w:sz w:val="32"/>
          <w:szCs w:val="32"/>
          <w:highlight w:val="none"/>
        </w:rPr>
        <w:br w:type="page"/>
      </w:r>
    </w:p>
    <w:p w14:paraId="5579226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69B63EB1">
      <w:pPr>
        <w:spacing w:before="156" w:beforeLines="50" w:after="156" w:afterLines="50" w:line="440" w:lineRule="exact"/>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lang w:eastAsia="zh-CN"/>
        </w:rPr>
        <w:t>（</w:t>
      </w:r>
      <w:r>
        <w:rPr>
          <w:rFonts w:hint="eastAsia" w:ascii="宋体" w:hAnsi="Times New Roman" w:eastAsia="宋体" w:cs="Times New Roman"/>
          <w:b/>
          <w:color w:val="auto"/>
          <w:sz w:val="28"/>
          <w:szCs w:val="28"/>
          <w:highlight w:val="none"/>
          <w:lang w:val="en-US" w:eastAsia="zh-CN"/>
        </w:rPr>
        <w:t>一）</w:t>
      </w:r>
      <w:r>
        <w:rPr>
          <w:rFonts w:hint="eastAsia" w:ascii="宋体" w:hAnsi="Times New Roman" w:eastAsia="宋体" w:cs="Times New Roman"/>
          <w:b/>
          <w:color w:val="auto"/>
          <w:sz w:val="28"/>
          <w:szCs w:val="28"/>
          <w:highlight w:val="none"/>
        </w:rPr>
        <w:t>资格审查办法前附表</w:t>
      </w:r>
    </w:p>
    <w:p w14:paraId="6E90BF68">
      <w:pPr>
        <w:adjustRightInd w:val="0"/>
        <w:snapToGrid w:val="0"/>
        <w:spacing w:line="560" w:lineRule="exact"/>
        <w:jc w:val="left"/>
        <w:rPr>
          <w:rFonts w:hint="eastAsia"/>
          <w:color w:val="auto"/>
          <w:szCs w:val="21"/>
          <w:highlight w:val="none"/>
        </w:rPr>
      </w:pPr>
      <w:r>
        <w:rPr>
          <w:rFonts w:hint="eastAsia"/>
          <w:color w:val="auto"/>
          <w:highlight w:val="none"/>
          <w:lang w:val="en-US" w:eastAsia="zh-CN"/>
        </w:rPr>
        <w:t>1.</w:t>
      </w:r>
      <w:r>
        <w:rPr>
          <w:rFonts w:hint="eastAsia"/>
          <w:color w:val="auto"/>
          <w:highlight w:val="none"/>
        </w:rPr>
        <w:t>资信证明文件评审</w:t>
      </w:r>
      <w:r>
        <w:rPr>
          <w:rFonts w:hint="eastAsia" w:ascii="宋体"/>
          <w:b/>
          <w:color w:val="auto"/>
          <w:szCs w:val="21"/>
          <w:highlight w:val="none"/>
        </w:rPr>
        <w:t>:</w:t>
      </w:r>
    </w:p>
    <w:tbl>
      <w:tblPr>
        <w:tblStyle w:val="2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1C67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0AFBD387">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黑体" w:eastAsia="黑体" w:cs="黑体"/>
                <w:b/>
                <w:bCs/>
                <w:color w:val="auto"/>
                <w:szCs w:val="21"/>
                <w:highlight w:val="none"/>
              </w:rPr>
              <w:t>序号</w:t>
            </w:r>
          </w:p>
        </w:tc>
        <w:tc>
          <w:tcPr>
            <w:tcW w:w="4243" w:type="dxa"/>
            <w:gridSpan w:val="2"/>
            <w:noWrap w:val="0"/>
            <w:vAlign w:val="center"/>
          </w:tcPr>
          <w:p w14:paraId="5725513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评审因素</w:t>
            </w:r>
          </w:p>
        </w:tc>
        <w:tc>
          <w:tcPr>
            <w:tcW w:w="3929" w:type="dxa"/>
            <w:noWrap w:val="0"/>
            <w:vAlign w:val="center"/>
          </w:tcPr>
          <w:p w14:paraId="41CD0446">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评审标准</w:t>
            </w:r>
          </w:p>
        </w:tc>
      </w:tr>
      <w:tr w14:paraId="26F3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2FBEF340">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2A9AF889">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3008" w:type="dxa"/>
            <w:noWrap w:val="0"/>
            <w:vAlign w:val="center"/>
          </w:tcPr>
          <w:p w14:paraId="1D4B299F">
            <w:pPr>
              <w:keepNext w:val="0"/>
              <w:keepLines w:val="0"/>
              <w:suppressLineNumbers w:val="0"/>
              <w:spacing w:before="0" w:beforeAutospacing="0" w:after="0" w:afterAutospacing="0" w:line="320" w:lineRule="exact"/>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（1）法定代表人身份证明和本人有效身份证(或法定代表人授权委托书和委托代理人有效身份证)</w:t>
            </w:r>
          </w:p>
        </w:tc>
        <w:tc>
          <w:tcPr>
            <w:tcW w:w="3929" w:type="dxa"/>
            <w:noWrap w:val="0"/>
            <w:vAlign w:val="center"/>
          </w:tcPr>
          <w:p w14:paraId="244F1370">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color w:val="auto"/>
                <w:highlight w:val="none"/>
              </w:rPr>
              <w:t>检验电子标书。</w:t>
            </w:r>
          </w:p>
        </w:tc>
      </w:tr>
      <w:tr w14:paraId="72F7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2E2570F1">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250D0D">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3008" w:type="dxa"/>
            <w:noWrap w:val="0"/>
            <w:vAlign w:val="center"/>
          </w:tcPr>
          <w:p w14:paraId="309C74E1">
            <w:pPr>
              <w:keepNext w:val="0"/>
              <w:keepLines w:val="0"/>
              <w:suppressLineNumbers w:val="0"/>
              <w:spacing w:before="0" w:beforeAutospacing="0" w:after="0" w:afterAutospacing="0" w:line="320" w:lineRule="exact"/>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）具有独立承担民事责任的能力</w:t>
            </w:r>
          </w:p>
        </w:tc>
        <w:tc>
          <w:tcPr>
            <w:tcW w:w="3929" w:type="dxa"/>
            <w:noWrap w:val="0"/>
            <w:vAlign w:val="center"/>
          </w:tcPr>
          <w:p w14:paraId="2FF0B5A3">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51D00CA4">
            <w:pPr>
              <w:keepNext w:val="0"/>
              <w:keepLines w:val="0"/>
              <w:suppressLineNumbers w:val="0"/>
              <w:spacing w:before="0" w:beforeAutospacing="0" w:after="0" w:afterAutospacing="0" w:line="320" w:lineRule="exact"/>
              <w:ind w:left="0" w:right="0"/>
              <w:rPr>
                <w:rFonts w:hint="eastAsia" w:ascii="宋体"/>
                <w:color w:val="auto"/>
                <w:szCs w:val="21"/>
                <w:highlight w:val="none"/>
              </w:rPr>
            </w:pPr>
            <w:r>
              <w:rPr>
                <w:rFonts w:hint="eastAsia" w:ascii="宋体"/>
                <w:color w:val="auto"/>
                <w:szCs w:val="21"/>
                <w:highlight w:val="none"/>
              </w:rPr>
              <w:t>投标人有效的营业执照、税务登记证、组织机构码证（或“三证合一证书”）</w:t>
            </w:r>
          </w:p>
        </w:tc>
      </w:tr>
      <w:tr w14:paraId="3E0A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noWrap w:val="0"/>
            <w:vAlign w:val="center"/>
          </w:tcPr>
          <w:p w14:paraId="443CA174">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7269598F">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008" w:type="dxa"/>
            <w:noWrap w:val="0"/>
            <w:vAlign w:val="center"/>
          </w:tcPr>
          <w:p w14:paraId="40DD4FB5">
            <w:pPr>
              <w:keepNext w:val="0"/>
              <w:keepLines w:val="0"/>
              <w:suppressLineNumbers w:val="0"/>
              <w:spacing w:before="0" w:beforeAutospacing="0" w:after="0" w:afterAutospacing="0" w:line="320" w:lineRule="exact"/>
              <w:ind w:left="0" w:right="0"/>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资质证书</w:t>
            </w:r>
          </w:p>
        </w:tc>
        <w:tc>
          <w:tcPr>
            <w:tcW w:w="3929" w:type="dxa"/>
            <w:noWrap w:val="0"/>
            <w:vAlign w:val="center"/>
          </w:tcPr>
          <w:p w14:paraId="2B677B5F">
            <w:pPr>
              <w:keepNext w:val="0"/>
              <w:keepLines w:val="0"/>
              <w:suppressLineNumbers w:val="0"/>
              <w:spacing w:before="0" w:beforeAutospacing="0" w:after="0" w:afterAutospacing="0" w:line="312" w:lineRule="auto"/>
              <w:ind w:left="0" w:right="0"/>
              <w:rPr>
                <w:rFonts w:hint="eastAsia"/>
                <w:bCs/>
                <w:color w:val="auto"/>
                <w:highlight w:val="none"/>
              </w:rPr>
            </w:pPr>
            <w:r>
              <w:rPr>
                <w:rFonts w:hint="eastAsia"/>
                <w:bCs/>
                <w:color w:val="auto"/>
                <w:highlight w:val="none"/>
              </w:rPr>
              <w:t>评审核验电子标书中的下列证书、证明材料：</w:t>
            </w:r>
          </w:p>
          <w:p w14:paraId="1ABD3904">
            <w:pPr>
              <w:keepNext w:val="0"/>
              <w:keepLines w:val="0"/>
              <w:suppressLineNumbers w:val="0"/>
              <w:spacing w:before="0" w:beforeAutospacing="0" w:after="0" w:afterAutospacing="0" w:line="312" w:lineRule="auto"/>
              <w:ind w:left="0" w:right="0"/>
              <w:rPr>
                <w:rFonts w:hint="eastAsia" w:ascii="宋体"/>
                <w:color w:val="auto"/>
                <w:szCs w:val="21"/>
                <w:highlight w:val="none"/>
              </w:rPr>
            </w:pPr>
            <w:r>
              <w:rPr>
                <w:rFonts w:hint="eastAsia"/>
                <w:bCs/>
                <w:color w:val="auto"/>
                <w:highlight w:val="none"/>
              </w:rPr>
              <w:t>证书扫描件</w:t>
            </w:r>
          </w:p>
        </w:tc>
      </w:tr>
      <w:tr w14:paraId="79C9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105A85F6">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07CAADFB">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008" w:type="dxa"/>
            <w:noWrap w:val="0"/>
            <w:vAlign w:val="center"/>
          </w:tcPr>
          <w:p w14:paraId="493587A6">
            <w:pPr>
              <w:keepNext w:val="0"/>
              <w:keepLines w:val="0"/>
              <w:suppressLineNumbers w:val="0"/>
              <w:spacing w:before="0" w:beforeAutospacing="0" w:after="0" w:afterAutospacing="0" w:line="320" w:lineRule="exact"/>
              <w:ind w:left="0" w:right="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）诚信投标承诺书</w:t>
            </w:r>
          </w:p>
        </w:tc>
        <w:tc>
          <w:tcPr>
            <w:tcW w:w="3929" w:type="dxa"/>
            <w:noWrap w:val="0"/>
            <w:vAlign w:val="top"/>
          </w:tcPr>
          <w:p w14:paraId="05B819C7">
            <w:pPr>
              <w:keepNext w:val="0"/>
              <w:keepLines w:val="0"/>
              <w:suppressLineNumbers w:val="0"/>
              <w:spacing w:before="0" w:beforeAutospacing="0" w:after="0" w:afterAutospacing="0" w:line="360" w:lineRule="exact"/>
              <w:ind w:left="0" w:right="0"/>
              <w:rPr>
                <w:rFonts w:hint="eastAsia" w:ascii="宋体"/>
                <w:b/>
                <w:color w:val="auto"/>
                <w:szCs w:val="21"/>
                <w:highlight w:val="none"/>
              </w:rPr>
            </w:pPr>
            <w:r>
              <w:rPr>
                <w:rFonts w:hint="eastAsia"/>
                <w:color w:val="auto"/>
                <w:highlight w:val="none"/>
              </w:rPr>
              <w:t>格式见附件，检验电子标书</w:t>
            </w:r>
          </w:p>
        </w:tc>
      </w:tr>
      <w:tr w14:paraId="5F5F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59591433">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34882A24">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008" w:type="dxa"/>
            <w:noWrap w:val="0"/>
            <w:vAlign w:val="center"/>
          </w:tcPr>
          <w:p w14:paraId="00B2F1A4">
            <w:pPr>
              <w:keepNext w:val="0"/>
              <w:keepLines w:val="0"/>
              <w:suppressLineNumbers w:val="0"/>
              <w:spacing w:before="0" w:beforeAutospacing="0" w:after="0" w:afterAutospacing="0" w:line="320" w:lineRule="exact"/>
              <w:ind w:left="0" w:right="0"/>
              <w:jc w:val="left"/>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项目负责人证书</w:t>
            </w:r>
          </w:p>
        </w:tc>
        <w:tc>
          <w:tcPr>
            <w:tcW w:w="3929" w:type="dxa"/>
            <w:noWrap w:val="0"/>
            <w:vAlign w:val="top"/>
          </w:tcPr>
          <w:p w14:paraId="446AFAA4">
            <w:pPr>
              <w:keepNext w:val="0"/>
              <w:keepLines w:val="0"/>
              <w:suppressLineNumbers w:val="0"/>
              <w:spacing w:before="0" w:beforeAutospacing="0" w:after="0" w:afterAutospacing="0" w:line="360" w:lineRule="exact"/>
              <w:ind w:left="0" w:right="0"/>
              <w:rPr>
                <w:rFonts w:hint="eastAsia"/>
                <w:color w:val="auto"/>
                <w:highlight w:val="none"/>
              </w:rPr>
            </w:pPr>
            <w:r>
              <w:rPr>
                <w:rFonts w:hint="eastAsia"/>
                <w:color w:val="auto"/>
                <w:highlight w:val="none"/>
              </w:rPr>
              <w:t>检验电子标书</w:t>
            </w:r>
          </w:p>
        </w:tc>
      </w:tr>
      <w:tr w14:paraId="416D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491A905F">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20A8D366">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008" w:type="dxa"/>
            <w:noWrap w:val="0"/>
            <w:vAlign w:val="center"/>
          </w:tcPr>
          <w:p w14:paraId="0140AAC6">
            <w:pPr>
              <w:keepNext w:val="0"/>
              <w:keepLines w:val="0"/>
              <w:suppressLineNumbers w:val="0"/>
              <w:spacing w:before="0" w:beforeAutospacing="0" w:after="0" w:afterAutospacing="0" w:line="320" w:lineRule="exact"/>
              <w:ind w:left="0" w:right="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服务承诺书</w:t>
            </w:r>
          </w:p>
        </w:tc>
        <w:tc>
          <w:tcPr>
            <w:tcW w:w="3929" w:type="dxa"/>
            <w:noWrap w:val="0"/>
            <w:vAlign w:val="center"/>
          </w:tcPr>
          <w:p w14:paraId="3DBEFFB0">
            <w:pPr>
              <w:keepNext w:val="0"/>
              <w:keepLines w:val="0"/>
              <w:suppressLineNumbers w:val="0"/>
              <w:spacing w:before="0" w:beforeAutospacing="0" w:after="0" w:afterAutospacing="0" w:line="360" w:lineRule="exact"/>
              <w:ind w:left="0" w:right="0"/>
              <w:rPr>
                <w:rFonts w:hint="eastAsia" w:ascii="宋体"/>
                <w:color w:val="auto"/>
                <w:szCs w:val="21"/>
                <w:highlight w:val="none"/>
              </w:rPr>
            </w:pPr>
            <w:r>
              <w:rPr>
                <w:rFonts w:hint="eastAsia"/>
                <w:color w:val="auto"/>
                <w:highlight w:val="none"/>
              </w:rPr>
              <w:t>格式见附件，检验电子标书</w:t>
            </w:r>
          </w:p>
        </w:tc>
      </w:tr>
      <w:tr w14:paraId="0025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51B5EF0A">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bookmarkStart w:id="65" w:name="_Toc506107320"/>
            <w:bookmarkStart w:id="66" w:name="_Toc95223395"/>
            <w:bookmarkStart w:id="67" w:name="_Toc15058909"/>
            <w:bookmarkStart w:id="68" w:name="_Toc60061492"/>
          </w:p>
        </w:tc>
        <w:tc>
          <w:tcPr>
            <w:tcW w:w="1235" w:type="dxa"/>
            <w:vMerge w:val="continue"/>
            <w:noWrap w:val="0"/>
            <w:vAlign w:val="center"/>
          </w:tcPr>
          <w:p w14:paraId="2308651C">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008" w:type="dxa"/>
            <w:noWrap w:val="0"/>
            <w:vAlign w:val="center"/>
          </w:tcPr>
          <w:p w14:paraId="4BB33BA2">
            <w:pPr>
              <w:keepNext w:val="0"/>
              <w:keepLines w:val="0"/>
              <w:suppressLineNumbers w:val="0"/>
              <w:spacing w:before="0" w:beforeAutospacing="0" w:after="0" w:afterAutospacing="0" w:line="320" w:lineRule="exact"/>
              <w:ind w:left="0" w:right="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承诺书</w:t>
            </w:r>
          </w:p>
        </w:tc>
        <w:tc>
          <w:tcPr>
            <w:tcW w:w="3929" w:type="dxa"/>
            <w:noWrap w:val="0"/>
            <w:vAlign w:val="center"/>
          </w:tcPr>
          <w:p w14:paraId="4F10F578">
            <w:pPr>
              <w:keepNext w:val="0"/>
              <w:keepLines w:val="0"/>
              <w:suppressLineNumbers w:val="0"/>
              <w:spacing w:before="0" w:beforeAutospacing="0" w:after="0" w:afterAutospacing="0" w:line="360" w:lineRule="exact"/>
              <w:ind w:left="0" w:right="0"/>
              <w:rPr>
                <w:rFonts w:hint="eastAsia"/>
                <w:color w:val="auto"/>
                <w:highlight w:val="none"/>
              </w:rPr>
            </w:pPr>
            <w:r>
              <w:rPr>
                <w:rFonts w:hint="eastAsia"/>
                <w:color w:val="auto"/>
                <w:highlight w:val="none"/>
              </w:rPr>
              <w:t>格式见附件，检验电子标书</w:t>
            </w:r>
          </w:p>
        </w:tc>
      </w:tr>
    </w:tbl>
    <w:p w14:paraId="432BF83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2.审查办法</w:t>
      </w:r>
      <w:bookmarkEnd w:id="65"/>
      <w:bookmarkEnd w:id="66"/>
      <w:bookmarkEnd w:id="67"/>
      <w:bookmarkEnd w:id="68"/>
    </w:p>
    <w:p w14:paraId="33E067A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auto"/>
          <w:highlight w:val="none"/>
        </w:rPr>
      </w:pPr>
      <w:bookmarkStart w:id="69" w:name="_Toc60061493"/>
      <w:bookmarkStart w:id="70" w:name="_Toc324404868"/>
      <w:bookmarkStart w:id="71" w:name="_Toc506107321"/>
      <w:bookmarkStart w:id="72" w:name="_Toc15058910"/>
      <w:r>
        <w:rPr>
          <w:rFonts w:hint="eastAsia" w:ascii="Times New Roman" w:hAnsi="Times New Roman" w:eastAsia="宋体" w:cs="Times New Roman"/>
          <w:color w:val="auto"/>
          <w:highlight w:val="none"/>
        </w:rPr>
        <w:t>由资格审查委员会（评标委员会）按资格审查办法前附表中资格审查必要合格条件评审表要求对投标人审查资料进行核验。</w:t>
      </w:r>
    </w:p>
    <w:p w14:paraId="013AE97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auto"/>
          <w:highlight w:val="none"/>
        </w:rPr>
      </w:pPr>
      <w:bookmarkStart w:id="73" w:name="_Toc95223396"/>
      <w:r>
        <w:rPr>
          <w:rFonts w:hint="eastAsia" w:ascii="Times New Roman" w:hAnsi="Times New Roman" w:eastAsia="宋体" w:cs="Times New Roman"/>
          <w:color w:val="auto"/>
          <w:highlight w:val="none"/>
        </w:rPr>
        <w:t>3.资格审查委员会和审查标准</w:t>
      </w:r>
      <w:bookmarkEnd w:id="69"/>
      <w:bookmarkEnd w:id="70"/>
      <w:bookmarkEnd w:id="71"/>
      <w:bookmarkEnd w:id="72"/>
      <w:bookmarkEnd w:id="73"/>
    </w:p>
    <w:p w14:paraId="3FB164E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3.1资格审查由</w:t>
      </w:r>
      <w:r>
        <w:rPr>
          <w:rFonts w:hint="eastAsia" w:ascii="Times New Roman" w:hAnsi="Times New Roman" w:eastAsia="宋体" w:cs="Times New Roman"/>
          <w:color w:val="auto"/>
          <w:highlight w:val="none"/>
          <w:lang w:eastAsia="zh-CN"/>
        </w:rPr>
        <w:t>采购人</w:t>
      </w:r>
      <w:r>
        <w:rPr>
          <w:rFonts w:hint="eastAsia" w:ascii="Times New Roman" w:hAnsi="Times New Roman" w:eastAsia="宋体" w:cs="Times New Roman"/>
          <w:color w:val="auto"/>
          <w:highlight w:val="none"/>
        </w:rPr>
        <w:t>依法组建的资格审查委员会（或评标委员会）负责。审查标准见资格审查办法前附表。</w:t>
      </w:r>
    </w:p>
    <w:p w14:paraId="3AF4506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3.2由资格审查委员会（评标委员会）按资格审查办法前附表要求对投标人的审查资料进行核验。投标申请人有下列情形之一的，其资格审查为不合格： </w:t>
      </w:r>
    </w:p>
    <w:p w14:paraId="3FC480A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auto"/>
          <w:highlight w:val="none"/>
        </w:rPr>
      </w:pPr>
      <w:bookmarkStart w:id="74" w:name="_Toc15058911"/>
      <w:bookmarkStart w:id="75" w:name="_Toc95223397"/>
      <w:bookmarkStart w:id="76" w:name="_Toc60061494"/>
      <w:bookmarkStart w:id="77" w:name="_Toc506107322"/>
      <w:bookmarkStart w:id="78" w:name="_Toc324404869"/>
      <w:r>
        <w:rPr>
          <w:rFonts w:hint="eastAsia" w:ascii="Times New Roman" w:hAnsi="Times New Roman" w:eastAsia="宋体" w:cs="Times New Roman"/>
          <w:color w:val="auto"/>
          <w:highlight w:val="none"/>
        </w:rPr>
        <w:t>（1）未上传电子标书或电子标书经审查不合格；</w:t>
      </w:r>
    </w:p>
    <w:p w14:paraId="46D9F1F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）法律、法规规定的其他情形。</w:t>
      </w:r>
    </w:p>
    <w:p w14:paraId="0F2DC35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4.审查结果</w:t>
      </w:r>
      <w:bookmarkEnd w:id="74"/>
      <w:bookmarkEnd w:id="75"/>
      <w:bookmarkEnd w:id="76"/>
      <w:bookmarkEnd w:id="77"/>
      <w:bookmarkEnd w:id="78"/>
    </w:p>
    <w:p w14:paraId="1DB765E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只有通过资格审查的投标人才能进入下一步的评标程序。</w:t>
      </w:r>
    </w:p>
    <w:p w14:paraId="7D61BBB0">
      <w:pPr>
        <w:adjustRightInd w:val="0"/>
        <w:snapToGrid w:val="0"/>
        <w:spacing w:line="560" w:lineRule="exact"/>
        <w:jc w:val="center"/>
        <w:rPr>
          <w:rFonts w:hint="default" w:ascii="宋体" w:hAnsi="宋体" w:eastAsia="宋体" w:cs="宋体"/>
          <w:b/>
          <w:bCs/>
          <w:color w:val="auto"/>
          <w:sz w:val="28"/>
          <w:szCs w:val="28"/>
          <w:highlight w:val="none"/>
          <w:lang w:val="en-US"/>
        </w:rPr>
      </w:pPr>
      <w:r>
        <w:rPr>
          <w:rFonts w:hint="eastAsia" w:ascii="宋体" w:hAnsi="宋体" w:eastAsia="宋体" w:cs="宋体"/>
          <w:b/>
          <w:bCs/>
          <w:color w:val="auto"/>
          <w:kern w:val="0"/>
          <w:sz w:val="28"/>
          <w:szCs w:val="28"/>
          <w:highlight w:val="none"/>
          <w:u w:color="000000"/>
          <w:lang w:val="en-US" w:eastAsia="zh-CN" w:bidi="ar"/>
        </w:rPr>
        <w:t xml:space="preserve">第四章  </w:t>
      </w:r>
      <w:r>
        <w:rPr>
          <w:rFonts w:hint="eastAsia" w:ascii="宋体" w:hAnsi="宋体" w:eastAsia="宋体" w:cs="宋体"/>
          <w:b/>
          <w:bCs w:val="0"/>
          <w:color w:val="auto"/>
          <w:kern w:val="44"/>
          <w:sz w:val="28"/>
          <w:szCs w:val="28"/>
          <w:highlight w:val="none"/>
          <w:u w:color="000000"/>
          <w:lang w:val="en-US" w:eastAsia="zh-CN" w:bidi="ar"/>
        </w:rPr>
        <w:t>评标办法</w:t>
      </w:r>
    </w:p>
    <w:p w14:paraId="6C511515">
      <w:pPr>
        <w:pStyle w:val="3"/>
        <w:numPr>
          <w:ilvl w:val="0"/>
          <w:numId w:val="0"/>
        </w:numPr>
        <w:spacing w:line="324" w:lineRule="auto"/>
        <w:jc w:val="center"/>
        <w:rPr>
          <w:rFonts w:hint="eastAsia"/>
          <w:color w:val="auto"/>
          <w:highlight w:val="none"/>
        </w:rPr>
      </w:pPr>
      <w:bookmarkStart w:id="79" w:name="_Toc23254"/>
      <w:bookmarkEnd w:id="79"/>
      <w:bookmarkStart w:id="80" w:name="_Toc324404872"/>
      <w:bookmarkStart w:id="81" w:name="_Toc506107324"/>
      <w:bookmarkStart w:id="82" w:name="_Toc35425113"/>
      <w:bookmarkStart w:id="83" w:name="_Toc78803381"/>
      <w:bookmarkStart w:id="84" w:name="_Toc6491"/>
      <w:bookmarkStart w:id="85" w:name="_Toc247085747"/>
      <w:bookmarkStart w:id="86" w:name="_Toc144974556"/>
      <w:bookmarkStart w:id="87" w:name="_Toc179632607"/>
      <w:bookmarkStart w:id="88" w:name="_Toc15058913"/>
      <w:bookmarkStart w:id="89" w:name="_Toc152045589"/>
      <w:bookmarkStart w:id="90" w:name="_Toc246996975"/>
      <w:bookmarkStart w:id="91" w:name="_Toc35424947"/>
      <w:bookmarkStart w:id="92" w:name="_Toc246996232"/>
      <w:bookmarkStart w:id="93" w:name="_Toc152042366"/>
      <w:r>
        <w:rPr>
          <w:rFonts w:hint="eastAsia" w:ascii="宋体" w:hAnsi="宋体" w:cs="宋体"/>
          <w:color w:val="auto"/>
          <w:szCs w:val="24"/>
          <w:highlight w:val="none"/>
        </w:rPr>
        <w:t>评标办法前附表</w:t>
      </w:r>
    </w:p>
    <w:p w14:paraId="6922C82C">
      <w:pPr>
        <w:spacing w:line="360" w:lineRule="auto"/>
        <w:ind w:firstLine="435"/>
        <w:outlineLvl w:val="2"/>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异常低价</w:t>
      </w:r>
      <w:r>
        <w:rPr>
          <w:rFonts w:hint="eastAsia" w:asciiTheme="minorEastAsia" w:hAnsiTheme="minorEastAsia" w:eastAsiaTheme="minorEastAsia"/>
          <w:b/>
          <w:bCs/>
          <w:color w:val="auto"/>
          <w:sz w:val="24"/>
          <w:highlight w:val="none"/>
          <w:lang w:val="en-US" w:eastAsia="zh-CN"/>
        </w:rPr>
        <w:t>投标</w:t>
      </w:r>
      <w:r>
        <w:rPr>
          <w:rFonts w:hint="eastAsia" w:asciiTheme="minorEastAsia" w:hAnsiTheme="minorEastAsia" w:eastAsiaTheme="minorEastAsia"/>
          <w:b/>
          <w:bCs/>
          <w:color w:val="auto"/>
          <w:sz w:val="24"/>
          <w:highlight w:val="none"/>
        </w:rPr>
        <w:t>审查</w:t>
      </w:r>
    </w:p>
    <w:tbl>
      <w:tblPr>
        <w:tblStyle w:val="26"/>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BA5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2D86709">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21CE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77A11AA7">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4EB52EFF">
            <w:pPr>
              <w:keepNext w:val="0"/>
              <w:keepLines w:val="0"/>
              <w:suppressLineNumbers w:val="0"/>
              <w:spacing w:before="0" w:beforeAutospacing="0" w:after="0" w:afterAutospacing="0" w:line="360" w:lineRule="auto"/>
              <w:ind w:left="0" w:right="0" w:firstLine="240" w:firstLineChars="100"/>
              <w:jc w:val="center"/>
              <w:rPr>
                <w:rFonts w:hint="default"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02F0F1FE">
            <w:pPr>
              <w:keepNext w:val="0"/>
              <w:keepLines w:val="0"/>
              <w:suppressLineNumbers w:val="0"/>
              <w:spacing w:before="0" w:beforeAutospacing="0" w:after="0" w:afterAutospacing="0" w:line="360" w:lineRule="auto"/>
              <w:ind w:left="0" w:right="0" w:firstLine="240" w:firstLineChars="100"/>
              <w:jc w:val="center"/>
              <w:rPr>
                <w:rFonts w:hint="default"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22F9FEAA">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093F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7423D539">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21DA161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836E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DF23D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20EE5E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47DB63E7">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5685D828">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278FB9E4">
            <w:pPr>
              <w:keepNext w:val="0"/>
              <w:keepLines w:val="0"/>
              <w:suppressLineNumbers w:val="0"/>
              <w:spacing w:before="0" w:beforeAutospacing="0" w:after="0" w:afterAutospacing="0" w:line="360" w:lineRule="auto"/>
              <w:ind w:left="0" w:right="0" w:firstLine="240" w:firstLineChars="1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16A04BC6">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7FFF99FD">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409C4406">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关于推动解决政府采购异常低价问题的通知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29266A77">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45955B18">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3561AB29">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40215219">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详细审查</w:t>
      </w:r>
    </w:p>
    <w:p w14:paraId="2820A35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.1评标委员会按照下表对投标文件进行详细审查和评分。</w:t>
      </w:r>
    </w:p>
    <w:p w14:paraId="35CEBAF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.2本项目综合评分满分为100分，具体评分细则如下：</w:t>
      </w:r>
    </w:p>
    <w:p w14:paraId="0377B584">
      <w:pPr>
        <w:spacing w:before="156" w:beforeLines="50" w:after="156" w:afterLines="50"/>
        <w:jc w:val="left"/>
        <w:rPr>
          <w:rFonts w:hint="eastAsia" w:ascii="宋体" w:hAnsi="宋体"/>
          <w:bCs/>
          <w:color w:val="auto"/>
          <w:kern w:val="2"/>
          <w:szCs w:val="21"/>
          <w:highlight w:val="none"/>
        </w:rPr>
      </w:pPr>
      <w:r>
        <w:rPr>
          <w:color w:val="auto"/>
          <w:highlight w:val="none"/>
        </w:rPr>
        <w:t>1、资信评分</w:t>
      </w:r>
      <w:r>
        <w:rPr>
          <w:rFonts w:hint="eastAsia" w:ascii="宋体" w:hAnsi="宋体"/>
          <w:bCs/>
          <w:color w:val="auto"/>
          <w:kern w:val="2"/>
          <w:szCs w:val="21"/>
          <w:highlight w:val="none"/>
        </w:rPr>
        <w:t>（1</w:t>
      </w:r>
      <w:r>
        <w:rPr>
          <w:rFonts w:hint="eastAsia" w:ascii="宋体" w:hAnsi="宋体"/>
          <w:bCs/>
          <w:color w:val="auto"/>
          <w:kern w:val="2"/>
          <w:szCs w:val="21"/>
          <w:highlight w:val="none"/>
          <w:lang w:val="en-US" w:eastAsia="zh-CN"/>
        </w:rPr>
        <w:t>0</w:t>
      </w:r>
      <w:r>
        <w:rPr>
          <w:rFonts w:hint="eastAsia" w:ascii="宋体" w:hAnsi="宋体"/>
          <w:bCs/>
          <w:color w:val="auto"/>
          <w:kern w:val="2"/>
          <w:szCs w:val="21"/>
          <w:highlight w:val="none"/>
        </w:rPr>
        <w:t>分）</w:t>
      </w:r>
    </w:p>
    <w:tbl>
      <w:tblPr>
        <w:tblStyle w:val="26"/>
        <w:tblpPr w:leftFromText="180" w:rightFromText="180" w:vertAnchor="text" w:horzAnchor="page" w:tblpXSpec="center" w:tblpY="188"/>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71"/>
        <w:gridCol w:w="5995"/>
        <w:gridCol w:w="915"/>
      </w:tblGrid>
      <w:tr w14:paraId="021B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18" w:type="dxa"/>
            <w:tcBorders>
              <w:bottom w:val="single" w:color="auto" w:sz="4" w:space="0"/>
              <w:right w:val="single" w:color="auto" w:sz="4" w:space="0"/>
            </w:tcBorders>
            <w:noWrap w:val="0"/>
            <w:vAlign w:val="center"/>
          </w:tcPr>
          <w:p w14:paraId="49F9049B">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1871" w:type="dxa"/>
            <w:tcBorders>
              <w:left w:val="single" w:color="auto" w:sz="4" w:space="0"/>
              <w:bottom w:val="single" w:color="auto" w:sz="4" w:space="0"/>
              <w:right w:val="single" w:color="auto" w:sz="4" w:space="0"/>
            </w:tcBorders>
            <w:noWrap w:val="0"/>
            <w:vAlign w:val="center"/>
          </w:tcPr>
          <w:p w14:paraId="41B93FC4">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评审名称</w:t>
            </w:r>
          </w:p>
        </w:tc>
        <w:tc>
          <w:tcPr>
            <w:tcW w:w="5995" w:type="dxa"/>
            <w:tcBorders>
              <w:left w:val="single" w:color="auto" w:sz="4" w:space="0"/>
              <w:bottom w:val="single" w:color="auto" w:sz="4" w:space="0"/>
              <w:right w:val="single" w:color="auto" w:sz="4" w:space="0"/>
            </w:tcBorders>
            <w:noWrap w:val="0"/>
            <w:vAlign w:val="center"/>
          </w:tcPr>
          <w:p w14:paraId="31FCD091">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评审内容</w:t>
            </w:r>
          </w:p>
        </w:tc>
        <w:tc>
          <w:tcPr>
            <w:tcW w:w="915" w:type="dxa"/>
            <w:tcBorders>
              <w:left w:val="single" w:color="auto" w:sz="4" w:space="0"/>
              <w:bottom w:val="single" w:color="auto" w:sz="4" w:space="0"/>
            </w:tcBorders>
            <w:noWrap w:val="0"/>
            <w:vAlign w:val="center"/>
          </w:tcPr>
          <w:p w14:paraId="5821AEC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分值</w:t>
            </w:r>
          </w:p>
        </w:tc>
      </w:tr>
      <w:tr w14:paraId="20D7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18" w:type="dxa"/>
            <w:tcBorders>
              <w:top w:val="single" w:color="auto" w:sz="4" w:space="0"/>
              <w:right w:val="single" w:color="auto" w:sz="4" w:space="0"/>
            </w:tcBorders>
            <w:noWrap w:val="0"/>
            <w:vAlign w:val="center"/>
          </w:tcPr>
          <w:p w14:paraId="5742605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871" w:type="dxa"/>
            <w:tcBorders>
              <w:top w:val="single" w:color="auto" w:sz="4" w:space="0"/>
              <w:left w:val="single" w:color="auto" w:sz="4" w:space="0"/>
              <w:right w:val="single" w:color="auto" w:sz="4" w:space="0"/>
            </w:tcBorders>
            <w:noWrap w:val="0"/>
            <w:vAlign w:val="center"/>
          </w:tcPr>
          <w:p w14:paraId="1D3F3EE0">
            <w:pPr>
              <w:pStyle w:val="8"/>
              <w:spacing w:line="440" w:lineRule="exact"/>
              <w:ind w:left="0" w:leftChars="0" w:firstLine="0" w:firstLineChars="0"/>
              <w:jc w:val="center"/>
              <w:rPr>
                <w:rFonts w:ascii="宋体" w:hAnsi="宋体" w:cs="宋体"/>
                <w:color w:val="auto"/>
                <w:szCs w:val="21"/>
                <w:highlight w:val="none"/>
              </w:rPr>
            </w:pPr>
            <w:r>
              <w:rPr>
                <w:rFonts w:hint="eastAsia" w:ascii="宋体" w:hAnsi="宋体" w:cs="宋体"/>
                <w:color w:val="auto"/>
                <w:szCs w:val="21"/>
                <w:highlight w:val="none"/>
              </w:rPr>
              <w:t>投标人业绩</w:t>
            </w:r>
          </w:p>
        </w:tc>
        <w:tc>
          <w:tcPr>
            <w:tcW w:w="5995" w:type="dxa"/>
            <w:tcBorders>
              <w:top w:val="single" w:color="auto" w:sz="4" w:space="0"/>
              <w:left w:val="single" w:color="auto" w:sz="4" w:space="0"/>
              <w:right w:val="single" w:color="auto" w:sz="4" w:space="0"/>
            </w:tcBorders>
            <w:noWrap w:val="0"/>
            <w:vAlign w:val="center"/>
          </w:tcPr>
          <w:p w14:paraId="4B70F87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投标人自202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年1月1日至今承担过农村</w:t>
            </w:r>
            <w:r>
              <w:rPr>
                <w:rFonts w:hint="eastAsia" w:ascii="宋体" w:hAnsi="宋体" w:cs="宋体"/>
                <w:color w:val="auto"/>
                <w:szCs w:val="21"/>
                <w:highlight w:val="none"/>
                <w:lang w:val="en-US" w:eastAsia="zh-CN"/>
              </w:rPr>
              <w:t>公路质量抽检（内容须含有农村公路提质改造工程、养护工程、危桥改造工程三项内容中任意一项内容）</w:t>
            </w:r>
            <w:r>
              <w:rPr>
                <w:rFonts w:hint="eastAsia" w:ascii="宋体" w:hAnsi="宋体" w:cs="宋体"/>
                <w:color w:val="auto"/>
                <w:szCs w:val="21"/>
                <w:highlight w:val="none"/>
              </w:rPr>
              <w:t>业绩的，得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本项最高得10分</w:t>
            </w:r>
            <w:r>
              <w:rPr>
                <w:rFonts w:hint="eastAsia" w:ascii="宋体" w:hAnsi="宋体" w:cs="宋体"/>
                <w:color w:val="auto"/>
                <w:szCs w:val="21"/>
                <w:highlight w:val="none"/>
              </w:rPr>
              <w:t>。</w:t>
            </w:r>
          </w:p>
          <w:p w14:paraId="17F722D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须同时提供：①中标通知书②合同。两项材料缺一不可，上述两项材料应能够充分有效证明该工程业绩的规模、工程类型等内容，业绩时间以合同签订时间为准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提供的一个业绩合同包含多项内容的只按一个业绩计算</w:t>
            </w:r>
            <w:r>
              <w:rPr>
                <w:rFonts w:hint="eastAsia" w:ascii="宋体" w:hAnsi="宋体" w:cs="宋体"/>
                <w:color w:val="auto"/>
                <w:szCs w:val="21"/>
                <w:highlight w:val="none"/>
              </w:rPr>
              <w:t>。</w:t>
            </w:r>
          </w:p>
        </w:tc>
        <w:tc>
          <w:tcPr>
            <w:tcW w:w="915" w:type="dxa"/>
            <w:tcBorders>
              <w:top w:val="single" w:color="auto" w:sz="4" w:space="0"/>
              <w:left w:val="single" w:color="auto" w:sz="4" w:space="0"/>
            </w:tcBorders>
            <w:noWrap w:val="0"/>
            <w:vAlign w:val="center"/>
          </w:tcPr>
          <w:p w14:paraId="511CC6FD">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bl>
    <w:p w14:paraId="0A62CCCB">
      <w:pPr>
        <w:pStyle w:val="8"/>
        <w:ind w:left="0" w:leftChars="0" w:firstLine="0" w:firstLineChars="0"/>
        <w:rPr>
          <w:color w:val="auto"/>
          <w:highlight w:val="none"/>
        </w:rPr>
      </w:pPr>
    </w:p>
    <w:p w14:paraId="3CB253DD">
      <w:pPr>
        <w:numPr>
          <w:ilvl w:val="0"/>
          <w:numId w:val="1"/>
        </w:numPr>
        <w:spacing w:before="156" w:beforeLines="50" w:after="156" w:afterLines="50"/>
        <w:ind w:left="0" w:leftChars="0" w:firstLine="0" w:firstLineChars="0"/>
        <w:jc w:val="left"/>
        <w:rPr>
          <w:rFonts w:hint="eastAsia"/>
          <w:bCs/>
          <w:color w:val="auto"/>
          <w:highlight w:val="none"/>
        </w:rPr>
      </w:pPr>
      <w:r>
        <w:rPr>
          <w:rFonts w:hint="eastAsia"/>
          <w:bCs/>
          <w:color w:val="auto"/>
          <w:highlight w:val="none"/>
        </w:rPr>
        <w:t>技术标评审细则（80分）</w:t>
      </w:r>
    </w:p>
    <w:tbl>
      <w:tblPr>
        <w:tblStyle w:val="26"/>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063"/>
        <w:gridCol w:w="1634"/>
        <w:gridCol w:w="4382"/>
        <w:gridCol w:w="1973"/>
      </w:tblGrid>
      <w:tr w14:paraId="75CA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9710D49">
            <w:pPr>
              <w:pStyle w:val="9"/>
              <w:keepNext w:val="0"/>
              <w:keepLines w:val="0"/>
              <w:suppressLineNumbers w:val="0"/>
              <w:spacing w:before="0" w:beforeAutospacing="0" w:line="440" w:lineRule="exact"/>
              <w:ind w:left="0" w:leftChars="0" w:right="-10" w:firstLine="0" w:firstLineChars="0"/>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序号</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FBEC64F">
            <w:pPr>
              <w:pStyle w:val="9"/>
              <w:keepNext w:val="0"/>
              <w:keepLines w:val="0"/>
              <w:suppressLineNumbers w:val="0"/>
              <w:spacing w:before="0" w:beforeAutospacing="0" w:line="440" w:lineRule="exact"/>
              <w:ind w:left="0" w:leftChars="0" w:right="-10" w:firstLine="0" w:firstLineChars="0"/>
              <w:jc w:val="both"/>
              <w:rPr>
                <w:rFonts w:hint="eastAsia" w:ascii="宋体" w:hAnsi="宋体" w:cs="宋体"/>
                <w:bCs/>
                <w:color w:val="auto"/>
                <w:sz w:val="21"/>
                <w:szCs w:val="21"/>
                <w:highlight w:val="none"/>
              </w:rPr>
            </w:pPr>
            <w:r>
              <w:rPr>
                <w:rFonts w:hint="eastAsia" w:ascii="宋体" w:hAnsi="宋体" w:cs="宋体"/>
                <w:bCs/>
                <w:color w:val="auto"/>
                <w:sz w:val="21"/>
                <w:szCs w:val="21"/>
                <w:highlight w:val="none"/>
              </w:rPr>
              <w:t>评审内容</w:t>
            </w:r>
          </w:p>
        </w:tc>
        <w:tc>
          <w:tcPr>
            <w:tcW w:w="1634" w:type="dxa"/>
            <w:tcBorders>
              <w:top w:val="single" w:color="auto" w:sz="4" w:space="0"/>
              <w:left w:val="single" w:color="auto" w:sz="4" w:space="0"/>
              <w:bottom w:val="single" w:color="auto" w:sz="4" w:space="0"/>
              <w:right w:val="single" w:color="auto" w:sz="4" w:space="0"/>
            </w:tcBorders>
            <w:noWrap w:val="0"/>
            <w:vAlign w:val="center"/>
          </w:tcPr>
          <w:p w14:paraId="249CC5C6">
            <w:pPr>
              <w:pStyle w:val="9"/>
              <w:keepNext w:val="0"/>
              <w:keepLines w:val="0"/>
              <w:suppressLineNumbers w:val="0"/>
              <w:spacing w:before="0" w:beforeAutospacing="0" w:line="440" w:lineRule="exact"/>
              <w:ind w:right="-10" w:firstLine="0" w:firstLineChars="0"/>
              <w:jc w:val="both"/>
              <w:rPr>
                <w:rFonts w:hint="eastAsia" w:ascii="宋体" w:hAnsi="宋体" w:cs="宋体"/>
                <w:bCs/>
                <w:color w:val="auto"/>
                <w:sz w:val="21"/>
                <w:szCs w:val="21"/>
                <w:highlight w:val="none"/>
              </w:rPr>
            </w:pPr>
            <w:r>
              <w:rPr>
                <w:rFonts w:hint="eastAsia" w:ascii="宋体" w:hAnsi="宋体" w:cs="宋体"/>
                <w:bCs/>
                <w:color w:val="auto"/>
                <w:sz w:val="21"/>
                <w:szCs w:val="21"/>
                <w:highlight w:val="none"/>
              </w:rPr>
              <w:t>评分因素（分值）</w:t>
            </w:r>
          </w:p>
        </w:tc>
        <w:tc>
          <w:tcPr>
            <w:tcW w:w="4382" w:type="dxa"/>
            <w:tcBorders>
              <w:top w:val="single" w:color="auto" w:sz="4" w:space="0"/>
              <w:left w:val="single" w:color="auto" w:sz="4" w:space="0"/>
              <w:bottom w:val="single" w:color="auto" w:sz="4" w:space="0"/>
              <w:right w:val="single" w:color="auto" w:sz="4" w:space="0"/>
            </w:tcBorders>
            <w:noWrap w:val="0"/>
            <w:vAlign w:val="center"/>
          </w:tcPr>
          <w:p w14:paraId="06BC6D22">
            <w:pPr>
              <w:pStyle w:val="9"/>
              <w:keepNext w:val="0"/>
              <w:keepLines w:val="0"/>
              <w:suppressLineNumbers w:val="0"/>
              <w:spacing w:before="0" w:beforeAutospacing="0" w:line="440" w:lineRule="exact"/>
              <w:ind w:right="-10" w:firstLine="420"/>
              <w:jc w:val="both"/>
              <w:rPr>
                <w:rFonts w:hint="eastAsia" w:ascii="宋体" w:hAnsi="宋体" w:cs="宋体"/>
                <w:bCs/>
                <w:color w:val="auto"/>
                <w:sz w:val="21"/>
                <w:szCs w:val="21"/>
                <w:highlight w:val="none"/>
              </w:rPr>
            </w:pPr>
            <w:r>
              <w:rPr>
                <w:rFonts w:hint="eastAsia" w:ascii="宋体" w:hAnsi="宋体" w:cs="宋体"/>
                <w:bCs/>
                <w:color w:val="auto"/>
                <w:sz w:val="21"/>
                <w:szCs w:val="21"/>
                <w:highlight w:val="none"/>
              </w:rPr>
              <w:t>评审细则</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2D8A8B22">
            <w:pPr>
              <w:pStyle w:val="9"/>
              <w:keepNext w:val="0"/>
              <w:keepLines w:val="0"/>
              <w:suppressLineNumbers w:val="0"/>
              <w:spacing w:before="0" w:beforeAutospacing="0" w:line="440" w:lineRule="exact"/>
              <w:ind w:right="-10" w:firstLine="0" w:firstLineChars="0"/>
              <w:jc w:val="both"/>
              <w:rPr>
                <w:rFonts w:hint="eastAsia" w:ascii="宋体" w:hAnsi="宋体" w:cs="宋体"/>
                <w:bCs/>
                <w:color w:val="auto"/>
                <w:sz w:val="21"/>
                <w:szCs w:val="21"/>
                <w:highlight w:val="none"/>
              </w:rPr>
            </w:pPr>
            <w:r>
              <w:rPr>
                <w:rFonts w:hint="eastAsia" w:ascii="宋体" w:hAnsi="宋体" w:cs="宋体"/>
                <w:bCs/>
                <w:color w:val="auto"/>
                <w:sz w:val="21"/>
                <w:szCs w:val="21"/>
                <w:highlight w:val="none"/>
              </w:rPr>
              <w:t>评审核验电子标书中的下述文件</w:t>
            </w:r>
          </w:p>
        </w:tc>
      </w:tr>
      <w:tr w14:paraId="5721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063" w:type="dxa"/>
            <w:vMerge w:val="restart"/>
            <w:tcBorders>
              <w:top w:val="single" w:color="auto" w:sz="4" w:space="0"/>
              <w:left w:val="single" w:color="auto" w:sz="4" w:space="0"/>
              <w:right w:val="single" w:color="auto" w:sz="4" w:space="0"/>
            </w:tcBorders>
            <w:noWrap w:val="0"/>
            <w:vAlign w:val="center"/>
          </w:tcPr>
          <w:p w14:paraId="129C1285">
            <w:pPr>
              <w:pStyle w:val="9"/>
              <w:keepNext w:val="0"/>
              <w:keepLines w:val="0"/>
              <w:suppressLineNumbers w:val="0"/>
              <w:spacing w:before="0" w:beforeAutospacing="0" w:line="440" w:lineRule="exact"/>
              <w:ind w:right="0"/>
              <w:jc w:val="both"/>
              <w:rPr>
                <w:rFonts w:hint="eastAsia"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1063" w:type="dxa"/>
            <w:vMerge w:val="restart"/>
            <w:tcBorders>
              <w:top w:val="single" w:color="auto" w:sz="4" w:space="0"/>
              <w:left w:val="single" w:color="auto" w:sz="4" w:space="0"/>
              <w:right w:val="single" w:color="auto" w:sz="4" w:space="0"/>
            </w:tcBorders>
            <w:noWrap w:val="0"/>
            <w:vAlign w:val="center"/>
          </w:tcPr>
          <w:p w14:paraId="3B6FBE2C">
            <w:pPr>
              <w:pStyle w:val="9"/>
              <w:keepNext w:val="0"/>
              <w:keepLines w:val="0"/>
              <w:suppressLineNumbers w:val="0"/>
              <w:spacing w:before="0" w:beforeAutospacing="0" w:line="440" w:lineRule="exact"/>
              <w:ind w:left="0" w:leftChars="0" w:right="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对项目理解和检测技术、服务方案</w:t>
            </w:r>
          </w:p>
        </w:tc>
        <w:tc>
          <w:tcPr>
            <w:tcW w:w="1634" w:type="dxa"/>
            <w:tcBorders>
              <w:top w:val="single" w:color="auto" w:sz="4" w:space="0"/>
              <w:left w:val="single" w:color="auto" w:sz="4" w:space="0"/>
              <w:bottom w:val="single" w:color="auto" w:sz="4" w:space="0"/>
              <w:right w:val="single" w:color="auto" w:sz="4" w:space="0"/>
            </w:tcBorders>
            <w:noWrap w:val="0"/>
            <w:vAlign w:val="center"/>
          </w:tcPr>
          <w:p w14:paraId="736AD8BC">
            <w:pPr>
              <w:pStyle w:val="9"/>
              <w:keepNext w:val="0"/>
              <w:keepLines w:val="0"/>
              <w:suppressLineNumbers w:val="0"/>
              <w:spacing w:before="0" w:beforeAutospacing="0" w:line="440" w:lineRule="exact"/>
              <w:ind w:left="0" w:leftChars="0" w:right="0" w:firstLine="0" w:firstLineChars="0"/>
              <w:jc w:val="both"/>
              <w:rPr>
                <w:rFonts w:hint="eastAsia" w:ascii="宋体" w:hAnsi="宋体" w:cs="宋体"/>
                <w:bCs/>
                <w:color w:val="auto"/>
                <w:sz w:val="21"/>
                <w:szCs w:val="21"/>
                <w:highlight w:val="none"/>
              </w:rPr>
            </w:pPr>
            <w:r>
              <w:rPr>
                <w:rFonts w:hint="eastAsia" w:ascii="宋体" w:hAnsi="宋体" w:cs="宋体"/>
                <w:bCs/>
                <w:color w:val="auto"/>
                <w:sz w:val="21"/>
                <w:szCs w:val="21"/>
                <w:highlight w:val="none"/>
              </w:rPr>
              <w:t>检测大纲总体（10分）</w:t>
            </w:r>
          </w:p>
        </w:tc>
        <w:tc>
          <w:tcPr>
            <w:tcW w:w="4382" w:type="dxa"/>
            <w:tcBorders>
              <w:top w:val="single" w:color="auto" w:sz="4" w:space="0"/>
              <w:left w:val="single" w:color="auto" w:sz="4" w:space="0"/>
              <w:bottom w:val="single" w:color="auto" w:sz="4" w:space="0"/>
              <w:right w:val="single" w:color="auto" w:sz="4" w:space="0"/>
            </w:tcBorders>
            <w:noWrap w:val="0"/>
            <w:vAlign w:val="center"/>
          </w:tcPr>
          <w:p w14:paraId="70932663">
            <w:pPr>
              <w:pStyle w:val="9"/>
              <w:keepNext w:val="0"/>
              <w:keepLines w:val="0"/>
              <w:suppressLineNumbers w:val="0"/>
              <w:spacing w:before="0" w:beforeAutospacing="0" w:line="440" w:lineRule="exact"/>
              <w:ind w:left="0" w:leftChars="0" w:right="-1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检测大纲内容详细可实施性强的得10分，内容详细可实施性较强的得9分,内容较详细可实施性一般的得8分，内容不够详细可实施性一般的得7分，内容较差或不提供的不得分。</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30BB8354">
            <w:pPr>
              <w:keepNext w:val="0"/>
              <w:keepLines w:val="0"/>
              <w:suppressLineNumbers w:val="0"/>
              <w:spacing w:before="0" w:beforeAutospacing="0" w:after="0" w:afterAutospacing="0"/>
              <w:ind w:left="40" w:right="0"/>
              <w:jc w:val="center"/>
              <w:rPr>
                <w:rFonts w:hint="eastAsia" w:ascii="宋体" w:hAnsi="宋体" w:cs="宋体"/>
                <w:bCs/>
                <w:color w:val="auto"/>
                <w:szCs w:val="21"/>
                <w:highlight w:val="none"/>
              </w:rPr>
            </w:pPr>
            <w:r>
              <w:rPr>
                <w:rFonts w:hint="eastAsia" w:ascii="宋体" w:hAnsi="宋体" w:cs="宋体"/>
                <w:bCs/>
                <w:color w:val="auto"/>
                <w:szCs w:val="21"/>
                <w:highlight w:val="none"/>
              </w:rPr>
              <w:t>大纲中须能充分有效反映出本评分项内容</w:t>
            </w:r>
          </w:p>
        </w:tc>
      </w:tr>
      <w:tr w14:paraId="4CF7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063" w:type="dxa"/>
            <w:vMerge w:val="continue"/>
            <w:tcBorders>
              <w:left w:val="single" w:color="auto" w:sz="4" w:space="0"/>
              <w:right w:val="single" w:color="auto" w:sz="4" w:space="0"/>
            </w:tcBorders>
            <w:noWrap w:val="0"/>
            <w:vAlign w:val="center"/>
          </w:tcPr>
          <w:p w14:paraId="355F8D16">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063" w:type="dxa"/>
            <w:vMerge w:val="continue"/>
            <w:tcBorders>
              <w:left w:val="single" w:color="auto" w:sz="4" w:space="0"/>
              <w:right w:val="single" w:color="auto" w:sz="4" w:space="0"/>
            </w:tcBorders>
            <w:noWrap w:val="0"/>
            <w:vAlign w:val="center"/>
          </w:tcPr>
          <w:p w14:paraId="1FF0A31C">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2E9D53C9">
            <w:pPr>
              <w:pStyle w:val="9"/>
              <w:keepNext w:val="0"/>
              <w:keepLines w:val="0"/>
              <w:suppressLineNumbers w:val="0"/>
              <w:spacing w:before="0" w:beforeAutospacing="0" w:line="440" w:lineRule="exact"/>
              <w:ind w:left="0" w:leftChars="0" w:right="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检测技术方案（</w:t>
            </w:r>
            <w:r>
              <w:rPr>
                <w:rFonts w:hint="eastAsia" w:ascii="宋体" w:hAnsi="宋体" w:cs="宋体"/>
                <w:bCs/>
                <w:color w:val="auto"/>
                <w:sz w:val="21"/>
                <w:szCs w:val="21"/>
                <w:highlight w:val="none"/>
                <w:lang w:val="en-US" w:eastAsia="zh-CN"/>
              </w:rPr>
              <w:t>5分</w:t>
            </w:r>
            <w:r>
              <w:rPr>
                <w:rFonts w:hint="eastAsia" w:ascii="宋体" w:hAnsi="宋体" w:cs="宋体"/>
                <w:bCs/>
                <w:color w:val="auto"/>
                <w:sz w:val="21"/>
                <w:szCs w:val="21"/>
                <w:highlight w:val="none"/>
              </w:rPr>
              <w:t>）</w:t>
            </w:r>
          </w:p>
        </w:tc>
        <w:tc>
          <w:tcPr>
            <w:tcW w:w="4382" w:type="dxa"/>
            <w:tcBorders>
              <w:top w:val="single" w:color="auto" w:sz="4" w:space="0"/>
              <w:left w:val="single" w:color="auto" w:sz="4" w:space="0"/>
              <w:bottom w:val="single" w:color="auto" w:sz="4" w:space="0"/>
              <w:right w:val="single" w:color="auto" w:sz="4" w:space="0"/>
            </w:tcBorders>
            <w:noWrap w:val="0"/>
            <w:vAlign w:val="center"/>
          </w:tcPr>
          <w:p w14:paraId="59439ECB">
            <w:pPr>
              <w:pStyle w:val="9"/>
              <w:keepNext w:val="0"/>
              <w:keepLines w:val="0"/>
              <w:suppressLineNumbers w:val="0"/>
              <w:spacing w:before="0" w:beforeAutospacing="0" w:line="440" w:lineRule="exact"/>
              <w:ind w:left="0" w:leftChars="0" w:right="-1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检测技术先进、方案有针对性，内容详细可实施性强的得</w:t>
            </w: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rPr>
              <w:t>分，内容详细可实施性较强的得</w:t>
            </w:r>
            <w:r>
              <w:rPr>
                <w:rFonts w:hint="eastAsia" w:ascii="宋体" w:hAnsi="宋体" w:cs="宋体"/>
                <w:bCs/>
                <w:color w:val="auto"/>
                <w:sz w:val="21"/>
                <w:szCs w:val="21"/>
                <w:highlight w:val="none"/>
                <w:lang w:val="en-US" w:eastAsia="zh-CN"/>
              </w:rPr>
              <w:t>4.5</w:t>
            </w:r>
            <w:r>
              <w:rPr>
                <w:rFonts w:hint="eastAsia" w:ascii="宋体" w:hAnsi="宋体" w:cs="宋体"/>
                <w:bCs/>
                <w:color w:val="auto"/>
                <w:sz w:val="21"/>
                <w:szCs w:val="21"/>
                <w:highlight w:val="none"/>
              </w:rPr>
              <w:t>分,内容较详细可实施性一般的得</w:t>
            </w:r>
            <w:r>
              <w:rPr>
                <w:rFonts w:hint="eastAsia" w:ascii="宋体" w:hAnsi="宋体" w:cs="宋体"/>
                <w:bCs/>
                <w:color w:val="auto"/>
                <w:sz w:val="21"/>
                <w:szCs w:val="21"/>
                <w:highlight w:val="none"/>
                <w:lang w:val="en-US" w:eastAsia="zh-CN"/>
              </w:rPr>
              <w:t>4</w:t>
            </w:r>
            <w:r>
              <w:rPr>
                <w:rFonts w:hint="eastAsia" w:ascii="宋体" w:hAnsi="宋体" w:cs="宋体"/>
                <w:bCs/>
                <w:color w:val="auto"/>
                <w:sz w:val="21"/>
                <w:szCs w:val="21"/>
                <w:highlight w:val="none"/>
              </w:rPr>
              <w:t>分，内容不够详细可实施性一般的得</w:t>
            </w:r>
            <w:r>
              <w:rPr>
                <w:rFonts w:hint="eastAsia" w:ascii="宋体" w:hAnsi="宋体" w:cs="宋体"/>
                <w:bCs/>
                <w:color w:val="auto"/>
                <w:sz w:val="21"/>
                <w:szCs w:val="21"/>
                <w:highlight w:val="none"/>
                <w:lang w:val="en-US" w:eastAsia="zh-CN"/>
              </w:rPr>
              <w:t>3.5</w:t>
            </w:r>
            <w:r>
              <w:rPr>
                <w:rFonts w:hint="eastAsia" w:ascii="宋体" w:hAnsi="宋体" w:cs="宋体"/>
                <w:bCs/>
                <w:color w:val="auto"/>
                <w:sz w:val="21"/>
                <w:szCs w:val="21"/>
                <w:highlight w:val="none"/>
              </w:rPr>
              <w:t>分，内容较差或不提供的不得分。</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C2D964D">
            <w:pPr>
              <w:keepNext w:val="0"/>
              <w:keepLines w:val="0"/>
              <w:suppressLineNumbers w:val="0"/>
              <w:spacing w:before="0" w:beforeAutospacing="0" w:after="0" w:afterAutospacing="0"/>
              <w:ind w:left="40" w:right="0"/>
              <w:jc w:val="center"/>
              <w:rPr>
                <w:rFonts w:hint="eastAsia" w:ascii="宋体" w:hAnsi="宋体" w:cs="宋体"/>
                <w:bCs/>
                <w:color w:val="auto"/>
                <w:szCs w:val="21"/>
                <w:highlight w:val="none"/>
              </w:rPr>
            </w:pPr>
            <w:r>
              <w:rPr>
                <w:rFonts w:hint="eastAsia" w:ascii="宋体" w:hAnsi="宋体" w:cs="宋体"/>
                <w:bCs/>
                <w:color w:val="auto"/>
                <w:szCs w:val="21"/>
                <w:highlight w:val="none"/>
              </w:rPr>
              <w:t>大纲中须能充分有效反映出本评分项内容</w:t>
            </w:r>
          </w:p>
        </w:tc>
      </w:tr>
      <w:tr w14:paraId="623A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tcBorders>
              <w:left w:val="single" w:color="auto" w:sz="4" w:space="0"/>
              <w:right w:val="single" w:color="auto" w:sz="4" w:space="0"/>
            </w:tcBorders>
            <w:noWrap w:val="0"/>
            <w:vAlign w:val="center"/>
          </w:tcPr>
          <w:p w14:paraId="0ED2E208">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063" w:type="dxa"/>
            <w:vMerge w:val="continue"/>
            <w:tcBorders>
              <w:left w:val="single" w:color="auto" w:sz="4" w:space="0"/>
              <w:right w:val="single" w:color="auto" w:sz="4" w:space="0"/>
            </w:tcBorders>
            <w:noWrap w:val="0"/>
            <w:vAlign w:val="center"/>
          </w:tcPr>
          <w:p w14:paraId="07B4899D">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28A51DB9">
            <w:pPr>
              <w:pStyle w:val="9"/>
              <w:keepNext w:val="0"/>
              <w:keepLines w:val="0"/>
              <w:suppressLineNumbers w:val="0"/>
              <w:spacing w:before="0" w:beforeAutospacing="0" w:line="440" w:lineRule="exact"/>
              <w:ind w:left="0" w:leftChars="0" w:right="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质量保证（</w:t>
            </w:r>
            <w:r>
              <w:rPr>
                <w:rFonts w:hint="eastAsia" w:ascii="宋体" w:hAnsi="宋体" w:cs="宋体"/>
                <w:bCs/>
                <w:color w:val="auto"/>
                <w:sz w:val="21"/>
                <w:szCs w:val="21"/>
                <w:highlight w:val="none"/>
                <w:lang w:val="en-US" w:eastAsia="zh-CN"/>
              </w:rPr>
              <w:t>5分</w:t>
            </w:r>
            <w:r>
              <w:rPr>
                <w:rFonts w:hint="eastAsia" w:ascii="宋体" w:hAnsi="宋体" w:cs="宋体"/>
                <w:bCs/>
                <w:color w:val="auto"/>
                <w:sz w:val="21"/>
                <w:szCs w:val="21"/>
                <w:highlight w:val="none"/>
              </w:rPr>
              <w:t>）</w:t>
            </w:r>
          </w:p>
        </w:tc>
        <w:tc>
          <w:tcPr>
            <w:tcW w:w="4382" w:type="dxa"/>
            <w:tcBorders>
              <w:top w:val="single" w:color="auto" w:sz="4" w:space="0"/>
              <w:left w:val="single" w:color="auto" w:sz="4" w:space="0"/>
              <w:bottom w:val="single" w:color="auto" w:sz="4" w:space="0"/>
              <w:right w:val="single" w:color="auto" w:sz="4" w:space="0"/>
            </w:tcBorders>
            <w:noWrap w:val="0"/>
            <w:vAlign w:val="center"/>
          </w:tcPr>
          <w:p w14:paraId="1A9B1821">
            <w:pPr>
              <w:pStyle w:val="9"/>
              <w:keepNext w:val="0"/>
              <w:keepLines w:val="0"/>
              <w:suppressLineNumbers w:val="0"/>
              <w:spacing w:before="0" w:beforeAutospacing="0" w:line="440" w:lineRule="exact"/>
              <w:ind w:left="0" w:leftChars="0" w:right="-1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质量保证措施内容详细可实施性强的得</w:t>
            </w: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rPr>
              <w:t>分，内容详细可实施性较强的得</w:t>
            </w:r>
            <w:r>
              <w:rPr>
                <w:rFonts w:hint="eastAsia" w:ascii="宋体" w:hAnsi="宋体" w:cs="宋体"/>
                <w:bCs/>
                <w:color w:val="auto"/>
                <w:sz w:val="21"/>
                <w:szCs w:val="21"/>
                <w:highlight w:val="none"/>
                <w:lang w:val="en-US" w:eastAsia="zh-CN"/>
              </w:rPr>
              <w:t>4.5</w:t>
            </w:r>
            <w:r>
              <w:rPr>
                <w:rFonts w:hint="eastAsia" w:ascii="宋体" w:hAnsi="宋体" w:cs="宋体"/>
                <w:bCs/>
                <w:color w:val="auto"/>
                <w:sz w:val="21"/>
                <w:szCs w:val="21"/>
                <w:highlight w:val="none"/>
              </w:rPr>
              <w:t>分,内容较详细可实施性一般的得</w:t>
            </w:r>
            <w:r>
              <w:rPr>
                <w:rFonts w:hint="eastAsia" w:ascii="宋体" w:hAnsi="宋体" w:cs="宋体"/>
                <w:bCs/>
                <w:color w:val="auto"/>
                <w:sz w:val="21"/>
                <w:szCs w:val="21"/>
                <w:highlight w:val="none"/>
                <w:lang w:val="en-US" w:eastAsia="zh-CN"/>
              </w:rPr>
              <w:t>4</w:t>
            </w:r>
            <w:r>
              <w:rPr>
                <w:rFonts w:hint="eastAsia" w:ascii="宋体" w:hAnsi="宋体" w:cs="宋体"/>
                <w:bCs/>
                <w:color w:val="auto"/>
                <w:sz w:val="21"/>
                <w:szCs w:val="21"/>
                <w:highlight w:val="none"/>
              </w:rPr>
              <w:t>分，内容不够详细可实施性一般的得</w:t>
            </w: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rPr>
              <w:t>分，内容较差或不提供的不得分。</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69E44BD4">
            <w:pPr>
              <w:keepNext w:val="0"/>
              <w:keepLines w:val="0"/>
              <w:suppressLineNumbers w:val="0"/>
              <w:spacing w:before="0" w:beforeAutospacing="0" w:after="0" w:afterAutospacing="0"/>
              <w:ind w:left="40" w:right="0"/>
              <w:jc w:val="center"/>
              <w:rPr>
                <w:rFonts w:hint="eastAsia" w:ascii="宋体" w:hAnsi="宋体" w:cs="宋体"/>
                <w:bCs/>
                <w:color w:val="auto"/>
                <w:szCs w:val="21"/>
                <w:highlight w:val="none"/>
              </w:rPr>
            </w:pPr>
            <w:r>
              <w:rPr>
                <w:rFonts w:hint="eastAsia" w:ascii="宋体" w:hAnsi="宋体" w:cs="宋体"/>
                <w:bCs/>
                <w:color w:val="auto"/>
                <w:szCs w:val="21"/>
                <w:highlight w:val="none"/>
              </w:rPr>
              <w:t>大纲中须能充分有效反映出本评分项内容</w:t>
            </w:r>
          </w:p>
        </w:tc>
      </w:tr>
      <w:tr w14:paraId="3F2A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tcBorders>
              <w:left w:val="single" w:color="auto" w:sz="4" w:space="0"/>
              <w:right w:val="single" w:color="auto" w:sz="4" w:space="0"/>
            </w:tcBorders>
            <w:noWrap w:val="0"/>
            <w:vAlign w:val="center"/>
          </w:tcPr>
          <w:p w14:paraId="1989181B">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063" w:type="dxa"/>
            <w:vMerge w:val="continue"/>
            <w:tcBorders>
              <w:left w:val="single" w:color="auto" w:sz="4" w:space="0"/>
              <w:right w:val="single" w:color="auto" w:sz="4" w:space="0"/>
            </w:tcBorders>
            <w:noWrap w:val="0"/>
            <w:vAlign w:val="center"/>
          </w:tcPr>
          <w:p w14:paraId="53838C97">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361A219C">
            <w:pPr>
              <w:pStyle w:val="9"/>
              <w:keepNext w:val="0"/>
              <w:keepLines w:val="0"/>
              <w:suppressLineNumbers w:val="0"/>
              <w:spacing w:before="0" w:beforeAutospacing="0" w:line="440" w:lineRule="exact"/>
              <w:ind w:left="0" w:leftChars="0" w:right="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安全管理（</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w:t>
            </w:r>
          </w:p>
        </w:tc>
        <w:tc>
          <w:tcPr>
            <w:tcW w:w="4382" w:type="dxa"/>
            <w:tcBorders>
              <w:top w:val="single" w:color="auto" w:sz="4" w:space="0"/>
              <w:left w:val="single" w:color="auto" w:sz="4" w:space="0"/>
              <w:bottom w:val="single" w:color="auto" w:sz="4" w:space="0"/>
              <w:right w:val="single" w:color="auto" w:sz="4" w:space="0"/>
            </w:tcBorders>
            <w:noWrap w:val="0"/>
            <w:vAlign w:val="center"/>
          </w:tcPr>
          <w:p w14:paraId="6576F15B">
            <w:pPr>
              <w:pStyle w:val="9"/>
              <w:keepNext w:val="0"/>
              <w:keepLines w:val="0"/>
              <w:suppressLineNumbers w:val="0"/>
              <w:spacing w:before="0" w:beforeAutospacing="0" w:line="440" w:lineRule="exact"/>
              <w:ind w:left="0" w:leftChars="0" w:right="-1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检测安全管理体系与措施，内容详细可实施性强的得</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分，内容详细可实施性较强的得</w:t>
            </w:r>
            <w:r>
              <w:rPr>
                <w:rFonts w:hint="eastAsia" w:ascii="宋体" w:hAnsi="宋体" w:cs="宋体"/>
                <w:bCs/>
                <w:color w:val="auto"/>
                <w:sz w:val="21"/>
                <w:szCs w:val="21"/>
                <w:highlight w:val="none"/>
                <w:lang w:val="en-US" w:eastAsia="zh-CN"/>
              </w:rPr>
              <w:t>9</w:t>
            </w:r>
            <w:r>
              <w:rPr>
                <w:rFonts w:hint="eastAsia" w:ascii="宋体" w:hAnsi="宋体" w:cs="宋体"/>
                <w:bCs/>
                <w:color w:val="auto"/>
                <w:sz w:val="21"/>
                <w:szCs w:val="21"/>
                <w:highlight w:val="none"/>
              </w:rPr>
              <w:t>分,内容较详细可实施性一般的得</w:t>
            </w:r>
            <w:r>
              <w:rPr>
                <w:rFonts w:hint="eastAsia" w:ascii="宋体" w:hAnsi="宋体" w:cs="宋体"/>
                <w:bCs/>
                <w:color w:val="auto"/>
                <w:sz w:val="21"/>
                <w:szCs w:val="21"/>
                <w:highlight w:val="none"/>
                <w:lang w:val="en-US" w:eastAsia="zh-CN"/>
              </w:rPr>
              <w:t>8</w:t>
            </w:r>
            <w:r>
              <w:rPr>
                <w:rFonts w:hint="eastAsia" w:ascii="宋体" w:hAnsi="宋体" w:cs="宋体"/>
                <w:bCs/>
                <w:color w:val="auto"/>
                <w:sz w:val="21"/>
                <w:szCs w:val="21"/>
                <w:highlight w:val="none"/>
              </w:rPr>
              <w:t>分，内容不够详细可实施性一般的得</w:t>
            </w:r>
            <w:r>
              <w:rPr>
                <w:rFonts w:hint="eastAsia" w:ascii="宋体" w:hAnsi="宋体" w:cs="宋体"/>
                <w:bCs/>
                <w:color w:val="auto"/>
                <w:sz w:val="21"/>
                <w:szCs w:val="21"/>
                <w:highlight w:val="none"/>
                <w:lang w:val="en-US" w:eastAsia="zh-CN"/>
              </w:rPr>
              <w:t>7</w:t>
            </w:r>
            <w:r>
              <w:rPr>
                <w:rFonts w:hint="eastAsia" w:ascii="宋体" w:hAnsi="宋体" w:cs="宋体"/>
                <w:bCs/>
                <w:color w:val="auto"/>
                <w:sz w:val="21"/>
                <w:szCs w:val="21"/>
                <w:highlight w:val="none"/>
              </w:rPr>
              <w:t>分，内容较差或不提供的不得分。</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46B1EA47">
            <w:pPr>
              <w:keepNext w:val="0"/>
              <w:keepLines w:val="0"/>
              <w:suppressLineNumbers w:val="0"/>
              <w:spacing w:before="0" w:beforeAutospacing="0" w:after="0" w:afterAutospacing="0"/>
              <w:ind w:left="40" w:right="0"/>
              <w:jc w:val="center"/>
              <w:rPr>
                <w:rFonts w:hint="eastAsia" w:ascii="宋体" w:hAnsi="宋体" w:cs="宋体"/>
                <w:bCs/>
                <w:color w:val="auto"/>
                <w:szCs w:val="21"/>
                <w:highlight w:val="none"/>
              </w:rPr>
            </w:pPr>
            <w:r>
              <w:rPr>
                <w:rFonts w:hint="eastAsia" w:ascii="宋体" w:hAnsi="宋体" w:cs="宋体"/>
                <w:bCs/>
                <w:color w:val="auto"/>
                <w:szCs w:val="21"/>
                <w:highlight w:val="none"/>
              </w:rPr>
              <w:t>大纲中须能充分有效反映出本评分项内容</w:t>
            </w:r>
          </w:p>
        </w:tc>
      </w:tr>
      <w:tr w14:paraId="36CA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tcBorders>
              <w:left w:val="single" w:color="auto" w:sz="4" w:space="0"/>
              <w:right w:val="single" w:color="auto" w:sz="4" w:space="0"/>
            </w:tcBorders>
            <w:noWrap w:val="0"/>
            <w:vAlign w:val="center"/>
          </w:tcPr>
          <w:p w14:paraId="145D41AF">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063" w:type="dxa"/>
            <w:vMerge w:val="continue"/>
            <w:tcBorders>
              <w:left w:val="single" w:color="auto" w:sz="4" w:space="0"/>
              <w:right w:val="single" w:color="auto" w:sz="4" w:space="0"/>
            </w:tcBorders>
            <w:noWrap w:val="0"/>
            <w:vAlign w:val="center"/>
          </w:tcPr>
          <w:p w14:paraId="578826AD">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4ED24BCA">
            <w:pPr>
              <w:pStyle w:val="9"/>
              <w:keepNext w:val="0"/>
              <w:keepLines w:val="0"/>
              <w:suppressLineNumbers w:val="0"/>
              <w:spacing w:before="0" w:beforeAutospacing="0" w:line="440" w:lineRule="exact"/>
              <w:ind w:left="0" w:leftChars="0" w:right="0" w:firstLine="0" w:firstLineChars="0"/>
              <w:jc w:val="both"/>
              <w:rPr>
                <w:rFonts w:hint="eastAsia" w:ascii="宋体" w:hAnsi="宋体" w:cs="宋体"/>
                <w:bCs/>
                <w:color w:val="auto"/>
                <w:sz w:val="21"/>
                <w:szCs w:val="21"/>
                <w:highlight w:val="none"/>
              </w:rPr>
            </w:pPr>
            <w:r>
              <w:rPr>
                <w:rFonts w:hint="eastAsia" w:ascii="宋体" w:hAnsi="宋体" w:cs="宋体"/>
                <w:bCs/>
                <w:color w:val="auto"/>
                <w:sz w:val="21"/>
                <w:szCs w:val="21"/>
                <w:highlight w:val="none"/>
              </w:rPr>
              <w:t>进度计划管理（</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w:t>
            </w:r>
          </w:p>
        </w:tc>
        <w:tc>
          <w:tcPr>
            <w:tcW w:w="4382" w:type="dxa"/>
            <w:tcBorders>
              <w:top w:val="single" w:color="auto" w:sz="4" w:space="0"/>
              <w:left w:val="single" w:color="auto" w:sz="4" w:space="0"/>
              <w:bottom w:val="single" w:color="auto" w:sz="4" w:space="0"/>
              <w:right w:val="single" w:color="auto" w:sz="4" w:space="0"/>
            </w:tcBorders>
            <w:noWrap w:val="0"/>
            <w:vAlign w:val="center"/>
          </w:tcPr>
          <w:p w14:paraId="15E65FF6">
            <w:pPr>
              <w:pStyle w:val="9"/>
              <w:keepNext w:val="0"/>
              <w:keepLines w:val="0"/>
              <w:suppressLineNumbers w:val="0"/>
              <w:spacing w:before="0" w:beforeAutospacing="0" w:line="440" w:lineRule="exact"/>
              <w:ind w:left="0" w:leftChars="0" w:right="-1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检测进度计划安排与措施，内容详细可实施性强的得</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分，内容详细可实施性较强的得</w:t>
            </w:r>
            <w:r>
              <w:rPr>
                <w:rFonts w:hint="eastAsia" w:ascii="宋体" w:hAnsi="宋体" w:cs="宋体"/>
                <w:bCs/>
                <w:color w:val="auto"/>
                <w:sz w:val="21"/>
                <w:szCs w:val="21"/>
                <w:highlight w:val="none"/>
                <w:lang w:val="en-US" w:eastAsia="zh-CN"/>
              </w:rPr>
              <w:t>9</w:t>
            </w:r>
            <w:r>
              <w:rPr>
                <w:rFonts w:hint="eastAsia" w:ascii="宋体" w:hAnsi="宋体" w:cs="宋体"/>
                <w:bCs/>
                <w:color w:val="auto"/>
                <w:sz w:val="21"/>
                <w:szCs w:val="21"/>
                <w:highlight w:val="none"/>
              </w:rPr>
              <w:t>分,内容较详细可实施性一般的得</w:t>
            </w:r>
            <w:r>
              <w:rPr>
                <w:rFonts w:hint="eastAsia" w:ascii="宋体" w:hAnsi="宋体" w:cs="宋体"/>
                <w:bCs/>
                <w:color w:val="auto"/>
                <w:sz w:val="21"/>
                <w:szCs w:val="21"/>
                <w:highlight w:val="none"/>
                <w:lang w:val="en-US" w:eastAsia="zh-CN"/>
              </w:rPr>
              <w:t>8</w:t>
            </w:r>
            <w:r>
              <w:rPr>
                <w:rFonts w:hint="eastAsia" w:ascii="宋体" w:hAnsi="宋体" w:cs="宋体"/>
                <w:bCs/>
                <w:color w:val="auto"/>
                <w:sz w:val="21"/>
                <w:szCs w:val="21"/>
                <w:highlight w:val="none"/>
              </w:rPr>
              <w:t>分，内容不够详细可实施性一般的得</w:t>
            </w:r>
            <w:r>
              <w:rPr>
                <w:rFonts w:hint="eastAsia" w:ascii="宋体" w:hAnsi="宋体" w:cs="宋体"/>
                <w:bCs/>
                <w:color w:val="auto"/>
                <w:sz w:val="21"/>
                <w:szCs w:val="21"/>
                <w:highlight w:val="none"/>
                <w:lang w:val="en-US" w:eastAsia="zh-CN"/>
              </w:rPr>
              <w:t>7</w:t>
            </w:r>
            <w:r>
              <w:rPr>
                <w:rFonts w:hint="eastAsia" w:ascii="宋体" w:hAnsi="宋体" w:cs="宋体"/>
                <w:bCs/>
                <w:color w:val="auto"/>
                <w:sz w:val="21"/>
                <w:szCs w:val="21"/>
                <w:highlight w:val="none"/>
              </w:rPr>
              <w:t>分，内容较差或不提供的不得分。</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C1D3AF3">
            <w:pPr>
              <w:keepNext w:val="0"/>
              <w:keepLines w:val="0"/>
              <w:suppressLineNumbers w:val="0"/>
              <w:spacing w:before="0" w:beforeAutospacing="0" w:after="0" w:afterAutospacing="0"/>
              <w:ind w:left="40" w:right="0"/>
              <w:jc w:val="center"/>
              <w:rPr>
                <w:rFonts w:hint="eastAsia" w:ascii="宋体" w:hAnsi="宋体" w:cs="宋体"/>
                <w:bCs/>
                <w:color w:val="auto"/>
                <w:szCs w:val="21"/>
                <w:highlight w:val="none"/>
              </w:rPr>
            </w:pPr>
            <w:r>
              <w:rPr>
                <w:rFonts w:hint="eastAsia" w:ascii="宋体" w:hAnsi="宋体" w:cs="宋体"/>
                <w:bCs/>
                <w:color w:val="auto"/>
                <w:szCs w:val="21"/>
                <w:highlight w:val="none"/>
              </w:rPr>
              <w:t>大纲中须能充分有效反映出本评分项内容</w:t>
            </w:r>
          </w:p>
        </w:tc>
      </w:tr>
      <w:tr w14:paraId="37BB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tcBorders>
              <w:left w:val="single" w:color="auto" w:sz="4" w:space="0"/>
              <w:right w:val="single" w:color="auto" w:sz="4" w:space="0"/>
            </w:tcBorders>
            <w:noWrap w:val="0"/>
            <w:vAlign w:val="center"/>
          </w:tcPr>
          <w:p w14:paraId="0ACDBC5D">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063" w:type="dxa"/>
            <w:vMerge w:val="continue"/>
            <w:tcBorders>
              <w:left w:val="single" w:color="auto" w:sz="4" w:space="0"/>
              <w:right w:val="single" w:color="auto" w:sz="4" w:space="0"/>
            </w:tcBorders>
            <w:noWrap w:val="0"/>
            <w:vAlign w:val="center"/>
          </w:tcPr>
          <w:p w14:paraId="4CFA7F75">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6E9E6413">
            <w:pPr>
              <w:pStyle w:val="9"/>
              <w:keepNext w:val="0"/>
              <w:keepLines w:val="0"/>
              <w:suppressLineNumbers w:val="0"/>
              <w:spacing w:before="0" w:beforeAutospacing="0" w:line="440" w:lineRule="exact"/>
              <w:ind w:left="0" w:leftChars="0" w:right="0" w:firstLine="0" w:firstLineChars="0"/>
              <w:jc w:val="both"/>
              <w:rPr>
                <w:rFonts w:hint="eastAsia" w:ascii="宋体" w:hAnsi="宋体" w:cs="宋体"/>
                <w:bCs/>
                <w:color w:val="auto"/>
                <w:sz w:val="21"/>
                <w:szCs w:val="21"/>
                <w:highlight w:val="none"/>
              </w:rPr>
            </w:pPr>
            <w:r>
              <w:rPr>
                <w:rFonts w:hint="eastAsia" w:ascii="宋体" w:hAnsi="宋体" w:cs="宋体"/>
                <w:bCs/>
                <w:color w:val="auto"/>
                <w:sz w:val="21"/>
                <w:szCs w:val="21"/>
                <w:highlight w:val="none"/>
              </w:rPr>
              <w:t>重点、难点分析（</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w:t>
            </w:r>
          </w:p>
        </w:tc>
        <w:tc>
          <w:tcPr>
            <w:tcW w:w="4382" w:type="dxa"/>
            <w:tcBorders>
              <w:top w:val="single" w:color="auto" w:sz="4" w:space="0"/>
              <w:left w:val="single" w:color="auto" w:sz="4" w:space="0"/>
              <w:bottom w:val="single" w:color="auto" w:sz="4" w:space="0"/>
              <w:right w:val="single" w:color="auto" w:sz="4" w:space="0"/>
            </w:tcBorders>
            <w:noWrap w:val="0"/>
            <w:vAlign w:val="center"/>
          </w:tcPr>
          <w:p w14:paraId="272D9418">
            <w:pPr>
              <w:pStyle w:val="9"/>
              <w:keepNext w:val="0"/>
              <w:keepLines w:val="0"/>
              <w:suppressLineNumbers w:val="0"/>
              <w:spacing w:before="0" w:beforeAutospacing="0" w:line="440" w:lineRule="exact"/>
              <w:ind w:left="0" w:leftChars="0" w:right="-1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检测大纲重点、难点分析合理，内容详细可实施性强的得</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分，内容详细可实施性较强的得</w:t>
            </w:r>
            <w:r>
              <w:rPr>
                <w:rFonts w:hint="eastAsia" w:ascii="宋体" w:hAnsi="宋体" w:cs="宋体"/>
                <w:bCs/>
                <w:color w:val="auto"/>
                <w:sz w:val="21"/>
                <w:szCs w:val="21"/>
                <w:highlight w:val="none"/>
                <w:lang w:val="en-US" w:eastAsia="zh-CN"/>
              </w:rPr>
              <w:t>9</w:t>
            </w:r>
            <w:r>
              <w:rPr>
                <w:rFonts w:hint="eastAsia" w:ascii="宋体" w:hAnsi="宋体" w:cs="宋体"/>
                <w:bCs/>
                <w:color w:val="auto"/>
                <w:sz w:val="21"/>
                <w:szCs w:val="21"/>
                <w:highlight w:val="none"/>
              </w:rPr>
              <w:t>分,内容较详细可实施性一般的得</w:t>
            </w:r>
            <w:r>
              <w:rPr>
                <w:rFonts w:hint="eastAsia" w:ascii="宋体" w:hAnsi="宋体" w:cs="宋体"/>
                <w:bCs/>
                <w:color w:val="auto"/>
                <w:sz w:val="21"/>
                <w:szCs w:val="21"/>
                <w:highlight w:val="none"/>
                <w:lang w:val="en-US" w:eastAsia="zh-CN"/>
              </w:rPr>
              <w:t>8</w:t>
            </w:r>
            <w:r>
              <w:rPr>
                <w:rFonts w:hint="eastAsia" w:ascii="宋体" w:hAnsi="宋体" w:cs="宋体"/>
                <w:bCs/>
                <w:color w:val="auto"/>
                <w:sz w:val="21"/>
                <w:szCs w:val="21"/>
                <w:highlight w:val="none"/>
              </w:rPr>
              <w:t>分，内容不够详细可实施性一般的得</w:t>
            </w:r>
            <w:r>
              <w:rPr>
                <w:rFonts w:hint="eastAsia" w:ascii="宋体" w:hAnsi="宋体" w:cs="宋体"/>
                <w:bCs/>
                <w:color w:val="auto"/>
                <w:sz w:val="21"/>
                <w:szCs w:val="21"/>
                <w:highlight w:val="none"/>
                <w:lang w:val="en-US" w:eastAsia="zh-CN"/>
              </w:rPr>
              <w:t>7</w:t>
            </w:r>
            <w:r>
              <w:rPr>
                <w:rFonts w:hint="eastAsia" w:ascii="宋体" w:hAnsi="宋体" w:cs="宋体"/>
                <w:bCs/>
                <w:color w:val="auto"/>
                <w:sz w:val="21"/>
                <w:szCs w:val="21"/>
                <w:highlight w:val="none"/>
              </w:rPr>
              <w:t>分，内容较差或不提供的不得分。</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6E237C0D">
            <w:pPr>
              <w:keepNext w:val="0"/>
              <w:keepLines w:val="0"/>
              <w:suppressLineNumbers w:val="0"/>
              <w:spacing w:before="0" w:beforeAutospacing="0" w:after="0" w:afterAutospacing="0"/>
              <w:ind w:left="40" w:right="0"/>
              <w:jc w:val="center"/>
              <w:rPr>
                <w:rFonts w:hint="eastAsia" w:ascii="宋体" w:hAnsi="宋体" w:cs="宋体"/>
                <w:bCs/>
                <w:color w:val="auto"/>
                <w:szCs w:val="21"/>
                <w:highlight w:val="none"/>
              </w:rPr>
            </w:pPr>
            <w:r>
              <w:rPr>
                <w:rFonts w:hint="eastAsia" w:ascii="宋体" w:hAnsi="宋体" w:cs="宋体"/>
                <w:bCs/>
                <w:color w:val="auto"/>
                <w:szCs w:val="21"/>
                <w:highlight w:val="none"/>
              </w:rPr>
              <w:t>大纲中须能充分有效反映出本评分项内容</w:t>
            </w:r>
          </w:p>
        </w:tc>
      </w:tr>
      <w:tr w14:paraId="057E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tcBorders>
              <w:left w:val="single" w:color="auto" w:sz="4" w:space="0"/>
              <w:right w:val="single" w:color="auto" w:sz="4" w:space="0"/>
            </w:tcBorders>
            <w:noWrap w:val="0"/>
            <w:vAlign w:val="center"/>
          </w:tcPr>
          <w:p w14:paraId="72CEF21C">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063" w:type="dxa"/>
            <w:vMerge w:val="continue"/>
            <w:tcBorders>
              <w:left w:val="single" w:color="auto" w:sz="4" w:space="0"/>
              <w:right w:val="single" w:color="auto" w:sz="4" w:space="0"/>
            </w:tcBorders>
            <w:noWrap w:val="0"/>
            <w:vAlign w:val="center"/>
          </w:tcPr>
          <w:p w14:paraId="713A7BC4">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0FEF8A70">
            <w:pPr>
              <w:pStyle w:val="9"/>
              <w:keepNext w:val="0"/>
              <w:keepLines w:val="0"/>
              <w:suppressLineNumbers w:val="0"/>
              <w:spacing w:before="0" w:beforeAutospacing="0" w:line="440" w:lineRule="exact"/>
              <w:ind w:left="0" w:leftChars="0" w:right="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合理化建议（</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w:t>
            </w:r>
          </w:p>
        </w:tc>
        <w:tc>
          <w:tcPr>
            <w:tcW w:w="4382" w:type="dxa"/>
            <w:tcBorders>
              <w:top w:val="single" w:color="auto" w:sz="4" w:space="0"/>
              <w:left w:val="single" w:color="auto" w:sz="4" w:space="0"/>
              <w:bottom w:val="single" w:color="auto" w:sz="4" w:space="0"/>
              <w:right w:val="single" w:color="auto" w:sz="4" w:space="0"/>
            </w:tcBorders>
            <w:noWrap w:val="0"/>
            <w:vAlign w:val="center"/>
          </w:tcPr>
          <w:p w14:paraId="4298F8C2">
            <w:pPr>
              <w:pStyle w:val="9"/>
              <w:keepNext w:val="0"/>
              <w:keepLines w:val="0"/>
              <w:suppressLineNumbers w:val="0"/>
              <w:spacing w:before="0" w:beforeAutospacing="0" w:line="440" w:lineRule="exact"/>
              <w:ind w:left="0" w:leftChars="0" w:right="-1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提供的有关咨询服务建议科学合理，内容详细可实施性强的得</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分，内容详细可实施性较强的得</w:t>
            </w:r>
            <w:r>
              <w:rPr>
                <w:rFonts w:hint="eastAsia" w:ascii="宋体" w:hAnsi="宋体" w:cs="宋体"/>
                <w:bCs/>
                <w:color w:val="auto"/>
                <w:sz w:val="21"/>
                <w:szCs w:val="21"/>
                <w:highlight w:val="none"/>
                <w:lang w:val="en-US" w:eastAsia="zh-CN"/>
              </w:rPr>
              <w:t>9</w:t>
            </w:r>
            <w:r>
              <w:rPr>
                <w:rFonts w:hint="eastAsia" w:ascii="宋体" w:hAnsi="宋体" w:cs="宋体"/>
                <w:bCs/>
                <w:color w:val="auto"/>
                <w:sz w:val="21"/>
                <w:szCs w:val="21"/>
                <w:highlight w:val="none"/>
              </w:rPr>
              <w:t>分,内容较详细可实施性一般的得</w:t>
            </w:r>
            <w:r>
              <w:rPr>
                <w:rFonts w:hint="eastAsia" w:ascii="宋体" w:hAnsi="宋体" w:cs="宋体"/>
                <w:bCs/>
                <w:color w:val="auto"/>
                <w:sz w:val="21"/>
                <w:szCs w:val="21"/>
                <w:highlight w:val="none"/>
                <w:lang w:val="en-US" w:eastAsia="zh-CN"/>
              </w:rPr>
              <w:t>8</w:t>
            </w:r>
            <w:r>
              <w:rPr>
                <w:rFonts w:hint="eastAsia" w:ascii="宋体" w:hAnsi="宋体" w:cs="宋体"/>
                <w:bCs/>
                <w:color w:val="auto"/>
                <w:sz w:val="21"/>
                <w:szCs w:val="21"/>
                <w:highlight w:val="none"/>
              </w:rPr>
              <w:t>分，内容不够详细可实施性一般的得</w:t>
            </w:r>
            <w:r>
              <w:rPr>
                <w:rFonts w:hint="eastAsia" w:ascii="宋体" w:hAnsi="宋体" w:cs="宋体"/>
                <w:bCs/>
                <w:color w:val="auto"/>
                <w:sz w:val="21"/>
                <w:szCs w:val="21"/>
                <w:highlight w:val="none"/>
                <w:lang w:val="en-US" w:eastAsia="zh-CN"/>
              </w:rPr>
              <w:t>7</w:t>
            </w:r>
            <w:r>
              <w:rPr>
                <w:rFonts w:hint="eastAsia" w:ascii="宋体" w:hAnsi="宋体" w:cs="宋体"/>
                <w:bCs/>
                <w:color w:val="auto"/>
                <w:sz w:val="21"/>
                <w:szCs w:val="21"/>
                <w:highlight w:val="none"/>
              </w:rPr>
              <w:t>分，内容较差或不提供的不得分。</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3917D37C">
            <w:pPr>
              <w:keepNext w:val="0"/>
              <w:keepLines w:val="0"/>
              <w:suppressLineNumbers w:val="0"/>
              <w:spacing w:before="0" w:beforeAutospacing="0" w:after="0" w:afterAutospacing="0"/>
              <w:ind w:left="40" w:right="0"/>
              <w:jc w:val="center"/>
              <w:rPr>
                <w:rFonts w:hint="eastAsia" w:ascii="宋体" w:hAnsi="宋体" w:cs="宋体"/>
                <w:bCs/>
                <w:color w:val="auto"/>
                <w:szCs w:val="21"/>
                <w:highlight w:val="none"/>
              </w:rPr>
            </w:pPr>
            <w:r>
              <w:rPr>
                <w:rFonts w:hint="eastAsia" w:ascii="宋体" w:hAnsi="宋体" w:cs="宋体"/>
                <w:bCs/>
                <w:color w:val="auto"/>
                <w:szCs w:val="21"/>
                <w:highlight w:val="none"/>
              </w:rPr>
              <w:t>大纲中须能充分有效反映出本评分项内容</w:t>
            </w:r>
          </w:p>
        </w:tc>
      </w:tr>
      <w:tr w14:paraId="119E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tcBorders>
              <w:left w:val="single" w:color="auto" w:sz="4" w:space="0"/>
              <w:right w:val="single" w:color="auto" w:sz="4" w:space="0"/>
            </w:tcBorders>
            <w:noWrap w:val="0"/>
            <w:vAlign w:val="center"/>
          </w:tcPr>
          <w:p w14:paraId="723DA399">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063" w:type="dxa"/>
            <w:vMerge w:val="continue"/>
            <w:tcBorders>
              <w:left w:val="single" w:color="auto" w:sz="4" w:space="0"/>
              <w:right w:val="single" w:color="auto" w:sz="4" w:space="0"/>
            </w:tcBorders>
            <w:noWrap w:val="0"/>
            <w:vAlign w:val="center"/>
          </w:tcPr>
          <w:p w14:paraId="06E36A24">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5586DB10">
            <w:pPr>
              <w:pStyle w:val="9"/>
              <w:keepNext w:val="0"/>
              <w:keepLines w:val="0"/>
              <w:suppressLineNumbers w:val="0"/>
              <w:spacing w:before="0" w:beforeAutospacing="0" w:line="440" w:lineRule="exact"/>
              <w:ind w:left="0" w:leftChars="0" w:right="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机构设置（</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w:t>
            </w:r>
          </w:p>
        </w:tc>
        <w:tc>
          <w:tcPr>
            <w:tcW w:w="4382" w:type="dxa"/>
            <w:tcBorders>
              <w:top w:val="single" w:color="auto" w:sz="4" w:space="0"/>
              <w:left w:val="single" w:color="auto" w:sz="4" w:space="0"/>
              <w:bottom w:val="single" w:color="auto" w:sz="4" w:space="0"/>
              <w:right w:val="single" w:color="auto" w:sz="4" w:space="0"/>
            </w:tcBorders>
            <w:noWrap w:val="0"/>
            <w:vAlign w:val="center"/>
          </w:tcPr>
          <w:p w14:paraId="1CA14AF0">
            <w:pPr>
              <w:pStyle w:val="9"/>
              <w:keepNext w:val="0"/>
              <w:keepLines w:val="0"/>
              <w:suppressLineNumbers w:val="0"/>
              <w:spacing w:before="0" w:beforeAutospacing="0" w:line="440" w:lineRule="exact"/>
              <w:ind w:left="0" w:leftChars="0" w:right="-1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检测机构设置齐全，内容详细可实施性强的得</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分，内容详细可实施性较强的得</w:t>
            </w:r>
            <w:r>
              <w:rPr>
                <w:rFonts w:hint="eastAsia" w:ascii="宋体" w:hAnsi="宋体" w:cs="宋体"/>
                <w:bCs/>
                <w:color w:val="auto"/>
                <w:sz w:val="21"/>
                <w:szCs w:val="21"/>
                <w:highlight w:val="none"/>
                <w:lang w:val="en-US" w:eastAsia="zh-CN"/>
              </w:rPr>
              <w:t>9</w:t>
            </w:r>
            <w:r>
              <w:rPr>
                <w:rFonts w:hint="eastAsia" w:ascii="宋体" w:hAnsi="宋体" w:cs="宋体"/>
                <w:bCs/>
                <w:color w:val="auto"/>
                <w:sz w:val="21"/>
                <w:szCs w:val="21"/>
                <w:highlight w:val="none"/>
              </w:rPr>
              <w:t>分,内容较详细可实施性一般的得</w:t>
            </w:r>
            <w:r>
              <w:rPr>
                <w:rFonts w:hint="eastAsia" w:ascii="宋体" w:hAnsi="宋体" w:cs="宋体"/>
                <w:bCs/>
                <w:color w:val="auto"/>
                <w:sz w:val="21"/>
                <w:szCs w:val="21"/>
                <w:highlight w:val="none"/>
                <w:lang w:val="en-US" w:eastAsia="zh-CN"/>
              </w:rPr>
              <w:t>8</w:t>
            </w:r>
            <w:r>
              <w:rPr>
                <w:rFonts w:hint="eastAsia" w:ascii="宋体" w:hAnsi="宋体" w:cs="宋体"/>
                <w:bCs/>
                <w:color w:val="auto"/>
                <w:sz w:val="21"/>
                <w:szCs w:val="21"/>
                <w:highlight w:val="none"/>
              </w:rPr>
              <w:t>分，内容不够详细可实施性一般的得</w:t>
            </w:r>
            <w:r>
              <w:rPr>
                <w:rFonts w:hint="eastAsia" w:ascii="宋体" w:hAnsi="宋体" w:cs="宋体"/>
                <w:bCs/>
                <w:color w:val="auto"/>
                <w:sz w:val="21"/>
                <w:szCs w:val="21"/>
                <w:highlight w:val="none"/>
                <w:lang w:val="en-US" w:eastAsia="zh-CN"/>
              </w:rPr>
              <w:t>7</w:t>
            </w:r>
            <w:r>
              <w:rPr>
                <w:rFonts w:hint="eastAsia" w:ascii="宋体" w:hAnsi="宋体" w:cs="宋体"/>
                <w:bCs/>
                <w:color w:val="auto"/>
                <w:sz w:val="21"/>
                <w:szCs w:val="21"/>
                <w:highlight w:val="none"/>
              </w:rPr>
              <w:t>分，内容较差或不提供的不得分。</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3D997E87">
            <w:pPr>
              <w:keepNext w:val="0"/>
              <w:keepLines w:val="0"/>
              <w:suppressLineNumbers w:val="0"/>
              <w:spacing w:before="0" w:beforeAutospacing="0" w:after="0" w:afterAutospacing="0"/>
              <w:ind w:left="40" w:right="0"/>
              <w:jc w:val="center"/>
              <w:rPr>
                <w:rFonts w:hint="eastAsia" w:ascii="宋体" w:hAnsi="宋体" w:cs="宋体"/>
                <w:bCs/>
                <w:color w:val="auto"/>
                <w:szCs w:val="21"/>
                <w:highlight w:val="none"/>
              </w:rPr>
            </w:pPr>
            <w:r>
              <w:rPr>
                <w:rFonts w:hint="eastAsia" w:ascii="宋体" w:hAnsi="宋体" w:cs="宋体"/>
                <w:bCs/>
                <w:color w:val="auto"/>
                <w:szCs w:val="21"/>
                <w:highlight w:val="none"/>
              </w:rPr>
              <w:t>大纲中须能充分有效反映出本评分项内容</w:t>
            </w:r>
          </w:p>
        </w:tc>
      </w:tr>
      <w:tr w14:paraId="4012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63" w:type="dxa"/>
            <w:vMerge w:val="continue"/>
            <w:tcBorders>
              <w:left w:val="single" w:color="auto" w:sz="4" w:space="0"/>
              <w:right w:val="single" w:color="auto" w:sz="4" w:space="0"/>
            </w:tcBorders>
            <w:noWrap w:val="0"/>
            <w:vAlign w:val="center"/>
          </w:tcPr>
          <w:p w14:paraId="46666A5F">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063" w:type="dxa"/>
            <w:vMerge w:val="continue"/>
            <w:tcBorders>
              <w:left w:val="single" w:color="auto" w:sz="4" w:space="0"/>
              <w:right w:val="single" w:color="auto" w:sz="4" w:space="0"/>
            </w:tcBorders>
            <w:noWrap w:val="0"/>
            <w:vAlign w:val="center"/>
          </w:tcPr>
          <w:p w14:paraId="13BD1C62">
            <w:pPr>
              <w:pStyle w:val="9"/>
              <w:keepNext w:val="0"/>
              <w:keepLines w:val="0"/>
              <w:suppressLineNumbers w:val="0"/>
              <w:spacing w:before="0" w:beforeAutospacing="0" w:line="440" w:lineRule="exact"/>
              <w:ind w:right="0" w:firstLine="420"/>
              <w:jc w:val="center"/>
              <w:rPr>
                <w:rFonts w:hint="eastAsia" w:ascii="宋体" w:hAnsi="宋体" w:cs="宋体"/>
                <w:bCs/>
                <w:color w:val="auto"/>
                <w:sz w:val="21"/>
                <w:szCs w:val="21"/>
                <w:highlight w:val="none"/>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2DC68705">
            <w:pPr>
              <w:pStyle w:val="9"/>
              <w:keepNext w:val="0"/>
              <w:keepLines w:val="0"/>
              <w:suppressLineNumbers w:val="0"/>
              <w:spacing w:before="0" w:beforeAutospacing="0" w:line="440" w:lineRule="exact"/>
              <w:ind w:left="0" w:leftChars="0" w:right="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提供的技术咨询和后续服务（</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w:t>
            </w:r>
          </w:p>
        </w:tc>
        <w:tc>
          <w:tcPr>
            <w:tcW w:w="4382" w:type="dxa"/>
            <w:tcBorders>
              <w:top w:val="single" w:color="auto" w:sz="4" w:space="0"/>
              <w:left w:val="single" w:color="auto" w:sz="4" w:space="0"/>
              <w:bottom w:val="single" w:color="auto" w:sz="4" w:space="0"/>
              <w:right w:val="single" w:color="auto" w:sz="4" w:space="0"/>
            </w:tcBorders>
            <w:noWrap w:val="0"/>
            <w:vAlign w:val="center"/>
          </w:tcPr>
          <w:p w14:paraId="751981F9">
            <w:pPr>
              <w:pStyle w:val="9"/>
              <w:keepNext w:val="0"/>
              <w:keepLines w:val="0"/>
              <w:suppressLineNumbers w:val="0"/>
              <w:spacing w:before="0" w:beforeAutospacing="0" w:line="440" w:lineRule="exact"/>
              <w:ind w:left="0" w:leftChars="0" w:right="-1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提供的技术咨询和后续服务，内容详细可实施性强的得</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分，内容详细可实施性较强的得</w:t>
            </w:r>
            <w:r>
              <w:rPr>
                <w:rFonts w:hint="eastAsia" w:ascii="宋体" w:hAnsi="宋体" w:cs="宋体"/>
                <w:bCs/>
                <w:color w:val="auto"/>
                <w:sz w:val="21"/>
                <w:szCs w:val="21"/>
                <w:highlight w:val="none"/>
                <w:lang w:val="en-US" w:eastAsia="zh-CN"/>
              </w:rPr>
              <w:t>9</w:t>
            </w:r>
            <w:r>
              <w:rPr>
                <w:rFonts w:hint="eastAsia" w:ascii="宋体" w:hAnsi="宋体" w:cs="宋体"/>
                <w:bCs/>
                <w:color w:val="auto"/>
                <w:sz w:val="21"/>
                <w:szCs w:val="21"/>
                <w:highlight w:val="none"/>
              </w:rPr>
              <w:t>分,内容较详细可实施性一般的得</w:t>
            </w:r>
            <w:r>
              <w:rPr>
                <w:rFonts w:hint="eastAsia" w:ascii="宋体" w:hAnsi="宋体" w:cs="宋体"/>
                <w:bCs/>
                <w:color w:val="auto"/>
                <w:sz w:val="21"/>
                <w:szCs w:val="21"/>
                <w:highlight w:val="none"/>
                <w:lang w:val="en-US" w:eastAsia="zh-CN"/>
              </w:rPr>
              <w:t>8</w:t>
            </w:r>
            <w:r>
              <w:rPr>
                <w:rFonts w:hint="eastAsia" w:ascii="宋体" w:hAnsi="宋体" w:cs="宋体"/>
                <w:bCs/>
                <w:color w:val="auto"/>
                <w:sz w:val="21"/>
                <w:szCs w:val="21"/>
                <w:highlight w:val="none"/>
              </w:rPr>
              <w:t>分，内容不够详细可实施性一般的得</w:t>
            </w:r>
            <w:r>
              <w:rPr>
                <w:rFonts w:hint="eastAsia" w:ascii="宋体" w:hAnsi="宋体" w:cs="宋体"/>
                <w:bCs/>
                <w:color w:val="auto"/>
                <w:sz w:val="21"/>
                <w:szCs w:val="21"/>
                <w:highlight w:val="none"/>
                <w:lang w:val="en-US" w:eastAsia="zh-CN"/>
              </w:rPr>
              <w:t>7</w:t>
            </w:r>
            <w:r>
              <w:rPr>
                <w:rFonts w:hint="eastAsia" w:ascii="宋体" w:hAnsi="宋体" w:cs="宋体"/>
                <w:bCs/>
                <w:color w:val="auto"/>
                <w:sz w:val="21"/>
                <w:szCs w:val="21"/>
                <w:highlight w:val="none"/>
              </w:rPr>
              <w:t>分，内容较差或不提供的不得分。</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2C302CB9">
            <w:pPr>
              <w:keepNext w:val="0"/>
              <w:keepLines w:val="0"/>
              <w:suppressLineNumbers w:val="0"/>
              <w:spacing w:before="0" w:beforeAutospacing="0" w:after="0" w:afterAutospacing="0"/>
              <w:ind w:left="40" w:right="0"/>
              <w:jc w:val="center"/>
              <w:rPr>
                <w:rFonts w:hint="eastAsia" w:ascii="宋体" w:hAnsi="宋体" w:cs="宋体"/>
                <w:bCs/>
                <w:color w:val="auto"/>
                <w:szCs w:val="21"/>
                <w:highlight w:val="none"/>
              </w:rPr>
            </w:pPr>
            <w:r>
              <w:rPr>
                <w:rFonts w:hint="eastAsia" w:ascii="宋体" w:hAnsi="宋体" w:cs="宋体"/>
                <w:bCs/>
                <w:color w:val="auto"/>
                <w:szCs w:val="21"/>
                <w:highlight w:val="none"/>
              </w:rPr>
              <w:t>大纲中须能充分有效反映出本评分项内容</w:t>
            </w:r>
          </w:p>
        </w:tc>
      </w:tr>
    </w:tbl>
    <w:p w14:paraId="1426DA84">
      <w:pPr>
        <w:pStyle w:val="22"/>
        <w:numPr>
          <w:ilvl w:val="0"/>
          <w:numId w:val="0"/>
        </w:numPr>
        <w:ind w:leftChars="0"/>
        <w:rPr>
          <w:rFonts w:hint="eastAsia"/>
          <w:color w:val="auto"/>
          <w:highlight w:val="none"/>
        </w:rPr>
      </w:pPr>
    </w:p>
    <w:p w14:paraId="5A0A2D46">
      <w:pPr>
        <w:spacing w:line="440" w:lineRule="exact"/>
        <w:jc w:val="left"/>
        <w:rPr>
          <w:rFonts w:hint="eastAsia" w:ascii="宋体"/>
          <w:bCs/>
          <w:color w:val="auto"/>
          <w:szCs w:val="21"/>
          <w:highlight w:val="none"/>
        </w:rPr>
      </w:pPr>
      <w:r>
        <w:rPr>
          <w:rFonts w:hint="eastAsia" w:ascii="宋体"/>
          <w:bCs/>
          <w:color w:val="auto"/>
          <w:szCs w:val="21"/>
          <w:highlight w:val="none"/>
        </w:rPr>
        <w:t>注：1.如果由于投标人自身原因导致评标专家无法查看并检验标书中以上相关资料的，后果有投标人自行承担。</w:t>
      </w:r>
    </w:p>
    <w:p w14:paraId="5A42FF41">
      <w:pPr>
        <w:spacing w:line="440" w:lineRule="exact"/>
        <w:jc w:val="left"/>
        <w:rPr>
          <w:rFonts w:hint="eastAsia"/>
          <w:bCs/>
          <w:color w:val="auto"/>
          <w:szCs w:val="21"/>
          <w:highlight w:val="none"/>
        </w:rPr>
      </w:pPr>
      <w:r>
        <w:rPr>
          <w:rFonts w:hint="eastAsia" w:ascii="宋体" w:hAnsi="宋体" w:cs="宋体"/>
          <w:bCs/>
          <w:color w:val="auto"/>
          <w:szCs w:val="21"/>
          <w:highlight w:val="none"/>
        </w:rPr>
        <w:t>　2.投标单位中标后，可由招标单位对业绩、人员等加分因素的真实性进行复核，如发现涉嫌造假，招标单位将依法追究其法律责任。</w:t>
      </w:r>
    </w:p>
    <w:p w14:paraId="3E5AC825">
      <w:pPr>
        <w:spacing w:line="440" w:lineRule="exact"/>
        <w:jc w:val="left"/>
        <w:rPr>
          <w:rFonts w:hint="eastAsia"/>
          <w:bCs/>
          <w:color w:val="auto"/>
          <w:sz w:val="24"/>
          <w:highlight w:val="none"/>
        </w:rPr>
      </w:pPr>
      <w:r>
        <w:rPr>
          <w:rFonts w:hint="eastAsia" w:ascii="宋体" w:hAnsi="宋体" w:cs="宋体"/>
          <w:bCs/>
          <w:color w:val="auto"/>
          <w:szCs w:val="21"/>
          <w:highlight w:val="none"/>
        </w:rPr>
        <w:t>3.技术标由专家评委评审打分，以专家评委评分的算术平均值作为投标单位的技术标最终得分，小数点后第三位四舍五入。</w:t>
      </w:r>
    </w:p>
    <w:p w14:paraId="06D8970E">
      <w:pPr>
        <w:spacing w:line="440" w:lineRule="exact"/>
        <w:rPr>
          <w:bCs/>
          <w:color w:val="auto"/>
          <w:sz w:val="24"/>
          <w:highlight w:val="none"/>
        </w:rPr>
      </w:pPr>
      <w:r>
        <w:rPr>
          <w:rFonts w:hint="eastAsia"/>
          <w:bCs/>
          <w:color w:val="auto"/>
          <w:sz w:val="24"/>
          <w:highlight w:val="none"/>
        </w:rPr>
        <w:t>6.3商务标评审细则</w:t>
      </w:r>
      <w:r>
        <w:rPr>
          <w:bCs/>
          <w:color w:val="auto"/>
          <w:sz w:val="24"/>
          <w:highlight w:val="none"/>
        </w:rPr>
        <w:t xml:space="preserve"> </w:t>
      </w:r>
      <w:r>
        <w:rPr>
          <w:rFonts w:hint="eastAsia"/>
          <w:bCs/>
          <w:color w:val="auto"/>
          <w:sz w:val="24"/>
          <w:highlight w:val="none"/>
        </w:rPr>
        <w:t>（10</w:t>
      </w:r>
      <w:r>
        <w:rPr>
          <w:bCs/>
          <w:color w:val="auto"/>
          <w:sz w:val="24"/>
          <w:highlight w:val="none"/>
        </w:rPr>
        <w:t xml:space="preserve"> </w:t>
      </w:r>
      <w:r>
        <w:rPr>
          <w:rFonts w:hint="eastAsia"/>
          <w:bCs/>
          <w:color w:val="auto"/>
          <w:sz w:val="24"/>
          <w:highlight w:val="none"/>
        </w:rPr>
        <w:t>分）</w:t>
      </w:r>
    </w:p>
    <w:tbl>
      <w:tblPr>
        <w:tblStyle w:val="26"/>
        <w:tblW w:w="0" w:type="auto"/>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112"/>
        <w:gridCol w:w="925"/>
        <w:gridCol w:w="7225"/>
      </w:tblGrid>
      <w:tr w14:paraId="2413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64623225">
            <w:pPr>
              <w:keepNext w:val="0"/>
              <w:keepLines w:val="0"/>
              <w:suppressLineNumbers w:val="0"/>
              <w:spacing w:before="0" w:beforeAutospacing="0" w:after="0" w:afterAutospacing="0" w:line="440" w:lineRule="exact"/>
              <w:ind w:left="0" w:right="0"/>
              <w:jc w:val="center"/>
              <w:rPr>
                <w:rFonts w:hint="default" w:ascii="宋体" w:cs="宋体"/>
                <w:bCs/>
                <w:color w:val="auto"/>
                <w:sz w:val="20"/>
                <w:highlight w:val="none"/>
              </w:rPr>
            </w:pPr>
            <w:r>
              <w:rPr>
                <w:rFonts w:hint="eastAsia" w:ascii="宋体" w:hAnsi="宋体" w:cs="宋体"/>
                <w:bCs/>
                <w:color w:val="auto"/>
                <w:sz w:val="20"/>
                <w:highlight w:val="none"/>
              </w:rPr>
              <w:t>序号</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2E5BBFAE">
            <w:pPr>
              <w:keepNext w:val="0"/>
              <w:keepLines w:val="0"/>
              <w:suppressLineNumbers w:val="0"/>
              <w:spacing w:before="0" w:beforeAutospacing="0" w:after="0" w:afterAutospacing="0" w:line="440" w:lineRule="exact"/>
              <w:ind w:left="0" w:right="0"/>
              <w:jc w:val="center"/>
              <w:rPr>
                <w:rFonts w:hint="default" w:ascii="宋体" w:cs="宋体"/>
                <w:bCs/>
                <w:color w:val="auto"/>
                <w:sz w:val="20"/>
                <w:highlight w:val="none"/>
              </w:rPr>
            </w:pPr>
            <w:r>
              <w:rPr>
                <w:rFonts w:hint="eastAsia" w:ascii="宋体" w:hAnsi="宋体" w:cs="宋体"/>
                <w:bCs/>
                <w:color w:val="auto"/>
                <w:sz w:val="20"/>
                <w:highlight w:val="none"/>
              </w:rPr>
              <w:t>评分因素</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3A9CCC3E">
            <w:pPr>
              <w:keepNext w:val="0"/>
              <w:keepLines w:val="0"/>
              <w:suppressLineNumbers w:val="0"/>
              <w:spacing w:before="0" w:beforeAutospacing="0" w:after="0" w:afterAutospacing="0" w:line="440" w:lineRule="exact"/>
              <w:ind w:left="0" w:right="0"/>
              <w:jc w:val="center"/>
              <w:rPr>
                <w:rFonts w:hint="default" w:ascii="宋体" w:cs="宋体"/>
                <w:bCs/>
                <w:color w:val="auto"/>
                <w:sz w:val="20"/>
                <w:highlight w:val="none"/>
              </w:rPr>
            </w:pPr>
            <w:r>
              <w:rPr>
                <w:rFonts w:hint="eastAsia" w:ascii="宋体" w:hAnsi="宋体" w:cs="宋体"/>
                <w:bCs/>
                <w:color w:val="auto"/>
                <w:sz w:val="20"/>
                <w:highlight w:val="none"/>
              </w:rPr>
              <w:t>分值</w:t>
            </w:r>
          </w:p>
        </w:tc>
        <w:tc>
          <w:tcPr>
            <w:tcW w:w="7225" w:type="dxa"/>
            <w:tcBorders>
              <w:top w:val="single" w:color="auto" w:sz="4" w:space="0"/>
              <w:left w:val="single" w:color="auto" w:sz="4" w:space="0"/>
              <w:bottom w:val="single" w:color="auto" w:sz="4" w:space="0"/>
              <w:right w:val="single" w:color="auto" w:sz="4" w:space="0"/>
            </w:tcBorders>
            <w:noWrap w:val="0"/>
            <w:vAlign w:val="center"/>
          </w:tcPr>
          <w:p w14:paraId="04DCC74D">
            <w:pPr>
              <w:keepNext w:val="0"/>
              <w:keepLines w:val="0"/>
              <w:suppressLineNumbers w:val="0"/>
              <w:spacing w:before="0" w:beforeAutospacing="0" w:after="0" w:afterAutospacing="0" w:line="440" w:lineRule="exact"/>
              <w:ind w:left="0" w:right="204" w:rightChars="97"/>
              <w:jc w:val="center"/>
              <w:rPr>
                <w:rFonts w:hint="default" w:ascii="宋体" w:cs="宋体"/>
                <w:bCs/>
                <w:color w:val="auto"/>
                <w:sz w:val="20"/>
                <w:highlight w:val="none"/>
              </w:rPr>
            </w:pPr>
            <w:r>
              <w:rPr>
                <w:rFonts w:hint="eastAsia" w:ascii="宋体" w:hAnsi="宋体" w:cs="宋体"/>
                <w:bCs/>
                <w:color w:val="auto"/>
                <w:sz w:val="20"/>
                <w:highlight w:val="none"/>
              </w:rPr>
              <w:t>评审细则</w:t>
            </w:r>
          </w:p>
        </w:tc>
      </w:tr>
      <w:tr w14:paraId="468E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5B263DC4">
            <w:pPr>
              <w:keepNext w:val="0"/>
              <w:keepLines w:val="0"/>
              <w:suppressLineNumbers w:val="0"/>
              <w:spacing w:before="0" w:beforeAutospacing="0" w:after="0" w:afterAutospacing="0" w:line="300" w:lineRule="exact"/>
              <w:ind w:left="0" w:right="0"/>
              <w:jc w:val="center"/>
              <w:rPr>
                <w:rFonts w:hint="default" w:ascii="宋体" w:cs="宋体"/>
                <w:bCs/>
                <w:color w:val="auto"/>
                <w:sz w:val="20"/>
                <w:highlight w:val="none"/>
              </w:rPr>
            </w:pPr>
            <w:r>
              <w:rPr>
                <w:rFonts w:hint="eastAsia" w:ascii="宋体" w:cs="宋体"/>
                <w:bCs/>
                <w:color w:val="auto"/>
                <w:sz w:val="20"/>
                <w:highlight w:val="none"/>
              </w:rPr>
              <w:t>1</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14D998E">
            <w:pPr>
              <w:keepNext w:val="0"/>
              <w:keepLines w:val="0"/>
              <w:suppressLineNumbers w:val="0"/>
              <w:spacing w:before="0" w:beforeAutospacing="0" w:after="0" w:afterAutospacing="0" w:line="360" w:lineRule="auto"/>
              <w:ind w:left="0" w:right="0"/>
              <w:jc w:val="center"/>
              <w:rPr>
                <w:rFonts w:hint="default" w:ascii="宋体" w:cs="宋体"/>
                <w:bCs/>
                <w:color w:val="auto"/>
                <w:sz w:val="20"/>
                <w:highlight w:val="none"/>
              </w:rPr>
            </w:pPr>
            <w:r>
              <w:rPr>
                <w:rFonts w:hint="eastAsia" w:ascii="宋体" w:hAnsi="宋体" w:cs="宋体"/>
                <w:bCs/>
                <w:color w:val="auto"/>
                <w:szCs w:val="21"/>
                <w:highlight w:val="none"/>
              </w:rPr>
              <w:t>商务标</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558086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bCs/>
                <w:color w:val="auto"/>
                <w:sz w:val="20"/>
                <w:highlight w:val="none"/>
              </w:rPr>
            </w:pPr>
            <w:r>
              <w:rPr>
                <w:rFonts w:hint="eastAsia" w:ascii="宋体" w:hAnsi="宋体" w:cs="宋体"/>
                <w:bCs/>
                <w:color w:val="auto"/>
                <w:szCs w:val="21"/>
                <w:highlight w:val="none"/>
              </w:rPr>
              <w:t>10分</w:t>
            </w:r>
          </w:p>
        </w:tc>
        <w:tc>
          <w:tcPr>
            <w:tcW w:w="7225" w:type="dxa"/>
            <w:tcBorders>
              <w:top w:val="single" w:color="auto" w:sz="4" w:space="0"/>
              <w:left w:val="single" w:color="auto" w:sz="4" w:space="0"/>
              <w:bottom w:val="single" w:color="auto" w:sz="4" w:space="0"/>
              <w:right w:val="single" w:color="auto" w:sz="4" w:space="0"/>
            </w:tcBorders>
            <w:noWrap w:val="0"/>
            <w:vAlign w:val="center"/>
          </w:tcPr>
          <w:p w14:paraId="34A22820">
            <w:pPr>
              <w:pStyle w:val="8"/>
              <w:spacing w:after="0" w:line="440" w:lineRule="exact"/>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采购人设置最高限价，各</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有效报价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费率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不得高于最高限价，否则，其</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文件按无效</w:t>
            </w:r>
            <w:r>
              <w:rPr>
                <w:rFonts w:hint="eastAsia" w:ascii="宋体" w:hAnsi="宋体" w:eastAsia="宋体" w:cs="宋体"/>
                <w:color w:val="auto"/>
                <w:szCs w:val="21"/>
                <w:highlight w:val="none"/>
                <w:lang w:val="en-US" w:eastAsia="zh-CN"/>
              </w:rPr>
              <w:t>标</w:t>
            </w:r>
            <w:r>
              <w:rPr>
                <w:rFonts w:hint="eastAsia" w:ascii="宋体" w:hAnsi="宋体" w:eastAsia="宋体" w:cs="宋体"/>
                <w:color w:val="auto"/>
                <w:szCs w:val="21"/>
                <w:highlight w:val="none"/>
              </w:rPr>
              <w:t>处理。</w:t>
            </w:r>
          </w:p>
          <w:p w14:paraId="3E7800BB">
            <w:pPr>
              <w:keepNext w:val="0"/>
              <w:keepLines w:val="0"/>
              <w:suppressLineNumbers w:val="0"/>
              <w:tabs>
                <w:tab w:val="left" w:pos="1080"/>
              </w:tabs>
              <w:spacing w:before="0" w:beforeAutospacing="0" w:after="0" w:afterAutospacing="0" w:line="44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价格扣除比例</w:t>
            </w:r>
          </w:p>
          <w:p w14:paraId="3263D863">
            <w:pPr>
              <w:keepNext w:val="0"/>
              <w:keepLines w:val="0"/>
              <w:suppressLineNumbers w:val="0"/>
              <w:tabs>
                <w:tab w:val="left" w:pos="1080"/>
              </w:tabs>
              <w:spacing w:before="0" w:beforeAutospacing="0" w:after="0" w:afterAutospacing="0" w:line="44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（1）对小型和微型企业产品的价格给予10%的扣除后参与评审；其评审价=投标报价*90%；</w:t>
            </w:r>
          </w:p>
          <w:p w14:paraId="1239892E">
            <w:pPr>
              <w:keepNext w:val="0"/>
              <w:keepLines w:val="0"/>
              <w:suppressLineNumbers w:val="0"/>
              <w:tabs>
                <w:tab w:val="left" w:pos="1080"/>
              </w:tabs>
              <w:spacing w:before="0" w:beforeAutospacing="0" w:after="0" w:afterAutospacing="0" w:line="44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）对监狱企业、残疾人福利企业产品的给予10%的扣除后参与评审；其评审价=投标报价*90%；</w:t>
            </w:r>
          </w:p>
          <w:p w14:paraId="6D4E76EE">
            <w:pPr>
              <w:keepNext w:val="0"/>
              <w:keepLines w:val="0"/>
              <w:suppressLineNumbers w:val="0"/>
              <w:tabs>
                <w:tab w:val="left" w:pos="1080"/>
              </w:tabs>
              <w:spacing w:before="0" w:beforeAutospacing="0" w:after="0" w:afterAutospacing="0" w:line="44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中小型企业的划型标准执行《政府采购促进中小企业发展管理办法》（财库﹝2020﹞46 号）号文件，若上述企业中标，中标价（合同价）以其有效投标报价为准；上述企业由评审委员会依据投标人提供相关声明认定；对于同时属于小微企业、监狱企业或残疾人福利性单位的，不重复进行价格扣除；组成联合体或者接受分包的小微企业与联合体内其他企业、分包企业之间存在直接控股、管理关系的，不享受价格扣除优惠政策。</w:t>
            </w:r>
          </w:p>
          <w:p w14:paraId="15B60B97">
            <w:pPr>
              <w:pStyle w:val="8"/>
              <w:spacing w:after="0" w:line="44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2、评标基准价=所有</w:t>
            </w:r>
            <w:r>
              <w:rPr>
                <w:rFonts w:hint="eastAsia" w:ascii="宋体" w:hAnsi="宋体" w:cs="宋体"/>
                <w:color w:val="auto"/>
                <w:szCs w:val="21"/>
                <w:highlight w:val="none"/>
                <w:lang w:val="en-US" w:eastAsia="zh-CN"/>
              </w:rPr>
              <w:t>有效</w:t>
            </w:r>
            <w:r>
              <w:rPr>
                <w:rFonts w:hint="eastAsia" w:ascii="宋体" w:hAnsi="宋体" w:eastAsia="宋体" w:cs="宋体"/>
                <w:color w:val="auto"/>
                <w:szCs w:val="21"/>
                <w:highlight w:val="none"/>
                <w:lang w:val="en-US" w:eastAsia="zh-CN"/>
              </w:rPr>
              <w:t>投标人的最低报价</w:t>
            </w:r>
            <w:r>
              <w:rPr>
                <w:rFonts w:hint="eastAsia" w:ascii="宋体" w:hAnsi="宋体" w:cs="宋体"/>
                <w:color w:val="auto"/>
                <w:szCs w:val="21"/>
                <w:highlight w:val="none"/>
                <w:lang w:val="en-US" w:eastAsia="zh-CN"/>
              </w:rPr>
              <w:t>（如有扣除为扣除后价格）</w:t>
            </w:r>
            <w:r>
              <w:rPr>
                <w:rFonts w:hint="eastAsia" w:ascii="宋体" w:hAnsi="宋体" w:eastAsia="宋体" w:cs="宋体"/>
                <w:color w:val="auto"/>
                <w:szCs w:val="21"/>
                <w:highlight w:val="none"/>
                <w:lang w:val="en-US" w:eastAsia="zh-CN"/>
              </w:rPr>
              <w:t xml:space="preserve">；其得分为满分； </w:t>
            </w:r>
          </w:p>
          <w:p w14:paraId="0475696A">
            <w:pPr>
              <w:pStyle w:val="8"/>
              <w:spacing w:after="0" w:line="44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3、其它报价得分=评标基准价/投标报价</w:t>
            </w:r>
            <w:r>
              <w:rPr>
                <w:rFonts w:hint="eastAsia" w:ascii="宋体" w:hAnsi="宋体" w:cs="宋体"/>
                <w:color w:val="auto"/>
                <w:szCs w:val="21"/>
                <w:highlight w:val="none"/>
                <w:lang w:val="en-US" w:eastAsia="zh-CN"/>
              </w:rPr>
              <w:t>（如有扣除为扣除后价格）</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 xml:space="preserve">分，小数点后保留两位小数，第三位四舍五入； </w:t>
            </w:r>
          </w:p>
          <w:p w14:paraId="757D15F9">
            <w:pPr>
              <w:keepNext w:val="0"/>
              <w:keepLines w:val="0"/>
              <w:suppressLineNumbers w:val="0"/>
              <w:spacing w:before="0" w:beforeAutospacing="0" w:after="0" w:afterAutospacing="0" w:line="500" w:lineRule="exact"/>
              <w:ind w:left="0" w:right="0"/>
              <w:rPr>
                <w:rFonts w:hint="eastAsia" w:hAnsi="宋体" w:cs="宋体"/>
                <w:bCs/>
                <w:color w:val="auto"/>
                <w:highlight w:val="none"/>
              </w:rPr>
            </w:pPr>
            <w:r>
              <w:rPr>
                <w:rFonts w:hint="eastAsia" w:ascii="宋体" w:hAnsi="宋体" w:cs="宋体"/>
                <w:color w:val="auto"/>
                <w:szCs w:val="21"/>
                <w:highlight w:val="none"/>
              </w:rPr>
              <w:t>4、本项分值由评标委员会负责组织计算。</w:t>
            </w:r>
          </w:p>
        </w:tc>
      </w:tr>
    </w:tbl>
    <w:p w14:paraId="53BEFB5C">
      <w:pPr>
        <w:snapToGrid w:val="0"/>
        <w:spacing w:line="440" w:lineRule="exact"/>
        <w:ind w:right="252" w:rightChars="120"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1.评标方法</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6A5191A3">
      <w:pPr>
        <w:snapToGrid w:val="0"/>
        <w:spacing w:line="440" w:lineRule="exact"/>
        <w:ind w:right="252" w:rightChars="120" w:firstLine="420" w:firstLineChars="200"/>
        <w:jc w:val="left"/>
        <w:rPr>
          <w:rFonts w:ascii="宋体" w:hAnsi="宋体" w:cs="宋体"/>
          <w:color w:val="auto"/>
          <w:szCs w:val="21"/>
          <w:highlight w:val="none"/>
        </w:rPr>
      </w:pPr>
      <w:bookmarkStart w:id="94" w:name="_Toc324404873"/>
      <w:bookmarkStart w:id="95" w:name="_Toc152045590"/>
      <w:bookmarkStart w:id="96" w:name="_Toc144974557"/>
      <w:bookmarkStart w:id="97" w:name="_Toc179632608"/>
      <w:bookmarkStart w:id="98" w:name="_Toc247085748"/>
      <w:bookmarkStart w:id="99" w:name="_Toc152042367"/>
      <w:bookmarkStart w:id="100" w:name="_Toc296602478"/>
      <w:bookmarkStart w:id="101" w:name="_Toc246996233"/>
      <w:bookmarkStart w:id="102" w:name="_Toc246996976"/>
      <w:r>
        <w:rPr>
          <w:rFonts w:hint="eastAsia" w:ascii="宋体" w:hAnsi="宋体" w:cs="宋体"/>
          <w:color w:val="auto"/>
          <w:szCs w:val="21"/>
          <w:highlight w:val="none"/>
        </w:rPr>
        <w:t>本次评标采用</w:t>
      </w:r>
      <w:r>
        <w:rPr>
          <w:rFonts w:hint="eastAsia" w:ascii="宋体" w:hAnsi="宋体" w:cs="宋体"/>
          <w:color w:val="auto"/>
          <w:szCs w:val="21"/>
          <w:highlight w:val="none"/>
          <w:lang w:eastAsia="zh-CN"/>
        </w:rPr>
        <w:t>综合评分法</w:t>
      </w:r>
      <w:r>
        <w:rPr>
          <w:rFonts w:hint="eastAsia" w:ascii="宋体" w:hAnsi="宋体" w:cs="宋体"/>
          <w:color w:val="auto"/>
          <w:szCs w:val="21"/>
          <w:highlight w:val="none"/>
        </w:rPr>
        <w:t>。评标委员会对满足招标文件实质性要求的投标文件，按照本章规定的评分标准进行打分，并按总得分（资信分+技术分+商务分）由高到低顺序推荐中标候选人</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名，但投标报价低于其成本的除外。总评分相等时，以投标报价低的优先；若投标报价也相等，由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抽签确定。</w:t>
      </w:r>
    </w:p>
    <w:p w14:paraId="34BCE757">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03" w:name="_Toc35424948"/>
      <w:bookmarkStart w:id="104" w:name="_Toc506107325"/>
      <w:bookmarkStart w:id="105" w:name="_Toc78803382"/>
      <w:bookmarkStart w:id="106" w:name="_Toc15058914"/>
      <w:bookmarkStart w:id="107" w:name="_Toc11945"/>
      <w:bookmarkStart w:id="108" w:name="_Toc35425114"/>
      <w:r>
        <w:rPr>
          <w:rFonts w:hint="eastAsia" w:ascii="宋体" w:hAnsi="宋体" w:cs="宋体"/>
          <w:b/>
          <w:bCs/>
          <w:color w:val="auto"/>
          <w:szCs w:val="21"/>
          <w:highlight w:val="none"/>
        </w:rPr>
        <w:t>2.评标委员会的职责</w:t>
      </w:r>
      <w:bookmarkEnd w:id="94"/>
      <w:bookmarkEnd w:id="103"/>
      <w:bookmarkEnd w:id="104"/>
      <w:bookmarkEnd w:id="105"/>
      <w:bookmarkEnd w:id="106"/>
      <w:bookmarkEnd w:id="107"/>
      <w:bookmarkEnd w:id="108"/>
    </w:p>
    <w:p w14:paraId="432B9F0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推荐中标候选人或根据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5C12CA">
      <w:pPr>
        <w:spacing w:line="440" w:lineRule="exact"/>
        <w:ind w:firstLine="420" w:firstLineChars="200"/>
        <w:jc w:val="left"/>
        <w:rPr>
          <w:rFonts w:ascii="宋体" w:hAnsi="宋体" w:cs="宋体"/>
          <w:color w:val="auto"/>
          <w:szCs w:val="21"/>
          <w:highlight w:val="none"/>
        </w:rPr>
      </w:pPr>
      <w:bookmarkStart w:id="109" w:name="_Toc78803383"/>
      <w:r>
        <w:rPr>
          <w:rFonts w:hint="eastAsia" w:ascii="宋体" w:hAnsi="宋体" w:cs="宋体"/>
          <w:color w:val="auto"/>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bookmarkEnd w:id="109"/>
    </w:p>
    <w:p w14:paraId="685254E3">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10" w:name="_Toc17377"/>
      <w:bookmarkStart w:id="111" w:name="_Toc324404874"/>
      <w:bookmarkStart w:id="112" w:name="_Toc35424949"/>
      <w:bookmarkStart w:id="113" w:name="_Toc35425115"/>
      <w:bookmarkStart w:id="114" w:name="_Toc15058915"/>
      <w:bookmarkStart w:id="115" w:name="_Toc506107326"/>
      <w:bookmarkStart w:id="116" w:name="_Toc78803384"/>
      <w:r>
        <w:rPr>
          <w:rFonts w:hint="eastAsia" w:ascii="宋体" w:hAnsi="宋体" w:cs="宋体"/>
          <w:b/>
          <w:bCs/>
          <w:color w:val="auto"/>
          <w:szCs w:val="21"/>
          <w:highlight w:val="none"/>
        </w:rPr>
        <w:t>3.评标程序</w:t>
      </w:r>
      <w:bookmarkEnd w:id="110"/>
      <w:bookmarkEnd w:id="111"/>
      <w:bookmarkEnd w:id="112"/>
      <w:bookmarkEnd w:id="113"/>
      <w:bookmarkEnd w:id="114"/>
      <w:bookmarkEnd w:id="115"/>
      <w:bookmarkEnd w:id="116"/>
    </w:p>
    <w:p w14:paraId="6C702EE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评标先做准备工作，先进行资信评审，然后进行技术标评审，最后进行商务标评审。</w:t>
      </w:r>
    </w:p>
    <w:p w14:paraId="7DBC2B6D">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17" w:name="_Toc27389"/>
      <w:bookmarkStart w:id="118" w:name="_Toc78803385"/>
      <w:bookmarkStart w:id="119" w:name="_Toc15058916"/>
      <w:bookmarkStart w:id="120" w:name="_Toc35424950"/>
      <w:bookmarkStart w:id="121" w:name="_Toc35425116"/>
      <w:r>
        <w:rPr>
          <w:rFonts w:hint="eastAsia" w:ascii="宋体" w:hAnsi="宋体" w:cs="宋体"/>
          <w:b w:val="0"/>
          <w:bCs w:val="0"/>
          <w:color w:val="auto"/>
          <w:szCs w:val="21"/>
          <w:highlight w:val="none"/>
        </w:rPr>
        <w:t>3.1评标准备工作</w:t>
      </w:r>
      <w:bookmarkEnd w:id="117"/>
      <w:bookmarkEnd w:id="118"/>
      <w:bookmarkEnd w:id="119"/>
      <w:bookmarkEnd w:id="120"/>
      <w:bookmarkEnd w:id="121"/>
    </w:p>
    <w:p w14:paraId="7E83B36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5BE099E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（1）阅读由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或者其委托的工程代理机构编制的招标项目情况材料。</w:t>
      </w:r>
    </w:p>
    <w:p w14:paraId="2375A99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1B95AF4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4970D3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（4）核对评标工作用表。</w:t>
      </w:r>
    </w:p>
    <w:p w14:paraId="07C622DB">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22" w:name="_Toc1299"/>
      <w:bookmarkStart w:id="123" w:name="_Toc15058917"/>
      <w:bookmarkStart w:id="124" w:name="_Toc78803386"/>
      <w:bookmarkStart w:id="125" w:name="_Toc35424951"/>
      <w:bookmarkStart w:id="126" w:name="_Toc35425117"/>
      <w:bookmarkStart w:id="127" w:name="_Toc24650"/>
      <w:bookmarkStart w:id="128" w:name="_Toc15058919"/>
      <w:bookmarkStart w:id="129" w:name="_Toc35425120"/>
      <w:bookmarkStart w:id="130" w:name="_Toc506107327"/>
      <w:bookmarkStart w:id="131" w:name="_Toc35424954"/>
      <w:bookmarkStart w:id="132" w:name="_Toc324404875"/>
      <w:bookmarkStart w:id="133" w:name="_Toc12200"/>
      <w:r>
        <w:rPr>
          <w:rFonts w:hint="eastAsia" w:ascii="宋体" w:hAnsi="宋体" w:cs="宋体"/>
          <w:b w:val="0"/>
          <w:bCs w:val="0"/>
          <w:color w:val="auto"/>
          <w:szCs w:val="21"/>
          <w:highlight w:val="none"/>
        </w:rPr>
        <w:t>3.2技术标评审</w:t>
      </w:r>
      <w:bookmarkEnd w:id="122"/>
      <w:bookmarkEnd w:id="123"/>
      <w:bookmarkEnd w:id="124"/>
      <w:bookmarkEnd w:id="125"/>
      <w:bookmarkEnd w:id="126"/>
      <w:bookmarkEnd w:id="127"/>
    </w:p>
    <w:p w14:paraId="30E9542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详见技术标评审表。</w:t>
      </w:r>
    </w:p>
    <w:p w14:paraId="0968FF01">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34" w:name="_Toc11990"/>
      <w:bookmarkStart w:id="135" w:name="_Toc17468"/>
      <w:bookmarkStart w:id="136" w:name="_Toc15058918"/>
      <w:bookmarkStart w:id="137" w:name="_Toc35424952"/>
      <w:bookmarkStart w:id="138" w:name="_Toc35425118"/>
      <w:bookmarkStart w:id="139" w:name="_Toc78803387"/>
      <w:r>
        <w:rPr>
          <w:rFonts w:hint="eastAsia" w:ascii="宋体" w:hAnsi="宋体" w:cs="宋体"/>
          <w:b w:val="0"/>
          <w:bCs w:val="0"/>
          <w:color w:val="auto"/>
          <w:szCs w:val="21"/>
          <w:highlight w:val="none"/>
        </w:rPr>
        <w:t>3.3商务标评审</w:t>
      </w:r>
      <w:bookmarkEnd w:id="134"/>
      <w:bookmarkEnd w:id="135"/>
      <w:bookmarkEnd w:id="136"/>
      <w:bookmarkEnd w:id="137"/>
      <w:bookmarkEnd w:id="138"/>
      <w:bookmarkEnd w:id="139"/>
    </w:p>
    <w:p w14:paraId="32E1D52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详见商务标评审表。</w:t>
      </w:r>
    </w:p>
    <w:p w14:paraId="5E4FE3D3">
      <w:pPr>
        <w:spacing w:line="440" w:lineRule="exact"/>
        <w:ind w:firstLine="422" w:firstLineChars="200"/>
        <w:rPr>
          <w:rFonts w:ascii="宋体" w:hAnsi="宋体" w:cs="宋体"/>
          <w:color w:val="auto"/>
          <w:szCs w:val="21"/>
          <w:highlight w:val="none"/>
        </w:rPr>
      </w:pPr>
      <w:bookmarkStart w:id="140" w:name="_Toc18087"/>
      <w:bookmarkStart w:id="141" w:name="_Toc35425119"/>
      <w:bookmarkStart w:id="142" w:name="_Toc35424953"/>
      <w:bookmarkStart w:id="143" w:name="_Toc26895"/>
      <w:bookmarkStart w:id="144" w:name="_Toc78803388"/>
      <w:r>
        <w:rPr>
          <w:rStyle w:val="55"/>
          <w:rFonts w:hint="eastAsia" w:ascii="宋体" w:hAnsi="宋体" w:eastAsia="宋体" w:cs="宋体"/>
          <w:color w:val="auto"/>
          <w:highlight w:val="none"/>
        </w:rPr>
        <w:t>3.4推荐中标候选人</w:t>
      </w:r>
      <w:bookmarkEnd w:id="140"/>
      <w:bookmarkEnd w:id="141"/>
      <w:bookmarkEnd w:id="142"/>
      <w:bookmarkEnd w:id="143"/>
      <w:bookmarkEnd w:id="144"/>
      <w:r>
        <w:rPr>
          <w:rFonts w:hint="eastAsia" w:ascii="宋体" w:hAnsi="宋体" w:cs="宋体"/>
          <w:b/>
          <w:bCs/>
          <w:color w:val="auto"/>
          <w:highlight w:val="none"/>
        </w:rPr>
        <w:t>：</w:t>
      </w:r>
      <w:r>
        <w:rPr>
          <w:rFonts w:hint="eastAsia" w:ascii="宋体" w:hAnsi="宋体" w:cs="宋体"/>
          <w:color w:val="auto"/>
          <w:highlight w:val="none"/>
        </w:rPr>
        <w:t>资信评审、技术标评审、商务标评审后，推荐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名中标候选人。</w:t>
      </w:r>
    </w:p>
    <w:p w14:paraId="04488BA0">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45" w:name="_Toc78803389"/>
      <w:r>
        <w:rPr>
          <w:rFonts w:hint="eastAsia" w:ascii="宋体" w:hAnsi="宋体" w:cs="宋体"/>
          <w:b/>
          <w:bCs/>
          <w:color w:val="auto"/>
          <w:szCs w:val="21"/>
          <w:highlight w:val="none"/>
        </w:rPr>
        <w:t>4.评审内容</w:t>
      </w:r>
      <w:bookmarkEnd w:id="128"/>
      <w:bookmarkEnd w:id="129"/>
      <w:bookmarkEnd w:id="130"/>
      <w:bookmarkEnd w:id="131"/>
      <w:bookmarkEnd w:id="132"/>
      <w:bookmarkEnd w:id="133"/>
      <w:bookmarkEnd w:id="145"/>
    </w:p>
    <w:p w14:paraId="7372F9CC">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46" w:name="_Toc78803390"/>
      <w:bookmarkStart w:id="147" w:name="_Toc9630"/>
      <w:r>
        <w:rPr>
          <w:rFonts w:hint="eastAsia" w:ascii="宋体" w:hAnsi="宋体" w:cs="宋体"/>
          <w:b w:val="0"/>
          <w:bCs w:val="0"/>
          <w:color w:val="auto"/>
          <w:szCs w:val="21"/>
          <w:highlight w:val="none"/>
        </w:rPr>
        <w:t>4.1</w:t>
      </w:r>
      <w:bookmarkEnd w:id="146"/>
      <w:bookmarkEnd w:id="147"/>
      <w:bookmarkStart w:id="148" w:name="_Toc3531"/>
      <w:bookmarkStart w:id="149" w:name="_Toc15058921"/>
      <w:bookmarkStart w:id="150" w:name="_Toc35424956"/>
      <w:bookmarkStart w:id="151" w:name="_Toc35425122"/>
      <w:bookmarkStart w:id="152" w:name="_Toc78803391"/>
      <w:bookmarkStart w:id="153" w:name="_Toc324404876"/>
      <w:r>
        <w:rPr>
          <w:rFonts w:hint="eastAsia" w:ascii="宋体" w:hAnsi="宋体" w:cs="宋体"/>
          <w:b w:val="0"/>
          <w:bCs w:val="0"/>
          <w:color w:val="auto"/>
          <w:szCs w:val="21"/>
          <w:highlight w:val="none"/>
        </w:rPr>
        <w:t>商务标评审</w:t>
      </w:r>
      <w:bookmarkEnd w:id="148"/>
      <w:bookmarkEnd w:id="149"/>
      <w:bookmarkEnd w:id="150"/>
      <w:bookmarkEnd w:id="151"/>
      <w:bookmarkEnd w:id="152"/>
    </w:p>
    <w:p w14:paraId="3F8CE895">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只有通过技术标评审的投标才能够进入本阶段评审。</w:t>
      </w:r>
    </w:p>
    <w:p w14:paraId="0A7DF15B">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4.1.1形式性评审标准：见商务标评审表。</w:t>
      </w:r>
    </w:p>
    <w:p w14:paraId="50CAADDE">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4.1.2响应性评审标准：见商务标评审表。</w:t>
      </w:r>
    </w:p>
    <w:p w14:paraId="59533D01">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7F73E5F6">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4.1.3投标报价评审</w:t>
      </w:r>
    </w:p>
    <w:p w14:paraId="6B753360">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149FBC57">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4.1.4评标委员会审查投标文件，投标报价有错误的，评标委员会按以下原则对投标报价进行修正。</w:t>
      </w:r>
    </w:p>
    <w:p w14:paraId="66DED9EE">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（1）投标文件中的大写金额与小写金额不一致的，以大写金额为准。</w:t>
      </w:r>
    </w:p>
    <w:p w14:paraId="18AB3E0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（2）总价金额与依据单价计算出的结果不一致的，以单价金额为准修正总价，但单价金额小数点有明显错误的除外。</w:t>
      </w:r>
    </w:p>
    <w:p w14:paraId="3B84740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505FD943">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54" w:name="_Toc35424957"/>
      <w:bookmarkStart w:id="155" w:name="_Toc13125"/>
      <w:bookmarkStart w:id="156" w:name="_Toc78803392"/>
      <w:bookmarkStart w:id="157" w:name="_Toc35425123"/>
      <w:bookmarkStart w:id="158" w:name="_Toc506107328"/>
      <w:bookmarkStart w:id="159" w:name="_Toc15058922"/>
      <w:r>
        <w:rPr>
          <w:rFonts w:hint="eastAsia" w:ascii="宋体" w:hAnsi="宋体" w:cs="宋体"/>
          <w:b/>
          <w:bCs/>
          <w:color w:val="auto"/>
          <w:szCs w:val="21"/>
          <w:highlight w:val="none"/>
        </w:rPr>
        <w:t>5.无效投标条款</w:t>
      </w:r>
      <w:bookmarkEnd w:id="153"/>
      <w:bookmarkEnd w:id="154"/>
      <w:bookmarkEnd w:id="155"/>
      <w:bookmarkEnd w:id="156"/>
      <w:bookmarkEnd w:id="157"/>
      <w:bookmarkEnd w:id="158"/>
      <w:bookmarkEnd w:id="159"/>
    </w:p>
    <w:p w14:paraId="36F03750">
      <w:pPr>
        <w:spacing w:line="440" w:lineRule="exact"/>
        <w:ind w:firstLine="420" w:firstLineChars="200"/>
        <w:jc w:val="left"/>
        <w:rPr>
          <w:rFonts w:ascii="宋体" w:hAnsi="宋体" w:cs="宋体"/>
          <w:color w:val="auto"/>
          <w:szCs w:val="21"/>
          <w:highlight w:val="none"/>
        </w:rPr>
      </w:pPr>
      <w:bookmarkStart w:id="160" w:name="_Toc15058923"/>
      <w:bookmarkStart w:id="161" w:name="_Toc35425124"/>
      <w:bookmarkStart w:id="162" w:name="_Toc35424958"/>
      <w:bookmarkStart w:id="163" w:name="_Toc27846"/>
      <w:bookmarkStart w:id="164" w:name="_Toc324404877"/>
      <w:bookmarkStart w:id="165" w:name="_Toc78803393"/>
      <w:bookmarkStart w:id="166" w:name="_Toc506107329"/>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由资格审查委员会（评标委员会）按资格审查办法前附表要求对投标人审查资料的第二章《资格审查办法》进行核验。投标申请人有下列情形之一的，其资格审查为不合格：</w:t>
      </w:r>
    </w:p>
    <w:p w14:paraId="1191232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48A8022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5133DF6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投标人有下列情形的，经评审后其投标作无效投标处理无效投标：</w:t>
      </w:r>
    </w:p>
    <w:p w14:paraId="6807178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.1商标评审</w:t>
      </w:r>
    </w:p>
    <w:p w14:paraId="2113B04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2E49E53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7B8B087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F7EA91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B959A7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（2）按第三章《评标方法》4.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5670089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）投标人有串通投标、弄虚作假、行贿等违法行为。</w:t>
      </w:r>
    </w:p>
    <w:p w14:paraId="09FD72B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6753E447">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）未按规定的格式填写导致实质性内容不全以及实质上不响应，或者关键字迹模糊、无法辨认</w:t>
      </w:r>
      <w:r>
        <w:rPr>
          <w:rFonts w:hint="eastAsia" w:ascii="宋体" w:hAnsi="宋体" w:cs="宋体"/>
          <w:color w:val="auto"/>
          <w:szCs w:val="21"/>
          <w:highlight w:val="none"/>
          <w:lang w:eastAsia="zh-CN"/>
        </w:rPr>
        <w:t>。</w:t>
      </w:r>
    </w:p>
    <w:p w14:paraId="492192F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）同一投标人提交两个以上不同的投标文件或者投标报价，但招标文件规定提交备选投标的除外。</w:t>
      </w:r>
    </w:p>
    <w:p w14:paraId="3328234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）投标文件中存在</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不能接受的其他实质性条件。</w:t>
      </w:r>
    </w:p>
    <w:p w14:paraId="49B57F7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）投标文件中填报的拟任项目负责人与资格审查通过的项目负责人前后不一致的。</w:t>
      </w:r>
    </w:p>
    <w:p w14:paraId="04BCA02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4C9351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）投标人单方面出现其他投标人材料。</w:t>
      </w:r>
    </w:p>
    <w:p w14:paraId="410CAB7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）法律、法规规定的其他情形。</w:t>
      </w:r>
    </w:p>
    <w:p w14:paraId="3CC14B6B">
      <w:pPr>
        <w:snapToGrid w:val="0"/>
        <w:spacing w:line="440" w:lineRule="exact"/>
        <w:ind w:right="252" w:rightChars="120"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6.投标文件的澄清和补正</w:t>
      </w:r>
      <w:bookmarkEnd w:id="160"/>
      <w:bookmarkEnd w:id="161"/>
      <w:bookmarkEnd w:id="162"/>
      <w:bookmarkEnd w:id="163"/>
      <w:bookmarkEnd w:id="164"/>
      <w:bookmarkEnd w:id="165"/>
      <w:bookmarkEnd w:id="166"/>
    </w:p>
    <w:p w14:paraId="622172A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48223E8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78DA467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6F99A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289A857A">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67" w:name="_Toc506107330"/>
      <w:bookmarkStart w:id="168" w:name="_Toc35425125"/>
      <w:bookmarkStart w:id="169" w:name="_Toc13990"/>
      <w:bookmarkStart w:id="170" w:name="_Toc15058924"/>
      <w:bookmarkStart w:id="171" w:name="_Toc324404878"/>
      <w:bookmarkStart w:id="172" w:name="_Toc35424959"/>
      <w:bookmarkStart w:id="173" w:name="_Toc78803394"/>
      <w:r>
        <w:rPr>
          <w:rFonts w:hint="eastAsia" w:ascii="宋体" w:hAnsi="宋体" w:cs="宋体"/>
          <w:b/>
          <w:bCs/>
          <w:color w:val="auto"/>
          <w:szCs w:val="21"/>
          <w:highlight w:val="none"/>
        </w:rPr>
        <w:t>7.评分标准</w:t>
      </w:r>
      <w:bookmarkEnd w:id="167"/>
      <w:bookmarkEnd w:id="168"/>
      <w:bookmarkEnd w:id="169"/>
      <w:bookmarkEnd w:id="170"/>
      <w:bookmarkEnd w:id="171"/>
      <w:bookmarkEnd w:id="172"/>
      <w:bookmarkEnd w:id="173"/>
    </w:p>
    <w:p w14:paraId="66CC1BC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14:paraId="4257CAF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技术标评分标准：见技术标评审表。</w:t>
      </w:r>
    </w:p>
    <w:p w14:paraId="0918A9E6">
      <w:pPr>
        <w:spacing w:line="440" w:lineRule="exact"/>
        <w:ind w:firstLine="420" w:firstLineChars="200"/>
        <w:jc w:val="left"/>
        <w:rPr>
          <w:rFonts w:hAnsi="宋体" w:cs="宋体"/>
          <w:color w:val="auto"/>
          <w:highlight w:val="none"/>
        </w:rPr>
      </w:pPr>
      <w:r>
        <w:rPr>
          <w:rFonts w:hint="eastAsia" w:ascii="宋体" w:hAnsi="宋体" w:cs="宋体"/>
          <w:color w:val="auto"/>
          <w:szCs w:val="21"/>
          <w:highlight w:val="none"/>
        </w:rPr>
        <w:t>资信评分标准：见资信评分细则</w:t>
      </w:r>
      <w:r>
        <w:rPr>
          <w:rFonts w:hint="eastAsia" w:hAnsi="宋体" w:cs="宋体"/>
          <w:color w:val="auto"/>
          <w:szCs w:val="21"/>
          <w:highlight w:val="none"/>
        </w:rPr>
        <w:t>。</w:t>
      </w:r>
    </w:p>
    <w:p w14:paraId="032A1261">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74" w:name="_Toc22863"/>
      <w:bookmarkStart w:id="175" w:name="_Toc506107331"/>
      <w:bookmarkStart w:id="176" w:name="_Toc78803395"/>
      <w:bookmarkStart w:id="177" w:name="_Toc35424960"/>
      <w:bookmarkStart w:id="178" w:name="_Toc324404879"/>
      <w:bookmarkStart w:id="179" w:name="_Toc35425126"/>
      <w:bookmarkStart w:id="180" w:name="_Toc15058925"/>
      <w:r>
        <w:rPr>
          <w:rFonts w:hint="eastAsia" w:ascii="宋体" w:hAnsi="宋体" w:cs="宋体"/>
          <w:b/>
          <w:bCs/>
          <w:color w:val="auto"/>
          <w:szCs w:val="21"/>
          <w:highlight w:val="none"/>
        </w:rPr>
        <w:t>8.评审结果</w:t>
      </w:r>
      <w:bookmarkEnd w:id="174"/>
      <w:bookmarkEnd w:id="175"/>
      <w:bookmarkEnd w:id="176"/>
      <w:bookmarkEnd w:id="177"/>
      <w:bookmarkEnd w:id="178"/>
      <w:bookmarkEnd w:id="179"/>
      <w:bookmarkEnd w:id="180"/>
    </w:p>
    <w:p w14:paraId="00F5758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5D11DBF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8.2评标委员会完成评标后，应当向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提交书面评标报告。评标报告应当如实记载以下内容：</w:t>
      </w:r>
    </w:p>
    <w:p w14:paraId="42366FD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（1）基本情况和数据表。</w:t>
      </w:r>
    </w:p>
    <w:p w14:paraId="729BDFB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（2）评标委员会成员名单。</w:t>
      </w:r>
    </w:p>
    <w:p w14:paraId="1FA297E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（3）开标记录。</w:t>
      </w:r>
    </w:p>
    <w:p w14:paraId="0027DD2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（4）符合要求的投标人一览表。</w:t>
      </w:r>
    </w:p>
    <w:p w14:paraId="3E3D9E8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（5）废标情况说明。</w:t>
      </w:r>
    </w:p>
    <w:p w14:paraId="4EB6500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69379B1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（7）经评审的价格一览表。</w:t>
      </w:r>
    </w:p>
    <w:p w14:paraId="7728172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（8）经评审的投标人排序。</w:t>
      </w:r>
    </w:p>
    <w:p w14:paraId="7A5FEDE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5A4D531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0ED1DC8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8.3评标委员会推荐的中标候选人应当限定在</w:t>
      </w:r>
      <w:r>
        <w:rPr>
          <w:rFonts w:hint="eastAsia" w:ascii="宋体" w:hAnsi="宋体" w:cs="宋体"/>
          <w:color w:val="auto"/>
          <w:szCs w:val="21"/>
          <w:highlight w:val="none"/>
          <w:u w:val="single"/>
          <w:lang w:val="en-US" w:eastAsia="zh-CN"/>
        </w:rPr>
        <w:t xml:space="preserve">3 </w:t>
      </w:r>
      <w:r>
        <w:rPr>
          <w:rFonts w:hint="eastAsia" w:ascii="宋体" w:hAnsi="宋体" w:cs="宋体"/>
          <w:color w:val="auto"/>
          <w:szCs w:val="21"/>
          <w:highlight w:val="none"/>
        </w:rPr>
        <w:t>名。</w:t>
      </w:r>
    </w:p>
    <w:p w14:paraId="0736339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8.4依法必须进行招标的项目，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当确定排名第一的中标候选人为中标人。第一中标候选人放弃中标、因不可抗力提出不能履行合同，不按招标文件要求提交履约保证金，或者被查实存在影响中标结果的违法行为等情形，不符合中标条件的，投标保证金不予退还，</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可以按照评标委员会提出的中标候选人名单排序依次确定其他中标候选人为中标人，也可以依法重新组织招标。</w:t>
      </w:r>
    </w:p>
    <w:p w14:paraId="1D2534E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可以依法继续开展招标活动。</w:t>
      </w:r>
    </w:p>
    <w:p w14:paraId="5448A4B7">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81" w:name="_Toc506107332"/>
      <w:bookmarkStart w:id="182" w:name="_Toc1576"/>
      <w:bookmarkStart w:id="183" w:name="_Toc35425127"/>
      <w:bookmarkStart w:id="184" w:name="_Toc78803396"/>
      <w:bookmarkStart w:id="185" w:name="_Toc35424961"/>
      <w:bookmarkStart w:id="186" w:name="_Toc15058926"/>
      <w:bookmarkStart w:id="187" w:name="_Toc324404880"/>
      <w:r>
        <w:rPr>
          <w:rFonts w:hint="eastAsia" w:ascii="宋体" w:hAnsi="宋体" w:cs="宋体"/>
          <w:b/>
          <w:bCs/>
          <w:color w:val="auto"/>
          <w:szCs w:val="21"/>
          <w:highlight w:val="none"/>
        </w:rPr>
        <w:t>9.其他</w:t>
      </w:r>
      <w:bookmarkEnd w:id="181"/>
      <w:bookmarkEnd w:id="182"/>
      <w:bookmarkEnd w:id="183"/>
      <w:bookmarkEnd w:id="184"/>
      <w:bookmarkEnd w:id="185"/>
      <w:bookmarkEnd w:id="186"/>
      <w:bookmarkEnd w:id="187"/>
    </w:p>
    <w:p w14:paraId="339A7CF4">
      <w:pPr>
        <w:spacing w:line="440" w:lineRule="exact"/>
        <w:ind w:firstLine="420" w:firstLineChars="200"/>
        <w:jc w:val="left"/>
        <w:rPr>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bookmarkEnd w:id="95"/>
      <w:bookmarkEnd w:id="96"/>
      <w:bookmarkEnd w:id="97"/>
      <w:bookmarkEnd w:id="98"/>
      <w:bookmarkEnd w:id="99"/>
      <w:bookmarkEnd w:id="100"/>
      <w:bookmarkEnd w:id="101"/>
      <w:bookmarkEnd w:id="102"/>
      <w:bookmarkStart w:id="188" w:name="_Toc179632627"/>
      <w:bookmarkStart w:id="189" w:name="_Toc144974577"/>
      <w:bookmarkStart w:id="190" w:name="_Toc152042387"/>
      <w:bookmarkStart w:id="191" w:name="_Toc246996252"/>
      <w:bookmarkStart w:id="192" w:name="_Toc324404881"/>
      <w:bookmarkStart w:id="193" w:name="_Toc247085767"/>
      <w:bookmarkStart w:id="194" w:name="_Toc152045609"/>
      <w:bookmarkStart w:id="195" w:name="_Toc417623601"/>
      <w:bookmarkStart w:id="196" w:name="_Toc246996995"/>
    </w:p>
    <w:bookmarkEnd w:id="188"/>
    <w:bookmarkEnd w:id="189"/>
    <w:bookmarkEnd w:id="190"/>
    <w:bookmarkEnd w:id="191"/>
    <w:bookmarkEnd w:id="192"/>
    <w:bookmarkEnd w:id="193"/>
    <w:bookmarkEnd w:id="194"/>
    <w:bookmarkEnd w:id="195"/>
    <w:bookmarkEnd w:id="196"/>
    <w:p w14:paraId="5ECB719E">
      <w:pPr>
        <w:keepNext w:val="0"/>
        <w:keepLines w:val="0"/>
        <w:pageBreakBefore w:val="0"/>
        <w:widowControl w:val="0"/>
        <w:kinsoku/>
        <w:wordWrap/>
        <w:overflowPunct/>
        <w:topLinePunct w:val="0"/>
        <w:autoSpaceDE/>
        <w:autoSpaceDN/>
        <w:bidi w:val="0"/>
        <w:adjustRightInd/>
        <w:snapToGrid w:val="0"/>
        <w:spacing w:line="480" w:lineRule="auto"/>
        <w:ind w:right="252" w:rightChars="120" w:firstLine="562" w:firstLineChars="200"/>
        <w:jc w:val="center"/>
        <w:textAlignment w:val="auto"/>
        <w:rPr>
          <w:rFonts w:hint="eastAsia" w:eastAsiaTheme="minorEastAsia"/>
          <w:color w:val="auto"/>
          <w:highlight w:val="none"/>
          <w:lang w:eastAsia="zh-CN"/>
        </w:rPr>
      </w:pPr>
      <w:r>
        <w:rPr>
          <w:rFonts w:hint="eastAsia" w:ascii="宋体" w:hAnsi="宋体" w:eastAsia="宋体" w:cs="Times New Roman"/>
          <w:b/>
          <w:bCs/>
          <w:color w:val="auto"/>
          <w:kern w:val="0"/>
          <w:sz w:val="28"/>
          <w:szCs w:val="28"/>
          <w:highlight w:val="none"/>
          <w:lang w:val="en-US" w:eastAsia="zh-CN" w:bidi="ar"/>
        </w:rPr>
        <w:br w:type="page"/>
      </w: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五</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采购需求</w:t>
      </w:r>
    </w:p>
    <w:p w14:paraId="5A4C5CD6">
      <w:pPr>
        <w:pStyle w:val="52"/>
        <w:spacing w:line="420" w:lineRule="exact"/>
        <w:ind w:left="0" w:firstLine="421"/>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一、主要服务内容</w:t>
      </w:r>
    </w:p>
    <w:p w14:paraId="03E5A058">
      <w:pPr>
        <w:pStyle w:val="52"/>
        <w:spacing w:line="420" w:lineRule="exact"/>
        <w:ind w:left="0" w:firstLine="421"/>
        <w:rPr>
          <w:rFonts w:hint="eastAsia" w:ascii="宋体" w:hAnsi="宋体" w:cs="宋体"/>
          <w:b/>
          <w:bCs/>
          <w:color w:val="auto"/>
          <w:szCs w:val="21"/>
          <w:highlight w:val="none"/>
        </w:rPr>
      </w:pPr>
      <w:r>
        <w:rPr>
          <w:rFonts w:hint="eastAsia" w:ascii="宋体" w:hAnsi="宋体" w:cs="宋体"/>
          <w:b/>
          <w:bCs/>
          <w:color w:val="auto"/>
          <w:szCs w:val="21"/>
          <w:highlight w:val="none"/>
        </w:rPr>
        <w:t>（一）检测范围</w:t>
      </w:r>
    </w:p>
    <w:p w14:paraId="5C39C04C">
      <w:pPr>
        <w:pStyle w:val="52"/>
        <w:spacing w:line="420" w:lineRule="exact"/>
        <w:ind w:left="0" w:firstLine="525" w:firstLineChars="25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2026年全市农村公路质量抽检项目（</w:t>
      </w:r>
      <w:r>
        <w:rPr>
          <w:rFonts w:hint="eastAsia" w:ascii="宋体" w:hAnsi="宋体" w:cs="宋体"/>
          <w:b w:val="0"/>
          <w:bCs w:val="0"/>
          <w:color w:val="auto"/>
          <w:szCs w:val="21"/>
          <w:highlight w:val="none"/>
          <w:lang w:val="en-US" w:eastAsia="zh-CN"/>
        </w:rPr>
        <w:t>农村公路提质改造工程、养护工程、危桥改造工程等</w:t>
      </w:r>
      <w:r>
        <w:rPr>
          <w:rFonts w:hint="eastAsia" w:ascii="宋体" w:hAnsi="宋体" w:cs="宋体"/>
          <w:b w:val="0"/>
          <w:bCs w:val="0"/>
          <w:color w:val="auto"/>
          <w:szCs w:val="21"/>
          <w:highlight w:val="none"/>
          <w:lang w:eastAsia="zh-CN"/>
        </w:rPr>
        <w:t>）检测项目，抽检频率</w:t>
      </w:r>
      <w:r>
        <w:rPr>
          <w:rFonts w:hint="eastAsia" w:ascii="宋体" w:hAnsi="宋体" w:cs="宋体"/>
          <w:b w:val="0"/>
          <w:bCs w:val="0"/>
          <w:color w:val="auto"/>
          <w:szCs w:val="21"/>
          <w:highlight w:val="none"/>
          <w:lang w:val="en-US" w:eastAsia="zh-CN"/>
        </w:rPr>
        <w:t>按业主要求执行</w:t>
      </w:r>
      <w:r>
        <w:rPr>
          <w:rFonts w:hint="eastAsia" w:ascii="宋体" w:hAnsi="宋体" w:cs="宋体"/>
          <w:b w:val="0"/>
          <w:bCs w:val="0"/>
          <w:color w:val="auto"/>
          <w:szCs w:val="21"/>
          <w:highlight w:val="none"/>
        </w:rPr>
        <w:t>。</w:t>
      </w:r>
    </w:p>
    <w:p w14:paraId="43FE265D">
      <w:pPr>
        <w:pStyle w:val="52"/>
        <w:spacing w:line="420" w:lineRule="exact"/>
        <w:ind w:left="0" w:firstLine="420" w:firstLineChars="200"/>
        <w:rPr>
          <w:rFonts w:hint="eastAsia" w:ascii="宋体" w:hAnsi="宋体" w:cs="宋体"/>
          <w:b w:val="0"/>
          <w:bCs w:val="0"/>
          <w:color w:val="auto"/>
          <w:szCs w:val="21"/>
          <w:highlight w:val="none"/>
        </w:rPr>
      </w:pPr>
      <w:r>
        <w:rPr>
          <w:rFonts w:hint="eastAsia"/>
          <w:b w:val="0"/>
          <w:bCs w:val="0"/>
          <w:color w:val="auto"/>
          <w:highlight w:val="none"/>
        </w:rPr>
        <w:t>（</w:t>
      </w:r>
      <w:r>
        <w:rPr>
          <w:rFonts w:hint="eastAsia"/>
          <w:b w:val="0"/>
          <w:bCs w:val="0"/>
          <w:color w:val="auto"/>
          <w:highlight w:val="none"/>
          <w:lang w:val="en-US" w:eastAsia="zh-CN"/>
        </w:rPr>
        <w:t>二</w:t>
      </w:r>
      <w:r>
        <w:rPr>
          <w:rFonts w:hint="eastAsia"/>
          <w:b w:val="0"/>
          <w:bCs w:val="0"/>
          <w:color w:val="auto"/>
          <w:highlight w:val="none"/>
        </w:rPr>
        <w:t>）</w:t>
      </w:r>
      <w:r>
        <w:rPr>
          <w:rFonts w:hint="eastAsia" w:ascii="宋体" w:hAnsi="宋体" w:cs="宋体"/>
          <w:b w:val="0"/>
          <w:bCs w:val="0"/>
          <w:color w:val="auto"/>
          <w:szCs w:val="21"/>
          <w:highlight w:val="none"/>
        </w:rPr>
        <w:t>检测</w:t>
      </w:r>
      <w:r>
        <w:rPr>
          <w:rFonts w:hint="eastAsia"/>
          <w:b w:val="0"/>
          <w:bCs w:val="0"/>
          <w:color w:val="auto"/>
          <w:highlight w:val="none"/>
        </w:rPr>
        <w:t>报告要求</w:t>
      </w:r>
      <w:r>
        <w:rPr>
          <w:rFonts w:hint="eastAsia" w:ascii="宋体" w:hAnsi="宋体" w:cs="宋体"/>
          <w:b w:val="0"/>
          <w:bCs w:val="0"/>
          <w:color w:val="auto"/>
          <w:szCs w:val="21"/>
          <w:highlight w:val="none"/>
        </w:rPr>
        <w:t>：</w:t>
      </w:r>
    </w:p>
    <w:p w14:paraId="1A0F52D5">
      <w:pPr>
        <w:pStyle w:val="4"/>
        <w:spacing w:before="5"/>
        <w:ind w:firstLine="420" w:firstLineChars="200"/>
        <w:rPr>
          <w:rFonts w:hint="eastAsia"/>
          <w:b w:val="0"/>
          <w:bCs w:val="0"/>
          <w:color w:val="auto"/>
          <w:highlight w:val="none"/>
          <w:lang w:val="en-US" w:eastAsia="zh-CN"/>
        </w:rPr>
      </w:pPr>
      <w:r>
        <w:rPr>
          <w:rFonts w:hint="eastAsia"/>
          <w:b w:val="0"/>
          <w:bCs w:val="0"/>
          <w:color w:val="auto"/>
          <w:highlight w:val="none"/>
        </w:rPr>
        <w:t xml:space="preserve"> </w:t>
      </w:r>
      <w:r>
        <w:rPr>
          <w:rFonts w:hint="eastAsia"/>
          <w:b w:val="0"/>
          <w:bCs w:val="0"/>
          <w:color w:val="auto"/>
          <w:highlight w:val="none"/>
          <w:lang w:val="en-US" w:eastAsia="zh-CN"/>
        </w:rPr>
        <w:t>1、出具正式的经采购人审核的检测报告；</w:t>
      </w:r>
    </w:p>
    <w:p w14:paraId="6B34E7AD">
      <w:pPr>
        <w:rPr>
          <w:rFonts w:hint="default"/>
          <w:color w:val="auto"/>
          <w:highlight w:val="none"/>
          <w:lang w:val="en-US" w:eastAsia="zh-CN"/>
        </w:rPr>
      </w:pPr>
      <w:r>
        <w:rPr>
          <w:rFonts w:hint="eastAsia"/>
          <w:b w:val="0"/>
          <w:bCs w:val="0"/>
          <w:color w:val="auto"/>
          <w:highlight w:val="none"/>
          <w:lang w:val="en-US" w:eastAsia="zh-CN"/>
        </w:rPr>
        <w:t xml:space="preserve">     2、接到任务后，必须上报检测计划，经采购人审核同意后方可实施。</w:t>
      </w:r>
    </w:p>
    <w:p w14:paraId="4E87305F">
      <w:pPr>
        <w:autoSpaceDE w:val="0"/>
        <w:autoSpaceDN w:val="0"/>
        <w:adjustRightInd w:val="0"/>
        <w:spacing w:line="420" w:lineRule="exact"/>
        <w:ind w:firstLine="422" w:firstLineChars="200"/>
        <w:rPr>
          <w:rFonts w:hint="eastAsia" w:ascii="宋体" w:hAnsi="宋体" w:cs="宋体"/>
          <w:b/>
          <w:bCs w:val="0"/>
          <w:color w:val="auto"/>
          <w:szCs w:val="21"/>
          <w:highlight w:val="none"/>
        </w:rPr>
      </w:pPr>
      <w:r>
        <w:rPr>
          <w:rFonts w:hint="eastAsia" w:ascii="宋体" w:hAnsi="宋体" w:cs="宋体"/>
          <w:b/>
          <w:bCs w:val="0"/>
          <w:color w:val="auto"/>
          <w:szCs w:val="21"/>
          <w:highlight w:val="none"/>
          <w:lang w:val="en-US" w:eastAsia="zh-CN"/>
        </w:rPr>
        <w:t>二、</w:t>
      </w:r>
      <w:r>
        <w:rPr>
          <w:rFonts w:hint="eastAsia" w:ascii="宋体" w:hAnsi="宋体" w:cs="宋体"/>
          <w:b/>
          <w:bCs w:val="0"/>
          <w:color w:val="auto"/>
          <w:szCs w:val="21"/>
          <w:highlight w:val="none"/>
        </w:rPr>
        <w:t>工作要求</w:t>
      </w:r>
    </w:p>
    <w:p w14:paraId="7D0DB9F8">
      <w:pPr>
        <w:pStyle w:val="52"/>
        <w:spacing w:line="420" w:lineRule="exact"/>
        <w:ind w:left="420" w:leftChars="200" w:firstLine="63" w:firstLineChars="30"/>
        <w:rPr>
          <w:rFonts w:hint="eastAsia" w:ascii="宋体" w:hAnsi="宋体" w:cs="宋体"/>
          <w:bCs/>
          <w:color w:val="auto"/>
          <w:szCs w:val="21"/>
          <w:highlight w:val="none"/>
        </w:rPr>
      </w:pPr>
      <w:r>
        <w:rPr>
          <w:rFonts w:hint="eastAsia" w:ascii="宋体" w:hAnsi="宋体" w:cs="宋体"/>
          <w:bCs/>
          <w:color w:val="auto"/>
          <w:szCs w:val="21"/>
          <w:highlight w:val="none"/>
        </w:rPr>
        <w:t>1、为本项目配备固定管理技术人员,班子人员较齐备、搭配较合理</w:t>
      </w:r>
    </w:p>
    <w:p w14:paraId="481F3B88">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2、机械设备数量、配置种类充分、合适，主要设备落实，满足检测需要。</w:t>
      </w:r>
    </w:p>
    <w:p w14:paraId="40695474">
      <w:pPr>
        <w:autoSpaceDE w:val="0"/>
        <w:autoSpaceDN w:val="0"/>
        <w:adjustRightInd w:val="0"/>
        <w:spacing w:line="420" w:lineRule="exact"/>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参与的检测服务人员必须为投标人员,且人员须在交通运输部公路水运工程质量试验检测管理信息系统注册登记在中标人单位。未经采购人允许擅自更换人员或人员不满足条件,将严格按照信用评价管理办法处理。</w:t>
      </w:r>
    </w:p>
    <w:p w14:paraId="3522D59A">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、评定报告内容标准符合国家有关技术规程、规范要求。若不符合相关质量要求，由中标人立即无条件进行整改。由此发生的费用业主不用另行计量支付。</w:t>
      </w:r>
    </w:p>
    <w:p w14:paraId="2D8ABCFE">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、中标单位在承包期内工作人员发生各种事故：包括工程安全、治安、交通、防火和违法乱纪、劳资纠纷等事件，所造成一切后果及损失，由中标单位承担责任和负责赔偿。</w:t>
      </w:r>
    </w:p>
    <w:p w14:paraId="20FA642E">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、在合同期内，中标人因各种原因，造成第三方的损失或经济损失，由中标人独自承担其法律和经济责任，与</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无关。</w:t>
      </w:r>
    </w:p>
    <w:p w14:paraId="07F1C4BA">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、供应商必须确保其各项检测数据真实有效，并能准确反映检测项目的质量情况；</w:t>
      </w:r>
    </w:p>
    <w:p w14:paraId="7C89BA4C">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、供应商在接到检测通知单（或电话）须在 24 小时内按照采购人的要求配备检测人员及仪器设备到达检测现场，并在</w:t>
      </w:r>
      <w:r>
        <w:rPr>
          <w:rFonts w:hint="eastAsia" w:ascii="宋体" w:hAnsi="宋体" w:cs="宋体"/>
          <w:b/>
          <w:bCs w:val="0"/>
          <w:color w:val="auto"/>
          <w:szCs w:val="21"/>
          <w:highlight w:val="none"/>
          <w:lang w:val="en-US" w:eastAsia="zh-CN"/>
        </w:rPr>
        <w:t>两周</w:t>
      </w:r>
      <w:r>
        <w:rPr>
          <w:rFonts w:hint="eastAsia" w:ascii="宋体" w:hAnsi="宋体" w:cs="宋体"/>
          <w:bCs/>
          <w:color w:val="auto"/>
          <w:szCs w:val="21"/>
          <w:highlight w:val="none"/>
        </w:rPr>
        <w:t>内递交检测报告；</w:t>
      </w:r>
    </w:p>
    <w:p w14:paraId="3B3DA49C">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、供应商在合同服务期内须定期主动向采购人汇报检测内容，以便使试验检测工作更好服务于工程管理需要；</w:t>
      </w:r>
    </w:p>
    <w:p w14:paraId="71B02CDE">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、供应商各检测人员要服从采购人的日常协调与安排，及时完成采购人指派的各项检测任务；</w:t>
      </w:r>
    </w:p>
    <w:p w14:paraId="39E88FE0">
      <w:pPr>
        <w:spacing w:line="420" w:lineRule="exact"/>
        <w:ind w:firstLine="420" w:firstLineChars="200"/>
        <w:rPr>
          <w:rFonts w:hint="eastAsia" w:ascii="宋体"/>
          <w:b/>
          <w:color w:val="auto"/>
          <w:sz w:val="32"/>
          <w:szCs w:val="32"/>
          <w:highlight w:val="none"/>
        </w:rPr>
      </w:pP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成交供应商须保证出具的试验检测数据准确、及时，能真实的反映工程实体质量，并对出具的所有试验报告负法律责任。</w:t>
      </w:r>
    </w:p>
    <w:p w14:paraId="59020FA0">
      <w:pPr>
        <w:spacing w:before="156" w:beforeLines="50" w:after="156" w:afterLines="50"/>
        <w:jc w:val="both"/>
        <w:outlineLvl w:val="0"/>
        <w:rPr>
          <w:rFonts w:hint="eastAsia" w:ascii="宋体" w:hAnsi="宋体" w:eastAsia="宋体" w:cs="宋体"/>
          <w:bCs/>
          <w:color w:val="auto"/>
          <w:szCs w:val="21"/>
          <w:highlight w:val="none"/>
          <w:lang w:val="en-US" w:eastAsia="zh-CN"/>
        </w:rPr>
      </w:pPr>
      <w:r>
        <w:rPr>
          <w:rFonts w:hint="eastAsia" w:ascii="宋体"/>
          <w:b/>
          <w:color w:val="auto"/>
          <w:sz w:val="32"/>
          <w:szCs w:val="32"/>
          <w:highlight w:val="none"/>
          <w:lang w:val="en-US" w:eastAsia="zh-CN"/>
        </w:rPr>
        <w:t xml:space="preserve">   </w:t>
      </w:r>
      <w:r>
        <w:rPr>
          <w:rFonts w:hint="eastAsia" w:ascii="宋体" w:hAnsi="宋体" w:eastAsia="宋体" w:cs="宋体"/>
          <w:bCs/>
          <w:color w:val="auto"/>
          <w:szCs w:val="21"/>
          <w:highlight w:val="none"/>
          <w:lang w:val="en-US" w:eastAsia="zh-CN"/>
        </w:rPr>
        <w:t>三、价格说明</w:t>
      </w:r>
    </w:p>
    <w:p w14:paraId="1FF88D30">
      <w:pPr>
        <w:spacing w:line="42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1、检测合同不考虑物价及服务时间的变动，本项目检测费按照《试验检测项目及单价》中所列单价*中标费率为结算单价。检测费用包括人员、设备、车辆等及不可预见的一切费用。《试验检测项目及单价》详见招标文件附件。 </w:t>
      </w:r>
    </w:p>
    <w:p w14:paraId="7B980AD3">
      <w:pPr>
        <w:spacing w:line="42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2、结算费用不能超过20.8万元，不足20.8万元据实结算，若超出20.8万元按20.8万元计算，超出部分不另行支付；</w:t>
      </w:r>
    </w:p>
    <w:p w14:paraId="6E0CC4F4">
      <w:pPr>
        <w:spacing w:line="420" w:lineRule="exact"/>
        <w:ind w:firstLine="420" w:firstLineChars="200"/>
        <w:rPr>
          <w:rFonts w:hint="eastAsia" w:ascii="宋体" w:hAnsi="宋体" w:eastAsia="宋体" w:cs="宋体"/>
          <w:bCs/>
          <w:color w:val="auto"/>
          <w:szCs w:val="21"/>
          <w:highlight w:val="none"/>
          <w:lang w:val="en-US" w:eastAsia="zh-CN"/>
        </w:rPr>
      </w:pPr>
    </w:p>
    <w:p w14:paraId="2EF61B8E">
      <w:pPr>
        <w:spacing w:line="420" w:lineRule="exact"/>
        <w:ind w:firstLine="420" w:firstLineChars="200"/>
        <w:rPr>
          <w:rFonts w:hint="eastAsia" w:ascii="宋体" w:hAnsi="宋体" w:eastAsia="宋体" w:cs="宋体"/>
          <w:bCs/>
          <w:color w:val="auto"/>
          <w:szCs w:val="21"/>
          <w:highlight w:val="none"/>
          <w:lang w:val="en-US" w:eastAsia="zh-CN"/>
        </w:rPr>
      </w:pPr>
    </w:p>
    <w:p w14:paraId="59D1AA57">
      <w:pPr>
        <w:spacing w:line="420" w:lineRule="exact"/>
        <w:ind w:firstLine="420" w:firstLineChars="200"/>
        <w:rPr>
          <w:rFonts w:hint="eastAsia" w:ascii="宋体" w:hAnsi="宋体" w:eastAsia="宋体" w:cs="宋体"/>
          <w:bCs/>
          <w:color w:val="auto"/>
          <w:szCs w:val="21"/>
          <w:highlight w:val="none"/>
          <w:lang w:val="en-US" w:eastAsia="zh-CN"/>
        </w:rPr>
      </w:pPr>
    </w:p>
    <w:p w14:paraId="57013296">
      <w:pPr>
        <w:spacing w:line="420" w:lineRule="exact"/>
        <w:ind w:firstLine="420" w:firstLineChars="200"/>
        <w:rPr>
          <w:rFonts w:hint="eastAsia" w:ascii="宋体" w:hAnsi="宋体" w:eastAsia="宋体" w:cs="宋体"/>
          <w:bCs/>
          <w:color w:val="auto"/>
          <w:szCs w:val="21"/>
          <w:highlight w:val="none"/>
          <w:lang w:val="en-US" w:eastAsia="zh-CN"/>
        </w:rPr>
      </w:pPr>
    </w:p>
    <w:p w14:paraId="79946AB5">
      <w:pPr>
        <w:spacing w:line="420" w:lineRule="exact"/>
        <w:ind w:firstLine="420" w:firstLineChars="200"/>
        <w:rPr>
          <w:rFonts w:hint="eastAsia" w:ascii="宋体" w:hAnsi="宋体" w:eastAsia="宋体" w:cs="宋体"/>
          <w:bCs/>
          <w:color w:val="auto"/>
          <w:szCs w:val="21"/>
          <w:highlight w:val="none"/>
          <w:lang w:val="en-US" w:eastAsia="zh-CN"/>
        </w:rPr>
      </w:pPr>
    </w:p>
    <w:p w14:paraId="62D6E581">
      <w:pPr>
        <w:spacing w:line="420" w:lineRule="exact"/>
        <w:ind w:firstLine="420" w:firstLineChars="200"/>
        <w:rPr>
          <w:rFonts w:hint="eastAsia" w:ascii="宋体" w:hAnsi="宋体" w:eastAsia="宋体" w:cs="宋体"/>
          <w:bCs/>
          <w:color w:val="auto"/>
          <w:szCs w:val="21"/>
          <w:highlight w:val="none"/>
          <w:lang w:val="en-US" w:eastAsia="zh-CN"/>
        </w:rPr>
      </w:pPr>
    </w:p>
    <w:p w14:paraId="32878B54">
      <w:pPr>
        <w:spacing w:line="420" w:lineRule="exact"/>
        <w:ind w:firstLine="420" w:firstLineChars="200"/>
        <w:rPr>
          <w:rFonts w:hint="eastAsia" w:ascii="宋体" w:hAnsi="宋体" w:eastAsia="宋体" w:cs="宋体"/>
          <w:bCs/>
          <w:color w:val="auto"/>
          <w:szCs w:val="21"/>
          <w:highlight w:val="none"/>
          <w:lang w:val="en-US" w:eastAsia="zh-CN"/>
        </w:rPr>
      </w:pPr>
    </w:p>
    <w:p w14:paraId="4E2C5CE6">
      <w:pPr>
        <w:spacing w:line="420" w:lineRule="exact"/>
        <w:ind w:firstLine="420" w:firstLineChars="200"/>
        <w:rPr>
          <w:rFonts w:hint="eastAsia" w:ascii="宋体" w:hAnsi="宋体" w:eastAsia="宋体" w:cs="宋体"/>
          <w:bCs/>
          <w:color w:val="auto"/>
          <w:szCs w:val="21"/>
          <w:highlight w:val="none"/>
          <w:lang w:val="en-US" w:eastAsia="zh-CN"/>
        </w:rPr>
      </w:pPr>
    </w:p>
    <w:p w14:paraId="0F1105AF">
      <w:pPr>
        <w:spacing w:line="420" w:lineRule="exact"/>
        <w:ind w:firstLine="420" w:firstLineChars="200"/>
        <w:rPr>
          <w:rFonts w:hint="eastAsia" w:ascii="宋体" w:hAnsi="宋体" w:eastAsia="宋体" w:cs="宋体"/>
          <w:bCs/>
          <w:color w:val="auto"/>
          <w:szCs w:val="21"/>
          <w:highlight w:val="none"/>
          <w:lang w:val="en-US" w:eastAsia="zh-CN"/>
        </w:rPr>
      </w:pPr>
    </w:p>
    <w:p w14:paraId="57399BCA">
      <w:pPr>
        <w:spacing w:line="420" w:lineRule="exact"/>
        <w:ind w:firstLine="420" w:firstLineChars="200"/>
        <w:rPr>
          <w:rFonts w:hint="eastAsia" w:ascii="宋体" w:hAnsi="宋体" w:eastAsia="宋体" w:cs="宋体"/>
          <w:bCs/>
          <w:color w:val="auto"/>
          <w:szCs w:val="21"/>
          <w:highlight w:val="none"/>
          <w:lang w:val="en-US" w:eastAsia="zh-CN"/>
        </w:rPr>
      </w:pPr>
    </w:p>
    <w:p w14:paraId="7B7CF028">
      <w:pPr>
        <w:spacing w:line="420" w:lineRule="exact"/>
        <w:ind w:firstLine="420" w:firstLineChars="200"/>
        <w:rPr>
          <w:rFonts w:hint="eastAsia" w:ascii="宋体" w:hAnsi="宋体" w:eastAsia="宋体" w:cs="宋体"/>
          <w:bCs/>
          <w:color w:val="auto"/>
          <w:szCs w:val="21"/>
          <w:highlight w:val="none"/>
          <w:lang w:val="en-US" w:eastAsia="zh-CN"/>
        </w:rPr>
      </w:pPr>
    </w:p>
    <w:p w14:paraId="195E9B8E">
      <w:pPr>
        <w:spacing w:line="420" w:lineRule="exact"/>
        <w:ind w:firstLine="420" w:firstLineChars="200"/>
        <w:rPr>
          <w:rFonts w:hint="eastAsia" w:ascii="宋体" w:hAnsi="宋体" w:eastAsia="宋体" w:cs="宋体"/>
          <w:bCs/>
          <w:color w:val="auto"/>
          <w:szCs w:val="21"/>
          <w:highlight w:val="none"/>
          <w:lang w:val="en-US" w:eastAsia="zh-CN"/>
        </w:rPr>
      </w:pPr>
    </w:p>
    <w:p w14:paraId="457085D1">
      <w:pPr>
        <w:spacing w:line="420" w:lineRule="exact"/>
        <w:ind w:firstLine="420" w:firstLineChars="200"/>
        <w:rPr>
          <w:rFonts w:hint="eastAsia" w:ascii="宋体" w:hAnsi="宋体" w:eastAsia="宋体" w:cs="宋体"/>
          <w:bCs/>
          <w:color w:val="auto"/>
          <w:szCs w:val="21"/>
          <w:highlight w:val="none"/>
          <w:lang w:val="en-US" w:eastAsia="zh-CN"/>
        </w:rPr>
      </w:pPr>
    </w:p>
    <w:p w14:paraId="30FC4126">
      <w:pPr>
        <w:spacing w:line="420" w:lineRule="exact"/>
        <w:ind w:firstLine="420" w:firstLineChars="200"/>
        <w:rPr>
          <w:rFonts w:hint="eastAsia" w:ascii="宋体" w:hAnsi="宋体" w:eastAsia="宋体" w:cs="宋体"/>
          <w:bCs/>
          <w:color w:val="auto"/>
          <w:szCs w:val="21"/>
          <w:highlight w:val="none"/>
          <w:lang w:val="en-US" w:eastAsia="zh-CN"/>
        </w:rPr>
      </w:pPr>
    </w:p>
    <w:p w14:paraId="4A6F503F">
      <w:pPr>
        <w:spacing w:line="420" w:lineRule="exact"/>
        <w:ind w:firstLine="420" w:firstLineChars="200"/>
        <w:rPr>
          <w:rFonts w:hint="eastAsia" w:ascii="宋体" w:hAnsi="宋体" w:eastAsia="宋体" w:cs="宋体"/>
          <w:bCs/>
          <w:color w:val="auto"/>
          <w:szCs w:val="21"/>
          <w:highlight w:val="none"/>
          <w:lang w:val="en-US" w:eastAsia="zh-CN"/>
        </w:rPr>
      </w:pPr>
    </w:p>
    <w:p w14:paraId="442B3027">
      <w:pPr>
        <w:spacing w:line="420" w:lineRule="exact"/>
        <w:ind w:firstLine="420" w:firstLineChars="200"/>
        <w:rPr>
          <w:rFonts w:hint="eastAsia" w:ascii="宋体" w:hAnsi="宋体" w:eastAsia="宋体" w:cs="宋体"/>
          <w:bCs/>
          <w:color w:val="auto"/>
          <w:szCs w:val="21"/>
          <w:highlight w:val="none"/>
          <w:lang w:val="en-US" w:eastAsia="zh-CN"/>
        </w:rPr>
      </w:pPr>
    </w:p>
    <w:p w14:paraId="4C88AA78">
      <w:pPr>
        <w:spacing w:line="420" w:lineRule="exact"/>
        <w:ind w:firstLine="420" w:firstLineChars="200"/>
        <w:rPr>
          <w:rFonts w:hint="eastAsia" w:ascii="宋体" w:hAnsi="宋体" w:eastAsia="宋体" w:cs="宋体"/>
          <w:bCs/>
          <w:color w:val="auto"/>
          <w:szCs w:val="21"/>
          <w:highlight w:val="none"/>
          <w:lang w:val="en-US" w:eastAsia="zh-CN"/>
        </w:rPr>
      </w:pPr>
    </w:p>
    <w:p w14:paraId="01DBF065">
      <w:pPr>
        <w:spacing w:line="420" w:lineRule="exact"/>
        <w:ind w:firstLine="420" w:firstLineChars="200"/>
        <w:rPr>
          <w:rFonts w:hint="eastAsia" w:ascii="宋体" w:hAnsi="宋体" w:eastAsia="宋体" w:cs="宋体"/>
          <w:bCs/>
          <w:color w:val="auto"/>
          <w:szCs w:val="21"/>
          <w:highlight w:val="none"/>
          <w:lang w:val="en-US" w:eastAsia="zh-CN"/>
        </w:rPr>
      </w:pPr>
    </w:p>
    <w:p w14:paraId="159C5F18">
      <w:pPr>
        <w:spacing w:line="420" w:lineRule="exact"/>
        <w:ind w:firstLine="420" w:firstLineChars="200"/>
        <w:rPr>
          <w:rFonts w:hint="eastAsia" w:ascii="宋体" w:hAnsi="宋体" w:eastAsia="宋体" w:cs="宋体"/>
          <w:bCs/>
          <w:color w:val="auto"/>
          <w:szCs w:val="21"/>
          <w:highlight w:val="none"/>
          <w:lang w:val="en-US" w:eastAsia="zh-CN"/>
        </w:rPr>
      </w:pPr>
    </w:p>
    <w:p w14:paraId="01B7DCC4">
      <w:pPr>
        <w:spacing w:line="420" w:lineRule="exact"/>
        <w:ind w:firstLine="420" w:firstLineChars="200"/>
        <w:rPr>
          <w:rFonts w:hint="eastAsia" w:ascii="宋体" w:hAnsi="宋体" w:eastAsia="宋体" w:cs="宋体"/>
          <w:bCs/>
          <w:color w:val="auto"/>
          <w:szCs w:val="21"/>
          <w:highlight w:val="none"/>
          <w:lang w:val="en-US" w:eastAsia="zh-CN"/>
        </w:rPr>
      </w:pPr>
    </w:p>
    <w:p w14:paraId="44380820">
      <w:pPr>
        <w:spacing w:line="420" w:lineRule="exact"/>
        <w:ind w:firstLine="420" w:firstLineChars="200"/>
        <w:rPr>
          <w:rFonts w:hint="eastAsia" w:ascii="宋体" w:hAnsi="宋体" w:eastAsia="宋体" w:cs="宋体"/>
          <w:bCs/>
          <w:color w:val="auto"/>
          <w:szCs w:val="21"/>
          <w:highlight w:val="none"/>
          <w:lang w:val="en-US" w:eastAsia="zh-CN"/>
        </w:rPr>
      </w:pPr>
    </w:p>
    <w:p w14:paraId="53761B58">
      <w:pPr>
        <w:spacing w:line="420" w:lineRule="exact"/>
        <w:ind w:firstLine="420" w:firstLineChars="200"/>
        <w:rPr>
          <w:rFonts w:hint="eastAsia" w:ascii="宋体" w:hAnsi="宋体" w:eastAsia="宋体" w:cs="宋体"/>
          <w:bCs/>
          <w:color w:val="auto"/>
          <w:szCs w:val="21"/>
          <w:highlight w:val="none"/>
          <w:lang w:val="en-US" w:eastAsia="zh-CN"/>
        </w:rPr>
      </w:pPr>
    </w:p>
    <w:p w14:paraId="0CDC2309">
      <w:pPr>
        <w:spacing w:line="420" w:lineRule="exact"/>
        <w:ind w:firstLine="420" w:firstLineChars="200"/>
        <w:rPr>
          <w:rFonts w:hint="eastAsia" w:ascii="宋体" w:hAnsi="宋体" w:eastAsia="宋体" w:cs="宋体"/>
          <w:bCs/>
          <w:color w:val="auto"/>
          <w:szCs w:val="21"/>
          <w:highlight w:val="none"/>
          <w:lang w:val="en-US" w:eastAsia="zh-CN"/>
        </w:rPr>
      </w:pPr>
    </w:p>
    <w:p w14:paraId="02EF4CEF">
      <w:pPr>
        <w:spacing w:line="420" w:lineRule="exact"/>
        <w:ind w:firstLine="420" w:firstLineChars="200"/>
        <w:rPr>
          <w:rFonts w:hint="eastAsia" w:ascii="宋体" w:hAnsi="宋体" w:eastAsia="宋体" w:cs="宋体"/>
          <w:bCs/>
          <w:color w:val="auto"/>
          <w:szCs w:val="21"/>
          <w:highlight w:val="none"/>
          <w:lang w:val="en-US" w:eastAsia="zh-CN"/>
        </w:rPr>
      </w:pPr>
    </w:p>
    <w:p w14:paraId="10D26186">
      <w:pPr>
        <w:spacing w:line="420" w:lineRule="exact"/>
        <w:ind w:firstLine="420" w:firstLineChars="200"/>
        <w:rPr>
          <w:rFonts w:hint="eastAsia" w:ascii="宋体" w:hAnsi="宋体" w:eastAsia="宋体" w:cs="宋体"/>
          <w:bCs/>
          <w:color w:val="auto"/>
          <w:szCs w:val="21"/>
          <w:highlight w:val="none"/>
          <w:lang w:val="en-US" w:eastAsia="zh-CN"/>
        </w:rPr>
      </w:pPr>
    </w:p>
    <w:p w14:paraId="16698161">
      <w:pPr>
        <w:spacing w:line="420" w:lineRule="exact"/>
        <w:ind w:firstLine="420" w:firstLineChars="200"/>
        <w:rPr>
          <w:rFonts w:hint="eastAsia" w:ascii="宋体" w:hAnsi="宋体" w:eastAsia="宋体" w:cs="宋体"/>
          <w:bCs/>
          <w:color w:val="auto"/>
          <w:szCs w:val="21"/>
          <w:highlight w:val="none"/>
          <w:lang w:val="en-US" w:eastAsia="zh-CN"/>
        </w:rPr>
      </w:pPr>
    </w:p>
    <w:p w14:paraId="39B2D6BC">
      <w:pPr>
        <w:spacing w:line="420" w:lineRule="exact"/>
        <w:ind w:firstLine="420" w:firstLineChars="200"/>
        <w:rPr>
          <w:rFonts w:hint="eastAsia" w:ascii="宋体" w:hAnsi="宋体" w:eastAsia="宋体" w:cs="宋体"/>
          <w:bCs/>
          <w:color w:val="auto"/>
          <w:szCs w:val="21"/>
          <w:highlight w:val="none"/>
          <w:lang w:val="en-US" w:eastAsia="zh-CN"/>
        </w:rPr>
      </w:pPr>
    </w:p>
    <w:p w14:paraId="45362E7D">
      <w:pPr>
        <w:spacing w:line="420" w:lineRule="exact"/>
        <w:ind w:firstLine="420" w:firstLineChars="200"/>
        <w:rPr>
          <w:rFonts w:hint="default" w:ascii="宋体" w:hAnsi="宋体" w:eastAsia="宋体" w:cs="宋体"/>
          <w:bCs/>
          <w:color w:val="auto"/>
          <w:szCs w:val="21"/>
          <w:highlight w:val="none"/>
          <w:lang w:val="en-US" w:eastAsia="zh-CN"/>
        </w:rPr>
      </w:pPr>
    </w:p>
    <w:p w14:paraId="2D1CACBA">
      <w:pPr>
        <w:spacing w:line="420" w:lineRule="exact"/>
        <w:ind w:firstLine="420" w:firstLineChars="200"/>
        <w:rPr>
          <w:rFonts w:hint="default" w:ascii="宋体" w:hAnsi="宋体" w:eastAsia="宋体" w:cs="宋体"/>
          <w:bCs/>
          <w:color w:val="auto"/>
          <w:szCs w:val="21"/>
          <w:highlight w:val="none"/>
          <w:lang w:val="en-US" w:eastAsia="zh-CN"/>
        </w:rPr>
      </w:pPr>
    </w:p>
    <w:p w14:paraId="03777AE3">
      <w:pPr>
        <w:spacing w:line="420" w:lineRule="exact"/>
        <w:ind w:firstLine="420" w:firstLineChars="200"/>
        <w:rPr>
          <w:rFonts w:hint="default" w:ascii="宋体" w:hAnsi="宋体" w:eastAsia="宋体" w:cs="宋体"/>
          <w:bCs/>
          <w:color w:val="auto"/>
          <w:szCs w:val="21"/>
          <w:highlight w:val="none"/>
          <w:lang w:val="en-US" w:eastAsia="zh-CN"/>
        </w:rPr>
      </w:pPr>
    </w:p>
    <w:p w14:paraId="3E3170AB">
      <w:pPr>
        <w:keepNext w:val="0"/>
        <w:keepLines w:val="0"/>
        <w:pageBreakBefore w:val="0"/>
        <w:numPr>
          <w:ilvl w:val="0"/>
          <w:numId w:val="2"/>
        </w:numPr>
        <w:kinsoku/>
        <w:wordWrap/>
        <w:overflowPunct/>
        <w:topLinePunct w:val="0"/>
        <w:autoSpaceDE/>
        <w:autoSpaceDN/>
        <w:bidi w:val="0"/>
        <w:adjustRightInd/>
        <w:snapToGrid w:val="0"/>
        <w:spacing w:line="41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 xml:space="preserve"> 合同条款及格式</w:t>
      </w:r>
    </w:p>
    <w:p w14:paraId="20D60C3B">
      <w:pPr>
        <w:keepNext w:val="0"/>
        <w:keepLines w:val="0"/>
        <w:pageBreakBefore w:val="0"/>
        <w:widowControl/>
        <w:kinsoku/>
        <w:wordWrap/>
        <w:overflowPunct/>
        <w:topLinePunct w:val="0"/>
        <w:autoSpaceDE/>
        <w:autoSpaceDN/>
        <w:bidi w:val="0"/>
        <w:spacing w:line="410" w:lineRule="exact"/>
        <w:jc w:val="center"/>
        <w:textAlignment w:val="auto"/>
        <w:rPr>
          <w:rFonts w:hint="default" w:ascii="宋体" w:hAnsi="宋体" w:cs="宋体"/>
          <w:b/>
          <w:bCs/>
          <w:color w:val="auto"/>
          <w:kern w:val="0"/>
          <w:sz w:val="21"/>
          <w:szCs w:val="21"/>
          <w:highlight w:val="none"/>
          <w:lang w:val="en-US" w:eastAsia="zh-CN"/>
        </w:rPr>
      </w:pPr>
    </w:p>
    <w:p w14:paraId="6273A5FB">
      <w:pPr>
        <w:spacing w:line="480" w:lineRule="auto"/>
        <w:jc w:val="center"/>
        <w:outlineLvl w:val="1"/>
        <w:rPr>
          <w:rFonts w:hint="eastAsia" w:ascii="宋体" w:hAnsi="宋体" w:eastAsia="宋体" w:cs="宋体"/>
          <w:b/>
          <w:color w:val="auto"/>
          <w:sz w:val="28"/>
          <w:szCs w:val="28"/>
          <w:highlight w:val="none"/>
        </w:rPr>
      </w:pPr>
      <w:bookmarkStart w:id="197" w:name="_Toc14813"/>
      <w:bookmarkStart w:id="198" w:name="_Toc3714"/>
      <w:r>
        <w:rPr>
          <w:rFonts w:hint="eastAsia" w:ascii="宋体" w:hAnsi="宋体" w:eastAsia="宋体" w:cs="宋体"/>
          <w:b/>
          <w:color w:val="auto"/>
          <w:sz w:val="28"/>
          <w:szCs w:val="28"/>
          <w:highlight w:val="none"/>
        </w:rPr>
        <w:t>政府采购合同参考范本</w:t>
      </w:r>
      <w:bookmarkEnd w:id="197"/>
      <w:bookmarkEnd w:id="198"/>
    </w:p>
    <w:p w14:paraId="2B8A70B3">
      <w:pPr>
        <w:spacing w:line="480" w:lineRule="auto"/>
        <w:jc w:val="center"/>
        <w:outlineLvl w:val="1"/>
        <w:rPr>
          <w:rFonts w:hint="eastAsia" w:ascii="宋体" w:hAnsi="宋体" w:eastAsia="宋体" w:cs="宋体"/>
          <w:b/>
          <w:color w:val="auto"/>
          <w:sz w:val="28"/>
          <w:szCs w:val="28"/>
          <w:highlight w:val="none"/>
        </w:rPr>
      </w:pPr>
      <w:bookmarkStart w:id="199" w:name="_Toc8560"/>
      <w:bookmarkStart w:id="200" w:name="_Toc30265"/>
      <w:r>
        <w:rPr>
          <w:rFonts w:hint="eastAsia" w:ascii="宋体" w:hAnsi="宋体" w:eastAsia="宋体" w:cs="宋体"/>
          <w:b/>
          <w:color w:val="auto"/>
          <w:sz w:val="28"/>
          <w:szCs w:val="28"/>
          <w:highlight w:val="none"/>
        </w:rPr>
        <w:t>（服务类）</w:t>
      </w:r>
      <w:bookmarkEnd w:id="199"/>
      <w:bookmarkEnd w:id="200"/>
    </w:p>
    <w:p w14:paraId="27CF2203">
      <w:pPr>
        <w:spacing w:line="480" w:lineRule="auto"/>
        <w:jc w:val="center"/>
        <w:rPr>
          <w:rFonts w:hint="eastAsia" w:ascii="宋体" w:hAnsi="宋体" w:eastAsia="宋体" w:cs="宋体"/>
          <w:b/>
          <w:color w:val="auto"/>
          <w:sz w:val="24"/>
          <w:szCs w:val="24"/>
          <w:highlight w:val="none"/>
        </w:rPr>
      </w:pPr>
    </w:p>
    <w:p w14:paraId="67297D81">
      <w:pPr>
        <w:spacing w:line="480" w:lineRule="auto"/>
        <w:jc w:val="center"/>
        <w:rPr>
          <w:rFonts w:hint="eastAsia" w:ascii="宋体" w:hAnsi="宋体" w:eastAsia="宋体" w:cs="宋体"/>
          <w:b/>
          <w:color w:val="auto"/>
          <w:sz w:val="24"/>
          <w:szCs w:val="24"/>
          <w:highlight w:val="none"/>
        </w:rPr>
      </w:pPr>
    </w:p>
    <w:p w14:paraId="507F2546">
      <w:pPr>
        <w:spacing w:line="480" w:lineRule="auto"/>
        <w:jc w:val="center"/>
        <w:rPr>
          <w:rFonts w:hint="eastAsia" w:ascii="宋体" w:hAnsi="宋体" w:eastAsia="宋体" w:cs="宋体"/>
          <w:b/>
          <w:color w:val="auto"/>
          <w:sz w:val="24"/>
          <w:szCs w:val="24"/>
          <w:highlight w:val="none"/>
        </w:rPr>
      </w:pPr>
    </w:p>
    <w:p w14:paraId="0606F4FA">
      <w:pPr>
        <w:spacing w:line="360" w:lineRule="auto"/>
        <w:jc w:val="center"/>
        <w:outlineLvl w:val="1"/>
        <w:rPr>
          <w:rFonts w:hint="eastAsia" w:ascii="宋体" w:hAnsi="宋体" w:eastAsia="宋体" w:cs="宋体"/>
          <w:b/>
          <w:color w:val="auto"/>
          <w:sz w:val="24"/>
          <w:highlight w:val="none"/>
        </w:rPr>
      </w:pPr>
      <w:bookmarkStart w:id="201" w:name="_Toc28317"/>
      <w:bookmarkStart w:id="202" w:name="_Toc2449"/>
      <w:r>
        <w:rPr>
          <w:rFonts w:hint="eastAsia" w:ascii="宋体" w:hAnsi="宋体" w:eastAsia="宋体" w:cs="宋体"/>
          <w:b/>
          <w:color w:val="auto"/>
          <w:sz w:val="24"/>
          <w:highlight w:val="none"/>
        </w:rPr>
        <w:t>第一部分 合同书</w:t>
      </w:r>
      <w:bookmarkEnd w:id="201"/>
      <w:bookmarkEnd w:id="202"/>
    </w:p>
    <w:p w14:paraId="715652EE">
      <w:pPr>
        <w:spacing w:line="480" w:lineRule="auto"/>
        <w:jc w:val="center"/>
        <w:rPr>
          <w:rFonts w:hint="eastAsia" w:ascii="宋体" w:hAnsi="宋体" w:eastAsia="宋体" w:cs="宋体"/>
          <w:b/>
          <w:color w:val="auto"/>
          <w:sz w:val="24"/>
          <w:szCs w:val="24"/>
          <w:highlight w:val="none"/>
        </w:rPr>
      </w:pPr>
    </w:p>
    <w:p w14:paraId="6F8E8993">
      <w:pPr>
        <w:spacing w:line="480" w:lineRule="auto"/>
        <w:jc w:val="center"/>
        <w:rPr>
          <w:rFonts w:hint="eastAsia" w:ascii="宋体" w:hAnsi="宋体" w:eastAsia="宋体" w:cs="宋体"/>
          <w:b/>
          <w:color w:val="auto"/>
          <w:sz w:val="24"/>
          <w:szCs w:val="24"/>
          <w:highlight w:val="none"/>
        </w:rPr>
      </w:pPr>
    </w:p>
    <w:p w14:paraId="39FD5517">
      <w:pPr>
        <w:pStyle w:val="12"/>
        <w:rPr>
          <w:rFonts w:hint="eastAsia" w:ascii="宋体" w:hAnsi="宋体" w:eastAsia="宋体" w:cs="宋体"/>
          <w:color w:val="auto"/>
          <w:highlight w:val="none"/>
        </w:rPr>
      </w:pPr>
    </w:p>
    <w:p w14:paraId="46BE3AB1">
      <w:pPr>
        <w:pStyle w:val="12"/>
        <w:rPr>
          <w:rFonts w:hint="eastAsia" w:ascii="宋体" w:hAnsi="宋体" w:eastAsia="宋体" w:cs="宋体"/>
          <w:color w:val="auto"/>
          <w:highlight w:val="none"/>
        </w:rPr>
      </w:pPr>
    </w:p>
    <w:p w14:paraId="1E5828C3">
      <w:pPr>
        <w:spacing w:before="120" w:line="480" w:lineRule="auto"/>
        <w:ind w:left="96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eastAsia="zh-CN"/>
        </w:rPr>
        <w:t>2026年全市农村公路质量抽检项目</w:t>
      </w:r>
    </w:p>
    <w:p w14:paraId="4191D655">
      <w:pPr>
        <w:spacing w:before="120" w:line="480" w:lineRule="auto"/>
        <w:ind w:left="9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768A4B8A">
      <w:pPr>
        <w:spacing w:before="120" w:line="48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lang w:eastAsia="zh-CN"/>
        </w:rPr>
        <w:t>滁州市交通建设工程质量监督站</w:t>
      </w:r>
      <w:r>
        <w:rPr>
          <w:rFonts w:hint="eastAsia" w:ascii="宋体" w:hAnsi="宋体" w:eastAsia="宋体" w:cs="宋体"/>
          <w:color w:val="auto"/>
          <w:sz w:val="24"/>
          <w:szCs w:val="24"/>
          <w:highlight w:val="none"/>
          <w:u w:val="single"/>
        </w:rPr>
        <w:t xml:space="preserve"> </w:t>
      </w:r>
    </w:p>
    <w:p w14:paraId="6579DF0A">
      <w:pPr>
        <w:spacing w:before="120" w:line="48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乙方（中标人）：</w:t>
      </w:r>
      <w:r>
        <w:rPr>
          <w:rFonts w:hint="eastAsia" w:ascii="宋体" w:hAnsi="宋体" w:eastAsia="宋体" w:cs="宋体"/>
          <w:color w:val="auto"/>
          <w:sz w:val="24"/>
          <w:szCs w:val="24"/>
          <w:highlight w:val="none"/>
          <w:u w:val="single"/>
        </w:rPr>
        <w:t xml:space="preserve">                              </w:t>
      </w:r>
    </w:p>
    <w:p w14:paraId="50DA6B16">
      <w:pPr>
        <w:spacing w:before="120" w:line="48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lang w:eastAsia="zh-CN"/>
        </w:rPr>
        <w:t>滁州市交通建设工程质量监督站</w:t>
      </w:r>
      <w:r>
        <w:rPr>
          <w:rFonts w:hint="eastAsia" w:ascii="宋体" w:hAnsi="宋体" w:eastAsia="宋体" w:cs="宋体"/>
          <w:color w:val="auto"/>
          <w:sz w:val="24"/>
          <w:szCs w:val="24"/>
          <w:highlight w:val="none"/>
          <w:u w:val="single"/>
        </w:rPr>
        <w:t xml:space="preserve"> </w:t>
      </w:r>
    </w:p>
    <w:p w14:paraId="60C0A44B">
      <w:pPr>
        <w:spacing w:before="120" w:line="48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CEEBB32">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8A0870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滁州市交通建设工程质量监督站</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 xml:space="preserve">）通过 </w:t>
      </w:r>
      <w:r>
        <w:rPr>
          <w:rFonts w:hint="eastAsia" w:ascii="宋体" w:hAnsi="宋体" w:eastAsia="宋体" w:cs="宋体"/>
          <w:color w:val="auto"/>
          <w:sz w:val="24"/>
          <w:highlight w:val="none"/>
          <w:u w:val="single"/>
        </w:rPr>
        <w:t>滁州市城投工程咨询管理有限公司</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公开招标</w:t>
      </w:r>
      <w:r>
        <w:rPr>
          <w:rFonts w:hint="eastAsia" w:ascii="宋体" w:hAnsi="宋体" w:eastAsia="宋体" w:cs="宋体"/>
          <w:color w:val="auto"/>
          <w:sz w:val="24"/>
          <w:highlight w:val="none"/>
        </w:rPr>
        <w:t>方式采购活动，经</w:t>
      </w:r>
      <w:r>
        <w:rPr>
          <w:rFonts w:hint="eastAsia" w:ascii="宋体" w:hAnsi="宋体" w:eastAsia="宋体" w:cs="宋体"/>
          <w:color w:val="auto"/>
          <w:sz w:val="24"/>
          <w:highlight w:val="none"/>
          <w:u w:val="single"/>
        </w:rPr>
        <w:t>评标委员会</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）为本项目中标人，现按照采购文件确定的事项签订本合同。</w:t>
      </w:r>
    </w:p>
    <w:p w14:paraId="28204FE1">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FA71A35">
      <w:pPr>
        <w:spacing w:line="440" w:lineRule="exact"/>
        <w:ind w:firstLine="437"/>
        <w:outlineLvl w:val="2"/>
        <w:rPr>
          <w:rFonts w:hint="eastAsia" w:ascii="宋体" w:hAnsi="宋体" w:eastAsia="宋体" w:cs="宋体"/>
          <w:b/>
          <w:bCs/>
          <w:color w:val="auto"/>
          <w:sz w:val="24"/>
          <w:szCs w:val="24"/>
          <w:highlight w:val="none"/>
          <w:lang w:val="zh-CN"/>
        </w:rPr>
      </w:pPr>
      <w:bookmarkStart w:id="203" w:name="_Toc3029"/>
      <w:bookmarkStart w:id="204" w:name="_Toc2232"/>
      <w:bookmarkStart w:id="205" w:name="_Toc24059"/>
      <w:r>
        <w:rPr>
          <w:rFonts w:hint="eastAsia" w:ascii="宋体" w:hAnsi="宋体" w:eastAsia="宋体" w:cs="宋体"/>
          <w:b/>
          <w:bCs/>
          <w:color w:val="auto"/>
          <w:sz w:val="24"/>
          <w:szCs w:val="24"/>
          <w:highlight w:val="none"/>
          <w:lang w:val="zh-CN"/>
        </w:rPr>
        <w:t>1.1 合同组成部分</w:t>
      </w:r>
      <w:bookmarkEnd w:id="203"/>
      <w:bookmarkEnd w:id="204"/>
      <w:bookmarkEnd w:id="205"/>
    </w:p>
    <w:p w14:paraId="7C27E6B9">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12F5A9F9">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6EC35C74">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622C2EFB">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682455CA">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6779B5AD">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43E9053F">
      <w:pPr>
        <w:spacing w:line="440" w:lineRule="exact"/>
        <w:ind w:firstLine="437"/>
        <w:outlineLvl w:val="2"/>
        <w:rPr>
          <w:rFonts w:hint="eastAsia" w:ascii="宋体" w:hAnsi="宋体" w:eastAsia="宋体" w:cs="宋体"/>
          <w:b/>
          <w:bCs/>
          <w:color w:val="auto"/>
          <w:sz w:val="24"/>
          <w:szCs w:val="24"/>
          <w:highlight w:val="none"/>
          <w:lang w:val="zh-CN"/>
        </w:rPr>
      </w:pPr>
      <w:bookmarkStart w:id="206" w:name="_Toc22185"/>
      <w:bookmarkStart w:id="207" w:name="_Toc2918"/>
      <w:bookmarkStart w:id="208" w:name="_Toc18585"/>
      <w:bookmarkStart w:id="209" w:name="_Toc6773"/>
      <w:bookmarkStart w:id="210" w:name="_Toc6311"/>
      <w:r>
        <w:rPr>
          <w:rFonts w:hint="eastAsia" w:ascii="宋体" w:hAnsi="宋体" w:eastAsia="宋体" w:cs="宋体"/>
          <w:b/>
          <w:bCs/>
          <w:color w:val="auto"/>
          <w:sz w:val="24"/>
          <w:szCs w:val="24"/>
          <w:highlight w:val="none"/>
          <w:lang w:val="zh-CN"/>
        </w:rPr>
        <w:t xml:space="preserve">1.2 </w:t>
      </w:r>
      <w:bookmarkEnd w:id="206"/>
      <w:bookmarkEnd w:id="207"/>
      <w:bookmarkEnd w:id="208"/>
      <w:bookmarkEnd w:id="209"/>
      <w:bookmarkEnd w:id="210"/>
      <w:r>
        <w:rPr>
          <w:rFonts w:hint="eastAsia" w:ascii="宋体" w:hAnsi="宋体" w:eastAsia="宋体" w:cs="宋体"/>
          <w:b/>
          <w:bCs/>
          <w:color w:val="auto"/>
          <w:sz w:val="24"/>
          <w:szCs w:val="24"/>
          <w:highlight w:val="none"/>
          <w:lang w:val="zh-CN"/>
        </w:rPr>
        <w:t>服务</w:t>
      </w:r>
    </w:p>
    <w:p w14:paraId="345D011A">
      <w:pPr>
        <w:spacing w:line="440" w:lineRule="exact"/>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lang w:eastAsia="zh-CN"/>
        </w:rPr>
        <w:t>2026年全市农村公路质量抽检项目</w:t>
      </w:r>
      <w:r>
        <w:rPr>
          <w:rFonts w:hint="eastAsia" w:ascii="宋体" w:hAnsi="宋体" w:eastAsia="宋体" w:cs="宋体"/>
          <w:color w:val="auto"/>
          <w:sz w:val="24"/>
          <w:szCs w:val="24"/>
          <w:highlight w:val="none"/>
        </w:rPr>
        <w:t>；</w:t>
      </w:r>
    </w:p>
    <w:p w14:paraId="590AC3B6">
      <w:pPr>
        <w:spacing w:line="440" w:lineRule="exact"/>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highlight w:val="none"/>
          <w:u w:val="single"/>
        </w:rPr>
        <w:t>招标文件第三章采购需求全部内容</w:t>
      </w:r>
      <w:r>
        <w:rPr>
          <w:rFonts w:hint="eastAsia" w:ascii="宋体" w:hAnsi="宋体" w:eastAsia="宋体" w:cs="宋体"/>
          <w:color w:val="auto"/>
          <w:sz w:val="24"/>
          <w:szCs w:val="24"/>
          <w:highlight w:val="none"/>
        </w:rPr>
        <w:t>；</w:t>
      </w:r>
    </w:p>
    <w:p w14:paraId="5CC5E45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满足招标文件要求及采购人相关要求</w:t>
      </w:r>
      <w:r>
        <w:rPr>
          <w:rFonts w:hint="eastAsia" w:ascii="宋体" w:hAnsi="宋体" w:eastAsia="宋体" w:cs="宋体"/>
          <w:color w:val="auto"/>
          <w:sz w:val="24"/>
          <w:szCs w:val="24"/>
          <w:highlight w:val="none"/>
        </w:rPr>
        <w:t>。</w:t>
      </w:r>
    </w:p>
    <w:p w14:paraId="37E44429">
      <w:pPr>
        <w:spacing w:line="440" w:lineRule="exact"/>
        <w:ind w:firstLine="437"/>
        <w:outlineLvl w:val="2"/>
        <w:rPr>
          <w:rFonts w:hint="eastAsia" w:ascii="宋体" w:hAnsi="宋体" w:eastAsia="宋体" w:cs="宋体"/>
          <w:b/>
          <w:bCs/>
          <w:color w:val="auto"/>
          <w:sz w:val="24"/>
          <w:szCs w:val="24"/>
          <w:highlight w:val="none"/>
          <w:lang w:val="zh-CN"/>
        </w:rPr>
      </w:pPr>
      <w:bookmarkStart w:id="211" w:name="_Toc23292"/>
      <w:bookmarkStart w:id="212" w:name="_Toc21631"/>
      <w:bookmarkStart w:id="213" w:name="_Toc21551"/>
      <w:r>
        <w:rPr>
          <w:rFonts w:hint="eastAsia" w:ascii="宋体" w:hAnsi="宋体" w:eastAsia="宋体" w:cs="宋体"/>
          <w:b/>
          <w:bCs/>
          <w:color w:val="auto"/>
          <w:sz w:val="24"/>
          <w:szCs w:val="24"/>
          <w:highlight w:val="none"/>
          <w:lang w:val="zh-CN"/>
        </w:rPr>
        <w:t>1.3 价款</w:t>
      </w:r>
      <w:bookmarkEnd w:id="211"/>
      <w:bookmarkEnd w:id="212"/>
      <w:bookmarkEnd w:id="213"/>
    </w:p>
    <w:p w14:paraId="65CCAE3C">
      <w:pPr>
        <w:spacing w:line="440" w:lineRule="exact"/>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本合同价为：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49A726C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结算费用不能超过20.8万元，不足20.8万元据实结算，若超出20.8万元按20.8万元计算，超出部分不另行支付。</w:t>
      </w:r>
    </w:p>
    <w:p w14:paraId="7D910F0A">
      <w:pPr>
        <w:spacing w:line="440" w:lineRule="exact"/>
        <w:ind w:firstLine="437"/>
        <w:outlineLvl w:val="2"/>
        <w:rPr>
          <w:rFonts w:hint="eastAsia" w:ascii="宋体" w:hAnsi="宋体" w:eastAsia="宋体" w:cs="宋体"/>
          <w:b/>
          <w:bCs/>
          <w:color w:val="auto"/>
          <w:sz w:val="24"/>
          <w:szCs w:val="24"/>
          <w:highlight w:val="none"/>
          <w:lang w:val="zh-CN"/>
        </w:rPr>
      </w:pPr>
      <w:bookmarkStart w:id="214" w:name="_Toc10340"/>
      <w:bookmarkStart w:id="215" w:name="_Toc1814"/>
      <w:bookmarkStart w:id="216" w:name="_Toc22618"/>
      <w:r>
        <w:rPr>
          <w:rFonts w:hint="eastAsia" w:ascii="宋体" w:hAnsi="宋体" w:eastAsia="宋体" w:cs="宋体"/>
          <w:b/>
          <w:bCs/>
          <w:color w:val="auto"/>
          <w:sz w:val="24"/>
          <w:szCs w:val="24"/>
          <w:highlight w:val="none"/>
          <w:lang w:val="zh-CN"/>
        </w:rPr>
        <w:t>1.4 付款方式和发票开具方式</w:t>
      </w:r>
      <w:bookmarkEnd w:id="214"/>
      <w:bookmarkEnd w:id="215"/>
      <w:bookmarkEnd w:id="216"/>
    </w:p>
    <w:p w14:paraId="6A470F5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F6D0BA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开具符合要求的增值税专用发票</w:t>
      </w:r>
      <w:r>
        <w:rPr>
          <w:rFonts w:hint="eastAsia" w:ascii="宋体" w:hAnsi="宋体" w:eastAsia="宋体" w:cs="宋体"/>
          <w:color w:val="auto"/>
          <w:sz w:val="24"/>
          <w:szCs w:val="24"/>
          <w:highlight w:val="none"/>
        </w:rPr>
        <w:t>。</w:t>
      </w:r>
    </w:p>
    <w:p w14:paraId="7EFD4105">
      <w:pPr>
        <w:spacing w:line="440" w:lineRule="exact"/>
        <w:ind w:firstLine="437"/>
        <w:outlineLvl w:val="2"/>
        <w:rPr>
          <w:rFonts w:hint="eastAsia" w:ascii="宋体" w:hAnsi="宋体" w:eastAsia="宋体" w:cs="宋体"/>
          <w:b/>
          <w:bCs/>
          <w:color w:val="auto"/>
          <w:sz w:val="24"/>
          <w:szCs w:val="24"/>
          <w:highlight w:val="none"/>
          <w:lang w:val="zh-CN"/>
        </w:rPr>
      </w:pPr>
      <w:bookmarkStart w:id="217" w:name="_Toc2846"/>
      <w:bookmarkStart w:id="218" w:name="_Toc32071"/>
      <w:bookmarkStart w:id="219" w:name="_Toc19304"/>
      <w:r>
        <w:rPr>
          <w:rFonts w:hint="eastAsia" w:ascii="宋体" w:hAnsi="宋体" w:eastAsia="宋体" w:cs="宋体"/>
          <w:b/>
          <w:bCs/>
          <w:color w:val="auto"/>
          <w:sz w:val="24"/>
          <w:szCs w:val="24"/>
          <w:highlight w:val="none"/>
          <w:lang w:val="zh-CN"/>
        </w:rPr>
        <w:t>1.5 服务期限、地点和方式</w:t>
      </w:r>
      <w:bookmarkEnd w:id="217"/>
      <w:bookmarkEnd w:id="218"/>
      <w:bookmarkEnd w:id="219"/>
    </w:p>
    <w:p w14:paraId="523BA739">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lang w:val="en-US" w:eastAsia="zh-CN"/>
        </w:rPr>
        <w:t>一年</w:t>
      </w:r>
      <w:r>
        <w:rPr>
          <w:rFonts w:hint="eastAsia" w:ascii="宋体" w:hAnsi="宋体" w:eastAsia="宋体" w:cs="宋体"/>
          <w:color w:val="auto"/>
          <w:sz w:val="24"/>
          <w:szCs w:val="24"/>
          <w:highlight w:val="none"/>
        </w:rPr>
        <w:t>；</w:t>
      </w:r>
    </w:p>
    <w:p w14:paraId="3FBD300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甲方指定地点</w:t>
      </w:r>
      <w:r>
        <w:rPr>
          <w:rFonts w:hint="eastAsia" w:ascii="宋体" w:hAnsi="宋体" w:eastAsia="宋体" w:cs="宋体"/>
          <w:color w:val="auto"/>
          <w:sz w:val="24"/>
          <w:szCs w:val="24"/>
          <w:highlight w:val="none"/>
        </w:rPr>
        <w:t>；</w:t>
      </w:r>
    </w:p>
    <w:p w14:paraId="327B54D4">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甲方指定方式</w:t>
      </w:r>
      <w:r>
        <w:rPr>
          <w:rFonts w:hint="eastAsia" w:ascii="宋体" w:hAnsi="宋体" w:eastAsia="宋体" w:cs="宋体"/>
          <w:color w:val="auto"/>
          <w:sz w:val="24"/>
          <w:szCs w:val="24"/>
          <w:highlight w:val="none"/>
        </w:rPr>
        <w:t>。</w:t>
      </w:r>
    </w:p>
    <w:p w14:paraId="1B8F5D1A">
      <w:pPr>
        <w:spacing w:line="440" w:lineRule="exact"/>
        <w:ind w:firstLine="437"/>
        <w:outlineLvl w:val="2"/>
        <w:rPr>
          <w:rFonts w:hint="eastAsia" w:ascii="宋体" w:hAnsi="宋体" w:eastAsia="宋体" w:cs="宋体"/>
          <w:b/>
          <w:bCs/>
          <w:color w:val="auto"/>
          <w:sz w:val="24"/>
          <w:szCs w:val="24"/>
          <w:highlight w:val="none"/>
          <w:lang w:val="zh-CN"/>
        </w:rPr>
      </w:pPr>
      <w:bookmarkStart w:id="220" w:name="_Toc27250"/>
      <w:bookmarkStart w:id="221" w:name="_Toc21423"/>
      <w:bookmarkStart w:id="222" w:name="_Toc19554"/>
      <w:r>
        <w:rPr>
          <w:rFonts w:hint="eastAsia" w:ascii="宋体" w:hAnsi="宋体" w:eastAsia="宋体" w:cs="宋体"/>
          <w:b/>
          <w:bCs/>
          <w:color w:val="auto"/>
          <w:sz w:val="24"/>
          <w:szCs w:val="24"/>
          <w:highlight w:val="none"/>
          <w:lang w:val="zh-CN"/>
        </w:rPr>
        <w:t>1.6 违约责任</w:t>
      </w:r>
      <w:bookmarkEnd w:id="220"/>
      <w:bookmarkEnd w:id="221"/>
      <w:bookmarkEnd w:id="222"/>
    </w:p>
    <w:p w14:paraId="7931241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 0.1 %计算，最高限额为本合同总价的10%；迟延履行的违约金计算数额达到前述最高限额之日起，甲方有权在要求乙方支付违约金的同时，书面通知乙方解除本合同；</w:t>
      </w:r>
    </w:p>
    <w:p w14:paraId="475C4997">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 0.1 %计算，最高限额为本合同总价的10%；迟延付款的违约金计算数额达到前述最高限额之日起，乙方有权在要求甲方支付违约金的同时，书面通知甲方解除本合同；</w:t>
      </w:r>
    </w:p>
    <w:p w14:paraId="675F54B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EC3BE6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6479BF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FCEAB4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7C8E3FB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6F8A3214">
      <w:pPr>
        <w:spacing w:line="440" w:lineRule="exact"/>
        <w:ind w:firstLine="437"/>
        <w:outlineLvl w:val="2"/>
        <w:rPr>
          <w:rFonts w:hint="eastAsia" w:ascii="宋体" w:hAnsi="宋体" w:eastAsia="宋体" w:cs="宋体"/>
          <w:b/>
          <w:bCs/>
          <w:color w:val="auto"/>
          <w:sz w:val="24"/>
          <w:szCs w:val="24"/>
          <w:highlight w:val="none"/>
          <w:lang w:val="zh-CN"/>
        </w:rPr>
      </w:pPr>
      <w:bookmarkStart w:id="223" w:name="_Toc16021"/>
      <w:bookmarkStart w:id="224" w:name="_Toc28375"/>
      <w:bookmarkStart w:id="225" w:name="_Toc15583"/>
      <w:r>
        <w:rPr>
          <w:rFonts w:hint="eastAsia" w:ascii="宋体" w:hAnsi="宋体" w:eastAsia="宋体" w:cs="宋体"/>
          <w:b/>
          <w:bCs/>
          <w:color w:val="auto"/>
          <w:sz w:val="24"/>
          <w:szCs w:val="24"/>
          <w:highlight w:val="none"/>
          <w:lang w:val="zh-CN"/>
        </w:rPr>
        <w:t>1.7 合同争议的解决</w:t>
      </w:r>
      <w:bookmarkEnd w:id="223"/>
      <w:bookmarkEnd w:id="224"/>
      <w:bookmarkEnd w:id="225"/>
    </w:p>
    <w:p w14:paraId="4D1DE3D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32C62A8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（1）将争议提交</w:t>
      </w:r>
      <w:r>
        <w:rPr>
          <w:rFonts w:hint="eastAsia" w:ascii="宋体" w:hAnsi="宋体" w:eastAsia="宋体" w:cs="宋体"/>
          <w:color w:val="auto"/>
          <w:sz w:val="24"/>
          <w:szCs w:val="24"/>
          <w:highlight w:val="none"/>
          <w:u w:val="single"/>
        </w:rPr>
        <w:t xml:space="preserve">  滁州    </w:t>
      </w:r>
      <w:r>
        <w:rPr>
          <w:rFonts w:hint="eastAsia" w:ascii="宋体" w:hAnsi="宋体" w:eastAsia="宋体" w:cs="宋体"/>
          <w:color w:val="auto"/>
          <w:sz w:val="24"/>
          <w:szCs w:val="24"/>
          <w:highlight w:val="none"/>
        </w:rPr>
        <w:t>仲裁委员会依申请仲裁时其现行有效的仲裁规则裁决；</w:t>
      </w:r>
    </w:p>
    <w:p w14:paraId="3C6E2F38">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甲方（采购人） </w:t>
      </w:r>
      <w:r>
        <w:rPr>
          <w:rFonts w:hint="eastAsia" w:ascii="宋体" w:hAnsi="宋体" w:eastAsia="宋体" w:cs="宋体"/>
          <w:color w:val="auto"/>
          <w:sz w:val="24"/>
          <w:szCs w:val="24"/>
          <w:highlight w:val="none"/>
        </w:rPr>
        <w:t>人民法院起诉。</w:t>
      </w:r>
    </w:p>
    <w:p w14:paraId="606074AC">
      <w:pPr>
        <w:spacing w:line="440" w:lineRule="exact"/>
        <w:ind w:firstLine="437"/>
        <w:outlineLvl w:val="2"/>
        <w:rPr>
          <w:rFonts w:hint="eastAsia" w:ascii="宋体" w:hAnsi="宋体" w:eastAsia="宋体" w:cs="宋体"/>
          <w:b/>
          <w:bCs/>
          <w:color w:val="auto"/>
          <w:sz w:val="24"/>
          <w:szCs w:val="24"/>
          <w:highlight w:val="none"/>
          <w:lang w:val="zh-CN"/>
        </w:rPr>
      </w:pPr>
      <w:bookmarkStart w:id="226" w:name="_Toc11173"/>
      <w:bookmarkStart w:id="227" w:name="_Toc15322"/>
      <w:bookmarkStart w:id="228" w:name="_Toc7245"/>
      <w:r>
        <w:rPr>
          <w:rFonts w:hint="eastAsia" w:ascii="宋体" w:hAnsi="宋体" w:eastAsia="宋体" w:cs="宋体"/>
          <w:b/>
          <w:bCs/>
          <w:color w:val="auto"/>
          <w:sz w:val="24"/>
          <w:szCs w:val="24"/>
          <w:highlight w:val="none"/>
          <w:lang w:val="zh-CN"/>
        </w:rPr>
        <w:t>1.8 合同生效</w:t>
      </w:r>
      <w:bookmarkEnd w:id="226"/>
      <w:bookmarkEnd w:id="227"/>
      <w:bookmarkEnd w:id="228"/>
    </w:p>
    <w:p w14:paraId="0D07519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451FAB43">
      <w:pPr>
        <w:autoSpaceDE w:val="0"/>
        <w:autoSpaceDN w:val="0"/>
        <w:adjustRightInd w:val="0"/>
        <w:spacing w:line="440" w:lineRule="exact"/>
        <w:rPr>
          <w:rFonts w:hint="eastAsia" w:ascii="宋体" w:hAnsi="宋体" w:eastAsia="宋体" w:cs="宋体"/>
          <w:color w:val="auto"/>
          <w:sz w:val="24"/>
          <w:szCs w:val="24"/>
          <w:highlight w:val="none"/>
          <w:lang w:val="zh-CN"/>
        </w:rPr>
      </w:pPr>
    </w:p>
    <w:p w14:paraId="32555885">
      <w:pPr>
        <w:autoSpaceDE w:val="0"/>
        <w:autoSpaceDN w:val="0"/>
        <w:adjustRightInd w:val="0"/>
        <w:spacing w:line="440" w:lineRule="exact"/>
        <w:rPr>
          <w:rFonts w:hint="eastAsia" w:ascii="宋体" w:hAnsi="宋体" w:eastAsia="宋体" w:cs="宋体"/>
          <w:color w:val="auto"/>
          <w:sz w:val="24"/>
          <w:szCs w:val="24"/>
          <w:highlight w:val="none"/>
          <w:lang w:val="zh-CN"/>
        </w:rPr>
      </w:pPr>
    </w:p>
    <w:p w14:paraId="561AF5CD">
      <w:pPr>
        <w:autoSpaceDE w:val="0"/>
        <w:autoSpaceDN w:val="0"/>
        <w:adjustRightInd w:val="0"/>
        <w:spacing w:line="440" w:lineRule="exact"/>
        <w:rPr>
          <w:rFonts w:hint="eastAsia" w:ascii="宋体" w:hAnsi="宋体" w:eastAsia="宋体" w:cs="宋体"/>
          <w:color w:val="auto"/>
          <w:sz w:val="24"/>
          <w:szCs w:val="24"/>
          <w:highlight w:val="none"/>
          <w:lang w:val="zh-CN"/>
        </w:rPr>
      </w:pPr>
    </w:p>
    <w:p w14:paraId="0E055495">
      <w:pPr>
        <w:autoSpaceDE w:val="0"/>
        <w:autoSpaceDN w:val="0"/>
        <w:adjustRightInd w:val="0"/>
        <w:spacing w:line="44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0F5D69DB">
      <w:pPr>
        <w:autoSpaceDE w:val="0"/>
        <w:autoSpaceDN w:val="0"/>
        <w:adjustRightInd w:val="0"/>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5D7B4F6E">
      <w:pPr>
        <w:autoSpaceDE w:val="0"/>
        <w:autoSpaceDN w:val="0"/>
        <w:adjustRightInd w:val="0"/>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289FA1CD">
      <w:pPr>
        <w:widowControl/>
        <w:spacing w:line="440" w:lineRule="exact"/>
        <w:jc w:val="left"/>
        <w:rPr>
          <w:rFonts w:hint="eastAsia" w:ascii="宋体" w:hAnsi="宋体" w:eastAsia="宋体" w:cs="宋体"/>
          <w:bCs/>
          <w:color w:val="auto"/>
          <w:sz w:val="24"/>
          <w:szCs w:val="24"/>
          <w:highlight w:val="none"/>
        </w:rPr>
      </w:pPr>
      <w:bookmarkStart w:id="229"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7FA7FDB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30" w:name="_Hlk110099149"/>
      <w:r>
        <w:rPr>
          <w:rFonts w:hint="eastAsia" w:ascii="宋体" w:hAnsi="宋体" w:eastAsia="宋体" w:cs="宋体"/>
          <w:color w:val="auto"/>
          <w:sz w:val="24"/>
          <w:szCs w:val="24"/>
          <w:highlight w:val="none"/>
        </w:rPr>
        <w:t>乙方账户信息</w:t>
      </w:r>
    </w:p>
    <w:p w14:paraId="44DEB2E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36CA1C0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05A83A4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230"/>
    <w:p w14:paraId="63DBF212">
      <w:pPr>
        <w:widowControl/>
        <w:spacing w:line="4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525D01F6">
      <w:pPr>
        <w:spacing w:line="440" w:lineRule="exact"/>
        <w:jc w:val="center"/>
        <w:outlineLvl w:val="1"/>
        <w:rPr>
          <w:rFonts w:hint="eastAsia" w:ascii="宋体" w:hAnsi="宋体" w:eastAsia="宋体" w:cs="宋体"/>
          <w:b/>
          <w:color w:val="auto"/>
          <w:sz w:val="24"/>
          <w:highlight w:val="none"/>
        </w:rPr>
      </w:pPr>
      <w:bookmarkStart w:id="231" w:name="_Toc415"/>
      <w:bookmarkStart w:id="232" w:name="_Toc12414"/>
      <w:r>
        <w:rPr>
          <w:rFonts w:hint="eastAsia" w:ascii="宋体" w:hAnsi="宋体" w:eastAsia="宋体" w:cs="宋体"/>
          <w:b/>
          <w:color w:val="auto"/>
          <w:sz w:val="24"/>
          <w:highlight w:val="none"/>
        </w:rPr>
        <w:t>第二部分 合同一般条款</w:t>
      </w:r>
      <w:bookmarkEnd w:id="229"/>
      <w:bookmarkEnd w:id="231"/>
      <w:bookmarkEnd w:id="232"/>
    </w:p>
    <w:p w14:paraId="25507223">
      <w:pPr>
        <w:spacing w:line="440" w:lineRule="exact"/>
        <w:ind w:firstLine="437"/>
        <w:outlineLvl w:val="2"/>
        <w:rPr>
          <w:rFonts w:hint="eastAsia" w:ascii="宋体" w:hAnsi="宋体" w:eastAsia="宋体" w:cs="宋体"/>
          <w:b/>
          <w:bCs/>
          <w:color w:val="auto"/>
          <w:sz w:val="24"/>
          <w:szCs w:val="24"/>
          <w:highlight w:val="none"/>
          <w:lang w:val="zh-CN"/>
        </w:rPr>
      </w:pPr>
      <w:bookmarkStart w:id="233" w:name="_Ref467379109"/>
      <w:bookmarkStart w:id="234" w:name="_Ref467379101"/>
      <w:bookmarkStart w:id="235" w:name="_Toc279701240"/>
      <w:bookmarkStart w:id="236" w:name="_Toc259093669"/>
      <w:bookmarkStart w:id="237" w:name="_Ref467378463"/>
      <w:bookmarkStart w:id="238" w:name="_Ref467379214"/>
      <w:bookmarkStart w:id="239" w:name="_Ref467379225"/>
      <w:bookmarkStart w:id="240" w:name="_Ref467379205"/>
      <w:bookmarkStart w:id="241" w:name="_Toc19614"/>
      <w:bookmarkStart w:id="242" w:name="_Ref467379195"/>
      <w:bookmarkStart w:id="243" w:name="_Toc28763"/>
      <w:bookmarkStart w:id="244" w:name="_Ref467379094"/>
      <w:bookmarkStart w:id="245" w:name="_Toc487900349"/>
      <w:bookmarkStart w:id="246" w:name="_Toc16917"/>
      <w:bookmarkStart w:id="247" w:name="_Ref467378499"/>
      <w:bookmarkStart w:id="248" w:name="_Ref467378404"/>
      <w:r>
        <w:rPr>
          <w:rFonts w:hint="eastAsia" w:ascii="宋体" w:hAnsi="宋体" w:eastAsia="宋体" w:cs="宋体"/>
          <w:b/>
          <w:bCs/>
          <w:color w:val="auto"/>
          <w:sz w:val="24"/>
          <w:szCs w:val="24"/>
          <w:highlight w:val="none"/>
          <w:lang w:val="zh-CN"/>
        </w:rPr>
        <w:t>2.1 定义</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B96D26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57D97517">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2.1.1“合同”系指采购人和中标人签订的载明双方当事人所达成的协议，并包括所有的附件、附录和构成合同的其他文件。</w:t>
      </w:r>
    </w:p>
    <w:p w14:paraId="26F03217">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2.1.2“合同价”系指根据合同约定，中标人在完全履行合同义务后，采购人应支付给中标人的价格。</w:t>
      </w:r>
    </w:p>
    <w:p w14:paraId="4A77F08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01D53FEE">
      <w:pPr>
        <w:spacing w:line="440" w:lineRule="exact"/>
        <w:ind w:firstLine="435"/>
        <w:rPr>
          <w:rFonts w:hint="eastAsia" w:ascii="宋体" w:hAnsi="宋体" w:eastAsia="宋体" w:cs="宋体"/>
          <w:color w:val="auto"/>
          <w:sz w:val="24"/>
          <w:szCs w:val="24"/>
          <w:highlight w:val="none"/>
        </w:rPr>
      </w:pPr>
      <w:bookmarkStart w:id="249" w:name="_Ref467378840"/>
      <w:r>
        <w:rPr>
          <w:rFonts w:hint="eastAsia" w:ascii="宋体" w:hAnsi="宋体" w:eastAsia="宋体" w:cs="宋体"/>
          <w:color w:val="auto"/>
          <w:sz w:val="24"/>
          <w:szCs w:val="24"/>
          <w:highlight w:val="none"/>
        </w:rPr>
        <w:t>2.1.4“甲方”系指与中标人签署合同的采购人</w:t>
      </w:r>
      <w:bookmarkEnd w:id="249"/>
      <w:r>
        <w:rPr>
          <w:rFonts w:hint="eastAsia" w:ascii="宋体" w:hAnsi="宋体" w:eastAsia="宋体" w:cs="宋体"/>
          <w:color w:val="auto"/>
          <w:sz w:val="24"/>
          <w:szCs w:val="24"/>
          <w:highlight w:val="none"/>
        </w:rPr>
        <w:t>；采购人委托采购代理机构代表其与乙方签订合同的，采购人的授权委托书作为合同附件。</w:t>
      </w:r>
    </w:p>
    <w:p w14:paraId="2887D7E6">
      <w:pPr>
        <w:spacing w:line="440" w:lineRule="exact"/>
        <w:ind w:firstLine="435"/>
        <w:rPr>
          <w:rFonts w:hint="eastAsia" w:ascii="宋体" w:hAnsi="宋体" w:eastAsia="宋体" w:cs="宋体"/>
          <w:color w:val="auto"/>
          <w:sz w:val="24"/>
          <w:szCs w:val="24"/>
          <w:highlight w:val="none"/>
        </w:rPr>
      </w:pPr>
      <w:bookmarkStart w:id="250" w:name="_Ref467379400"/>
      <w:r>
        <w:rPr>
          <w:rFonts w:hint="eastAsia" w:ascii="宋体" w:hAnsi="宋体" w:eastAsia="宋体" w:cs="宋体"/>
          <w:color w:val="auto"/>
          <w:sz w:val="24"/>
          <w:szCs w:val="24"/>
          <w:highlight w:val="none"/>
        </w:rPr>
        <w:t>2.1.5“乙方”系指根据合同约定提供服务的中标人</w:t>
      </w:r>
      <w:bookmarkEnd w:id="250"/>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AEDC3BC">
      <w:pPr>
        <w:spacing w:line="440" w:lineRule="exact"/>
        <w:ind w:firstLine="435"/>
        <w:rPr>
          <w:rFonts w:hint="eastAsia" w:ascii="宋体" w:hAnsi="宋体" w:eastAsia="宋体" w:cs="宋体"/>
          <w:color w:val="auto"/>
          <w:sz w:val="24"/>
          <w:szCs w:val="24"/>
          <w:highlight w:val="none"/>
        </w:rPr>
      </w:pPr>
      <w:bookmarkStart w:id="251" w:name="_Ref467379436"/>
      <w:r>
        <w:rPr>
          <w:rFonts w:hint="eastAsia" w:ascii="宋体" w:hAnsi="宋体" w:eastAsia="宋体" w:cs="宋体"/>
          <w:color w:val="auto"/>
          <w:sz w:val="24"/>
          <w:szCs w:val="24"/>
          <w:highlight w:val="none"/>
        </w:rPr>
        <w:t>2.1.6“现场”系指合同约定提供服务的地点。</w:t>
      </w:r>
      <w:bookmarkEnd w:id="251"/>
    </w:p>
    <w:p w14:paraId="2E4960BF">
      <w:pPr>
        <w:spacing w:line="440" w:lineRule="exact"/>
        <w:ind w:firstLine="437"/>
        <w:outlineLvl w:val="2"/>
        <w:rPr>
          <w:rFonts w:hint="eastAsia" w:ascii="宋体" w:hAnsi="宋体" w:eastAsia="宋体" w:cs="宋体"/>
          <w:b/>
          <w:bCs/>
          <w:color w:val="auto"/>
          <w:sz w:val="24"/>
          <w:szCs w:val="24"/>
          <w:highlight w:val="none"/>
          <w:lang w:val="zh-CN"/>
        </w:rPr>
      </w:pPr>
      <w:bookmarkStart w:id="252" w:name="_Toc259093670"/>
      <w:bookmarkStart w:id="253" w:name="_Toc487900350"/>
      <w:bookmarkStart w:id="254" w:name="_Toc13336"/>
      <w:bookmarkStart w:id="255" w:name="_Toc27635"/>
      <w:bookmarkStart w:id="256" w:name="_Toc279701241"/>
      <w:bookmarkStart w:id="257" w:name="_Toc32504"/>
      <w:r>
        <w:rPr>
          <w:rFonts w:hint="eastAsia" w:ascii="宋体" w:hAnsi="宋体" w:eastAsia="宋体" w:cs="宋体"/>
          <w:b/>
          <w:bCs/>
          <w:color w:val="auto"/>
          <w:sz w:val="24"/>
          <w:szCs w:val="24"/>
          <w:highlight w:val="none"/>
          <w:lang w:val="zh-CN"/>
        </w:rPr>
        <w:t>2.2 技术规范</w:t>
      </w:r>
      <w:bookmarkEnd w:id="252"/>
      <w:bookmarkEnd w:id="253"/>
      <w:bookmarkEnd w:id="254"/>
      <w:bookmarkEnd w:id="255"/>
      <w:bookmarkEnd w:id="256"/>
      <w:bookmarkEnd w:id="257"/>
    </w:p>
    <w:p w14:paraId="6E7564B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6F02700">
      <w:pPr>
        <w:spacing w:line="440" w:lineRule="exact"/>
        <w:ind w:firstLine="437"/>
        <w:outlineLvl w:val="2"/>
        <w:rPr>
          <w:rFonts w:hint="eastAsia" w:ascii="宋体" w:hAnsi="宋体" w:eastAsia="宋体" w:cs="宋体"/>
          <w:b/>
          <w:bCs/>
          <w:color w:val="auto"/>
          <w:sz w:val="24"/>
          <w:szCs w:val="24"/>
          <w:highlight w:val="none"/>
          <w:lang w:val="zh-CN"/>
        </w:rPr>
      </w:pPr>
      <w:bookmarkStart w:id="258" w:name="_Toc31634"/>
      <w:bookmarkStart w:id="259" w:name="_Toc27853"/>
      <w:bookmarkStart w:id="260" w:name="_Toc279701242"/>
      <w:bookmarkStart w:id="261" w:name="_Toc9829"/>
      <w:bookmarkStart w:id="262" w:name="_Toc259093671"/>
      <w:bookmarkStart w:id="263" w:name="_Toc487900351"/>
      <w:r>
        <w:rPr>
          <w:rFonts w:hint="eastAsia" w:ascii="宋体" w:hAnsi="宋体" w:eastAsia="宋体" w:cs="宋体"/>
          <w:b/>
          <w:bCs/>
          <w:color w:val="auto"/>
          <w:sz w:val="24"/>
          <w:szCs w:val="24"/>
          <w:highlight w:val="none"/>
          <w:lang w:val="zh-CN"/>
        </w:rPr>
        <w:t>2.3 知识产权</w:t>
      </w:r>
      <w:bookmarkEnd w:id="258"/>
      <w:bookmarkEnd w:id="259"/>
      <w:bookmarkEnd w:id="260"/>
      <w:bookmarkEnd w:id="261"/>
      <w:bookmarkEnd w:id="262"/>
      <w:bookmarkEnd w:id="263"/>
    </w:p>
    <w:p w14:paraId="7818AB1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2A91480E">
      <w:pPr>
        <w:spacing w:line="440" w:lineRule="exact"/>
        <w:ind w:firstLine="437"/>
        <w:outlineLvl w:val="2"/>
        <w:rPr>
          <w:rFonts w:hint="eastAsia" w:ascii="宋体" w:hAnsi="宋体" w:eastAsia="宋体" w:cs="宋体"/>
          <w:b/>
          <w:bCs/>
          <w:color w:val="auto"/>
          <w:sz w:val="24"/>
          <w:szCs w:val="24"/>
          <w:highlight w:val="none"/>
          <w:lang w:val="zh-CN"/>
        </w:rPr>
      </w:pPr>
      <w:bookmarkStart w:id="264" w:name="_Toc279701245"/>
      <w:bookmarkStart w:id="265" w:name="_Toc259093674"/>
      <w:bookmarkStart w:id="266" w:name="_Ref467378541"/>
      <w:bookmarkStart w:id="267" w:name="_Ref467379542"/>
      <w:bookmarkStart w:id="268" w:name="_Ref467378591"/>
      <w:bookmarkStart w:id="269" w:name="_Ref467379536"/>
      <w:bookmarkStart w:id="270" w:name="_Toc487900354"/>
      <w:bookmarkStart w:id="271" w:name="_Ref467379527"/>
      <w:bookmarkStart w:id="272" w:name="_Toc30272"/>
      <w:bookmarkStart w:id="273" w:name="_Toc19074"/>
      <w:bookmarkStart w:id="274" w:name="_Toc26182"/>
      <w:r>
        <w:rPr>
          <w:rFonts w:hint="eastAsia" w:ascii="宋体" w:hAnsi="宋体" w:eastAsia="宋体" w:cs="宋体"/>
          <w:b/>
          <w:bCs/>
          <w:color w:val="auto"/>
          <w:sz w:val="24"/>
          <w:szCs w:val="24"/>
          <w:highlight w:val="none"/>
          <w:lang w:val="zh-CN"/>
        </w:rPr>
        <w:t>2.</w:t>
      </w:r>
      <w:bookmarkEnd w:id="264"/>
      <w:bookmarkEnd w:id="265"/>
      <w:bookmarkEnd w:id="266"/>
      <w:bookmarkEnd w:id="267"/>
      <w:bookmarkEnd w:id="268"/>
      <w:bookmarkEnd w:id="269"/>
      <w:bookmarkEnd w:id="270"/>
      <w:bookmarkEnd w:id="271"/>
      <w:r>
        <w:rPr>
          <w:rFonts w:hint="eastAsia" w:ascii="宋体" w:hAnsi="宋体" w:eastAsia="宋体" w:cs="宋体"/>
          <w:b/>
          <w:bCs/>
          <w:color w:val="auto"/>
          <w:sz w:val="24"/>
          <w:szCs w:val="24"/>
          <w:highlight w:val="none"/>
          <w:lang w:val="zh-CN"/>
        </w:rPr>
        <w:t>4 履约检查和问题反馈</w:t>
      </w:r>
      <w:bookmarkEnd w:id="272"/>
      <w:bookmarkEnd w:id="273"/>
      <w:bookmarkEnd w:id="274"/>
    </w:p>
    <w:p w14:paraId="54DCC11A">
      <w:pPr>
        <w:spacing w:line="440" w:lineRule="exact"/>
        <w:ind w:firstLine="435"/>
        <w:rPr>
          <w:rFonts w:hint="eastAsia" w:ascii="宋体" w:hAnsi="宋体" w:eastAsia="宋体" w:cs="宋体"/>
          <w:color w:val="auto"/>
          <w:sz w:val="24"/>
          <w:szCs w:val="24"/>
          <w:highlight w:val="none"/>
        </w:rPr>
      </w:pPr>
      <w:bookmarkStart w:id="275" w:name="_Toc186431854"/>
      <w:bookmarkStart w:id="276" w:name="_Toc279701247"/>
      <w:bookmarkStart w:id="277" w:name="_Toc259093676"/>
      <w:bookmarkStart w:id="278" w:name="_Toc487900357"/>
      <w:bookmarkStart w:id="279" w:name="_Ref467379793"/>
      <w:bookmarkStart w:id="280" w:name="_Ref467379807"/>
      <w:r>
        <w:rPr>
          <w:rFonts w:hint="eastAsia" w:ascii="宋体" w:hAnsi="宋体" w:eastAsia="宋体" w:cs="宋体"/>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97EC4D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2.4.2合同履行期间，甲方有权将履行过程中出现的问题反馈给乙方，双方当事人应以书面形式约定需要完善和改进的内容</w:t>
      </w:r>
      <w:bookmarkEnd w:id="275"/>
      <w:bookmarkStart w:id="281" w:name="_Toc186431855"/>
      <w:r>
        <w:rPr>
          <w:rFonts w:hint="eastAsia" w:ascii="宋体" w:hAnsi="宋体" w:eastAsia="宋体" w:cs="宋体"/>
          <w:color w:val="auto"/>
          <w:sz w:val="24"/>
          <w:szCs w:val="24"/>
          <w:highlight w:val="none"/>
        </w:rPr>
        <w:t>。</w:t>
      </w:r>
    </w:p>
    <w:bookmarkEnd w:id="281"/>
    <w:p w14:paraId="61B77114">
      <w:pPr>
        <w:spacing w:line="440" w:lineRule="exact"/>
        <w:ind w:firstLine="437"/>
        <w:outlineLvl w:val="2"/>
        <w:rPr>
          <w:rFonts w:hint="eastAsia" w:ascii="宋体" w:hAnsi="宋体" w:eastAsia="宋体" w:cs="宋体"/>
          <w:b/>
          <w:bCs/>
          <w:color w:val="auto"/>
          <w:sz w:val="24"/>
          <w:szCs w:val="24"/>
          <w:highlight w:val="none"/>
          <w:lang w:val="zh-CN"/>
        </w:rPr>
      </w:pPr>
      <w:bookmarkStart w:id="282" w:name="_Toc7836"/>
      <w:bookmarkStart w:id="283" w:name="_Toc28451"/>
      <w:bookmarkStart w:id="284" w:name="_Toc19219"/>
      <w:r>
        <w:rPr>
          <w:rFonts w:hint="eastAsia" w:ascii="宋体" w:hAnsi="宋体" w:eastAsia="宋体" w:cs="宋体"/>
          <w:b/>
          <w:bCs/>
          <w:color w:val="auto"/>
          <w:sz w:val="24"/>
          <w:szCs w:val="24"/>
          <w:highlight w:val="none"/>
          <w:lang w:val="zh-CN"/>
        </w:rPr>
        <w:t>2.5 结算方式和付款条件</w:t>
      </w:r>
      <w:bookmarkEnd w:id="276"/>
      <w:bookmarkEnd w:id="277"/>
      <w:bookmarkEnd w:id="278"/>
      <w:bookmarkEnd w:id="279"/>
      <w:bookmarkEnd w:id="280"/>
      <w:bookmarkEnd w:id="282"/>
      <w:bookmarkEnd w:id="283"/>
      <w:bookmarkEnd w:id="284"/>
    </w:p>
    <w:p w14:paraId="77C91D5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7BDE19BE">
      <w:pPr>
        <w:spacing w:line="440" w:lineRule="exact"/>
        <w:ind w:firstLine="437"/>
        <w:outlineLvl w:val="2"/>
        <w:rPr>
          <w:rFonts w:hint="eastAsia" w:ascii="宋体" w:hAnsi="宋体" w:eastAsia="宋体" w:cs="宋体"/>
          <w:b/>
          <w:bCs/>
          <w:color w:val="auto"/>
          <w:sz w:val="24"/>
          <w:szCs w:val="24"/>
          <w:highlight w:val="none"/>
          <w:lang w:val="zh-CN"/>
        </w:rPr>
      </w:pPr>
      <w:bookmarkStart w:id="285" w:name="_Ref467379863"/>
      <w:bookmarkStart w:id="286" w:name="_Toc279701248"/>
      <w:bookmarkStart w:id="287" w:name="_Ref467379852"/>
      <w:bookmarkStart w:id="288" w:name="_Ref467379923"/>
      <w:bookmarkStart w:id="289" w:name="_Toc487900358"/>
      <w:bookmarkStart w:id="290" w:name="_Toc259093677"/>
      <w:bookmarkStart w:id="291" w:name="_Toc774"/>
      <w:bookmarkStart w:id="292" w:name="_Toc3225"/>
      <w:bookmarkStart w:id="293" w:name="_Toc16110"/>
      <w:r>
        <w:rPr>
          <w:rFonts w:hint="eastAsia" w:ascii="宋体" w:hAnsi="宋体" w:eastAsia="宋体" w:cs="宋体"/>
          <w:b/>
          <w:bCs/>
          <w:color w:val="auto"/>
          <w:sz w:val="24"/>
          <w:szCs w:val="24"/>
          <w:highlight w:val="none"/>
          <w:lang w:val="zh-CN"/>
        </w:rPr>
        <w:t>2.6 技术资料</w:t>
      </w:r>
      <w:bookmarkEnd w:id="285"/>
      <w:bookmarkEnd w:id="286"/>
      <w:bookmarkEnd w:id="287"/>
      <w:bookmarkEnd w:id="288"/>
      <w:bookmarkEnd w:id="289"/>
      <w:bookmarkEnd w:id="290"/>
      <w:r>
        <w:rPr>
          <w:rFonts w:hint="eastAsia" w:ascii="宋体" w:hAnsi="宋体" w:eastAsia="宋体" w:cs="宋体"/>
          <w:b/>
          <w:bCs/>
          <w:color w:val="auto"/>
          <w:sz w:val="24"/>
          <w:szCs w:val="24"/>
          <w:highlight w:val="none"/>
          <w:lang w:val="zh-CN"/>
        </w:rPr>
        <w:t>和保密义务</w:t>
      </w:r>
      <w:bookmarkEnd w:id="291"/>
      <w:bookmarkEnd w:id="292"/>
      <w:bookmarkEnd w:id="293"/>
    </w:p>
    <w:p w14:paraId="5FD2F75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2.6.1乙方有权依据合同约定和项目需要，向甲方了解有关情况，调阅有关资料等，甲方应予积极配合；</w:t>
      </w:r>
    </w:p>
    <w:p w14:paraId="0A0C1604">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2.6.2乙方有义务妥善保管和保护由甲方提供的前款信息和资料等；</w:t>
      </w:r>
    </w:p>
    <w:p w14:paraId="56D0F7F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9A98FC7">
      <w:pPr>
        <w:spacing w:line="440" w:lineRule="exact"/>
        <w:ind w:firstLine="437"/>
        <w:outlineLvl w:val="2"/>
        <w:rPr>
          <w:rFonts w:hint="eastAsia" w:ascii="宋体" w:hAnsi="宋体" w:eastAsia="宋体" w:cs="宋体"/>
          <w:b/>
          <w:bCs/>
          <w:color w:val="auto"/>
          <w:sz w:val="24"/>
          <w:szCs w:val="24"/>
          <w:highlight w:val="none"/>
          <w:lang w:val="zh-CN"/>
        </w:rPr>
      </w:pPr>
      <w:bookmarkStart w:id="294" w:name="_Toc7860"/>
      <w:r>
        <w:rPr>
          <w:rFonts w:hint="eastAsia" w:ascii="宋体" w:hAnsi="宋体" w:eastAsia="宋体" w:cs="宋体"/>
          <w:b/>
          <w:bCs/>
          <w:color w:val="auto"/>
          <w:sz w:val="24"/>
          <w:szCs w:val="24"/>
          <w:highlight w:val="none"/>
          <w:lang w:val="zh-CN"/>
        </w:rPr>
        <w:t>2.7 质量保证</w:t>
      </w:r>
      <w:bookmarkEnd w:id="294"/>
    </w:p>
    <w:p w14:paraId="78FCE70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2.7.1乙方应建立和完善履行合同的内部质量保证体系，并提供相关内部规章制度给甲方，以便甲方进行监督检查；</w:t>
      </w:r>
    </w:p>
    <w:p w14:paraId="09F0B84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2.7.2乙方应保证履行合同的人员数量和素质、软件和硬件设备的配置、场地、环境和设施等满足全面履行合同的要求，并应接受甲方的监督检查。</w:t>
      </w:r>
    </w:p>
    <w:p w14:paraId="185A91DD">
      <w:pPr>
        <w:spacing w:line="440" w:lineRule="exact"/>
        <w:ind w:firstLine="437"/>
        <w:outlineLvl w:val="2"/>
        <w:rPr>
          <w:rFonts w:hint="eastAsia" w:ascii="宋体" w:hAnsi="宋体" w:eastAsia="宋体" w:cs="宋体"/>
          <w:b/>
          <w:color w:val="auto"/>
          <w:sz w:val="24"/>
          <w:szCs w:val="24"/>
          <w:highlight w:val="none"/>
        </w:rPr>
      </w:pPr>
      <w:bookmarkStart w:id="295" w:name="_Toc22267"/>
      <w:r>
        <w:rPr>
          <w:rFonts w:hint="eastAsia" w:ascii="宋体" w:hAnsi="宋体" w:eastAsia="宋体" w:cs="宋体"/>
          <w:b/>
          <w:color w:val="auto"/>
          <w:sz w:val="24"/>
          <w:szCs w:val="24"/>
          <w:highlight w:val="none"/>
        </w:rPr>
        <w:t>2.8 延迟履行</w:t>
      </w:r>
      <w:bookmarkEnd w:id="295"/>
    </w:p>
    <w:p w14:paraId="402F600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13CEDD1">
      <w:pPr>
        <w:spacing w:line="440" w:lineRule="exact"/>
        <w:ind w:firstLine="437"/>
        <w:outlineLvl w:val="2"/>
        <w:rPr>
          <w:rFonts w:hint="eastAsia" w:ascii="宋体" w:hAnsi="宋体" w:eastAsia="宋体" w:cs="宋体"/>
          <w:b/>
          <w:bCs/>
          <w:color w:val="auto"/>
          <w:sz w:val="24"/>
          <w:szCs w:val="24"/>
          <w:highlight w:val="none"/>
          <w:lang w:val="zh-CN"/>
        </w:rPr>
      </w:pPr>
      <w:bookmarkStart w:id="296" w:name="_Toc7502"/>
      <w:bookmarkStart w:id="297" w:name="_Ref467378121"/>
      <w:bookmarkStart w:id="298" w:name="_Toc259093683"/>
      <w:bookmarkStart w:id="299" w:name="_Toc279701254"/>
      <w:bookmarkStart w:id="300" w:name="_Toc487900364"/>
      <w:r>
        <w:rPr>
          <w:rFonts w:hint="eastAsia" w:ascii="宋体" w:hAnsi="宋体" w:eastAsia="宋体" w:cs="宋体"/>
          <w:b/>
          <w:bCs/>
          <w:color w:val="auto"/>
          <w:sz w:val="24"/>
          <w:szCs w:val="24"/>
          <w:highlight w:val="none"/>
          <w:lang w:val="zh-CN"/>
        </w:rPr>
        <w:t>2.9 合同变更</w:t>
      </w:r>
      <w:bookmarkEnd w:id="296"/>
    </w:p>
    <w:p w14:paraId="68A55A1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2.9.1双方当事人协商一致，可以签订书面补充合同的形式变更合同，但不得违背采购文件确定的事项；</w:t>
      </w:r>
    </w:p>
    <w:p w14:paraId="5225D0B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301" w:name="_Toc487900369"/>
      <w:bookmarkStart w:id="302" w:name="_Toc279701259"/>
      <w:bookmarkStart w:id="303" w:name="_Toc259093688"/>
    </w:p>
    <w:p w14:paraId="797A4C7B">
      <w:pPr>
        <w:spacing w:line="440" w:lineRule="exact"/>
        <w:ind w:firstLine="437"/>
        <w:outlineLvl w:val="2"/>
        <w:rPr>
          <w:rFonts w:hint="eastAsia" w:ascii="宋体" w:hAnsi="宋体" w:eastAsia="宋体" w:cs="宋体"/>
          <w:b/>
          <w:bCs/>
          <w:color w:val="auto"/>
          <w:sz w:val="24"/>
          <w:szCs w:val="24"/>
          <w:highlight w:val="none"/>
          <w:lang w:val="zh-CN"/>
        </w:rPr>
      </w:pPr>
      <w:bookmarkStart w:id="304" w:name="_Toc22955"/>
      <w:bookmarkStart w:id="305" w:name="_Toc15237"/>
      <w:bookmarkStart w:id="306" w:name="_Toc10366"/>
      <w:r>
        <w:rPr>
          <w:rFonts w:hint="eastAsia" w:ascii="宋体" w:hAnsi="宋体" w:eastAsia="宋体" w:cs="宋体"/>
          <w:b/>
          <w:bCs/>
          <w:color w:val="auto"/>
          <w:sz w:val="24"/>
          <w:szCs w:val="24"/>
          <w:highlight w:val="none"/>
          <w:lang w:val="zh-CN"/>
        </w:rPr>
        <w:t>2.10 合同转让</w:t>
      </w:r>
      <w:bookmarkEnd w:id="301"/>
      <w:bookmarkEnd w:id="302"/>
      <w:bookmarkEnd w:id="303"/>
      <w:r>
        <w:rPr>
          <w:rFonts w:hint="eastAsia" w:ascii="宋体" w:hAnsi="宋体" w:eastAsia="宋体" w:cs="宋体"/>
          <w:b/>
          <w:bCs/>
          <w:color w:val="auto"/>
          <w:sz w:val="24"/>
          <w:szCs w:val="24"/>
          <w:highlight w:val="none"/>
          <w:lang w:val="zh-CN"/>
        </w:rPr>
        <w:t>和分包</w:t>
      </w:r>
      <w:bookmarkEnd w:id="304"/>
      <w:bookmarkEnd w:id="305"/>
      <w:bookmarkEnd w:id="306"/>
    </w:p>
    <w:p w14:paraId="5F56348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4CE5BA2">
      <w:pPr>
        <w:spacing w:line="440" w:lineRule="exact"/>
        <w:ind w:firstLine="437"/>
        <w:outlineLvl w:val="2"/>
        <w:rPr>
          <w:rFonts w:hint="eastAsia" w:ascii="宋体" w:hAnsi="宋体" w:eastAsia="宋体" w:cs="宋体"/>
          <w:b/>
          <w:bCs/>
          <w:color w:val="auto"/>
          <w:sz w:val="24"/>
          <w:szCs w:val="24"/>
          <w:highlight w:val="none"/>
          <w:lang w:val="zh-CN"/>
        </w:rPr>
      </w:pPr>
      <w:bookmarkStart w:id="307" w:name="_Toc14066"/>
      <w:bookmarkStart w:id="308" w:name="_Toc13566"/>
      <w:bookmarkStart w:id="309" w:name="_Toc16508"/>
      <w:r>
        <w:rPr>
          <w:rFonts w:hint="eastAsia" w:ascii="宋体" w:hAnsi="宋体" w:eastAsia="宋体" w:cs="宋体"/>
          <w:b/>
          <w:bCs/>
          <w:color w:val="auto"/>
          <w:sz w:val="24"/>
          <w:szCs w:val="24"/>
          <w:highlight w:val="none"/>
          <w:lang w:val="zh-CN"/>
        </w:rPr>
        <w:t>2.11 不可抗力</w:t>
      </w:r>
      <w:bookmarkEnd w:id="307"/>
      <w:bookmarkEnd w:id="308"/>
      <w:bookmarkEnd w:id="309"/>
    </w:p>
    <w:p w14:paraId="52AC7EA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2.11.1如果任何一方遭遇法律规定的不可抗力，致使合同履行受阻时，履行合同的期限应予延长，延长的期限应相当于不可抗力所影响的时间；</w:t>
      </w:r>
    </w:p>
    <w:p w14:paraId="7A8DD22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2.11.2因不可抗力致使不能实现合同目的的，当事人可以解除合同；</w:t>
      </w:r>
    </w:p>
    <w:p w14:paraId="3196D02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2.11.3因不可抗力致使合同有变更必要的，双方当事人应在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14:paraId="3EAD582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2.11.4受不可抗力影响的一方在不可抗力发生后，应在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14:paraId="4B348E0B">
      <w:pPr>
        <w:spacing w:line="440" w:lineRule="exact"/>
        <w:ind w:firstLine="437"/>
        <w:outlineLvl w:val="2"/>
        <w:rPr>
          <w:rFonts w:hint="eastAsia" w:ascii="宋体" w:hAnsi="宋体" w:eastAsia="宋体" w:cs="宋体"/>
          <w:b/>
          <w:bCs/>
          <w:color w:val="auto"/>
          <w:sz w:val="24"/>
          <w:szCs w:val="24"/>
          <w:highlight w:val="none"/>
          <w:lang w:val="zh-CN"/>
        </w:rPr>
      </w:pPr>
      <w:bookmarkStart w:id="310" w:name="_Toc6969"/>
      <w:bookmarkStart w:id="311" w:name="_Toc689"/>
      <w:bookmarkStart w:id="312" w:name="_Toc487900365"/>
      <w:bookmarkStart w:id="313" w:name="_Toc30676"/>
      <w:bookmarkStart w:id="314" w:name="_Toc259093684"/>
      <w:bookmarkStart w:id="315" w:name="_Toc279701255"/>
      <w:r>
        <w:rPr>
          <w:rFonts w:hint="eastAsia" w:ascii="宋体" w:hAnsi="宋体" w:eastAsia="宋体" w:cs="宋体"/>
          <w:b/>
          <w:bCs/>
          <w:color w:val="auto"/>
          <w:sz w:val="24"/>
          <w:szCs w:val="24"/>
          <w:highlight w:val="none"/>
          <w:lang w:val="zh-CN"/>
        </w:rPr>
        <w:t>2.12 税费</w:t>
      </w:r>
      <w:bookmarkEnd w:id="310"/>
      <w:bookmarkEnd w:id="311"/>
      <w:bookmarkEnd w:id="312"/>
      <w:bookmarkEnd w:id="313"/>
      <w:bookmarkEnd w:id="314"/>
      <w:bookmarkEnd w:id="315"/>
    </w:p>
    <w:p w14:paraId="512F6AC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097F8241">
      <w:pPr>
        <w:spacing w:line="440" w:lineRule="exact"/>
        <w:ind w:firstLine="437"/>
        <w:outlineLvl w:val="2"/>
        <w:rPr>
          <w:rFonts w:hint="eastAsia" w:ascii="宋体" w:hAnsi="宋体" w:eastAsia="宋体" w:cs="宋体"/>
          <w:b/>
          <w:bCs/>
          <w:color w:val="auto"/>
          <w:sz w:val="24"/>
          <w:szCs w:val="24"/>
          <w:highlight w:val="none"/>
          <w:lang w:val="zh-CN"/>
        </w:rPr>
      </w:pPr>
      <w:bookmarkStart w:id="316" w:name="_Toc487900368"/>
      <w:bookmarkStart w:id="317" w:name="_Toc8298"/>
      <w:bookmarkStart w:id="318" w:name="_Toc16959"/>
      <w:bookmarkStart w:id="319" w:name="_Toc259093687"/>
      <w:bookmarkStart w:id="320" w:name="_Toc279701258"/>
      <w:bookmarkStart w:id="321" w:name="_Toc7102"/>
      <w:r>
        <w:rPr>
          <w:rFonts w:hint="eastAsia" w:ascii="宋体" w:hAnsi="宋体" w:eastAsia="宋体" w:cs="宋体"/>
          <w:b/>
          <w:bCs/>
          <w:color w:val="auto"/>
          <w:sz w:val="24"/>
          <w:szCs w:val="24"/>
          <w:highlight w:val="none"/>
          <w:lang w:val="zh-CN"/>
        </w:rPr>
        <w:t>2.13 乙方破产</w:t>
      </w:r>
      <w:bookmarkEnd w:id="316"/>
      <w:bookmarkEnd w:id="317"/>
      <w:bookmarkEnd w:id="318"/>
      <w:bookmarkEnd w:id="319"/>
      <w:bookmarkEnd w:id="320"/>
      <w:bookmarkEnd w:id="321"/>
    </w:p>
    <w:p w14:paraId="022978F8">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AE5C28C">
      <w:pPr>
        <w:spacing w:line="440" w:lineRule="exact"/>
        <w:ind w:firstLine="437"/>
        <w:outlineLvl w:val="2"/>
        <w:rPr>
          <w:rFonts w:hint="eastAsia" w:ascii="宋体" w:hAnsi="宋体" w:eastAsia="宋体" w:cs="宋体"/>
          <w:b/>
          <w:color w:val="auto"/>
          <w:sz w:val="24"/>
          <w:szCs w:val="24"/>
          <w:highlight w:val="none"/>
        </w:rPr>
      </w:pPr>
      <w:bookmarkStart w:id="322" w:name="_Toc6134"/>
      <w:bookmarkStart w:id="323" w:name="_Toc15387"/>
      <w:bookmarkStart w:id="324" w:name="_Toc29333"/>
      <w:r>
        <w:rPr>
          <w:rFonts w:hint="eastAsia" w:ascii="宋体" w:hAnsi="宋体" w:eastAsia="宋体" w:cs="宋体"/>
          <w:b/>
          <w:bCs/>
          <w:color w:val="auto"/>
          <w:sz w:val="24"/>
          <w:szCs w:val="24"/>
          <w:highlight w:val="none"/>
          <w:lang w:val="zh-CN"/>
        </w:rPr>
        <w:t>2.14 合同中止、终止</w:t>
      </w:r>
      <w:bookmarkEnd w:id="322"/>
      <w:bookmarkEnd w:id="323"/>
      <w:bookmarkEnd w:id="324"/>
    </w:p>
    <w:p w14:paraId="1DF38BF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2.14.1双方当事人不得擅自中止或者终止合同；</w:t>
      </w:r>
    </w:p>
    <w:p w14:paraId="62D0C1F7">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4D403E98">
      <w:pPr>
        <w:spacing w:line="440" w:lineRule="exact"/>
        <w:ind w:firstLine="437"/>
        <w:outlineLvl w:val="2"/>
        <w:rPr>
          <w:rFonts w:hint="eastAsia" w:ascii="宋体" w:hAnsi="宋体" w:eastAsia="宋体" w:cs="宋体"/>
          <w:b/>
          <w:bCs/>
          <w:color w:val="auto"/>
          <w:sz w:val="24"/>
          <w:szCs w:val="24"/>
          <w:highlight w:val="none"/>
          <w:lang w:val="zh-CN"/>
        </w:rPr>
      </w:pPr>
      <w:bookmarkStart w:id="325" w:name="_Toc14563"/>
      <w:bookmarkStart w:id="326" w:name="_Toc1125"/>
      <w:bookmarkStart w:id="327" w:name="_Toc6596"/>
      <w:r>
        <w:rPr>
          <w:rFonts w:hint="eastAsia" w:ascii="宋体" w:hAnsi="宋体" w:eastAsia="宋体" w:cs="宋体"/>
          <w:b/>
          <w:bCs/>
          <w:color w:val="auto"/>
          <w:sz w:val="24"/>
          <w:szCs w:val="24"/>
          <w:highlight w:val="none"/>
          <w:lang w:val="zh-CN"/>
        </w:rPr>
        <w:t>2.15 检验和验收</w:t>
      </w:r>
      <w:bookmarkEnd w:id="325"/>
      <w:bookmarkEnd w:id="326"/>
      <w:bookmarkEnd w:id="327"/>
    </w:p>
    <w:p w14:paraId="56894B4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的约定进行定期验收；</w:t>
      </w:r>
    </w:p>
    <w:p w14:paraId="4D27D47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84D26E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2.15.3检验和验收标准、程序等具体内容以及前述验收书的效力详见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i/>
          <w:color w:val="auto"/>
          <w:sz w:val="24"/>
          <w:szCs w:val="24"/>
          <w:highlight w:val="none"/>
        </w:rPr>
        <w:t>。</w:t>
      </w:r>
    </w:p>
    <w:bookmarkEnd w:id="297"/>
    <w:bookmarkEnd w:id="298"/>
    <w:bookmarkEnd w:id="299"/>
    <w:bookmarkEnd w:id="300"/>
    <w:p w14:paraId="40CFEC86">
      <w:pPr>
        <w:spacing w:line="440" w:lineRule="exact"/>
        <w:ind w:firstLine="437"/>
        <w:outlineLvl w:val="2"/>
        <w:rPr>
          <w:rFonts w:hint="eastAsia" w:ascii="宋体" w:hAnsi="宋体" w:eastAsia="宋体" w:cs="宋体"/>
          <w:b/>
          <w:bCs/>
          <w:color w:val="auto"/>
          <w:sz w:val="24"/>
          <w:szCs w:val="24"/>
          <w:highlight w:val="none"/>
        </w:rPr>
      </w:pPr>
      <w:bookmarkStart w:id="328" w:name="_Toc10330"/>
      <w:bookmarkStart w:id="329" w:name="_Toc12773"/>
      <w:bookmarkStart w:id="330" w:name="_Toc279701263"/>
      <w:bookmarkStart w:id="331" w:name="_Toc259093692"/>
      <w:bookmarkStart w:id="332" w:name="_Toc487900373"/>
      <w:bookmarkStart w:id="333" w:name="_Toc18567"/>
      <w:r>
        <w:rPr>
          <w:rFonts w:hint="eastAsia" w:ascii="宋体" w:hAnsi="宋体" w:eastAsia="宋体" w:cs="宋体"/>
          <w:b/>
          <w:bCs/>
          <w:color w:val="auto"/>
          <w:sz w:val="24"/>
          <w:szCs w:val="24"/>
          <w:highlight w:val="none"/>
        </w:rPr>
        <w:t xml:space="preserve">2.16 </w:t>
      </w:r>
      <w:r>
        <w:rPr>
          <w:rFonts w:hint="eastAsia" w:ascii="宋体" w:hAnsi="宋体" w:eastAsia="宋体" w:cs="宋体"/>
          <w:b/>
          <w:bCs/>
          <w:color w:val="auto"/>
          <w:sz w:val="24"/>
          <w:szCs w:val="24"/>
          <w:highlight w:val="none"/>
          <w:lang w:val="zh-CN"/>
        </w:rPr>
        <w:t>合同使用的文字和适用的法律</w:t>
      </w:r>
      <w:bookmarkEnd w:id="328"/>
      <w:bookmarkEnd w:id="329"/>
      <w:bookmarkEnd w:id="330"/>
      <w:bookmarkEnd w:id="331"/>
      <w:bookmarkEnd w:id="332"/>
      <w:bookmarkEnd w:id="333"/>
    </w:p>
    <w:p w14:paraId="470FCD3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2.16.1合同使用汉语书就、变更和解释；</w:t>
      </w:r>
    </w:p>
    <w:p w14:paraId="3D4EB4D4">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2.16.2合同适用中华人民共和国法律。</w:t>
      </w:r>
    </w:p>
    <w:p w14:paraId="3A1CB2D4">
      <w:pPr>
        <w:spacing w:line="440" w:lineRule="exact"/>
        <w:ind w:firstLine="437"/>
        <w:outlineLvl w:val="2"/>
        <w:rPr>
          <w:rFonts w:hint="eastAsia" w:ascii="宋体" w:hAnsi="宋体" w:eastAsia="宋体" w:cs="宋体"/>
          <w:b/>
          <w:color w:val="auto"/>
          <w:sz w:val="24"/>
          <w:szCs w:val="24"/>
          <w:highlight w:val="none"/>
        </w:rPr>
      </w:pPr>
      <w:bookmarkStart w:id="334" w:name="_Toc279701264"/>
      <w:bookmarkStart w:id="335" w:name="_Toc259093693"/>
      <w:bookmarkStart w:id="336" w:name="_Toc12004"/>
      <w:bookmarkStart w:id="337" w:name="_Toc3148"/>
      <w:bookmarkStart w:id="338" w:name="_Toc16673"/>
      <w:bookmarkStart w:id="339" w:name="_Toc487900374"/>
      <w:r>
        <w:rPr>
          <w:rFonts w:hint="eastAsia" w:ascii="宋体" w:hAnsi="宋体" w:eastAsia="宋体" w:cs="宋体"/>
          <w:b/>
          <w:bCs/>
          <w:color w:val="auto"/>
          <w:sz w:val="24"/>
          <w:szCs w:val="24"/>
          <w:highlight w:val="none"/>
          <w:lang w:val="zh-CN"/>
        </w:rPr>
        <w:t>2.17 履约保证金</w:t>
      </w:r>
      <w:bookmarkEnd w:id="334"/>
      <w:bookmarkEnd w:id="335"/>
      <w:bookmarkEnd w:id="336"/>
      <w:bookmarkEnd w:id="337"/>
      <w:bookmarkEnd w:id="338"/>
    </w:p>
    <w:p w14:paraId="18903C1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2.17.1采购文件要求乙方提交履约保证金的，乙方应按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约定的方式，以支票、汇票、本票或者金融机构、担保机构出具的保函等非现金形式提交；</w:t>
      </w:r>
    </w:p>
    <w:p w14:paraId="22A263D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2.17.2履约保证金在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约定期间内不予退还或者应完全有效，前述约定期间届满之日起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个工作日内，甲方应将履约保证金退还乙方，甲方逾期退还履约保证金应承担违约责任。</w:t>
      </w:r>
    </w:p>
    <w:p w14:paraId="7FD4570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39"/>
    <w:p w14:paraId="370C6123">
      <w:pPr>
        <w:spacing w:line="440" w:lineRule="exact"/>
        <w:ind w:firstLine="437"/>
        <w:outlineLvl w:val="2"/>
        <w:rPr>
          <w:rFonts w:hint="eastAsia" w:ascii="宋体" w:hAnsi="宋体" w:eastAsia="宋体" w:cs="宋体"/>
          <w:b/>
          <w:color w:val="auto"/>
          <w:sz w:val="24"/>
          <w:szCs w:val="24"/>
          <w:highlight w:val="none"/>
        </w:rPr>
      </w:pPr>
      <w:bookmarkStart w:id="340" w:name="_Toc19890"/>
      <w:bookmarkStart w:id="341" w:name="_Toc6885"/>
      <w:bookmarkStart w:id="342" w:name="_Toc14001"/>
      <w:r>
        <w:rPr>
          <w:rFonts w:hint="eastAsia" w:ascii="宋体" w:hAnsi="宋体" w:eastAsia="宋体" w:cs="宋体"/>
          <w:b/>
          <w:bCs/>
          <w:color w:val="auto"/>
          <w:sz w:val="24"/>
          <w:szCs w:val="24"/>
          <w:highlight w:val="none"/>
          <w:lang w:val="zh-CN"/>
        </w:rPr>
        <w:t>2.18 合同份数</w:t>
      </w:r>
      <w:bookmarkEnd w:id="340"/>
      <w:bookmarkEnd w:id="341"/>
      <w:bookmarkEnd w:id="342"/>
    </w:p>
    <w:p w14:paraId="5F12D8E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14:paraId="4BF8BFB9">
      <w:pPr>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br w:type="page"/>
      </w:r>
      <w:bookmarkStart w:id="343" w:name="_Toc3736"/>
      <w:bookmarkStart w:id="344" w:name="_Toc3937"/>
      <w:r>
        <w:rPr>
          <w:rFonts w:hint="eastAsia" w:ascii="宋体" w:hAnsi="宋体" w:eastAsia="宋体" w:cs="宋体"/>
          <w:b/>
          <w:color w:val="auto"/>
          <w:sz w:val="24"/>
          <w:highlight w:val="none"/>
        </w:rPr>
        <w:t>第三部分 合同专用条款</w:t>
      </w:r>
      <w:bookmarkEnd w:id="343"/>
      <w:bookmarkEnd w:id="344"/>
    </w:p>
    <w:p w14:paraId="59D9482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E055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2DAD3593">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40813B24">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74938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7D792A9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7568" w:type="dxa"/>
            <w:vAlign w:val="center"/>
          </w:tcPr>
          <w:p w14:paraId="328850C5">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结算方式：固定单价</w:t>
            </w:r>
          </w:p>
          <w:p w14:paraId="7FFA5BC9">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付款方式：   </w:t>
            </w:r>
          </w:p>
        </w:tc>
      </w:tr>
      <w:tr w14:paraId="1D3A5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4436A6B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w:t>
            </w:r>
          </w:p>
        </w:tc>
        <w:tc>
          <w:tcPr>
            <w:tcW w:w="7568" w:type="dxa"/>
            <w:vAlign w:val="center"/>
          </w:tcPr>
          <w:p w14:paraId="48190456">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16387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37554F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w:t>
            </w:r>
          </w:p>
        </w:tc>
        <w:tc>
          <w:tcPr>
            <w:tcW w:w="7568" w:type="dxa"/>
            <w:vAlign w:val="center"/>
          </w:tcPr>
          <w:p w14:paraId="7F898623">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5742F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AE2A7F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7568" w:type="dxa"/>
            <w:vAlign w:val="center"/>
          </w:tcPr>
          <w:p w14:paraId="5C474280">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2.15.1乙方按照月定期提交服务报告，甲方按照在收到报告后，结合当月考核情况定期验收予以支付服务费用；</w:t>
            </w:r>
          </w:p>
          <w:p w14:paraId="0DBDCE2B">
            <w:pPr>
              <w:keepNext w:val="0"/>
              <w:keepLines w:val="0"/>
              <w:suppressLineNumbers w:val="0"/>
              <w:spacing w:before="0" w:beforeAutospacing="0" w:after="0" w:afterAutospacing="0" w:line="440" w:lineRule="exact"/>
              <w:ind w:left="0" w:right="0"/>
              <w:rPr>
                <w:rFonts w:hint="eastAsia" w:ascii="宋体" w:hAnsi="宋体" w:eastAsia="宋体" w:cs="宋体"/>
                <w:color w:val="auto"/>
                <w:highlight w:val="none"/>
              </w:rPr>
            </w:pPr>
            <w:r>
              <w:rPr>
                <w:rFonts w:hint="eastAsia" w:ascii="宋体" w:hAnsi="宋体" w:eastAsia="宋体" w:cs="宋体"/>
                <w:color w:val="auto"/>
                <w:sz w:val="24"/>
                <w:szCs w:val="24"/>
                <w:highlight w:val="none"/>
              </w:rPr>
              <w:t>2.15.3检验和验收标准、程序等具体内容以及前述验收书的效力：验收书的内容以检验和验收标准、程序结合项目具体内容出具，以验收书作为结算依据。</w:t>
            </w:r>
          </w:p>
        </w:tc>
      </w:tr>
      <w:tr w14:paraId="2D083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BD5D3B8">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2.17</w:t>
            </w:r>
          </w:p>
        </w:tc>
        <w:tc>
          <w:tcPr>
            <w:tcW w:w="7568" w:type="dxa"/>
            <w:vAlign w:val="center"/>
          </w:tcPr>
          <w:p w14:paraId="030391A6">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本项目免收</w:t>
            </w:r>
            <w:r>
              <w:rPr>
                <w:rFonts w:hint="eastAsia" w:ascii="宋体" w:hAnsi="宋体" w:eastAsia="宋体" w:cs="宋体"/>
                <w:color w:val="auto"/>
                <w:sz w:val="24"/>
                <w:szCs w:val="24"/>
                <w:highlight w:val="none"/>
                <w:lang w:val="zh-CN"/>
              </w:rPr>
              <w:t>履约保证金</w:t>
            </w:r>
          </w:p>
        </w:tc>
      </w:tr>
      <w:tr w14:paraId="140D2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AD6D2B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7568" w:type="dxa"/>
            <w:vAlign w:val="center"/>
          </w:tcPr>
          <w:p w14:paraId="78B123EB">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合同一式陆份，甲乙双方各执叁份。</w:t>
            </w:r>
          </w:p>
        </w:tc>
      </w:tr>
      <w:tr w14:paraId="03D3B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15249B">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vAlign w:val="center"/>
          </w:tcPr>
          <w:p w14:paraId="4C0F8D6F">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（签订合同时可补充）</w:t>
            </w:r>
          </w:p>
        </w:tc>
      </w:tr>
      <w:tr w14:paraId="14102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C4914D7">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vAlign w:val="center"/>
          </w:tcPr>
          <w:p w14:paraId="54AD665B">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1740C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9EAF5A7">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vAlign w:val="center"/>
          </w:tcPr>
          <w:p w14:paraId="3C3B2936">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u w:val="single"/>
              </w:rPr>
            </w:pPr>
          </w:p>
        </w:tc>
      </w:tr>
      <w:tr w14:paraId="4FB11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418B9DE">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vAlign w:val="center"/>
          </w:tcPr>
          <w:p w14:paraId="77850EBC">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4B1A4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64636C9">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vAlign w:val="center"/>
          </w:tcPr>
          <w:p w14:paraId="6BA2CFDC">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2E7AC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C3ED26F">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vAlign w:val="center"/>
          </w:tcPr>
          <w:p w14:paraId="381057D1">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3DAEC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454C35C5">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1A493DD5">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24B5C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0972A1F">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5B406AB2">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34488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387379B">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1E26F85">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1518E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55BEF82">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301EE90C">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r w14:paraId="1E35D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2263CD7">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EE76DDD">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bl>
    <w:p w14:paraId="092F897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第七章 投标文件格式</w:t>
      </w:r>
    </w:p>
    <w:p w14:paraId="5656AB0D">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14:paraId="51A5F5A2">
      <w:pPr>
        <w:rPr>
          <w:rFonts w:hint="eastAsia" w:eastAsia="黑体"/>
          <w:color w:val="auto"/>
          <w:sz w:val="20"/>
          <w:highlight w:val="none"/>
        </w:rPr>
      </w:pPr>
    </w:p>
    <w:p w14:paraId="169D241A">
      <w:pPr>
        <w:jc w:val="center"/>
        <w:rPr>
          <w:rFonts w:hint="eastAsia" w:ascii="宋体"/>
          <w:b/>
          <w:color w:val="auto"/>
          <w:sz w:val="44"/>
          <w:szCs w:val="44"/>
          <w:highlight w:val="none"/>
        </w:rPr>
      </w:pPr>
      <w:bookmarkStart w:id="345" w:name="_Toc350698753"/>
      <w:bookmarkStart w:id="346" w:name="_Toc449028949"/>
      <w:r>
        <w:rPr>
          <w:rFonts w:hint="eastAsia" w:ascii="宋体"/>
          <w:b/>
          <w:color w:val="auto"/>
          <w:sz w:val="44"/>
          <w:szCs w:val="44"/>
          <w:highlight w:val="none"/>
        </w:rPr>
        <w:t>资信证明文件</w:t>
      </w:r>
      <w:bookmarkEnd w:id="345"/>
      <w:bookmarkEnd w:id="346"/>
    </w:p>
    <w:p w14:paraId="5015F94D">
      <w:pPr>
        <w:jc w:val="center"/>
        <w:rPr>
          <w:rFonts w:hint="eastAsia" w:ascii="宋体"/>
          <w:color w:val="auto"/>
          <w:sz w:val="32"/>
          <w:szCs w:val="32"/>
          <w:highlight w:val="none"/>
        </w:rPr>
      </w:pPr>
      <w:r>
        <w:rPr>
          <w:rFonts w:hint="eastAsia" w:ascii="宋体"/>
          <w:color w:val="auto"/>
          <w:sz w:val="32"/>
          <w:szCs w:val="32"/>
          <w:highlight w:val="none"/>
        </w:rPr>
        <w:t>（投标文件一）</w:t>
      </w:r>
    </w:p>
    <w:p w14:paraId="42BF54B4">
      <w:pPr>
        <w:jc w:val="center"/>
        <w:rPr>
          <w:rFonts w:hint="eastAsia" w:eastAsia="黑体"/>
          <w:color w:val="auto"/>
          <w:sz w:val="44"/>
          <w:szCs w:val="44"/>
          <w:highlight w:val="none"/>
        </w:rPr>
      </w:pPr>
    </w:p>
    <w:p w14:paraId="4406C7BE">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3D9B3E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2FDC8E6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4134697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3882D6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E280188">
      <w:pPr>
        <w:pStyle w:val="8"/>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084FC8DA">
      <w:pPr>
        <w:pStyle w:val="23"/>
        <w:widowControl/>
        <w:rPr>
          <w:color w:val="auto"/>
          <w:highlight w:val="none"/>
          <w:lang w:val="en-US"/>
        </w:rPr>
      </w:pPr>
      <w:r>
        <w:rPr>
          <w:color w:val="auto"/>
          <w:highlight w:val="none"/>
          <w:lang w:val="en-US"/>
        </w:rPr>
        <w:t xml:space="preserve"> </w:t>
      </w:r>
    </w:p>
    <w:p w14:paraId="0EBCDF2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1BA798E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269844A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2E181AA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2EA05A9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3B8FC5F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40237EA5">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default" w:ascii="Times New Roman" w:hAnsi="Times New Roman" w:eastAsia="宋体" w:cs="Times New Roman"/>
          <w:b/>
          <w:bCs w:val="0"/>
          <w:color w:val="auto"/>
          <w:kern w:val="0"/>
          <w:sz w:val="44"/>
          <w:szCs w:val="44"/>
          <w:highlight w:val="none"/>
          <w:lang w:val="en-US" w:eastAsia="zh-CN" w:bidi="ar"/>
        </w:rPr>
        <w:br w:type="page"/>
      </w:r>
      <w:bookmarkStart w:id="347" w:name="_Toc14710_WPSOffice_Level1"/>
      <w:bookmarkEnd w:id="347"/>
      <w:r>
        <w:rPr>
          <w:rFonts w:hint="eastAsia" w:ascii="宋体" w:hAnsi="宋体" w:eastAsia="宋体" w:cs="宋体"/>
          <w:b/>
          <w:bCs w:val="0"/>
          <w:color w:val="auto"/>
          <w:kern w:val="0"/>
          <w:sz w:val="44"/>
          <w:szCs w:val="44"/>
          <w:highlight w:val="none"/>
          <w:u w:color="000000"/>
          <w:lang w:val="en-US" w:eastAsia="zh-CN" w:bidi="ar"/>
        </w:rPr>
        <w:t>目   录</w:t>
      </w:r>
    </w:p>
    <w:p w14:paraId="54D56CC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14:paraId="1DDA537C">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77D70B7F">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（1）法人代表人身份证明及其有效身份证（或法人代表授权委托书及其有效身份证）（格式见附件）；</w:t>
      </w:r>
    </w:p>
    <w:p w14:paraId="4551C91D">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eastAsia="zh-CN"/>
        </w:rPr>
      </w:pPr>
      <w:r>
        <w:rPr>
          <w:rFonts w:hint="eastAsia" w:ascii="宋体"/>
          <w:color w:val="auto"/>
          <w:szCs w:val="21"/>
          <w:highlight w:val="none"/>
        </w:rPr>
        <w:t>（2）投标人有效的营业执照、税务登记证、组织机构代码证（或三合一证书）</w:t>
      </w:r>
      <w:r>
        <w:rPr>
          <w:rFonts w:hint="eastAsia" w:ascii="宋体"/>
          <w:color w:val="auto"/>
          <w:szCs w:val="21"/>
          <w:highlight w:val="none"/>
          <w:lang w:eastAsia="zh-CN"/>
        </w:rPr>
        <w:t>；</w:t>
      </w:r>
    </w:p>
    <w:p w14:paraId="0BEF8F1C">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3）资质证书；</w:t>
      </w:r>
    </w:p>
    <w:p w14:paraId="1C76B59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4）项目负责人证书</w:t>
      </w:r>
    </w:p>
    <w:p w14:paraId="24A1EE5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eastAsia="zh-CN"/>
        </w:rPr>
      </w:pPr>
      <w:r>
        <w:rPr>
          <w:rFonts w:hint="eastAsia" w:ascii="宋体"/>
          <w:color w:val="auto"/>
          <w:szCs w:val="21"/>
          <w:highlight w:val="none"/>
          <w:lang w:val="en-US" w:eastAsia="zh-CN"/>
        </w:rPr>
        <w:t>（5）</w:t>
      </w:r>
      <w:r>
        <w:rPr>
          <w:rFonts w:hint="eastAsia" w:ascii="宋体"/>
          <w:color w:val="auto"/>
          <w:szCs w:val="21"/>
          <w:highlight w:val="none"/>
        </w:rPr>
        <w:t>诚信投标承诺书（格式见附件）</w:t>
      </w:r>
      <w:r>
        <w:rPr>
          <w:rFonts w:hint="eastAsia" w:ascii="宋体"/>
          <w:color w:val="auto"/>
          <w:szCs w:val="21"/>
          <w:highlight w:val="none"/>
          <w:lang w:eastAsia="zh-CN"/>
        </w:rPr>
        <w:t>；</w:t>
      </w:r>
    </w:p>
    <w:p w14:paraId="784AAA00">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服务承诺书（格式见附件）；</w:t>
      </w:r>
    </w:p>
    <w:p w14:paraId="2D0CCC3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7</w:t>
      </w:r>
      <w:r>
        <w:rPr>
          <w:rFonts w:hint="eastAsia" w:ascii="宋体"/>
          <w:color w:val="auto"/>
          <w:szCs w:val="21"/>
          <w:highlight w:val="none"/>
          <w:lang w:eastAsia="zh-CN"/>
        </w:rPr>
        <w:t>）承诺书</w:t>
      </w:r>
      <w:r>
        <w:rPr>
          <w:rFonts w:hint="eastAsia" w:ascii="宋体"/>
          <w:color w:val="auto"/>
          <w:szCs w:val="21"/>
          <w:highlight w:val="none"/>
          <w:lang w:val="en-US" w:eastAsia="zh-CN"/>
        </w:rPr>
        <w:t>（格式见附件）；</w:t>
      </w:r>
    </w:p>
    <w:p w14:paraId="0861AF5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lang w:val="en-US" w:eastAsia="zh-CN"/>
        </w:rPr>
        <w:t>（8）</w:t>
      </w:r>
      <w:r>
        <w:rPr>
          <w:rFonts w:hint="eastAsia" w:ascii="宋体"/>
          <w:color w:val="auto"/>
          <w:szCs w:val="21"/>
          <w:highlight w:val="none"/>
          <w:lang w:eastAsia="zh-CN"/>
        </w:rPr>
        <w:t>招标文件中要求的资信评审和资信评分的支持资料</w:t>
      </w:r>
      <w:r>
        <w:rPr>
          <w:rFonts w:hint="eastAsia" w:ascii="宋体"/>
          <w:color w:val="auto"/>
          <w:szCs w:val="21"/>
          <w:highlight w:val="none"/>
        </w:rPr>
        <w:t>；</w:t>
      </w:r>
    </w:p>
    <w:p w14:paraId="0CA5084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eastAsiaTheme="minorEastAsia"/>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9</w:t>
      </w:r>
      <w:r>
        <w:rPr>
          <w:rFonts w:hint="eastAsia" w:ascii="宋体"/>
          <w:color w:val="auto"/>
          <w:szCs w:val="21"/>
          <w:highlight w:val="none"/>
          <w:lang w:eastAsia="zh-CN"/>
        </w:rPr>
        <w:t>）</w:t>
      </w:r>
      <w:r>
        <w:rPr>
          <w:rFonts w:hint="eastAsia" w:ascii="宋体"/>
          <w:color w:val="auto"/>
          <w:szCs w:val="21"/>
          <w:highlight w:val="none"/>
        </w:rPr>
        <w:t>投标人认为需要提供的其他资信证明材料</w:t>
      </w:r>
      <w:r>
        <w:rPr>
          <w:rFonts w:hint="eastAsia" w:ascii="宋体"/>
          <w:color w:val="auto"/>
          <w:szCs w:val="21"/>
          <w:highlight w:val="none"/>
          <w:lang w:eastAsia="zh-CN"/>
        </w:rPr>
        <w:t>。</w:t>
      </w:r>
    </w:p>
    <w:p w14:paraId="3D0E8F2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rPr>
      </w:pPr>
      <w:r>
        <w:rPr>
          <w:rFonts w:hint="eastAsia" w:ascii="宋体"/>
          <w:color w:val="auto"/>
          <w:szCs w:val="21"/>
          <w:highlight w:val="none"/>
          <w:lang w:val="en-US" w:eastAsia="zh-CN"/>
        </w:rPr>
        <w:t xml:space="preserve"> </w:t>
      </w:r>
    </w:p>
    <w:p w14:paraId="532015C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sz w:val="28"/>
          <w:szCs w:val="28"/>
          <w:highlight w:val="none"/>
          <w:lang w:val="en-US"/>
        </w:rPr>
      </w:pPr>
      <w:r>
        <w:rPr>
          <w:rFonts w:hint="default" w:ascii="Times New Roman" w:hAnsi="Times New Roman" w:eastAsia="宋体" w:cs="Times New Roman"/>
          <w:b/>
          <w:bCs w:val="0"/>
          <w:color w:val="auto"/>
          <w:kern w:val="0"/>
          <w:sz w:val="28"/>
          <w:szCs w:val="28"/>
          <w:highlight w:val="none"/>
          <w:lang w:val="en-US" w:eastAsia="zh-CN" w:bidi="ar"/>
        </w:rPr>
        <w:br w:type="page"/>
      </w:r>
      <w:r>
        <w:rPr>
          <w:rFonts w:hint="eastAsia" w:ascii="宋体" w:hAnsi="宋体" w:eastAsia="宋体" w:cs="宋体"/>
          <w:b/>
          <w:bCs w:val="0"/>
          <w:color w:val="auto"/>
          <w:kern w:val="0"/>
          <w:sz w:val="28"/>
          <w:szCs w:val="28"/>
          <w:highlight w:val="none"/>
          <w:u w:color="000000"/>
          <w:lang w:val="en-US" w:eastAsia="zh-CN" w:bidi="ar"/>
        </w:rPr>
        <w:t>附件</w:t>
      </w:r>
      <w:r>
        <w:rPr>
          <w:rFonts w:hint="default" w:ascii="Times New Roman" w:hAnsi="Times New Roman" w:eastAsia="宋体" w:cs="Times New Roman"/>
          <w:b/>
          <w:bCs w:val="0"/>
          <w:color w:val="auto"/>
          <w:kern w:val="0"/>
          <w:sz w:val="28"/>
          <w:szCs w:val="28"/>
          <w:highlight w:val="none"/>
          <w:u w:color="000000"/>
          <w:lang w:val="en-US" w:eastAsia="zh-CN" w:bidi="ar"/>
        </w:rPr>
        <w:t>1</w:t>
      </w:r>
    </w:p>
    <w:p w14:paraId="38BA17D0">
      <w:pPr>
        <w:pStyle w:val="40"/>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5D77412A">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603E70A0">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52C07DBA">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413F0513">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3F5029E7">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68999CF8">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hAnsi="Times New Roman" w:eastAsia="宋体" w:cs="Times New Roman"/>
          <w:color w:val="auto"/>
          <w:sz w:val="24"/>
          <w:highlight w:val="none"/>
        </w:rPr>
        <w:t>姓</w:t>
      </w:r>
      <w:r>
        <w:rPr>
          <w:rFonts w:hint="eastAsia" w:ascii="宋体" w:hAnsi="Times New Roman" w:eastAsia="宋体" w:cs="Times New Roman"/>
          <w:color w:val="auto"/>
          <w:sz w:val="24"/>
          <w:highlight w:val="none"/>
          <w:lang w:val="en-US" w:eastAsia="zh-CN"/>
        </w:rPr>
        <w:t xml:space="preserve">   </w:t>
      </w:r>
      <w:r>
        <w:rPr>
          <w:rFonts w:hint="eastAsia" w:ascii="宋体" w:hAnsi="Times New Roman" w:eastAsia="宋体" w:cs="Times New Roman"/>
          <w:color w:val="auto"/>
          <w:sz w:val="24"/>
          <w:highlight w:val="none"/>
        </w:rPr>
        <w:t>名：</w:t>
      </w:r>
      <w:r>
        <w:rPr>
          <w:rFonts w:hint="eastAsia" w:ascii="宋体"/>
          <w:color w:val="auto"/>
          <w:sz w:val="24"/>
          <w:highlight w:val="none"/>
          <w:u w:val="single"/>
        </w:rPr>
        <w:t xml:space="preserve">          </w:t>
      </w:r>
      <w:r>
        <w:rPr>
          <w:rFonts w:hint="eastAsia" w:ascii="宋体" w:hAnsi="Times New Roman" w:eastAsia="宋体" w:cs="Times New Roman"/>
          <w:color w:val="auto"/>
          <w:sz w:val="24"/>
          <w:highlight w:val="none"/>
        </w:rPr>
        <w:t>身份证号码：</w:t>
      </w:r>
      <w:r>
        <w:rPr>
          <w:rFonts w:hint="eastAsia" w:ascii="宋体" w:hAnsi="Times New Roman" w:eastAsia="宋体" w:cs="Times New Roman"/>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lang w:eastAsia="zh-CN"/>
        </w:rPr>
        <w:t>，</w:t>
      </w: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010812F">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特此证明。</w:t>
      </w:r>
    </w:p>
    <w:p w14:paraId="378E3452">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盖</w:t>
      </w:r>
      <w:r>
        <w:rPr>
          <w:rFonts w:hint="eastAsia" w:ascii="宋体"/>
          <w:color w:val="auto"/>
          <w:sz w:val="24"/>
          <w:highlight w:val="none"/>
        </w:rPr>
        <w:t>章）</w:t>
      </w:r>
    </w:p>
    <w:p w14:paraId="19F7D728">
      <w:pPr>
        <w:keepNext w:val="0"/>
        <w:keepLines w:val="0"/>
        <w:pageBreakBefore w:val="0"/>
        <w:kinsoku/>
        <w:wordWrap w:val="0"/>
        <w:overflowPunct/>
        <w:topLinePunct w:val="0"/>
        <w:autoSpaceDE/>
        <w:autoSpaceDN/>
        <w:bidi w:val="0"/>
        <w:adjustRightInd/>
        <w:snapToGrid/>
        <w:spacing w:line="400" w:lineRule="exact"/>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5588E595">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rPr>
          <w:rFonts w:hint="eastAsia" w:ascii="宋体"/>
          <w:color w:val="auto"/>
          <w:sz w:val="28"/>
          <w:szCs w:val="28"/>
          <w:highlight w:val="none"/>
        </w:rPr>
      </w:pPr>
      <w:r>
        <w:rPr>
          <w:rFonts w:hint="eastAsia" w:ascii="宋体"/>
          <w:color w:val="auto"/>
          <w:sz w:val="28"/>
          <w:szCs w:val="28"/>
          <w:highlight w:val="none"/>
        </w:rPr>
        <w:t>2.授权委托书</w:t>
      </w:r>
    </w:p>
    <w:p w14:paraId="3F7D2E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14:paraId="6D3552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r>
        <w:rPr>
          <w:rFonts w:hint="eastAsia" w:ascii="宋体"/>
          <w:color w:val="auto"/>
          <w:sz w:val="24"/>
          <w:highlight w:val="none"/>
        </w:rPr>
        <w:t xml:space="preserve">                                </w:t>
      </w:r>
    </w:p>
    <w:p w14:paraId="3C4B1E2E">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4"/>
          <w:szCs w:val="24"/>
          <w:highlight w:val="none"/>
          <w:u w:color="000000"/>
          <w:lang w:val="en-US" w:eastAsia="zh-CN" w:bidi="ar"/>
        </w:rPr>
        <w:t>代理人无转委托权，特此委托。</w:t>
      </w:r>
    </w:p>
    <w:p w14:paraId="6CC3FC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14:paraId="551A8E7C">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14:paraId="0C988A23">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auto"/>
          <w:sz w:val="24"/>
          <w:szCs w:val="24"/>
          <w:highlight w:val="none"/>
          <w:lang w:val="en-US"/>
        </w:rPr>
      </w:pPr>
    </w:p>
    <w:p w14:paraId="3AD02E2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 xml:space="preserve"> </w:t>
      </w:r>
    </w:p>
    <w:p w14:paraId="0B863C57">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投标人（盖单位章）：</w:t>
      </w:r>
    </w:p>
    <w:p w14:paraId="54E0B6EB">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法定代表人（身份证号码）：           （签字或盖章）</w:t>
      </w:r>
    </w:p>
    <w:p w14:paraId="0F262574">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委托代理人（身份证号码）：          </w:t>
      </w:r>
    </w:p>
    <w:p w14:paraId="12387CA1">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年    月    日</w:t>
      </w:r>
    </w:p>
    <w:p w14:paraId="3FCA3934">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69379882">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530A5028">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433F7822">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Calibri" w:hAnsi="Calibri" w:eastAsia="宋体" w:cs="Calibri"/>
          <w:b/>
          <w:bCs w:val="0"/>
          <w:color w:val="auto"/>
          <w:kern w:val="0"/>
          <w:sz w:val="28"/>
          <w:szCs w:val="28"/>
          <w:highlight w:val="none"/>
          <w:u w:color="000000"/>
          <w:lang w:val="en-US" w:eastAsia="zh-CN" w:bidi="ar"/>
        </w:rPr>
        <w:t>2</w:t>
      </w:r>
    </w:p>
    <w:p w14:paraId="25770254">
      <w:pPr>
        <w:spacing w:line="360" w:lineRule="exact"/>
        <w:ind w:firstLine="413" w:firstLineChars="147"/>
        <w:jc w:val="center"/>
        <w:rPr>
          <w:rFonts w:hint="default" w:ascii="Calibri" w:hAnsi="Calibri" w:cs="Times New Roman"/>
          <w:b/>
          <w:bCs w:val="0"/>
          <w:color w:val="auto"/>
          <w:sz w:val="28"/>
          <w:szCs w:val="28"/>
          <w:highlight w:val="none"/>
          <w:lang w:val="en-US"/>
        </w:rPr>
      </w:pPr>
      <w:r>
        <w:rPr>
          <w:rFonts w:hint="eastAsia"/>
          <w:b/>
          <w:color w:val="auto"/>
          <w:sz w:val="28"/>
          <w:szCs w:val="28"/>
          <w:highlight w:val="none"/>
        </w:rPr>
        <w:t>诚信投标承诺书</w:t>
      </w:r>
    </w:p>
    <w:p w14:paraId="4D99EC2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bookmarkStart w:id="348" w:name="_Toc425084385"/>
      <w:bookmarkStart w:id="349" w:name="_Toc451384148"/>
      <w:r>
        <w:rPr>
          <w:rFonts w:hint="eastAsia" w:ascii="宋体" w:hAnsi="宋体"/>
          <w:color w:val="auto"/>
          <w:szCs w:val="21"/>
          <w:highlight w:val="none"/>
        </w:rPr>
        <w:t>一、将遵循公</w:t>
      </w:r>
      <w:bookmarkStart w:id="350" w:name="_Toc506107356"/>
      <w:bookmarkStart w:id="351" w:name="_Toc503196197"/>
      <w:bookmarkStart w:id="352" w:name="_Toc26598"/>
      <w:r>
        <w:rPr>
          <w:rFonts w:hint="eastAsia" w:ascii="宋体" w:hAnsi="宋体"/>
          <w:color w:val="auto"/>
          <w:szCs w:val="21"/>
          <w:highlight w:val="none"/>
        </w:rPr>
        <w:t>开、公正和诚实信用</w:t>
      </w:r>
      <w:bookmarkEnd w:id="350"/>
      <w:bookmarkEnd w:id="351"/>
      <w:r>
        <w:rPr>
          <w:rFonts w:hint="eastAsia" w:ascii="宋体" w:hAnsi="宋体"/>
          <w:color w:val="auto"/>
          <w:szCs w:val="21"/>
          <w:highlight w:val="none"/>
        </w:rPr>
        <w:t>的</w:t>
      </w:r>
      <w:bookmarkEnd w:id="352"/>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39801F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3D8ED95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B61C97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采购人</w:t>
      </w:r>
      <w:r>
        <w:rPr>
          <w:rFonts w:hint="eastAsia" w:ascii="宋体" w:hAnsi="宋体"/>
          <w:color w:val="auto"/>
          <w:szCs w:val="21"/>
          <w:highlight w:val="none"/>
        </w:rPr>
        <w:t>的合法权益；</w:t>
      </w:r>
    </w:p>
    <w:p w14:paraId="6285405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采购人</w:t>
      </w:r>
      <w:r>
        <w:rPr>
          <w:rFonts w:hint="eastAsia" w:ascii="宋体" w:hAnsi="宋体"/>
          <w:color w:val="auto"/>
          <w:szCs w:val="21"/>
          <w:highlight w:val="none"/>
        </w:rPr>
        <w:t>、招标代理机构或其他投标人串通投标，损害国家利益、社会公共利益或者他人的合法权益；</w:t>
      </w:r>
    </w:p>
    <w:p w14:paraId="3D3B2B6F">
      <w:pPr>
        <w:keepNext w:val="0"/>
        <w:keepLines w:val="0"/>
        <w:widowControl w:val="0"/>
        <w:suppressLineNumbers w:val="0"/>
        <w:spacing w:before="0" w:beforeAutospacing="0" w:after="0" w:afterAutospacing="0" w:line="500" w:lineRule="exact"/>
        <w:ind w:left="0" w:right="0" w:firstLine="420" w:firstLineChars="200"/>
        <w:jc w:val="both"/>
        <w:rPr>
          <w:rFonts w:hint="eastAsia"/>
          <w:color w:val="auto"/>
          <w:sz w:val="21"/>
          <w:szCs w:val="21"/>
          <w:highlight w:val="none"/>
        </w:rPr>
      </w:pPr>
      <w:r>
        <w:rPr>
          <w:rFonts w:hint="eastAsia" w:ascii="宋体" w:hAnsi="宋体"/>
          <w:color w:val="auto"/>
          <w:szCs w:val="21"/>
          <w:highlight w:val="none"/>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r>
        <w:rPr>
          <w:rFonts w:hint="eastAsia"/>
          <w:color w:val="auto"/>
          <w:sz w:val="21"/>
          <w:szCs w:val="21"/>
          <w:highlight w:val="none"/>
        </w:rPr>
        <w:t>。</w:t>
      </w:r>
    </w:p>
    <w:p w14:paraId="64C5FF2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、保证中标后不转包及使用挂靠施工队伍，若有分包征得建设单位同意；</w:t>
      </w:r>
    </w:p>
    <w:p w14:paraId="059D3B5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、保证中标之后，按照投标文件承诺派驻管理人员及投入机械设备，如有违反，同意接受建设单位违约处罚；</w:t>
      </w:r>
    </w:p>
    <w:p w14:paraId="4B4E502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、保证企业及所属相关人员在本次投标中无行贿等犯罪行为；</w:t>
      </w:r>
    </w:p>
    <w:p w14:paraId="3A343D4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auto"/>
          <w:szCs w:val="21"/>
          <w:highlight w:val="none"/>
          <w:lang w:eastAsia="zh-CN"/>
        </w:rPr>
      </w:pPr>
      <w:r>
        <w:rPr>
          <w:rFonts w:hint="eastAsia" w:ascii="宋体" w:hAnsi="宋体"/>
          <w:color w:val="auto"/>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auto"/>
          <w:szCs w:val="21"/>
          <w:highlight w:val="none"/>
          <w:lang w:eastAsia="zh-CN"/>
        </w:rPr>
        <w:t>。</w:t>
      </w:r>
    </w:p>
    <w:p w14:paraId="37BD356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以上内容我已仔细阅读，本公司若有违反承诺内容的行为，自愿接受取消投标或者中标资格、记入不良行为记录、投标保证金不予退还等有关处理，愿意承担法律责任，给</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造成损失的，承担赔偿责任。 </w:t>
      </w:r>
    </w:p>
    <w:p w14:paraId="7BB3F02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基本账户：</w:t>
      </w:r>
    </w:p>
    <w:p w14:paraId="4A3B3FE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投标单位（签章或盖章）：          法定代表人（签字或签章）：</w:t>
      </w:r>
    </w:p>
    <w:p w14:paraId="2BEB2C9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olor w:val="auto"/>
          <w:szCs w:val="21"/>
          <w:highlight w:val="none"/>
        </w:rPr>
      </w:pPr>
    </w:p>
    <w:p w14:paraId="75C50AF0">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85B7FFB">
      <w:pPr>
        <w:pageBreakBefore w:val="0"/>
        <w:widowControl w:val="0"/>
        <w:kinsoku/>
        <w:wordWrap/>
        <w:overflowPunct/>
        <w:topLinePunct w:val="0"/>
        <w:autoSpaceDE/>
        <w:autoSpaceDN/>
        <w:bidi w:val="0"/>
        <w:spacing w:line="300" w:lineRule="exact"/>
        <w:ind w:firstLine="413" w:firstLineChars="147"/>
        <w:jc w:val="lef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3</w:t>
      </w:r>
    </w:p>
    <w:p w14:paraId="2904B8F8">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color w:val="auto"/>
          <w:sz w:val="28"/>
          <w:szCs w:val="28"/>
          <w:highlight w:val="none"/>
          <w:lang w:eastAsia="zh-CN"/>
        </w:rPr>
      </w:pPr>
    </w:p>
    <w:p w14:paraId="26EA7387">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color w:val="auto"/>
          <w:sz w:val="28"/>
          <w:szCs w:val="28"/>
          <w:highlight w:val="none"/>
        </w:rPr>
      </w:pPr>
      <w:r>
        <w:rPr>
          <w:rFonts w:hint="eastAsia"/>
          <w:b/>
          <w:bCs/>
          <w:color w:val="auto"/>
          <w:sz w:val="28"/>
          <w:szCs w:val="28"/>
          <w:highlight w:val="none"/>
        </w:rPr>
        <w:t>服务承诺书</w:t>
      </w:r>
    </w:p>
    <w:p w14:paraId="4364DD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rPr>
        <w:t>）     ：</w:t>
      </w:r>
    </w:p>
    <w:p w14:paraId="6ECD28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本承诺声明：（投标人名称</w:t>
      </w:r>
      <w:r>
        <w:rPr>
          <w:rFonts w:hint="eastAsia" w:ascii="宋体" w:hAnsi="宋体"/>
          <w:color w:val="auto"/>
          <w:sz w:val="24"/>
          <w:highlight w:val="none"/>
          <w:lang w:eastAsia="zh-CN"/>
        </w:rPr>
        <w:t>）</w:t>
      </w:r>
      <w:r>
        <w:rPr>
          <w:rFonts w:hint="eastAsia" w:ascii="宋体" w:hAnsi="宋体"/>
          <w:color w:val="auto"/>
          <w:sz w:val="24"/>
          <w:highlight w:val="none"/>
        </w:rPr>
        <w:t>对本招标文件所有要求完全响应</w:t>
      </w:r>
      <w:r>
        <w:rPr>
          <w:rFonts w:hint="eastAsia" w:ascii="宋体" w:hAnsi="宋体"/>
          <w:color w:val="auto"/>
          <w:sz w:val="24"/>
          <w:highlight w:val="none"/>
          <w:lang w:eastAsia="zh-CN"/>
        </w:rPr>
        <w:t>，</w:t>
      </w:r>
      <w:r>
        <w:rPr>
          <w:rFonts w:hint="eastAsia" w:ascii="宋体" w:hAnsi="宋体"/>
          <w:color w:val="auto"/>
          <w:sz w:val="24"/>
          <w:highlight w:val="none"/>
        </w:rPr>
        <w:t>若有幸中标将严格按照以上承诺进行服务。</w:t>
      </w:r>
      <w:r>
        <w:rPr>
          <w:rFonts w:hint="eastAsia" w:ascii="宋体" w:hAnsi="宋体"/>
          <w:color w:val="auto"/>
          <w:sz w:val="24"/>
          <w:highlight w:val="none"/>
          <w:lang w:val="en-US" w:eastAsia="zh-CN"/>
        </w:rPr>
        <w:t>若发现有偏离且不能按采购人要求调整的，采购人有权终止合同重新招标，我方承担因此产生的所有经济及工期责任。</w:t>
      </w:r>
    </w:p>
    <w:p w14:paraId="264A32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特此声明</w:t>
      </w:r>
      <w:r>
        <w:rPr>
          <w:rFonts w:hint="eastAsia" w:ascii="宋体" w:hAnsi="宋体"/>
          <w:color w:val="auto"/>
          <w:sz w:val="24"/>
          <w:highlight w:val="none"/>
          <w:lang w:eastAsia="zh-CN"/>
        </w:rPr>
        <w:t>。</w:t>
      </w:r>
    </w:p>
    <w:p w14:paraId="6BD1481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w:t>
      </w:r>
    </w:p>
    <w:p w14:paraId="7A59B1A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（签字或签章）       </w:t>
      </w:r>
    </w:p>
    <w:p w14:paraId="5822506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u w:val="single"/>
        </w:rPr>
      </w:pPr>
      <w:r>
        <w:rPr>
          <w:rFonts w:hint="eastAsia" w:ascii="宋体" w:hAnsi="宋体"/>
          <w:color w:val="auto"/>
          <w:sz w:val="24"/>
          <w:highlight w:val="none"/>
        </w:rPr>
        <w:t xml:space="preserve">                                     </w:t>
      </w:r>
    </w:p>
    <w:p w14:paraId="1C18C7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u w:val="singl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（盖章）    </w:t>
      </w:r>
    </w:p>
    <w:p w14:paraId="498F8DEB">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rPr>
      </w:pPr>
    </w:p>
    <w:p w14:paraId="74DB8C26">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64870493">
      <w:pPr>
        <w:spacing w:line="400" w:lineRule="exact"/>
        <w:ind w:firstLine="482" w:firstLineChars="200"/>
        <w:rPr>
          <w:rFonts w:ascii="宋体" w:hAnsi="宋体"/>
          <w:b/>
          <w:color w:val="auto"/>
          <w:sz w:val="24"/>
          <w:highlight w:val="none"/>
        </w:rPr>
      </w:pPr>
    </w:p>
    <w:bookmarkEnd w:id="348"/>
    <w:bookmarkEnd w:id="349"/>
    <w:p w14:paraId="4B641562">
      <w:pPr>
        <w:snapToGrid w:val="0"/>
        <w:spacing w:before="100" w:beforeAutospacing="1" w:after="100" w:afterAutospacing="1"/>
        <w:jc w:val="center"/>
        <w:rPr>
          <w:rFonts w:hint="eastAsia" w:ascii="宋体" w:cs="宋体"/>
          <w:color w:val="auto"/>
          <w:sz w:val="32"/>
          <w:szCs w:val="32"/>
          <w:highlight w:val="none"/>
        </w:rPr>
      </w:pPr>
    </w:p>
    <w:p w14:paraId="03BAF418">
      <w:pPr>
        <w:snapToGrid w:val="0"/>
        <w:spacing w:before="100" w:beforeAutospacing="1" w:after="100" w:afterAutospacing="1"/>
        <w:jc w:val="center"/>
        <w:rPr>
          <w:rFonts w:hint="eastAsia" w:ascii="宋体" w:cs="宋体"/>
          <w:color w:val="auto"/>
          <w:sz w:val="32"/>
          <w:szCs w:val="32"/>
          <w:highlight w:val="none"/>
        </w:rPr>
      </w:pPr>
    </w:p>
    <w:p w14:paraId="3B5C72C0">
      <w:pPr>
        <w:snapToGrid w:val="0"/>
        <w:spacing w:before="100" w:beforeAutospacing="1" w:after="100" w:afterAutospacing="1"/>
        <w:jc w:val="center"/>
        <w:rPr>
          <w:rFonts w:hint="eastAsia" w:ascii="宋体" w:cs="宋体"/>
          <w:color w:val="auto"/>
          <w:sz w:val="32"/>
          <w:szCs w:val="32"/>
          <w:highlight w:val="none"/>
        </w:rPr>
      </w:pPr>
    </w:p>
    <w:p w14:paraId="506783DD">
      <w:pPr>
        <w:snapToGrid w:val="0"/>
        <w:spacing w:before="100" w:beforeAutospacing="1" w:after="100" w:afterAutospacing="1"/>
        <w:jc w:val="center"/>
        <w:rPr>
          <w:rFonts w:hint="eastAsia" w:ascii="宋体" w:cs="宋体"/>
          <w:color w:val="auto"/>
          <w:sz w:val="32"/>
          <w:szCs w:val="32"/>
          <w:highlight w:val="none"/>
        </w:rPr>
      </w:pPr>
    </w:p>
    <w:p w14:paraId="55F83F1D">
      <w:pPr>
        <w:snapToGrid w:val="0"/>
        <w:spacing w:before="100" w:beforeAutospacing="1" w:after="100" w:afterAutospacing="1"/>
        <w:jc w:val="center"/>
        <w:rPr>
          <w:rFonts w:hint="eastAsia" w:ascii="宋体" w:cs="宋体"/>
          <w:color w:val="auto"/>
          <w:sz w:val="32"/>
          <w:szCs w:val="32"/>
          <w:highlight w:val="none"/>
        </w:rPr>
      </w:pPr>
    </w:p>
    <w:p w14:paraId="29268EDC">
      <w:pPr>
        <w:snapToGrid w:val="0"/>
        <w:spacing w:before="100" w:beforeAutospacing="1" w:after="100" w:afterAutospacing="1"/>
        <w:jc w:val="center"/>
        <w:rPr>
          <w:rFonts w:hint="eastAsia" w:ascii="宋体" w:cs="宋体"/>
          <w:color w:val="auto"/>
          <w:sz w:val="32"/>
          <w:szCs w:val="32"/>
          <w:highlight w:val="none"/>
        </w:rPr>
      </w:pPr>
    </w:p>
    <w:p w14:paraId="22D48A5D">
      <w:pPr>
        <w:snapToGrid w:val="0"/>
        <w:spacing w:before="100" w:beforeAutospacing="1" w:after="100" w:afterAutospacing="1"/>
        <w:jc w:val="center"/>
        <w:rPr>
          <w:rFonts w:hint="eastAsia" w:ascii="宋体" w:cs="宋体"/>
          <w:color w:val="auto"/>
          <w:sz w:val="32"/>
          <w:szCs w:val="32"/>
          <w:highlight w:val="none"/>
        </w:rPr>
      </w:pPr>
    </w:p>
    <w:p w14:paraId="641CC175">
      <w:pPr>
        <w:snapToGrid w:val="0"/>
        <w:spacing w:before="100" w:beforeAutospacing="1" w:after="100" w:afterAutospacing="1"/>
        <w:jc w:val="center"/>
        <w:rPr>
          <w:rFonts w:hint="eastAsia" w:ascii="宋体" w:cs="宋体"/>
          <w:color w:val="auto"/>
          <w:sz w:val="32"/>
          <w:szCs w:val="32"/>
          <w:highlight w:val="none"/>
        </w:rPr>
      </w:pPr>
    </w:p>
    <w:p w14:paraId="6195E4F5">
      <w:pPr>
        <w:snapToGrid w:val="0"/>
        <w:spacing w:before="100" w:beforeAutospacing="1" w:after="100" w:afterAutospacing="1"/>
        <w:jc w:val="center"/>
        <w:rPr>
          <w:rFonts w:hint="eastAsia" w:ascii="宋体" w:cs="宋体"/>
          <w:color w:val="auto"/>
          <w:sz w:val="32"/>
          <w:szCs w:val="32"/>
          <w:highlight w:val="none"/>
        </w:rPr>
      </w:pPr>
    </w:p>
    <w:p w14:paraId="25C551E7">
      <w:pPr>
        <w:snapToGrid w:val="0"/>
        <w:spacing w:before="100" w:beforeAutospacing="1" w:after="100" w:afterAutospacing="1"/>
        <w:jc w:val="center"/>
        <w:rPr>
          <w:rFonts w:hint="eastAsia" w:ascii="宋体" w:cs="宋体"/>
          <w:color w:val="auto"/>
          <w:sz w:val="32"/>
          <w:szCs w:val="32"/>
          <w:highlight w:val="none"/>
        </w:rPr>
      </w:pPr>
    </w:p>
    <w:p w14:paraId="1F6662B4">
      <w:pPr>
        <w:snapToGrid w:val="0"/>
        <w:spacing w:before="100" w:beforeAutospacing="1" w:after="100" w:afterAutospacing="1"/>
        <w:jc w:val="center"/>
        <w:rPr>
          <w:color w:val="auto"/>
          <w:highlight w:val="none"/>
        </w:rPr>
      </w:pPr>
      <w:r>
        <w:rPr>
          <w:rFonts w:hint="eastAsia" w:ascii="宋体" w:cs="宋体"/>
          <w:color w:val="auto"/>
          <w:sz w:val="32"/>
          <w:szCs w:val="32"/>
          <w:highlight w:val="none"/>
        </w:rPr>
        <w:t>承诺书</w:t>
      </w:r>
    </w:p>
    <w:p w14:paraId="68841F9A">
      <w:pPr>
        <w:snapToGrid w:val="0"/>
        <w:spacing w:line="460" w:lineRule="exact"/>
        <w:jc w:val="left"/>
        <w:rPr>
          <w:rFonts w:ascii="宋体" w:hAnsi="宋体" w:cs="宋体"/>
          <w:color w:val="auto"/>
          <w:sz w:val="24"/>
          <w:highlight w:val="none"/>
        </w:rPr>
      </w:pPr>
      <w:r>
        <w:rPr>
          <w:rFonts w:hint="eastAsia" w:ascii="宋体" w:cs="宋体"/>
          <w:color w:val="auto"/>
          <w:sz w:val="24"/>
          <w:highlight w:val="none"/>
        </w:rPr>
        <w:t>本人以企业法定代表人</w:t>
      </w:r>
      <w:r>
        <w:rPr>
          <w:rFonts w:hint="eastAsia" w:ascii="宋体" w:hAnsi="宋体" w:cs="宋体"/>
          <w:color w:val="auto"/>
          <w:sz w:val="24"/>
          <w:highlight w:val="none"/>
        </w:rPr>
        <w:t>的身份郑重承诺：</w:t>
      </w:r>
    </w:p>
    <w:p w14:paraId="207A8DF9">
      <w:pPr>
        <w:pStyle w:val="8"/>
        <w:spacing w:line="460" w:lineRule="exact"/>
        <w:ind w:left="0" w:leftChars="0" w:firstLine="480"/>
        <w:rPr>
          <w:rFonts w:ascii="宋体" w:hAnsi="宋体" w:cs="宋体"/>
          <w:color w:val="auto"/>
          <w:sz w:val="24"/>
          <w:highlight w:val="none"/>
        </w:rPr>
      </w:pPr>
      <w:r>
        <w:rPr>
          <w:rFonts w:hint="eastAsia" w:ascii="宋体" w:hAnsi="宋体" w:cs="宋体"/>
          <w:color w:val="auto"/>
          <w:sz w:val="24"/>
          <w:highlight w:val="none"/>
        </w:rPr>
        <w:t>本公司如中标，对招标文件中要求的</w:t>
      </w:r>
      <w:r>
        <w:rPr>
          <w:rFonts w:hint="eastAsia" w:ascii="宋体" w:hAnsi="宋体" w:cs="宋体"/>
          <w:bCs/>
          <w:color w:val="auto"/>
          <w:kern w:val="44"/>
          <w:sz w:val="24"/>
          <w:highlight w:val="none"/>
        </w:rPr>
        <w:t>常规主要试验检测项目和仪器设备完全满足。</w:t>
      </w:r>
    </w:p>
    <w:p w14:paraId="1F56E6E2">
      <w:pPr>
        <w:snapToGrid w:val="0"/>
        <w:spacing w:line="460" w:lineRule="exact"/>
        <w:ind w:firstLine="480" w:firstLineChars="200"/>
        <w:jc w:val="left"/>
        <w:rPr>
          <w:rFonts w:ascii="宋体" w:cs="宋体"/>
          <w:color w:val="auto"/>
          <w:sz w:val="24"/>
          <w:highlight w:val="none"/>
        </w:rPr>
      </w:pPr>
      <w:r>
        <w:rPr>
          <w:rFonts w:hint="eastAsia" w:ascii="宋体" w:cs="宋体"/>
          <w:color w:val="auto"/>
          <w:sz w:val="24"/>
          <w:highlight w:val="none"/>
        </w:rPr>
        <w:t>若有违反承诺内容的行为，自愿依法接受取消投标资格、记入信用档案、取消中标资格等有关处理，愿意承担法律责任，给</w:t>
      </w:r>
      <w:r>
        <w:rPr>
          <w:rFonts w:hint="eastAsia" w:ascii="宋体" w:cs="宋体"/>
          <w:color w:val="auto"/>
          <w:sz w:val="24"/>
          <w:highlight w:val="none"/>
          <w:lang w:eastAsia="zh-CN"/>
        </w:rPr>
        <w:t>采购人</w:t>
      </w:r>
      <w:r>
        <w:rPr>
          <w:rFonts w:hint="eastAsia" w:ascii="宋体" w:cs="宋体"/>
          <w:color w:val="auto"/>
          <w:sz w:val="24"/>
          <w:highlight w:val="none"/>
        </w:rPr>
        <w:t>造成损失的，依法承担赔偿责任。</w:t>
      </w:r>
    </w:p>
    <w:p w14:paraId="114DF9BD">
      <w:pPr>
        <w:pStyle w:val="8"/>
        <w:spacing w:line="460" w:lineRule="exact"/>
        <w:ind w:firstLine="480"/>
        <w:rPr>
          <w:color w:val="auto"/>
          <w:sz w:val="24"/>
          <w:highlight w:val="none"/>
        </w:rPr>
      </w:pPr>
    </w:p>
    <w:p w14:paraId="5A283812">
      <w:pPr>
        <w:spacing w:line="460" w:lineRule="exact"/>
        <w:ind w:firstLine="3240" w:firstLineChars="1350"/>
        <w:rPr>
          <w:rFonts w:ascii="宋体"/>
          <w:bCs/>
          <w:color w:val="auto"/>
          <w:sz w:val="24"/>
          <w:highlight w:val="none"/>
        </w:rPr>
      </w:pPr>
      <w:r>
        <w:rPr>
          <w:rFonts w:hint="eastAsia" w:ascii="宋体"/>
          <w:bCs/>
          <w:color w:val="auto"/>
          <w:sz w:val="24"/>
          <w:highlight w:val="none"/>
        </w:rPr>
        <w:t xml:space="preserve">         法定代表人（签字或盖章）：</w:t>
      </w:r>
    </w:p>
    <w:p w14:paraId="01B3E4B5">
      <w:pPr>
        <w:spacing w:line="460" w:lineRule="exact"/>
        <w:ind w:firstLine="3240" w:firstLineChars="1350"/>
        <w:rPr>
          <w:rFonts w:ascii="宋体"/>
          <w:bCs/>
          <w:color w:val="auto"/>
          <w:sz w:val="24"/>
          <w:highlight w:val="none"/>
        </w:rPr>
      </w:pPr>
      <w:r>
        <w:rPr>
          <w:rFonts w:hint="eastAsia" w:ascii="宋体"/>
          <w:bCs/>
          <w:color w:val="auto"/>
          <w:sz w:val="24"/>
          <w:highlight w:val="none"/>
        </w:rPr>
        <w:t xml:space="preserve">         投标人名称（公章）：</w:t>
      </w:r>
    </w:p>
    <w:p w14:paraId="411D46AC">
      <w:pPr>
        <w:spacing w:line="460" w:lineRule="exact"/>
        <w:ind w:right="480" w:firstLine="3120" w:firstLineChars="1300"/>
        <w:rPr>
          <w:rFonts w:ascii="宋体"/>
          <w:bCs/>
          <w:color w:val="auto"/>
          <w:sz w:val="24"/>
          <w:highlight w:val="none"/>
        </w:rPr>
      </w:pPr>
      <w:r>
        <w:rPr>
          <w:rFonts w:hint="eastAsia" w:ascii="宋体"/>
          <w:bCs/>
          <w:color w:val="auto"/>
          <w:sz w:val="24"/>
          <w:highlight w:val="none"/>
        </w:rPr>
        <w:t xml:space="preserve">           年      月      日</w:t>
      </w:r>
    </w:p>
    <w:p w14:paraId="0155F80C">
      <w:pPr>
        <w:rPr>
          <w:color w:val="auto"/>
          <w:highlight w:val="none"/>
        </w:rPr>
      </w:pPr>
    </w:p>
    <w:p w14:paraId="0231DD8C">
      <w:pPr>
        <w:snapToGrid w:val="0"/>
        <w:spacing w:before="100" w:beforeAutospacing="1" w:after="100" w:afterAutospacing="1"/>
        <w:jc w:val="both"/>
        <w:rPr>
          <w:rFonts w:hint="eastAsia" w:ascii="宋体" w:cs="宋体"/>
          <w:color w:val="auto"/>
          <w:sz w:val="32"/>
          <w:szCs w:val="32"/>
          <w:highlight w:val="none"/>
        </w:rPr>
      </w:pPr>
    </w:p>
    <w:p w14:paraId="615DD561">
      <w:pPr>
        <w:snapToGrid w:val="0"/>
        <w:spacing w:before="100" w:beforeAutospacing="1" w:after="100" w:afterAutospacing="1"/>
        <w:jc w:val="center"/>
        <w:rPr>
          <w:color w:val="auto"/>
          <w:highlight w:val="none"/>
        </w:rPr>
      </w:pPr>
      <w:r>
        <w:rPr>
          <w:rFonts w:hint="eastAsia" w:ascii="宋体" w:cs="宋体"/>
          <w:color w:val="auto"/>
          <w:sz w:val="32"/>
          <w:szCs w:val="32"/>
          <w:highlight w:val="none"/>
        </w:rPr>
        <w:t>承诺书</w:t>
      </w:r>
    </w:p>
    <w:p w14:paraId="7F6641F8">
      <w:pPr>
        <w:snapToGrid w:val="0"/>
        <w:spacing w:line="460" w:lineRule="exact"/>
        <w:jc w:val="left"/>
        <w:rPr>
          <w:rFonts w:ascii="宋体" w:hAnsi="宋体" w:cs="宋体"/>
          <w:color w:val="auto"/>
          <w:sz w:val="24"/>
          <w:highlight w:val="none"/>
        </w:rPr>
      </w:pPr>
      <w:r>
        <w:rPr>
          <w:rFonts w:hint="eastAsia" w:ascii="宋体" w:cs="宋体"/>
          <w:color w:val="auto"/>
          <w:sz w:val="24"/>
          <w:highlight w:val="none"/>
        </w:rPr>
        <w:t>本人以企业法定代表人</w:t>
      </w:r>
      <w:r>
        <w:rPr>
          <w:rFonts w:hint="eastAsia" w:ascii="宋体" w:hAnsi="宋体" w:cs="宋体"/>
          <w:color w:val="auto"/>
          <w:sz w:val="24"/>
          <w:highlight w:val="none"/>
        </w:rPr>
        <w:t>的身份郑重承诺：</w:t>
      </w:r>
    </w:p>
    <w:p w14:paraId="3754C2C6">
      <w:pPr>
        <w:pStyle w:val="8"/>
        <w:spacing w:line="460" w:lineRule="exact"/>
        <w:ind w:left="0" w:leftChars="0" w:firstLine="480"/>
        <w:rPr>
          <w:rFonts w:ascii="宋体" w:hAnsi="宋体" w:cs="宋体"/>
          <w:color w:val="auto"/>
          <w:sz w:val="24"/>
          <w:highlight w:val="none"/>
        </w:rPr>
      </w:pPr>
      <w:r>
        <w:rPr>
          <w:rFonts w:hint="eastAsia" w:ascii="宋体" w:hAnsi="宋体" w:cs="宋体"/>
          <w:color w:val="auto"/>
          <w:sz w:val="24"/>
          <w:highlight w:val="none"/>
        </w:rPr>
        <w:t>本公司如中标，对招标文件中的</w:t>
      </w:r>
      <w:r>
        <w:rPr>
          <w:rFonts w:hint="eastAsia" w:ascii="宋体" w:hAnsi="宋体" w:cs="宋体"/>
          <w:bCs/>
          <w:color w:val="auto"/>
          <w:kern w:val="44"/>
          <w:sz w:val="24"/>
          <w:highlight w:val="none"/>
        </w:rPr>
        <w:t>检测人</w:t>
      </w:r>
      <w:r>
        <w:rPr>
          <w:rFonts w:hint="eastAsia" w:ascii="宋体" w:hAnsi="宋体" w:cs="宋体"/>
          <w:bCs/>
          <w:color w:val="auto"/>
          <w:kern w:val="44"/>
          <w:sz w:val="24"/>
          <w:highlight w:val="none"/>
          <w:lang w:val="en-US" w:eastAsia="zh-CN"/>
        </w:rPr>
        <w:t>员</w:t>
      </w:r>
      <w:r>
        <w:rPr>
          <w:rFonts w:hint="eastAsia" w:ascii="宋体" w:hAnsi="宋体" w:cs="宋体"/>
          <w:bCs/>
          <w:color w:val="auto"/>
          <w:kern w:val="44"/>
          <w:sz w:val="24"/>
          <w:highlight w:val="none"/>
          <w:lang w:eastAsia="zh-CN"/>
        </w:rPr>
        <w:t>、</w:t>
      </w:r>
      <w:r>
        <w:rPr>
          <w:rFonts w:hint="eastAsia" w:ascii="宋体" w:hAnsi="宋体" w:cs="宋体"/>
          <w:bCs/>
          <w:color w:val="auto"/>
          <w:kern w:val="44"/>
          <w:sz w:val="24"/>
          <w:highlight w:val="none"/>
        </w:rPr>
        <w:t>车辆配置要求完全满足。</w:t>
      </w:r>
    </w:p>
    <w:p w14:paraId="42CFFF0E">
      <w:pPr>
        <w:snapToGrid w:val="0"/>
        <w:spacing w:line="460" w:lineRule="exact"/>
        <w:ind w:firstLine="480" w:firstLineChars="200"/>
        <w:jc w:val="left"/>
        <w:rPr>
          <w:rFonts w:ascii="宋体" w:cs="宋体"/>
          <w:color w:val="auto"/>
          <w:sz w:val="24"/>
          <w:highlight w:val="none"/>
        </w:rPr>
      </w:pPr>
      <w:r>
        <w:rPr>
          <w:rFonts w:hint="eastAsia" w:ascii="宋体" w:cs="宋体"/>
          <w:color w:val="auto"/>
          <w:sz w:val="24"/>
          <w:highlight w:val="none"/>
        </w:rPr>
        <w:t>若有违反承诺内容的行为，自愿依法接受取消投标资格、记入信用档案、取消中标资格等有关处理，愿意承担法律责任，给</w:t>
      </w:r>
      <w:r>
        <w:rPr>
          <w:rFonts w:hint="eastAsia" w:ascii="宋体" w:cs="宋体"/>
          <w:color w:val="auto"/>
          <w:sz w:val="24"/>
          <w:highlight w:val="none"/>
          <w:lang w:eastAsia="zh-CN"/>
        </w:rPr>
        <w:t>采购人</w:t>
      </w:r>
      <w:r>
        <w:rPr>
          <w:rFonts w:hint="eastAsia" w:ascii="宋体" w:cs="宋体"/>
          <w:color w:val="auto"/>
          <w:sz w:val="24"/>
          <w:highlight w:val="none"/>
        </w:rPr>
        <w:t>造成损失的，依法承担赔偿责任。</w:t>
      </w:r>
    </w:p>
    <w:p w14:paraId="73BE5985">
      <w:pPr>
        <w:pStyle w:val="8"/>
        <w:spacing w:line="460" w:lineRule="exact"/>
        <w:ind w:firstLine="480"/>
        <w:rPr>
          <w:color w:val="auto"/>
          <w:sz w:val="24"/>
          <w:highlight w:val="none"/>
        </w:rPr>
      </w:pPr>
    </w:p>
    <w:p w14:paraId="24E711B5">
      <w:pPr>
        <w:spacing w:line="460" w:lineRule="exact"/>
        <w:ind w:firstLine="3240" w:firstLineChars="1350"/>
        <w:rPr>
          <w:rFonts w:ascii="宋体"/>
          <w:bCs/>
          <w:color w:val="auto"/>
          <w:sz w:val="24"/>
          <w:highlight w:val="none"/>
        </w:rPr>
      </w:pPr>
      <w:r>
        <w:rPr>
          <w:rFonts w:hint="eastAsia" w:ascii="宋体"/>
          <w:bCs/>
          <w:color w:val="auto"/>
          <w:sz w:val="24"/>
          <w:highlight w:val="none"/>
        </w:rPr>
        <w:t xml:space="preserve">         法定代表人（签字或盖章）：</w:t>
      </w:r>
    </w:p>
    <w:p w14:paraId="6823E3EC">
      <w:pPr>
        <w:spacing w:line="460" w:lineRule="exact"/>
        <w:rPr>
          <w:rFonts w:ascii="宋体"/>
          <w:bCs/>
          <w:color w:val="auto"/>
          <w:sz w:val="24"/>
          <w:highlight w:val="none"/>
        </w:rPr>
      </w:pPr>
      <w:r>
        <w:rPr>
          <w:rFonts w:hint="eastAsia" w:ascii="宋体"/>
          <w:bCs/>
          <w:color w:val="auto"/>
          <w:sz w:val="24"/>
          <w:highlight w:val="none"/>
        </w:rPr>
        <w:t xml:space="preserve">                                     投标人名称（公章）：</w:t>
      </w:r>
    </w:p>
    <w:p w14:paraId="39D32C4D">
      <w:pPr>
        <w:spacing w:line="460" w:lineRule="exact"/>
        <w:ind w:right="480" w:firstLine="3120" w:firstLineChars="1300"/>
        <w:rPr>
          <w:rFonts w:ascii="宋体"/>
          <w:bCs/>
          <w:color w:val="auto"/>
          <w:sz w:val="24"/>
          <w:highlight w:val="none"/>
        </w:rPr>
      </w:pPr>
      <w:r>
        <w:rPr>
          <w:rFonts w:hint="eastAsia" w:ascii="宋体"/>
          <w:bCs/>
          <w:color w:val="auto"/>
          <w:sz w:val="24"/>
          <w:highlight w:val="none"/>
        </w:rPr>
        <w:t xml:space="preserve">           年      月      日</w:t>
      </w:r>
    </w:p>
    <w:p w14:paraId="2BDDCEDC">
      <w:pPr>
        <w:pStyle w:val="8"/>
        <w:ind w:left="0" w:leftChars="0" w:firstLine="0" w:firstLineChars="0"/>
        <w:jc w:val="left"/>
        <w:rPr>
          <w:rFonts w:ascii="宋体" w:hAnsi="宋体" w:cs="宋体"/>
          <w:b/>
          <w:color w:val="auto"/>
          <w:sz w:val="28"/>
          <w:szCs w:val="28"/>
          <w:highlight w:val="none"/>
        </w:rPr>
      </w:pPr>
    </w:p>
    <w:p w14:paraId="675590F3">
      <w:pPr>
        <w:jc w:val="left"/>
        <w:rPr>
          <w:rFonts w:ascii="宋体" w:cs="Tahoma"/>
          <w:color w:val="auto"/>
          <w:sz w:val="29"/>
          <w:szCs w:val="29"/>
          <w:highlight w:val="none"/>
        </w:rPr>
      </w:pPr>
    </w:p>
    <w:p w14:paraId="0EAF27F6">
      <w:pPr>
        <w:jc w:val="both"/>
        <w:rPr>
          <w:rFonts w:hint="eastAsia" w:ascii="宋体"/>
          <w:b/>
          <w:color w:val="auto"/>
          <w:sz w:val="44"/>
          <w:szCs w:val="44"/>
          <w:highlight w:val="none"/>
        </w:rPr>
      </w:pPr>
    </w:p>
    <w:p w14:paraId="3715FF70">
      <w:pPr>
        <w:jc w:val="cente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技术标</w:t>
      </w:r>
    </w:p>
    <w:p w14:paraId="00185D88">
      <w:pPr>
        <w:jc w:val="center"/>
        <w:rPr>
          <w:rFonts w:hint="eastAsia" w:ascii="宋体"/>
          <w:color w:val="auto"/>
          <w:sz w:val="32"/>
          <w:szCs w:val="32"/>
          <w:highlight w:val="none"/>
        </w:rPr>
      </w:pPr>
      <w:r>
        <w:rPr>
          <w:rFonts w:hint="eastAsia" w:ascii="宋体"/>
          <w:color w:val="auto"/>
          <w:sz w:val="32"/>
          <w:szCs w:val="32"/>
          <w:highlight w:val="none"/>
        </w:rPr>
        <w:t>（投标文件</w:t>
      </w:r>
      <w:r>
        <w:rPr>
          <w:rFonts w:hint="eastAsia" w:ascii="宋体"/>
          <w:color w:val="auto"/>
          <w:sz w:val="32"/>
          <w:szCs w:val="32"/>
          <w:highlight w:val="none"/>
          <w:lang w:val="en-US" w:eastAsia="zh-CN"/>
        </w:rPr>
        <w:t>二</w:t>
      </w:r>
      <w:r>
        <w:rPr>
          <w:rFonts w:hint="eastAsia" w:ascii="宋体"/>
          <w:color w:val="auto"/>
          <w:sz w:val="32"/>
          <w:szCs w:val="32"/>
          <w:highlight w:val="none"/>
        </w:rPr>
        <w:t>）</w:t>
      </w:r>
    </w:p>
    <w:p w14:paraId="786569BD">
      <w:pPr>
        <w:jc w:val="center"/>
        <w:rPr>
          <w:rFonts w:hint="eastAsia" w:eastAsia="黑体"/>
          <w:color w:val="auto"/>
          <w:sz w:val="44"/>
          <w:szCs w:val="44"/>
          <w:highlight w:val="none"/>
        </w:rPr>
      </w:pPr>
    </w:p>
    <w:p w14:paraId="07C51C3B">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AA0CF4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6A0D32F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5369ACF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8B715E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7D08B26">
      <w:pPr>
        <w:pStyle w:val="8"/>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6492AC98">
      <w:pPr>
        <w:pStyle w:val="23"/>
        <w:widowControl/>
        <w:rPr>
          <w:color w:val="auto"/>
          <w:highlight w:val="none"/>
          <w:lang w:val="en-US"/>
        </w:rPr>
      </w:pPr>
      <w:r>
        <w:rPr>
          <w:color w:val="auto"/>
          <w:highlight w:val="none"/>
          <w:lang w:val="en-US"/>
        </w:rPr>
        <w:t xml:space="preserve"> </w:t>
      </w:r>
    </w:p>
    <w:p w14:paraId="794431B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5960254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7582D73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0EFD327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48C5201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5F6FDD9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7070BC35">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10E368A1">
      <w:pPr>
        <w:spacing w:line="400" w:lineRule="exact"/>
        <w:jc w:val="center"/>
        <w:rPr>
          <w:rFonts w:hint="eastAsia"/>
          <w:b/>
          <w:color w:val="auto"/>
          <w:sz w:val="36"/>
          <w:szCs w:val="36"/>
          <w:highlight w:val="none"/>
        </w:rPr>
      </w:pPr>
      <w:r>
        <w:rPr>
          <w:rFonts w:hint="eastAsia"/>
          <w:b/>
          <w:color w:val="auto"/>
          <w:sz w:val="36"/>
          <w:szCs w:val="36"/>
          <w:highlight w:val="none"/>
        </w:rPr>
        <w:t>目   录</w:t>
      </w:r>
    </w:p>
    <w:p w14:paraId="097010BA">
      <w:pPr>
        <w:rPr>
          <w:rFonts w:hint="eastAsia" w:ascii="宋体" w:hAnsi="宋体" w:cs="宋体"/>
          <w:bCs/>
          <w:color w:val="auto"/>
          <w:szCs w:val="21"/>
          <w:highlight w:val="none"/>
          <w:lang w:val="en-US" w:eastAsia="zh-CN"/>
        </w:rPr>
      </w:pPr>
    </w:p>
    <w:p w14:paraId="7B8DDD9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（1）详见技术标评审细则；</w:t>
      </w:r>
    </w:p>
    <w:p w14:paraId="6EF297EC">
      <w:pPr>
        <w:spacing w:line="300" w:lineRule="exact"/>
        <w:ind w:firstLine="482" w:firstLineChars="200"/>
        <w:jc w:val="left"/>
        <w:rPr>
          <w:rFonts w:hint="eastAsia" w:eastAsiaTheme="minorEastAsia"/>
          <w:b/>
          <w:color w:val="auto"/>
          <w:sz w:val="24"/>
          <w:highlight w:val="none"/>
          <w:lang w:eastAsia="zh-CN"/>
        </w:rPr>
      </w:pPr>
    </w:p>
    <w:p w14:paraId="7D1E1855">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4B33012A">
      <w:pPr>
        <w:jc w:val="center"/>
        <w:rPr>
          <w:rFonts w:hint="eastAsia" w:ascii="宋体"/>
          <w:b/>
          <w:color w:val="auto"/>
          <w:sz w:val="44"/>
          <w:szCs w:val="44"/>
          <w:highlight w:val="none"/>
        </w:rPr>
      </w:pPr>
    </w:p>
    <w:p w14:paraId="77AF869C">
      <w:pPr>
        <w:jc w:val="both"/>
        <w:rPr>
          <w:rFonts w:hint="eastAsia" w:ascii="宋体"/>
          <w:b/>
          <w:color w:val="auto"/>
          <w:sz w:val="44"/>
          <w:szCs w:val="44"/>
          <w:highlight w:val="none"/>
        </w:rPr>
      </w:pPr>
    </w:p>
    <w:p w14:paraId="713DDDDC">
      <w:pPr>
        <w:jc w:val="cente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商务标</w:t>
      </w:r>
    </w:p>
    <w:p w14:paraId="06359F19">
      <w:pPr>
        <w:jc w:val="center"/>
        <w:rPr>
          <w:rFonts w:hint="eastAsia" w:ascii="宋体"/>
          <w:color w:val="auto"/>
          <w:sz w:val="32"/>
          <w:szCs w:val="32"/>
          <w:highlight w:val="none"/>
        </w:rPr>
      </w:pPr>
      <w:r>
        <w:rPr>
          <w:rFonts w:hint="eastAsia" w:ascii="宋体"/>
          <w:color w:val="auto"/>
          <w:sz w:val="32"/>
          <w:szCs w:val="32"/>
          <w:highlight w:val="none"/>
        </w:rPr>
        <w:t>（投标文件</w:t>
      </w:r>
      <w:r>
        <w:rPr>
          <w:rFonts w:hint="eastAsia" w:ascii="宋体"/>
          <w:color w:val="auto"/>
          <w:sz w:val="32"/>
          <w:szCs w:val="32"/>
          <w:highlight w:val="none"/>
          <w:lang w:val="en-US" w:eastAsia="zh-CN"/>
        </w:rPr>
        <w:t>三</w:t>
      </w:r>
      <w:r>
        <w:rPr>
          <w:rFonts w:hint="eastAsia" w:ascii="宋体"/>
          <w:color w:val="auto"/>
          <w:sz w:val="32"/>
          <w:szCs w:val="32"/>
          <w:highlight w:val="none"/>
        </w:rPr>
        <w:t>）</w:t>
      </w:r>
    </w:p>
    <w:p w14:paraId="2914B47B">
      <w:pPr>
        <w:jc w:val="center"/>
        <w:rPr>
          <w:rFonts w:hint="eastAsia" w:eastAsia="黑体"/>
          <w:color w:val="auto"/>
          <w:sz w:val="44"/>
          <w:szCs w:val="44"/>
          <w:highlight w:val="none"/>
        </w:rPr>
      </w:pPr>
    </w:p>
    <w:p w14:paraId="4834C41B">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C610D2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32F2909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27CDE41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18636D7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69C9B6C8">
      <w:pPr>
        <w:pStyle w:val="8"/>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37F535B0">
      <w:pPr>
        <w:pStyle w:val="23"/>
        <w:widowControl/>
        <w:rPr>
          <w:color w:val="auto"/>
          <w:highlight w:val="none"/>
          <w:lang w:val="en-US"/>
        </w:rPr>
      </w:pPr>
      <w:r>
        <w:rPr>
          <w:color w:val="auto"/>
          <w:highlight w:val="none"/>
          <w:lang w:val="en-US"/>
        </w:rPr>
        <w:t xml:space="preserve"> </w:t>
      </w:r>
    </w:p>
    <w:p w14:paraId="3058C45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37EE5F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2B79407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1087B2B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18D3E8C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2CB3BA9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0FAF7F9F">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1812D9F3">
      <w:pPr>
        <w:spacing w:line="400" w:lineRule="exact"/>
        <w:jc w:val="center"/>
        <w:rPr>
          <w:rFonts w:hint="eastAsia"/>
          <w:b/>
          <w:color w:val="auto"/>
          <w:sz w:val="36"/>
          <w:szCs w:val="36"/>
          <w:highlight w:val="none"/>
        </w:rPr>
      </w:pPr>
    </w:p>
    <w:p w14:paraId="05EA81C1">
      <w:pPr>
        <w:spacing w:line="400" w:lineRule="exact"/>
        <w:jc w:val="center"/>
        <w:rPr>
          <w:rFonts w:hint="eastAsia"/>
          <w:b/>
          <w:color w:val="auto"/>
          <w:sz w:val="36"/>
          <w:szCs w:val="36"/>
          <w:highlight w:val="none"/>
        </w:rPr>
      </w:pPr>
      <w:r>
        <w:rPr>
          <w:rFonts w:hint="eastAsia"/>
          <w:b/>
          <w:color w:val="auto"/>
          <w:sz w:val="36"/>
          <w:szCs w:val="36"/>
          <w:highlight w:val="none"/>
        </w:rPr>
        <w:t>目   录</w:t>
      </w:r>
    </w:p>
    <w:p w14:paraId="5840C696">
      <w:pPr>
        <w:spacing w:line="400" w:lineRule="exact"/>
        <w:ind w:firstLine="4130" w:firstLineChars="935"/>
        <w:rPr>
          <w:rFonts w:hint="eastAsia"/>
          <w:b/>
          <w:color w:val="auto"/>
          <w:sz w:val="44"/>
          <w:szCs w:val="44"/>
          <w:highlight w:val="none"/>
        </w:rPr>
      </w:pPr>
    </w:p>
    <w:p w14:paraId="767E3922">
      <w:pPr>
        <w:spacing w:line="360" w:lineRule="auto"/>
        <w:ind w:left="420"/>
        <w:rPr>
          <w:rFonts w:hint="eastAsia" w:ascii="宋体"/>
          <w:color w:val="auto"/>
          <w:szCs w:val="21"/>
          <w:highlight w:val="none"/>
        </w:rPr>
      </w:pPr>
      <w:r>
        <w:rPr>
          <w:rFonts w:hint="eastAsia" w:ascii="宋体"/>
          <w:color w:val="auto"/>
          <w:szCs w:val="21"/>
          <w:highlight w:val="none"/>
        </w:rPr>
        <w:t>（1）开标一览表（格式见附件）；</w:t>
      </w:r>
    </w:p>
    <w:p w14:paraId="126B833E">
      <w:pPr>
        <w:spacing w:line="360" w:lineRule="auto"/>
        <w:ind w:left="420"/>
        <w:rPr>
          <w:rFonts w:hint="eastAsia" w:ascii="宋体"/>
          <w:color w:val="auto"/>
          <w:szCs w:val="21"/>
          <w:highlight w:val="none"/>
        </w:rPr>
      </w:pPr>
      <w:r>
        <w:rPr>
          <w:rFonts w:hint="eastAsia" w:ascii="宋体"/>
          <w:color w:val="auto"/>
          <w:szCs w:val="21"/>
          <w:highlight w:val="none"/>
        </w:rPr>
        <w:t>（2）投标函（格式见附件）；</w:t>
      </w:r>
    </w:p>
    <w:p w14:paraId="57321AC4">
      <w:pPr>
        <w:spacing w:line="360" w:lineRule="auto"/>
        <w:ind w:firstLine="424" w:firstLineChars="202"/>
        <w:rPr>
          <w:rFonts w:hint="eastAsia" w:ascii="宋体" w:hAnsi="宋体" w:eastAsia="宋体" w:cs="宋体"/>
          <w:bCs/>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3</w:t>
      </w:r>
      <w:r>
        <w:rPr>
          <w:rFonts w:hint="eastAsia" w:ascii="宋体"/>
          <w:color w:val="auto"/>
          <w:szCs w:val="21"/>
          <w:highlight w:val="none"/>
          <w:lang w:eastAsia="zh-CN"/>
        </w:rPr>
        <w:t>）</w:t>
      </w:r>
      <w:r>
        <w:rPr>
          <w:rFonts w:hint="eastAsia" w:ascii="宋体" w:hAnsi="宋体" w:eastAsia="宋体" w:cs="宋体"/>
          <w:bCs/>
          <w:color w:val="auto"/>
          <w:szCs w:val="21"/>
          <w:highlight w:val="none"/>
          <w:lang w:eastAsia="zh-CN"/>
        </w:rPr>
        <w:t>中小企业声明函，残疾人福利性企业（格式见附件）；</w:t>
      </w:r>
    </w:p>
    <w:p w14:paraId="4D42787E">
      <w:pPr>
        <w:spacing w:line="360" w:lineRule="auto"/>
        <w:ind w:firstLine="424" w:firstLineChars="202"/>
        <w:rPr>
          <w:rFonts w:hint="eastAsia" w:ascii="宋体"/>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eastAsia="zh-CN"/>
        </w:rPr>
        <w:t>）省级以上监狱管理局、戒毒管理局（含新疆生产建设兵团）出具的属于监狱企业的证明；</w:t>
      </w:r>
    </w:p>
    <w:p w14:paraId="521B9B90">
      <w:pPr>
        <w:spacing w:line="360" w:lineRule="auto"/>
        <w:ind w:firstLine="424" w:firstLineChars="202"/>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5</w:t>
      </w:r>
      <w:r>
        <w:rPr>
          <w:rFonts w:hint="eastAsia" w:ascii="宋体"/>
          <w:color w:val="auto"/>
          <w:szCs w:val="21"/>
          <w:highlight w:val="none"/>
          <w:lang w:eastAsia="zh-CN"/>
        </w:rPr>
        <w:t>）</w:t>
      </w:r>
      <w:r>
        <w:rPr>
          <w:rFonts w:hint="eastAsia" w:ascii="宋体"/>
          <w:color w:val="auto"/>
          <w:szCs w:val="21"/>
          <w:highlight w:val="none"/>
        </w:rPr>
        <w:t>招标文件商务评审中要求提供的其他相关资料</w:t>
      </w:r>
      <w:r>
        <w:rPr>
          <w:rFonts w:hint="eastAsia" w:ascii="宋体"/>
          <w:color w:val="auto"/>
          <w:szCs w:val="21"/>
          <w:highlight w:val="none"/>
          <w:lang w:val="en-US" w:eastAsia="zh-CN"/>
        </w:rPr>
        <w:t>或</w:t>
      </w:r>
      <w:r>
        <w:rPr>
          <w:rFonts w:hint="eastAsia" w:ascii="宋体"/>
          <w:color w:val="auto"/>
          <w:szCs w:val="21"/>
          <w:highlight w:val="none"/>
        </w:rPr>
        <w:t>投标人认为需要提供的其他材料</w:t>
      </w:r>
      <w:r>
        <w:rPr>
          <w:rFonts w:hint="eastAsia" w:ascii="宋体"/>
          <w:color w:val="auto"/>
          <w:szCs w:val="21"/>
          <w:highlight w:val="none"/>
          <w:lang w:eastAsia="zh-CN"/>
        </w:rPr>
        <w:t>。</w:t>
      </w:r>
    </w:p>
    <w:p w14:paraId="627DD0C3">
      <w:pPr>
        <w:jc w:val="center"/>
        <w:rPr>
          <w:rFonts w:hint="eastAsia" w:ascii="宋体"/>
          <w:b/>
          <w:color w:val="auto"/>
          <w:sz w:val="28"/>
          <w:szCs w:val="28"/>
          <w:highlight w:val="none"/>
        </w:rPr>
      </w:pPr>
    </w:p>
    <w:p w14:paraId="339D658F">
      <w:pPr>
        <w:spacing w:line="400" w:lineRule="exact"/>
        <w:ind w:firstLine="424" w:firstLineChars="202"/>
        <w:rPr>
          <w:rFonts w:hint="eastAsia" w:ascii="宋体" w:eastAsiaTheme="minorEastAsia"/>
          <w:color w:val="auto"/>
          <w:szCs w:val="21"/>
          <w:highlight w:val="none"/>
          <w:lang w:eastAsia="zh-CN"/>
        </w:rPr>
      </w:pPr>
    </w:p>
    <w:p w14:paraId="6CF6E260">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51A0CEAC">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附件1</w:t>
      </w:r>
    </w:p>
    <w:p w14:paraId="3B4CD623">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0"/>
          <w:sz w:val="32"/>
          <w:szCs w:val="32"/>
          <w:highlight w:val="none"/>
          <w:u w:color="000000"/>
          <w:lang w:val="en-US" w:eastAsia="zh-CN" w:bidi="ar"/>
        </w:rPr>
        <w:t xml:space="preserve"> </w:t>
      </w:r>
    </w:p>
    <w:p w14:paraId="3ADFF759">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开标一览表</w:t>
      </w:r>
    </w:p>
    <w:p w14:paraId="703FC0F5">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243E3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33E8F904">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768AD7C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lang w:val="en-US"/>
              </w:rPr>
            </w:pPr>
            <w:r>
              <w:rPr>
                <w:rFonts w:hint="default" w:ascii="Times New Roman" w:hAnsi="Times New Roman" w:eastAsia="宋体" w:cs="Times New Roman"/>
                <w:color w:val="auto"/>
                <w:kern w:val="2"/>
                <w:sz w:val="24"/>
                <w:szCs w:val="24"/>
                <w:highlight w:val="none"/>
                <w:u w:color="000000"/>
                <w:lang w:val="en-US" w:eastAsia="zh-CN" w:bidi="ar"/>
              </w:rPr>
              <w:t xml:space="preserve">         </w:t>
            </w:r>
          </w:p>
        </w:tc>
      </w:tr>
      <w:tr w14:paraId="60015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5C326646">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0C862A21">
            <w:pPr>
              <w:pStyle w:val="13"/>
              <w:widowControl/>
              <w:spacing w:line="460" w:lineRule="exact"/>
              <w:ind w:left="86" w:leftChars="41"/>
              <w:rPr>
                <w:rFonts w:hint="eastAsia" w:ascii="宋体" w:hAnsi="Arial" w:eastAsia="宋体" w:cs="宋体"/>
                <w:color w:val="auto"/>
                <w:sz w:val="24"/>
                <w:szCs w:val="24"/>
                <w:highlight w:val="none"/>
                <w:lang w:val="en-US"/>
              </w:rPr>
            </w:pPr>
          </w:p>
        </w:tc>
      </w:tr>
      <w:tr w14:paraId="0A12F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546A020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color w:val="auto"/>
                <w:sz w:val="24"/>
                <w:highlight w:val="none"/>
              </w:rPr>
              <w:t>投标</w:t>
            </w:r>
            <w:r>
              <w:rPr>
                <w:rFonts w:hint="eastAsia" w:ascii="宋体"/>
                <w:color w:val="auto"/>
                <w:sz w:val="24"/>
                <w:highlight w:val="none"/>
                <w:lang w:val="en-US" w:eastAsia="zh-CN"/>
              </w:rPr>
              <w:t>报价</w:t>
            </w:r>
            <w:r>
              <w:rPr>
                <w:rFonts w:hint="eastAsia" w:ascii="宋体"/>
                <w:color w:val="auto"/>
                <w:sz w:val="24"/>
                <w:highlight w:val="none"/>
              </w:rPr>
              <w:t>\服务期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519461E1">
            <w:pPr>
              <w:keepNext w:val="0"/>
              <w:keepLines w:val="0"/>
              <w:suppressLineNumbers w:val="0"/>
              <w:spacing w:before="0" w:beforeAutospacing="0" w:after="0" w:afterAutospacing="0" w:line="360" w:lineRule="auto"/>
              <w:ind w:left="0" w:right="0"/>
              <w:rPr>
                <w:rFonts w:hint="eastAsia" w:ascii="宋体" w:eastAsia="宋体"/>
                <w:bCs/>
                <w:color w:val="auto"/>
                <w:sz w:val="24"/>
                <w:highlight w:val="none"/>
              </w:rPr>
            </w:pPr>
            <w:r>
              <w:rPr>
                <w:rFonts w:hint="eastAsia" w:ascii="宋体"/>
                <w:bCs/>
                <w:color w:val="auto"/>
                <w:sz w:val="24"/>
                <w:highlight w:val="none"/>
              </w:rPr>
              <w:t>投标</w:t>
            </w:r>
            <w:r>
              <w:rPr>
                <w:rFonts w:hint="eastAsia" w:ascii="宋体"/>
                <w:bCs/>
                <w:color w:val="auto"/>
                <w:sz w:val="24"/>
                <w:highlight w:val="none"/>
                <w:lang w:val="en-US" w:eastAsia="zh-CN"/>
              </w:rPr>
              <w:t>报价（费率）</w:t>
            </w:r>
            <w:r>
              <w:rPr>
                <w:rFonts w:hint="eastAsia" w:ascii="宋体"/>
                <w:bCs/>
                <w:color w:val="auto"/>
                <w:sz w:val="24"/>
                <w:highlight w:val="none"/>
              </w:rPr>
              <w:t>（大写）：</w:t>
            </w:r>
            <w:r>
              <w:rPr>
                <w:rFonts w:hint="eastAsia" w:ascii="宋体"/>
                <w:bCs/>
                <w:color w:val="auto"/>
                <w:sz w:val="24"/>
                <w:highlight w:val="none"/>
                <w:u w:val="single"/>
              </w:rPr>
              <w:t xml:space="preserve">                   </w:t>
            </w:r>
          </w:p>
          <w:p w14:paraId="05D0AFF3">
            <w:pPr>
              <w:keepNext w:val="0"/>
              <w:keepLines w:val="0"/>
              <w:suppressLineNumbers w:val="0"/>
              <w:spacing w:before="0" w:beforeAutospacing="0" w:after="0" w:afterAutospacing="0" w:line="360" w:lineRule="auto"/>
              <w:ind w:left="0" w:right="0" w:firstLine="1080" w:firstLineChars="450"/>
              <w:rPr>
                <w:rFonts w:hint="eastAsia" w:ascii="宋体"/>
                <w:bCs/>
                <w:color w:val="auto"/>
                <w:sz w:val="24"/>
                <w:highlight w:val="none"/>
              </w:rPr>
            </w:pPr>
            <w:r>
              <w:rPr>
                <w:rFonts w:hint="eastAsia" w:ascii="宋体"/>
                <w:bCs/>
                <w:color w:val="auto"/>
                <w:sz w:val="24"/>
                <w:highlight w:val="none"/>
              </w:rPr>
              <w:t>(小写) ：</w:t>
            </w:r>
            <w:r>
              <w:rPr>
                <w:rFonts w:hint="eastAsia" w:ascii="宋体"/>
                <w:bCs/>
                <w:color w:val="auto"/>
                <w:sz w:val="24"/>
                <w:highlight w:val="none"/>
                <w:u w:val="single"/>
              </w:rPr>
              <w:t xml:space="preserve">                   </w:t>
            </w:r>
          </w:p>
          <w:p w14:paraId="3F1022E4">
            <w:pPr>
              <w:keepNext w:val="0"/>
              <w:keepLines w:val="0"/>
              <w:suppressLineNumbers w:val="0"/>
              <w:spacing w:before="0" w:beforeAutospacing="0" w:after="0" w:afterAutospacing="0" w:line="360" w:lineRule="auto"/>
              <w:ind w:left="0" w:right="0"/>
              <w:rPr>
                <w:rFonts w:hint="eastAsia" w:ascii="宋体"/>
                <w:color w:val="auto"/>
                <w:sz w:val="24"/>
                <w:highlight w:val="none"/>
              </w:rPr>
            </w:pPr>
            <w:r>
              <w:rPr>
                <w:rFonts w:hint="eastAsia" w:ascii="宋体"/>
                <w:color w:val="auto"/>
                <w:szCs w:val="21"/>
                <w:highlight w:val="none"/>
                <w:lang w:val="zh-CN"/>
              </w:rPr>
              <w:t>其中，</w:t>
            </w:r>
            <w:r>
              <w:rPr>
                <w:rFonts w:hint="eastAsia" w:ascii="宋体" w:hAnsi="宋体" w:cs="宋体"/>
                <w:b/>
                <w:color w:val="auto"/>
                <w:szCs w:val="21"/>
                <w:highlight w:val="none"/>
              </w:rPr>
              <w:t>小、微型、监狱、残疾人福利性企业报价（</w:t>
            </w:r>
            <w:r>
              <w:rPr>
                <w:rFonts w:hint="eastAsia" w:ascii="宋体"/>
                <w:color w:val="auto"/>
                <w:szCs w:val="21"/>
                <w:highlight w:val="none"/>
              </w:rPr>
              <w:t>注：非小微等企业可以不填写</w:t>
            </w:r>
            <w:r>
              <w:rPr>
                <w:rFonts w:hint="eastAsia" w:ascii="宋体" w:hAnsi="宋体" w:cs="宋体"/>
                <w:b/>
                <w:color w:val="auto"/>
                <w:szCs w:val="21"/>
                <w:highlight w:val="none"/>
              </w:rPr>
              <w:t>）</w:t>
            </w:r>
          </w:p>
          <w:p w14:paraId="43168EBF">
            <w:pPr>
              <w:keepNext w:val="0"/>
              <w:keepLines w:val="0"/>
              <w:suppressLineNumbers w:val="0"/>
              <w:spacing w:before="0" w:beforeAutospacing="0" w:after="0" w:afterAutospacing="0" w:line="360" w:lineRule="auto"/>
              <w:ind w:left="0" w:right="0" w:firstLine="1080" w:firstLineChars="450"/>
              <w:rPr>
                <w:rFonts w:hint="eastAsia" w:ascii="宋体" w:hAnsi="宋体" w:eastAsia="宋体"/>
                <w:color w:val="auto"/>
                <w:sz w:val="24"/>
                <w:highlight w:val="none"/>
                <w:lang w:eastAsia="zh-CN"/>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lang w:val="en-US" w:eastAsia="zh-CN"/>
              </w:rPr>
              <w:t xml:space="preserve"> </w:t>
            </w:r>
          </w:p>
          <w:p w14:paraId="76C26615">
            <w:pPr>
              <w:keepNext w:val="0"/>
              <w:keepLines w:val="0"/>
              <w:suppressLineNumbers w:val="0"/>
              <w:spacing w:before="0" w:beforeAutospacing="0" w:after="0" w:afterAutospacing="0" w:line="360" w:lineRule="auto"/>
              <w:ind w:left="0" w:right="0" w:firstLine="1200" w:firstLineChars="500"/>
              <w:rPr>
                <w:rFonts w:hint="eastAsia"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p>
          <w:p w14:paraId="688FFF18">
            <w:pPr>
              <w:keepNext w:val="0"/>
              <w:keepLines w:val="0"/>
              <w:suppressLineNumbers w:val="0"/>
              <w:spacing w:before="0" w:beforeAutospacing="0" w:after="0" w:afterAutospacing="0" w:line="360" w:lineRule="auto"/>
              <w:ind w:left="0" w:right="0"/>
              <w:rPr>
                <w:rFonts w:hint="default"/>
                <w:color w:val="auto"/>
                <w:kern w:val="2"/>
                <w:sz w:val="24"/>
                <w:szCs w:val="24"/>
                <w:highlight w:val="none"/>
                <w:lang w:val="en-US"/>
              </w:rPr>
            </w:pPr>
            <w:r>
              <w:rPr>
                <w:rFonts w:hint="eastAsia" w:ascii="宋体"/>
                <w:color w:val="auto"/>
                <w:sz w:val="24"/>
                <w:highlight w:val="none"/>
              </w:rPr>
              <w:t>服务期：</w:t>
            </w:r>
            <w:r>
              <w:rPr>
                <w:rFonts w:hint="eastAsia" w:ascii="宋体"/>
                <w:color w:val="auto"/>
                <w:sz w:val="24"/>
                <w:highlight w:val="none"/>
                <w:lang w:val="en-US" w:eastAsia="zh-CN"/>
              </w:rPr>
              <w:t>从合同签订之日起一年。</w:t>
            </w:r>
          </w:p>
        </w:tc>
      </w:tr>
    </w:tbl>
    <w:p w14:paraId="53A27A75">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p>
    <w:p w14:paraId="7B5B0FB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法定代表人或授权委托人（签字或盖章）：         投标人（盖章）：</w:t>
      </w:r>
    </w:p>
    <w:p w14:paraId="541DE459">
      <w:pPr>
        <w:keepNext w:val="0"/>
        <w:keepLines w:val="0"/>
        <w:widowControl/>
        <w:suppressLineNumbers w:val="0"/>
        <w:snapToGrid w:val="0"/>
        <w:spacing w:before="312" w:beforeLines="100" w:beforeAutospacing="0" w:after="312" w:afterLines="100" w:afterAutospacing="0" w:line="360" w:lineRule="auto"/>
        <w:ind w:left="0" w:right="0"/>
        <w:jc w:val="center"/>
        <w:rPr>
          <w:color w:val="auto"/>
          <w:highlight w:val="none"/>
          <w:lang w:val="en-US"/>
        </w:rPr>
      </w:pPr>
      <w:r>
        <w:rPr>
          <w:rFonts w:hint="eastAsia" w:ascii="宋体" w:hAnsi="宋体" w:eastAsia="宋体" w:cs="宋体"/>
          <w:color w:val="auto"/>
          <w:kern w:val="0"/>
          <w:sz w:val="24"/>
          <w:szCs w:val="24"/>
          <w:highlight w:val="none"/>
          <w:u w:color="000000"/>
          <w:lang w:val="en-US" w:eastAsia="zh-CN" w:bidi="ar"/>
        </w:rPr>
        <w:t xml:space="preserve">                                      日  期：    年   月   日 </w:t>
      </w:r>
    </w:p>
    <w:p w14:paraId="6AC1BBA7">
      <w:pPr>
        <w:spacing w:line="360" w:lineRule="auto"/>
        <w:rPr>
          <w:rFonts w:hint="eastAsia" w:ascii="宋体" w:hAnsi="宋体" w:eastAsia="宋体" w:cs="宋体"/>
          <w:b/>
          <w:bCs w:val="0"/>
          <w:color w:val="auto"/>
          <w:kern w:val="0"/>
          <w:sz w:val="30"/>
          <w:szCs w:val="30"/>
          <w:highlight w:val="none"/>
          <w:lang w:val="en-US" w:eastAsia="zh-CN" w:bidi="ar"/>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73D77CD6">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附件2</w:t>
      </w:r>
    </w:p>
    <w:p w14:paraId="61905B10">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531" w:firstLineChars="147"/>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36"/>
          <w:szCs w:val="36"/>
          <w:highlight w:val="none"/>
          <w:u w:color="000000"/>
          <w:lang w:val="en-US" w:eastAsia="zh-CN" w:bidi="ar"/>
        </w:rPr>
        <w:t>投  标  函</w:t>
      </w:r>
    </w:p>
    <w:p w14:paraId="1AE9A3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采购人</w:t>
      </w:r>
      <w:r>
        <w:rPr>
          <w:rFonts w:hint="eastAsia" w:ascii="宋体"/>
          <w:color w:val="auto"/>
          <w:sz w:val="24"/>
          <w:highlight w:val="none"/>
          <w:u w:val="single"/>
        </w:rPr>
        <w:t xml:space="preserve">)       </w:t>
      </w:r>
      <w:r>
        <w:rPr>
          <w:rFonts w:hint="eastAsia" w:ascii="宋体"/>
          <w:color w:val="auto"/>
          <w:sz w:val="24"/>
          <w:highlight w:val="none"/>
        </w:rPr>
        <w:t xml:space="preserve"> </w:t>
      </w:r>
    </w:p>
    <w:p w14:paraId="6C590C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highlight w:val="none"/>
        </w:rPr>
      </w:pPr>
      <w:r>
        <w:rPr>
          <w:rFonts w:hint="eastAsia" w:ascii="宋体"/>
          <w:color w:val="auto"/>
          <w:sz w:val="24"/>
          <w:highlight w:val="none"/>
        </w:rPr>
        <w:t>1.我们决定参加贵单位组织的“</w:t>
      </w:r>
      <w:r>
        <w:rPr>
          <w:rFonts w:hint="eastAsia" w:ascii="宋体"/>
          <w:color w:val="auto"/>
          <w:sz w:val="24"/>
          <w:highlight w:val="none"/>
          <w:u w:val="single"/>
        </w:rPr>
        <w:t xml:space="preserve"> （项目名称）    </w:t>
      </w:r>
      <w:r>
        <w:rPr>
          <w:rFonts w:hint="eastAsia" w:ascii="宋体"/>
          <w:color w:val="auto"/>
          <w:sz w:val="24"/>
          <w:highlight w:val="none"/>
        </w:rPr>
        <w:t>”的</w:t>
      </w:r>
      <w:r>
        <w:rPr>
          <w:rFonts w:hint="eastAsia" w:ascii="宋体"/>
          <w:color w:val="auto"/>
          <w:sz w:val="24"/>
          <w:highlight w:val="none"/>
          <w:lang w:val="en-US" w:eastAsia="zh-CN"/>
        </w:rPr>
        <w:t>招标</w:t>
      </w:r>
      <w:r>
        <w:rPr>
          <w:rFonts w:hint="eastAsia" w:ascii="宋体"/>
          <w:color w:val="auto"/>
          <w:sz w:val="24"/>
          <w:highlight w:val="none"/>
        </w:rPr>
        <w:t xml:space="preserve">。我方授权 </w:t>
      </w:r>
      <w:r>
        <w:rPr>
          <w:rFonts w:hint="eastAsia" w:ascii="宋体"/>
          <w:color w:val="auto"/>
          <w:sz w:val="24"/>
          <w:highlight w:val="none"/>
          <w:u w:val="single"/>
        </w:rPr>
        <w:t xml:space="preserve">              </w:t>
      </w:r>
      <w:r>
        <w:rPr>
          <w:rFonts w:hint="eastAsia" w:ascii="宋体"/>
          <w:color w:val="auto"/>
          <w:sz w:val="24"/>
          <w:highlight w:val="none"/>
        </w:rPr>
        <w:t>(姓名和职务)代表我方</w:t>
      </w:r>
      <w:r>
        <w:rPr>
          <w:rFonts w:hint="eastAsia" w:ascii="宋体"/>
          <w:color w:val="auto"/>
          <w:sz w:val="24"/>
          <w:highlight w:val="none"/>
          <w:u w:val="single"/>
        </w:rPr>
        <w:t xml:space="preserve">               </w:t>
      </w:r>
      <w:r>
        <w:rPr>
          <w:rFonts w:hint="eastAsia" w:ascii="宋体"/>
          <w:color w:val="auto"/>
          <w:sz w:val="24"/>
          <w:highlight w:val="none"/>
        </w:rPr>
        <w:t>（投标人的名称）全权处理本项目投标的有关事宜。</w:t>
      </w:r>
    </w:p>
    <w:p w14:paraId="49B472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2.我方愿意按照招标文件规定的各项要求，向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提供“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）”项目的服务，我方报价为</w:t>
      </w:r>
      <w:r>
        <w:rPr>
          <w:rFonts w:hint="eastAsia" w:ascii="宋体"/>
          <w:color w:val="auto"/>
          <w:sz w:val="24"/>
          <w:highlight w:val="none"/>
          <w:u w:val="single"/>
        </w:rPr>
        <w:t>检测合同不考虑物价及服务时间的变动，本项目检测费</w:t>
      </w:r>
      <w:r>
        <w:rPr>
          <w:rFonts w:hint="eastAsia" w:ascii="宋体"/>
          <w:color w:val="auto"/>
          <w:sz w:val="24"/>
          <w:highlight w:val="none"/>
          <w:u w:val="single"/>
          <w:lang w:val="en-US" w:eastAsia="zh-CN"/>
        </w:rPr>
        <w:t>按照</w:t>
      </w:r>
      <w:r>
        <w:rPr>
          <w:rFonts w:hint="eastAsia" w:ascii="宋体"/>
          <w:color w:val="auto"/>
          <w:sz w:val="24"/>
          <w:highlight w:val="none"/>
          <w:u w:val="single"/>
        </w:rPr>
        <w:t>招标文件附件《试验检测项目及单价》中所列单价×</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%（小数点保留两位小数，第三位四舍五入）为结算单价 </w:t>
      </w:r>
      <w:r>
        <w:rPr>
          <w:rFonts w:hint="eastAsia" w:ascii="宋体"/>
          <w:color w:val="auto"/>
          <w:sz w:val="24"/>
          <w:highlight w:val="none"/>
          <w:u w:val="single"/>
          <w:lang w:eastAsia="zh-CN"/>
        </w:rPr>
        <w:t>，结算费用不能超过20.8万元，不足20.8万元据实结算，若超出20.8万元按20.8万元计算，超出部分不另行支付</w:t>
      </w:r>
      <w:r>
        <w:rPr>
          <w:rFonts w:hint="eastAsia" w:ascii="宋体" w:hAnsi="宋体" w:eastAsia="宋体" w:cs="宋体"/>
          <w:b/>
          <w:bCs/>
          <w:color w:val="auto"/>
          <w:sz w:val="24"/>
          <w:szCs w:val="24"/>
          <w:highlight w:val="none"/>
          <w:u w:val="single"/>
        </w:rPr>
        <w:t>，</w:t>
      </w:r>
      <w:r>
        <w:rPr>
          <w:rFonts w:hint="eastAsia" w:ascii="宋体" w:hAnsi="宋体" w:eastAsia="宋体" w:cs="宋体"/>
          <w:color w:val="auto"/>
          <w:sz w:val="24"/>
          <w:szCs w:val="24"/>
          <w:highlight w:val="none"/>
        </w:rPr>
        <w:t>服务期：</w:t>
      </w:r>
      <w:r>
        <w:rPr>
          <w:rFonts w:hint="eastAsia" w:ascii="宋体" w:hAnsi="宋体" w:eastAsia="宋体" w:cs="宋体"/>
          <w:color w:val="auto"/>
          <w:sz w:val="24"/>
          <w:szCs w:val="24"/>
          <w:highlight w:val="none"/>
          <w:u w:val="single"/>
          <w:lang w:val="en-US" w:eastAsia="zh-CN"/>
        </w:rPr>
        <w:t>从合同签订之日起一年</w:t>
      </w:r>
      <w:r>
        <w:rPr>
          <w:rFonts w:hint="eastAsia" w:ascii="宋体" w:hAnsi="宋体" w:eastAsia="宋体" w:cs="宋体"/>
          <w:color w:val="auto"/>
          <w:sz w:val="24"/>
          <w:szCs w:val="24"/>
          <w:highlight w:val="none"/>
          <w:u w:val="single"/>
        </w:rPr>
        <w:t>。</w:t>
      </w:r>
    </w:p>
    <w:p w14:paraId="5FD96DA9">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color w:val="auto"/>
          <w:highlight w:val="none"/>
        </w:rPr>
      </w:pPr>
      <w:r>
        <w:rPr>
          <w:rFonts w:hint="eastAsia" w:ascii="宋体"/>
          <w:color w:val="auto"/>
          <w:sz w:val="24"/>
          <w:szCs w:val="24"/>
          <w:highlight w:val="none"/>
        </w:rPr>
        <w:t>3.</w:t>
      </w:r>
      <w:r>
        <w:rPr>
          <w:rFonts w:hint="eastAsia" w:ascii="宋体" w:hAnsi="宋体" w:cs="宋体"/>
          <w:color w:val="auto"/>
          <w:sz w:val="24"/>
          <w:szCs w:val="24"/>
          <w:highlight w:val="none"/>
        </w:rPr>
        <w:t>本项目投标有效期为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60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日历天（从投标截止之日算起）。</w:t>
      </w:r>
    </w:p>
    <w:p w14:paraId="3AF545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highlight w:val="none"/>
        </w:rPr>
      </w:pPr>
      <w:r>
        <w:rPr>
          <w:rFonts w:hint="eastAsia" w:ascii="宋体"/>
          <w:color w:val="auto"/>
          <w:sz w:val="24"/>
          <w:highlight w:val="none"/>
        </w:rPr>
        <w:t>4.一旦我方成为合同签字人，我方将严格履行合同规定的责任和义务。</w:t>
      </w:r>
    </w:p>
    <w:p w14:paraId="0ED83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highlight w:val="none"/>
        </w:rPr>
      </w:pPr>
      <w:r>
        <w:rPr>
          <w:rFonts w:hint="eastAsia" w:ascii="宋体"/>
          <w:color w:val="auto"/>
          <w:sz w:val="24"/>
          <w:highlight w:val="none"/>
          <w:lang w:val="en-US" w:eastAsia="zh-CN"/>
        </w:rPr>
        <w:t>5</w:t>
      </w:r>
      <w:r>
        <w:rPr>
          <w:rFonts w:hint="eastAsia" w:ascii="宋体"/>
          <w:color w:val="auto"/>
          <w:sz w:val="24"/>
          <w:highlight w:val="none"/>
        </w:rPr>
        <w:t>.若我方中标，愿意为本项目提交的纸质投标文件一式三份，其中正本一份、副本二份。</w:t>
      </w:r>
    </w:p>
    <w:p w14:paraId="3E9958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highlight w:val="none"/>
        </w:rPr>
      </w:pPr>
      <w:r>
        <w:rPr>
          <w:rFonts w:hint="eastAsia" w:ascii="宋体"/>
          <w:color w:val="auto"/>
          <w:sz w:val="24"/>
          <w:highlight w:val="none"/>
          <w:lang w:val="en-US" w:eastAsia="zh-CN"/>
        </w:rPr>
        <w:t>6</w:t>
      </w:r>
      <w:r>
        <w:rPr>
          <w:rFonts w:hint="eastAsia" w:ascii="宋体"/>
          <w:color w:val="auto"/>
          <w:sz w:val="24"/>
          <w:highlight w:val="none"/>
        </w:rPr>
        <w:t>.我方愿意提供可能另外要求的、与采购投标有关的文件资料，并保证我方已提供和将要提供的文件是真实的、准确的。</w:t>
      </w:r>
    </w:p>
    <w:p w14:paraId="5C4F59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color w:val="auto"/>
          <w:sz w:val="24"/>
          <w:highlight w:val="none"/>
          <w:lang w:val="en-US" w:eastAsia="zh-CN"/>
        </w:rPr>
        <w:t>7</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30C8D9E4">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投标单位名称</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（盖章）</w:t>
      </w:r>
    </w:p>
    <w:p w14:paraId="44659AF9">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auto"/>
          <w:kern w:val="0"/>
          <w:sz w:val="24"/>
          <w:szCs w:val="24"/>
          <w:highlight w:val="none"/>
          <w:u w:val="single" w:color="000000"/>
          <w:lang w:val="en-US" w:eastAsia="zh-CN" w:bidi="ar"/>
        </w:rPr>
        <w:t xml:space="preserve">                  </w:t>
      </w:r>
    </w:p>
    <w:p w14:paraId="479E6D18">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日  期：</w:t>
      </w:r>
      <w:r>
        <w:rPr>
          <w:rFonts w:hint="eastAsia" w:ascii="宋体" w:hAnsi="宋体" w:eastAsia="宋体" w:cs="宋体"/>
          <w:color w:val="auto"/>
          <w:kern w:val="0"/>
          <w:sz w:val="24"/>
          <w:szCs w:val="24"/>
          <w:highlight w:val="none"/>
          <w:u w:val="single" w:color="000000"/>
          <w:lang w:val="en-US" w:eastAsia="zh-CN" w:bidi="ar"/>
        </w:rPr>
        <w:t xml:space="preserve">                   </w:t>
      </w:r>
    </w:p>
    <w:p w14:paraId="52FAB68D">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50987604">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联系电话：</w:t>
      </w:r>
      <w:r>
        <w:rPr>
          <w:rFonts w:hint="eastAsia" w:ascii="宋体" w:hAnsi="宋体" w:eastAsia="宋体" w:cs="宋体"/>
          <w:color w:val="auto"/>
          <w:kern w:val="0"/>
          <w:sz w:val="24"/>
          <w:szCs w:val="24"/>
          <w:highlight w:val="none"/>
          <w:u w:val="single" w:color="000000"/>
          <w:lang w:val="en-US" w:eastAsia="zh-CN" w:bidi="ar"/>
        </w:rPr>
        <w:t xml:space="preserve">                   </w:t>
      </w:r>
    </w:p>
    <w:p w14:paraId="30455FC0">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178" w:rightChars="-85" w:firstLine="2520" w:firstLineChars="1050"/>
        <w:jc w:val="both"/>
        <w:textAlignment w:val="auto"/>
        <w:rPr>
          <w:rFonts w:hint="eastAsia"/>
          <w:color w:val="auto"/>
          <w:highlight w:val="none"/>
          <w:lang w:val="en-US" w:eastAsia="zh-CN"/>
        </w:rPr>
      </w:pPr>
      <w:r>
        <w:rPr>
          <w:rFonts w:hint="eastAsia" w:ascii="宋体" w:hAnsi="宋体" w:eastAsia="宋体" w:cs="宋体"/>
          <w:color w:val="auto"/>
          <w:kern w:val="0"/>
          <w:sz w:val="24"/>
          <w:szCs w:val="24"/>
          <w:highlight w:val="none"/>
          <w:u w:color="000000"/>
          <w:lang w:val="en-US" w:eastAsia="zh-CN" w:bidi="ar"/>
        </w:rPr>
        <w:t>传   真：</w:t>
      </w:r>
      <w:r>
        <w:rPr>
          <w:rFonts w:hint="eastAsia" w:ascii="宋体" w:hAnsi="宋体" w:eastAsia="宋体" w:cs="宋体"/>
          <w:color w:val="auto"/>
          <w:kern w:val="0"/>
          <w:sz w:val="24"/>
          <w:szCs w:val="24"/>
          <w:highlight w:val="none"/>
          <w:u w:val="single" w:color="000000"/>
          <w:lang w:val="en-US" w:eastAsia="zh-CN" w:bidi="ar"/>
        </w:rPr>
        <w:t xml:space="preserve">                   </w:t>
      </w:r>
    </w:p>
    <w:p w14:paraId="0BE08B76">
      <w:pPr>
        <w:jc w:val="left"/>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t>附件3</w:t>
      </w:r>
    </w:p>
    <w:p w14:paraId="738AB6ED">
      <w:pPr>
        <w:jc w:val="center"/>
        <w:rPr>
          <w:rFonts w:hint="eastAsia"/>
          <w:color w:val="auto"/>
          <w:sz w:val="28"/>
          <w:szCs w:val="28"/>
          <w:highlight w:val="none"/>
        </w:rPr>
      </w:pPr>
      <w:r>
        <w:rPr>
          <w:rFonts w:hint="eastAsia" w:ascii="宋体" w:hAnsi="宋体"/>
          <w:b/>
          <w:color w:val="auto"/>
          <w:sz w:val="30"/>
          <w:szCs w:val="30"/>
          <w:highlight w:val="none"/>
          <w:lang w:val="en-US" w:eastAsia="zh-CN"/>
        </w:rPr>
        <w:t xml:space="preserve"> </w:t>
      </w:r>
      <w:r>
        <w:rPr>
          <w:rFonts w:hint="eastAsia"/>
          <w:color w:val="auto"/>
          <w:sz w:val="28"/>
          <w:szCs w:val="28"/>
          <w:highlight w:val="none"/>
        </w:rPr>
        <w:t>中小企业声明函（服务）</w:t>
      </w:r>
    </w:p>
    <w:p w14:paraId="4519D548">
      <w:pPr>
        <w:ind w:firstLine="420" w:firstLineChars="200"/>
        <w:rPr>
          <w:rFonts w:hint="eastAsia"/>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 xml:space="preserve"> （单位名称） </w:t>
      </w:r>
      <w:r>
        <w:rPr>
          <w:rFonts w:hint="eastAsia"/>
          <w:color w:val="auto"/>
          <w:highlight w:val="none"/>
        </w:rPr>
        <w:t>的</w:t>
      </w:r>
      <w:r>
        <w:rPr>
          <w:rFonts w:hint="eastAsia"/>
          <w:color w:val="auto"/>
          <w:highlight w:val="none"/>
          <w:u w:val="single"/>
        </w:rPr>
        <w:t>（项目名称）</w:t>
      </w:r>
      <w:r>
        <w:rPr>
          <w:rFonts w:hint="eastAsia"/>
          <w:color w:val="auto"/>
          <w:highlight w:val="none"/>
        </w:rPr>
        <w:t>采购活动，服务全部由符合政策要求的中小企业承接。相关企业（含联合体中的中小企业、签订分包意向协议的中小企业）的具体情况如下：</w:t>
      </w:r>
    </w:p>
    <w:p w14:paraId="517913F1">
      <w:pPr>
        <w:ind w:firstLine="420" w:firstLineChars="200"/>
        <w:rPr>
          <w:rFonts w:hint="eastAsia"/>
          <w:color w:val="auto"/>
          <w:highlight w:val="none"/>
        </w:rPr>
      </w:pPr>
      <w:r>
        <w:rPr>
          <w:rFonts w:hint="eastAsia"/>
          <w:color w:val="auto"/>
          <w:highlight w:val="none"/>
        </w:rPr>
        <w:t>1.</w:t>
      </w:r>
      <w:r>
        <w:rPr>
          <w:rFonts w:hint="eastAsia"/>
          <w:color w:val="auto"/>
          <w:highlight w:val="none"/>
          <w:u w:val="single"/>
        </w:rPr>
        <w:t xml:space="preserve"> （标的名称） </w:t>
      </w:r>
      <w:r>
        <w:rPr>
          <w:rFonts w:hint="eastAsia"/>
          <w:color w:val="auto"/>
          <w:highlight w:val="none"/>
        </w:rPr>
        <w:t>，属于</w:t>
      </w:r>
      <w:r>
        <w:rPr>
          <w:rFonts w:hint="eastAsia"/>
          <w:color w:val="auto"/>
          <w:highlight w:val="none"/>
          <w:u w:val="single"/>
        </w:rPr>
        <w:t>（</w:t>
      </w:r>
      <w:r>
        <w:rPr>
          <w:rFonts w:hint="eastAsia"/>
          <w:color w:val="auto"/>
          <w:highlight w:val="none"/>
          <w:u w:val="single"/>
          <w:lang w:val="en-US" w:eastAsia="zh-CN"/>
        </w:rPr>
        <w:t>其他未列明行业</w:t>
      </w:r>
      <w:r>
        <w:rPr>
          <w:rFonts w:hint="eastAsia"/>
          <w:color w:val="auto"/>
          <w:highlight w:val="none"/>
          <w:u w:val="single"/>
        </w:rPr>
        <w:t>）</w:t>
      </w:r>
      <w:r>
        <w:rPr>
          <w:rFonts w:hint="eastAsia"/>
          <w:color w:val="auto"/>
          <w:highlight w:val="none"/>
        </w:rPr>
        <w:t>；承建（承接）企业为</w:t>
      </w:r>
      <w:r>
        <w:rPr>
          <w:rFonts w:hint="eastAsia"/>
          <w:color w:val="auto"/>
          <w:highlight w:val="none"/>
          <w:u w:val="single"/>
        </w:rPr>
        <w:t xml:space="preserve"> （企业名称） </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 xml:space="preserve">1 </w:t>
      </w:r>
      <w:r>
        <w:rPr>
          <w:rFonts w:hint="eastAsia"/>
          <w:color w:val="auto"/>
          <w:highlight w:val="none"/>
        </w:rPr>
        <w:t>，属于</w:t>
      </w:r>
      <w:r>
        <w:rPr>
          <w:rFonts w:hint="eastAsia"/>
          <w:color w:val="auto"/>
          <w:highlight w:val="none"/>
          <w:u w:val="single"/>
        </w:rPr>
        <w:t>（中型企业、小型企业、微型企业）</w:t>
      </w:r>
      <w:r>
        <w:rPr>
          <w:rFonts w:hint="eastAsia"/>
          <w:color w:val="auto"/>
          <w:highlight w:val="none"/>
        </w:rPr>
        <w:t>；</w:t>
      </w:r>
    </w:p>
    <w:p w14:paraId="4D2A9884">
      <w:pPr>
        <w:ind w:firstLine="420" w:firstLineChars="200"/>
        <w:rPr>
          <w:color w:val="auto"/>
          <w:highlight w:val="none"/>
        </w:rPr>
      </w:pPr>
      <w:r>
        <w:rPr>
          <w:rFonts w:hint="eastAsia"/>
          <w:color w:val="auto"/>
          <w:highlight w:val="none"/>
        </w:rPr>
        <w:t>……</w:t>
      </w:r>
    </w:p>
    <w:p w14:paraId="00A1FB00">
      <w:pPr>
        <w:ind w:firstLine="420" w:firstLineChars="200"/>
        <w:rPr>
          <w:rFonts w:hint="eastAsia"/>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4BC1F43B">
      <w:pPr>
        <w:ind w:firstLine="420" w:firstLineChars="200"/>
        <w:rPr>
          <w:rFonts w:hint="eastAsia"/>
          <w:color w:val="auto"/>
          <w:highlight w:val="none"/>
        </w:rPr>
      </w:pPr>
      <w:r>
        <w:rPr>
          <w:rFonts w:hint="eastAsia"/>
          <w:color w:val="auto"/>
          <w:highlight w:val="none"/>
        </w:rPr>
        <w:t>本企业对上述声明内容的真实性负责。如有虚假，将依法承担相应责任。</w:t>
      </w:r>
    </w:p>
    <w:p w14:paraId="366BD6D3">
      <w:pPr>
        <w:ind w:right="420" w:firstLine="4620" w:firstLineChars="2200"/>
        <w:rPr>
          <w:rFonts w:hint="eastAsia"/>
          <w:color w:val="auto"/>
          <w:highlight w:val="none"/>
        </w:rPr>
      </w:pPr>
      <w:r>
        <w:rPr>
          <w:rFonts w:hint="eastAsia"/>
          <w:color w:val="auto"/>
          <w:highlight w:val="none"/>
        </w:rPr>
        <w:t>企业名称（盖章）：</w:t>
      </w:r>
    </w:p>
    <w:p w14:paraId="5B4DB62A">
      <w:pPr>
        <w:ind w:right="420" w:firstLine="4620" w:firstLineChars="2200"/>
        <w:rPr>
          <w:rFonts w:hint="eastAsia"/>
          <w:color w:val="auto"/>
          <w:highlight w:val="none"/>
        </w:rPr>
      </w:pPr>
    </w:p>
    <w:p w14:paraId="5279F54A">
      <w:pPr>
        <w:ind w:right="420" w:firstLine="420" w:firstLineChars="200"/>
        <w:jc w:val="center"/>
        <w:rPr>
          <w:rFonts w:hint="eastAsia"/>
          <w:color w:val="auto"/>
          <w:highlight w:val="none"/>
        </w:rPr>
      </w:pPr>
      <w:r>
        <w:rPr>
          <w:rFonts w:hint="eastAsia"/>
          <w:color w:val="auto"/>
          <w:highlight w:val="none"/>
        </w:rPr>
        <w:t xml:space="preserve">               日 期：</w:t>
      </w:r>
    </w:p>
    <w:p w14:paraId="3C0B7681">
      <w:pPr>
        <w:ind w:firstLine="360" w:firstLineChars="200"/>
        <w:rPr>
          <w:color w:val="auto"/>
          <w:sz w:val="18"/>
          <w:szCs w:val="18"/>
          <w:highlight w:val="none"/>
        </w:rPr>
      </w:pPr>
      <w:r>
        <w:rPr>
          <w:rFonts w:hint="eastAsia"/>
          <w:color w:val="auto"/>
          <w:sz w:val="18"/>
          <w:szCs w:val="18"/>
          <w:highlight w:val="none"/>
        </w:rPr>
        <w:t>注</w:t>
      </w:r>
      <w:r>
        <w:rPr>
          <w:color w:val="auto"/>
          <w:sz w:val="18"/>
          <w:szCs w:val="18"/>
          <w:highlight w:val="none"/>
        </w:rPr>
        <w:t>1</w:t>
      </w:r>
      <w:r>
        <w:rPr>
          <w:rFonts w:hint="eastAsia"/>
          <w:color w:val="auto"/>
          <w:sz w:val="18"/>
          <w:szCs w:val="18"/>
          <w:highlight w:val="none"/>
        </w:rPr>
        <w:t>从业人员、营业收入、资产总额填报上一年度数据，无上一年度数据的新成立企业可不填报。</w:t>
      </w:r>
    </w:p>
    <w:p w14:paraId="688F6CDE">
      <w:pPr>
        <w:spacing w:line="360" w:lineRule="exact"/>
        <w:ind w:firstLine="443" w:firstLineChars="147"/>
        <w:rPr>
          <w:rFonts w:hint="eastAsia" w:ascii="宋体" w:hAnsi="宋体"/>
          <w:b/>
          <w:color w:val="auto"/>
          <w:sz w:val="30"/>
          <w:szCs w:val="30"/>
          <w:highlight w:val="none"/>
        </w:rPr>
      </w:pPr>
    </w:p>
    <w:p w14:paraId="4A58E298">
      <w:pPr>
        <w:spacing w:line="360" w:lineRule="exact"/>
        <w:ind w:firstLine="443" w:firstLineChars="147"/>
        <w:rPr>
          <w:rFonts w:hint="eastAsia" w:ascii="宋体" w:hAnsi="宋体"/>
          <w:b/>
          <w:color w:val="auto"/>
          <w:sz w:val="30"/>
          <w:szCs w:val="30"/>
          <w:highlight w:val="none"/>
        </w:rPr>
      </w:pPr>
    </w:p>
    <w:p w14:paraId="5D2C91FB">
      <w:pPr>
        <w:spacing w:line="360" w:lineRule="exact"/>
        <w:ind w:firstLine="443" w:firstLineChars="147"/>
        <w:rPr>
          <w:rFonts w:hint="eastAsia" w:ascii="宋体" w:hAnsi="宋体"/>
          <w:b/>
          <w:color w:val="auto"/>
          <w:sz w:val="30"/>
          <w:szCs w:val="30"/>
          <w:highlight w:val="none"/>
        </w:rPr>
      </w:pPr>
    </w:p>
    <w:p w14:paraId="68AC32AE">
      <w:pPr>
        <w:spacing w:line="360" w:lineRule="auto"/>
        <w:jc w:val="center"/>
        <w:rPr>
          <w:rFonts w:hint="eastAsia" w:ascii="宋体" w:hAnsi="宋体"/>
          <w:b/>
          <w:color w:val="auto"/>
          <w:sz w:val="28"/>
          <w:szCs w:val="28"/>
          <w:highlight w:val="none"/>
        </w:rPr>
      </w:pPr>
    </w:p>
    <w:p w14:paraId="514C7CCB">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w:t>
      </w:r>
      <w:r>
        <w:rPr>
          <w:rFonts w:hint="eastAsia" w:ascii="宋体" w:hAnsi="宋体"/>
          <w:b/>
          <w:color w:val="auto"/>
          <w:sz w:val="28"/>
          <w:szCs w:val="28"/>
          <w:highlight w:val="none"/>
          <w:lang w:eastAsia="zh-CN"/>
        </w:rPr>
        <w:t>单位</w:t>
      </w:r>
      <w:r>
        <w:rPr>
          <w:rFonts w:hint="eastAsia" w:ascii="宋体" w:hAnsi="宋体"/>
          <w:b/>
          <w:color w:val="auto"/>
          <w:sz w:val="28"/>
          <w:szCs w:val="28"/>
          <w:highlight w:val="none"/>
        </w:rPr>
        <w:t>声明函</w:t>
      </w:r>
    </w:p>
    <w:p w14:paraId="6F1F24AE">
      <w:pPr>
        <w:spacing w:line="588" w:lineRule="exact"/>
        <w:ind w:firstLine="630" w:firstLineChars="300"/>
        <w:rPr>
          <w:color w:val="auto"/>
          <w:highlight w:val="none"/>
        </w:rPr>
      </w:pPr>
      <w:r>
        <w:rPr>
          <w:rFonts w:hint="eastAsia"/>
          <w:color w:val="auto"/>
          <w:highlight w:val="none"/>
          <w:lang w:eastAsia="zh-CN"/>
        </w:rPr>
        <w:t>本单位</w:t>
      </w:r>
      <w:r>
        <w:rPr>
          <w:color w:val="auto"/>
          <w:highlight w:val="none"/>
        </w:rPr>
        <w:t>郑重声</w:t>
      </w:r>
      <w:r>
        <w:rPr>
          <w:rFonts w:hint="eastAsia"/>
          <w:color w:val="auto"/>
          <w:highlight w:val="none"/>
        </w:rPr>
        <w:t>明，</w:t>
      </w:r>
      <w:r>
        <w:rPr>
          <w:rFonts w:hint="eastAsia" w:ascii="Calibri" w:hAnsi="Calibri" w:eastAsia="宋体"/>
          <w:color w:val="auto"/>
          <w:spacing w:val="0"/>
          <w:sz w:val="21"/>
          <w:szCs w:val="24"/>
          <w:highlight w:val="none"/>
        </w:rPr>
        <w:t>根据《财政部 民政部 中国残疾人联合会关于促进残疾人就业政府采购政策的通知》（财库</w:t>
      </w:r>
      <w:r>
        <w:rPr>
          <w:rFonts w:hint="eastAsia" w:ascii="Calibri" w:hAnsi="Calibri" w:eastAsia="宋体"/>
          <w:color w:val="auto"/>
          <w:sz w:val="21"/>
          <w:szCs w:val="24"/>
          <w:highlight w:val="none"/>
        </w:rPr>
        <w:t>〔2017〕141</w:t>
      </w:r>
      <w:r>
        <w:rPr>
          <w:rFonts w:hint="eastAsia" w:ascii="Calibri" w:hAnsi="Calibri" w:eastAsia="宋体"/>
          <w:color w:val="auto"/>
          <w:spacing w:val="0"/>
          <w:sz w:val="21"/>
          <w:szCs w:val="24"/>
          <w:highlight w:val="none"/>
        </w:rPr>
        <w:t>号）的规定</w:t>
      </w:r>
      <w:r>
        <w:rPr>
          <w:rFonts w:hint="eastAsia"/>
          <w:color w:val="auto"/>
          <w:highlight w:val="none"/>
          <w:lang w:eastAsia="zh-CN"/>
        </w:rPr>
        <w:t>，</w:t>
      </w:r>
      <w:r>
        <w:rPr>
          <w:rFonts w:hint="eastAsia"/>
          <w:color w:val="auto"/>
          <w:highlight w:val="none"/>
        </w:rPr>
        <w:t>本单位为符合条件的残疾人福利性单位，且本单位参加______单位的______项目采购活动由本单位提供服务。</w:t>
      </w:r>
    </w:p>
    <w:p w14:paraId="5F1CAE6A">
      <w:pPr>
        <w:spacing w:line="588" w:lineRule="exact"/>
        <w:ind w:firstLine="630" w:firstLineChars="300"/>
        <w:rPr>
          <w:color w:val="auto"/>
          <w:highlight w:val="none"/>
        </w:rPr>
      </w:pPr>
      <w:r>
        <w:rPr>
          <w:rFonts w:hint="eastAsia"/>
          <w:color w:val="auto"/>
          <w:highlight w:val="none"/>
        </w:rPr>
        <w:t>本单位对上述声明的真实性负责。如有虚假，将依法承担相应责任。</w:t>
      </w:r>
    </w:p>
    <w:p w14:paraId="55B5D1D5">
      <w:pPr>
        <w:spacing w:line="588" w:lineRule="exact"/>
        <w:ind w:firstLine="630" w:firstLineChars="300"/>
        <w:rPr>
          <w:color w:val="auto"/>
          <w:highlight w:val="none"/>
        </w:rPr>
      </w:pPr>
      <w:r>
        <w:rPr>
          <w:rFonts w:hint="eastAsia"/>
          <w:color w:val="auto"/>
          <w:highlight w:val="none"/>
        </w:rPr>
        <w:t xml:space="preserve">                                      投标人（盖单位章）：</w:t>
      </w:r>
    </w:p>
    <w:p w14:paraId="60F6C6F1">
      <w:pPr>
        <w:spacing w:line="588" w:lineRule="exact"/>
        <w:ind w:firstLine="630" w:firstLineChars="300"/>
        <w:rPr>
          <w:color w:val="auto"/>
          <w:highlight w:val="none"/>
        </w:rPr>
      </w:pPr>
      <w:r>
        <w:rPr>
          <w:rFonts w:hint="eastAsia"/>
          <w:color w:val="auto"/>
          <w:highlight w:val="none"/>
        </w:rPr>
        <w:t xml:space="preserve">                                                日  期：</w:t>
      </w:r>
    </w:p>
    <w:p w14:paraId="52F91616">
      <w:pPr>
        <w:rPr>
          <w:rFonts w:hint="eastAsia"/>
          <w:color w:val="auto"/>
          <w:highlight w:val="none"/>
          <w:lang w:val="en-US" w:eastAsia="zh-CN"/>
        </w:rPr>
      </w:pPr>
    </w:p>
    <w:p w14:paraId="54089385">
      <w:pPr>
        <w:pStyle w:val="8"/>
        <w:rPr>
          <w:rFonts w:hint="eastAsia"/>
          <w:color w:val="auto"/>
          <w:highlight w:val="none"/>
          <w:lang w:val="en-US" w:eastAsia="zh-CN"/>
        </w:rPr>
      </w:pPr>
    </w:p>
    <w:p w14:paraId="1B58F445">
      <w:pPr>
        <w:rPr>
          <w:rFonts w:hint="eastAsia"/>
          <w:color w:val="auto"/>
          <w:highlight w:val="none"/>
          <w:lang w:val="en-US" w:eastAsia="zh-CN"/>
        </w:rPr>
      </w:pPr>
    </w:p>
    <w:p w14:paraId="49A46CD8">
      <w:pPr>
        <w:pStyle w:val="8"/>
        <w:rPr>
          <w:rFonts w:hint="eastAsia"/>
          <w:color w:val="auto"/>
          <w:highlight w:val="none"/>
          <w:lang w:val="en-US" w:eastAsia="zh-CN"/>
        </w:rPr>
      </w:pPr>
    </w:p>
    <w:p w14:paraId="20FE348E">
      <w:pPr>
        <w:pStyle w:val="8"/>
        <w:rPr>
          <w:rFonts w:hint="eastAsia"/>
          <w:color w:val="auto"/>
          <w:highlight w:val="none"/>
          <w:lang w:val="en-US" w:eastAsia="zh-CN"/>
        </w:rPr>
      </w:pPr>
    </w:p>
    <w:p w14:paraId="1204660F">
      <w:pPr>
        <w:pStyle w:val="25"/>
        <w:widowControl/>
        <w:spacing w:before="0" w:beforeAutospacing="0" w:after="0" w:afterAutospacing="0" w:line="375" w:lineRule="atLeast"/>
        <w:ind w:left="0" w:right="0"/>
        <w:jc w:val="center"/>
        <w:outlineLvl w:val="0"/>
        <w:rPr>
          <w:b/>
          <w:bCs w:val="0"/>
          <w:color w:val="auto"/>
          <w:sz w:val="32"/>
          <w:szCs w:val="32"/>
          <w:highlight w:val="none"/>
          <w:lang w:val="en-US"/>
        </w:rPr>
      </w:pPr>
      <w:bookmarkStart w:id="353" w:name="_Toc6275_WPSOffice_Level1"/>
      <w:bookmarkEnd w:id="353"/>
      <w:r>
        <w:rPr>
          <w:b/>
          <w:bCs w:val="0"/>
          <w:color w:val="auto"/>
          <w:sz w:val="32"/>
          <w:szCs w:val="32"/>
          <w:highlight w:val="none"/>
          <w:lang w:eastAsia="zh-CN"/>
        </w:rPr>
        <w:t>第</w:t>
      </w:r>
      <w:r>
        <w:rPr>
          <w:rFonts w:hint="eastAsia"/>
          <w:b/>
          <w:bCs w:val="0"/>
          <w:color w:val="auto"/>
          <w:sz w:val="32"/>
          <w:szCs w:val="32"/>
          <w:highlight w:val="none"/>
          <w:lang w:val="en-US" w:eastAsia="zh-CN"/>
        </w:rPr>
        <w:t>八</w:t>
      </w:r>
      <w:r>
        <w:rPr>
          <w:b/>
          <w:bCs w:val="0"/>
          <w:color w:val="auto"/>
          <w:sz w:val="32"/>
          <w:szCs w:val="32"/>
          <w:highlight w:val="none"/>
          <w:lang w:eastAsia="zh-CN"/>
        </w:rPr>
        <w:t>章</w:t>
      </w:r>
      <w:r>
        <w:rPr>
          <w:b/>
          <w:bCs w:val="0"/>
          <w:color w:val="auto"/>
          <w:sz w:val="32"/>
          <w:szCs w:val="32"/>
          <w:highlight w:val="none"/>
          <w:lang w:val="en-US"/>
        </w:rPr>
        <w:t xml:space="preserve">   </w:t>
      </w:r>
      <w:r>
        <w:rPr>
          <w:rFonts w:hint="eastAsia"/>
          <w:b/>
          <w:bCs w:val="0"/>
          <w:color w:val="auto"/>
          <w:sz w:val="32"/>
          <w:szCs w:val="32"/>
          <w:highlight w:val="none"/>
          <w:lang w:eastAsia="zh-CN"/>
        </w:rPr>
        <w:t>采购人</w:t>
      </w:r>
      <w:r>
        <w:rPr>
          <w:b/>
          <w:bCs w:val="0"/>
          <w:color w:val="auto"/>
          <w:sz w:val="32"/>
          <w:szCs w:val="32"/>
          <w:highlight w:val="none"/>
          <w:lang w:eastAsia="zh-CN"/>
        </w:rPr>
        <w:t>、招标代理机构对本招标文件的确认</w:t>
      </w:r>
    </w:p>
    <w:tbl>
      <w:tblPr>
        <w:tblStyle w:val="26"/>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5D0D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75A70D7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237D6D96">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000000"/>
                <w:lang w:val="en-US" w:eastAsia="zh-CN" w:bidi="ar"/>
              </w:rPr>
              <w:t>2026年全市农村公路质量抽检项目</w:t>
            </w:r>
            <w:r>
              <w:rPr>
                <w:rFonts w:hint="eastAsia" w:ascii="宋体" w:hAnsi="宋体" w:eastAsia="宋体" w:cs="宋体"/>
                <w:color w:val="auto"/>
                <w:kern w:val="2"/>
                <w:sz w:val="28"/>
                <w:szCs w:val="28"/>
                <w:highlight w:val="none"/>
                <w:u w:color="000000"/>
                <w:lang w:val="en-US" w:eastAsia="zh-CN" w:bidi="ar"/>
              </w:rPr>
              <w:t>招标文件进行确认。</w:t>
            </w:r>
          </w:p>
          <w:p w14:paraId="26C5C4F1">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采购人：滁州市交通建设工程质量监督站 </w:t>
            </w:r>
          </w:p>
          <w:p w14:paraId="0C6DADF1">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联系人：张金宝</w:t>
            </w:r>
          </w:p>
          <w:p w14:paraId="79832E7F">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联系电话：0550-3210159</w:t>
            </w:r>
          </w:p>
          <w:p w14:paraId="1B1EF0A0">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  </w:t>
            </w:r>
          </w:p>
          <w:p w14:paraId="2305C8ED">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657C583A">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356E5CDE">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5B3A0D55">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2026年6月</w:t>
            </w:r>
          </w:p>
          <w:p w14:paraId="1DC5626D">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14:paraId="7FBA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60BD3FCC">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14:paraId="49904D6E">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招标代理机构：滁州市城投工程咨询管理有限公司</w:t>
            </w:r>
          </w:p>
          <w:p w14:paraId="58633CD9">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经办人：曹思敏</w:t>
            </w:r>
          </w:p>
          <w:p w14:paraId="778973D9">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电话：0550-3519516、18712012204</w:t>
            </w:r>
          </w:p>
          <w:p w14:paraId="7BD9576F">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1CE62D04">
            <w:pPr>
              <w:pStyle w:val="8"/>
              <w:widowControl/>
              <w:spacing w:before="0" w:beforeAutospacing="0" w:after="120" w:afterAutospacing="0"/>
              <w:ind w:leftChars="200" w:right="0" w:firstLine="560"/>
              <w:rPr>
                <w:color w:val="auto"/>
                <w:kern w:val="2"/>
                <w:sz w:val="28"/>
                <w:szCs w:val="28"/>
                <w:highlight w:val="none"/>
                <w:lang w:val="en-US"/>
              </w:rPr>
            </w:pPr>
          </w:p>
          <w:p w14:paraId="0A7DEF9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14:paraId="2A577459">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7671CE70">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794331BD">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2026年6月</w:t>
            </w:r>
          </w:p>
        </w:tc>
      </w:tr>
    </w:tbl>
    <w:p w14:paraId="0FEE0B6E">
      <w:pPr>
        <w:rPr>
          <w:color w:val="auto"/>
          <w:highlight w:val="none"/>
        </w:rPr>
      </w:pPr>
    </w:p>
    <w:p w14:paraId="22B10E42">
      <w:pPr>
        <w:rPr>
          <w:color w:val="auto"/>
          <w:highlight w:val="none"/>
        </w:rPr>
      </w:pPr>
    </w:p>
    <w:p w14:paraId="51DD1A54">
      <w:pPr>
        <w:rPr>
          <w:color w:val="auto"/>
          <w:highlight w:val="none"/>
        </w:rPr>
      </w:pPr>
    </w:p>
    <w:p w14:paraId="6FCF95DA">
      <w:pPr>
        <w:rPr>
          <w:color w:val="auto"/>
          <w:highlight w:val="none"/>
        </w:rPr>
      </w:pPr>
    </w:p>
    <w:p w14:paraId="53E0A298">
      <w:pPr>
        <w:keepNext/>
        <w:keepLines/>
        <w:spacing w:before="200" w:after="200" w:line="600" w:lineRule="exact"/>
        <w:outlineLvl w:val="0"/>
        <w:rPr>
          <w:rFonts w:ascii="黑体" w:hAnsi="黑体" w:eastAsia="黑体" w:cs="Times New Roman"/>
          <w:b/>
          <w:bCs/>
          <w:color w:val="auto"/>
          <w:kern w:val="44"/>
          <w:sz w:val="28"/>
          <w:szCs w:val="28"/>
          <w:highlight w:val="none"/>
        </w:rPr>
      </w:pPr>
      <w:bookmarkStart w:id="354" w:name="_Toc24694"/>
      <w:bookmarkStart w:id="355" w:name="_Toc14705"/>
      <w:r>
        <w:rPr>
          <w:rFonts w:hint="eastAsia" w:ascii="黑体" w:hAnsi="黑体" w:eastAsia="黑体" w:cs="Times New Roman"/>
          <w:b/>
          <w:bCs/>
          <w:color w:val="auto"/>
          <w:kern w:val="44"/>
          <w:sz w:val="36"/>
          <w:szCs w:val="28"/>
          <w:highlight w:val="none"/>
        </w:rPr>
        <w:t>附件1 关于联合惩戒失信行为加强信用查询管理的通知</w:t>
      </w:r>
      <w:bookmarkEnd w:id="354"/>
      <w:bookmarkEnd w:id="355"/>
    </w:p>
    <w:p w14:paraId="6F7B5CA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09EF458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2145D0E9">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p w14:paraId="2656AC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356" w:name="OLE_LINK93"/>
      <w:bookmarkStart w:id="357" w:name="OLE_LINK91"/>
      <w:bookmarkStart w:id="358" w:name="OLE_LINK92"/>
      <w:bookmarkStart w:id="359" w:name="OLE_LINK103"/>
      <w:r>
        <w:rPr>
          <w:rFonts w:hint="eastAsia" w:ascii="仿宋_GB2312" w:hAnsi="宋体" w:eastAsia="仿宋_GB2312" w:cs="Times New Roman"/>
          <w:color w:val="auto"/>
          <w:sz w:val="28"/>
          <w:szCs w:val="28"/>
          <w:highlight w:val="none"/>
        </w:rPr>
        <w:t>投标人、法定代表人及其项目经理(建造师)</w:t>
      </w:r>
      <w:bookmarkEnd w:id="356"/>
      <w:bookmarkEnd w:id="357"/>
      <w:bookmarkEnd w:id="358"/>
      <w:bookmarkEnd w:id="359"/>
      <w:r>
        <w:rPr>
          <w:rFonts w:hint="eastAsia" w:ascii="仿宋_GB2312" w:hAnsi="宋体" w:eastAsia="仿宋_GB2312" w:cs="Times New Roman"/>
          <w:color w:val="auto"/>
          <w:sz w:val="28"/>
          <w:szCs w:val="28"/>
          <w:highlight w:val="none"/>
        </w:rPr>
        <w:t>以下失信行为：</w:t>
      </w:r>
    </w:p>
    <w:p w14:paraId="7682D813">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360" w:name="OLE_LINK119"/>
      <w:bookmarkStart w:id="361" w:name="OLE_LINK94"/>
      <w:bookmarkStart w:id="362" w:name="OLE_LINK86"/>
      <w:bookmarkStart w:id="363" w:name="OLE_LINK87"/>
      <w:r>
        <w:rPr>
          <w:rFonts w:hint="eastAsia" w:ascii="仿宋_GB2312" w:hAnsi="宋体" w:eastAsia="仿宋_GB2312" w:cs="Times New Roman"/>
          <w:color w:val="auto"/>
          <w:sz w:val="28"/>
          <w:szCs w:val="28"/>
          <w:highlight w:val="none"/>
        </w:rPr>
        <w:t>①被列入“失信被执行人”的;</w:t>
      </w:r>
    </w:p>
    <w:p w14:paraId="755C84A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364" w:name="OLE_LINK116"/>
      <w:bookmarkStart w:id="365" w:name="OLE_LINK117"/>
      <w:bookmarkStart w:id="366" w:name="OLE_LINK118"/>
      <w:bookmarkStart w:id="367" w:name="OLE_LINK115"/>
      <w:r>
        <w:rPr>
          <w:rFonts w:hint="eastAsia" w:ascii="仿宋_GB2312" w:hAnsi="宋体" w:eastAsia="仿宋_GB2312" w:cs="Times New Roman"/>
          <w:color w:val="auto"/>
          <w:sz w:val="28"/>
          <w:szCs w:val="28"/>
          <w:highlight w:val="none"/>
        </w:rPr>
        <w:t>“重大税收违法失信主体”</w:t>
      </w:r>
      <w:bookmarkEnd w:id="364"/>
      <w:bookmarkEnd w:id="365"/>
      <w:bookmarkEnd w:id="366"/>
      <w:bookmarkEnd w:id="367"/>
      <w:r>
        <w:rPr>
          <w:rFonts w:hint="eastAsia" w:ascii="仿宋_GB2312" w:hAnsi="宋体" w:eastAsia="仿宋_GB2312" w:cs="Times New Roman"/>
          <w:color w:val="auto"/>
          <w:sz w:val="28"/>
          <w:szCs w:val="28"/>
          <w:highlight w:val="none"/>
        </w:rPr>
        <w:t>的；</w:t>
      </w:r>
    </w:p>
    <w:p w14:paraId="6B333D3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368" w:name="OLE_LINK85"/>
      <w:bookmarkStart w:id="369" w:name="OLE_LINK84"/>
      <w:r>
        <w:rPr>
          <w:rFonts w:hint="eastAsia" w:ascii="仿宋_GB2312" w:hAnsi="宋体" w:eastAsia="仿宋_GB2312" w:cs="Times New Roman"/>
          <w:color w:val="auto"/>
          <w:sz w:val="28"/>
          <w:szCs w:val="28"/>
          <w:highlight w:val="none"/>
        </w:rPr>
        <w:t>农民工工资失信联合惩戒对象</w:t>
      </w:r>
      <w:bookmarkEnd w:id="368"/>
      <w:bookmarkEnd w:id="369"/>
      <w:r>
        <w:rPr>
          <w:rFonts w:hint="eastAsia" w:ascii="仿宋_GB2312" w:hAnsi="宋体" w:eastAsia="仿宋_GB2312" w:cs="Times New Roman"/>
          <w:color w:val="auto"/>
          <w:sz w:val="28"/>
          <w:szCs w:val="28"/>
          <w:highlight w:val="none"/>
        </w:rPr>
        <w:t>名单”的；</w:t>
      </w:r>
    </w:p>
    <w:p w14:paraId="722451D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4DB7983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360"/>
    <w:bookmarkEnd w:id="361"/>
    <w:bookmarkEnd w:id="362"/>
    <w:bookmarkEnd w:id="363"/>
    <w:p w14:paraId="1C745F2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370" w:name="OLE_LINK130"/>
      <w:r>
        <w:rPr>
          <w:rFonts w:hint="eastAsia" w:ascii="仿宋_GB2312" w:hAnsi="宋体" w:eastAsia="仿宋_GB2312" w:cs="Times New Roman"/>
          <w:color w:val="auto"/>
          <w:sz w:val="28"/>
          <w:szCs w:val="28"/>
          <w:highlight w:val="none"/>
        </w:rPr>
        <w:t>国家企业信用信息公示系统网站</w:t>
      </w:r>
      <w:bookmarkEnd w:id="370"/>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371" w:name="OLE_LINK89"/>
      <w:bookmarkStart w:id="372" w:name="OLE_LINK90"/>
      <w:r>
        <w:rPr>
          <w:rStyle w:val="30"/>
          <w:rFonts w:hint="eastAsia" w:ascii="仿宋_GB2312" w:hAnsi="宋体" w:eastAsia="仿宋_GB2312" w:cs="Times New Roman"/>
          <w:color w:val="auto"/>
          <w:sz w:val="28"/>
          <w:szCs w:val="28"/>
          <w:highlight w:val="none"/>
        </w:rPr>
        <w:t>www.gsxt.gov.cn</w:t>
      </w:r>
      <w:bookmarkEnd w:id="371"/>
      <w:bookmarkEnd w:id="372"/>
      <w:r>
        <w:rPr>
          <w:rStyle w:val="30"/>
          <w:rFonts w:hint="eastAsia" w:ascii="仿宋_GB2312" w:hAnsi="宋体" w:eastAsia="仿宋_GB2312" w:cs="Times New Roman"/>
          <w:color w:val="auto"/>
          <w:sz w:val="28"/>
          <w:szCs w:val="28"/>
          <w:highlight w:val="none"/>
        </w:rPr>
        <w:t>）</w:t>
      </w:r>
      <w:r>
        <w:rPr>
          <w:rStyle w:val="30"/>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1ABB7954">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373" w:name="OLE_LINK122"/>
      <w:bookmarkStart w:id="374" w:name="OLE_LINK120"/>
      <w:bookmarkStart w:id="375" w:name="OLE_LINK121"/>
      <w:r>
        <w:rPr>
          <w:rFonts w:hint="eastAsia" w:ascii="仿宋_GB2312" w:hAnsi="宋体" w:eastAsia="仿宋_GB2312" w:cs="Times New Roman"/>
          <w:color w:val="auto"/>
          <w:sz w:val="28"/>
          <w:szCs w:val="28"/>
          <w:highlight w:val="none"/>
        </w:rPr>
        <w:t>①</w:t>
      </w:r>
      <w:bookmarkStart w:id="376" w:name="OLE_LINK114"/>
      <w:bookmarkStart w:id="377" w:name="OLE_LINK113"/>
      <w:r>
        <w:rPr>
          <w:rFonts w:hint="eastAsia" w:ascii="仿宋_GB2312" w:hAnsi="宋体" w:eastAsia="仿宋_GB2312" w:cs="Times New Roman"/>
          <w:color w:val="auto"/>
          <w:sz w:val="28"/>
          <w:szCs w:val="28"/>
          <w:highlight w:val="none"/>
        </w:rPr>
        <w:t>被列入“经营异常名录”或者“严重违法失信名单”的</w:t>
      </w:r>
      <w:bookmarkEnd w:id="376"/>
      <w:bookmarkEnd w:id="377"/>
      <w:r>
        <w:rPr>
          <w:rFonts w:hint="eastAsia" w:ascii="仿宋_GB2312" w:hAnsi="宋体" w:eastAsia="仿宋_GB2312" w:cs="Times New Roman"/>
          <w:color w:val="auto"/>
          <w:sz w:val="28"/>
          <w:szCs w:val="28"/>
          <w:highlight w:val="none"/>
        </w:rPr>
        <w:t>。</w:t>
      </w:r>
      <w:bookmarkEnd w:id="373"/>
      <w:bookmarkEnd w:id="374"/>
      <w:bookmarkEnd w:id="375"/>
    </w:p>
    <w:p w14:paraId="1723387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650EC371">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378" w:name="OLE_LINK124"/>
      <w:bookmarkStart w:id="379" w:name="OLE_LINK123"/>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536B08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176644D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3D47ECB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380" w:name="OLE_LINK108"/>
      <w:bookmarkStart w:id="381" w:name="OLE_LINK107"/>
      <w:r>
        <w:rPr>
          <w:rFonts w:hint="eastAsia" w:ascii="仿宋_GB2312" w:hAnsi="宋体" w:eastAsia="仿宋_GB2312" w:cs="Times New Roman"/>
          <w:color w:val="auto"/>
          <w:sz w:val="28"/>
          <w:szCs w:val="28"/>
          <w:highlight w:val="none"/>
        </w:rPr>
        <w:t>县级及以上有关行政主管部门限制投标资格且在限制期限内的</w:t>
      </w:r>
      <w:bookmarkEnd w:id="380"/>
      <w:bookmarkEnd w:id="381"/>
      <w:r>
        <w:rPr>
          <w:rFonts w:hint="eastAsia" w:ascii="仿宋_GB2312" w:hAnsi="宋体" w:eastAsia="仿宋_GB2312" w:cs="Times New Roman"/>
          <w:color w:val="auto"/>
          <w:sz w:val="28"/>
          <w:szCs w:val="28"/>
          <w:highlight w:val="none"/>
        </w:rPr>
        <w:t>；</w:t>
      </w:r>
    </w:p>
    <w:p w14:paraId="765F89F9">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378"/>
    <w:bookmarkEnd w:id="379"/>
    <w:p w14:paraId="18E8F8F7">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139D7F72">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0"/>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68B5136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6F40C2A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3A518F1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33E89E9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5F7E026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4148D6E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382" w:name="OLE_LINK102"/>
      <w:bookmarkStart w:id="383" w:name="OLE_LINK100"/>
      <w:bookmarkStart w:id="384" w:name="OLE_LINK101"/>
      <w:r>
        <w:rPr>
          <w:rFonts w:hint="eastAsia" w:ascii="仿宋_GB2312" w:hAnsi="宋体" w:eastAsia="仿宋_GB2312" w:cs="Times New Roman"/>
          <w:color w:val="auto"/>
          <w:sz w:val="28"/>
          <w:szCs w:val="28"/>
          <w:highlight w:val="none"/>
        </w:rPr>
        <w:t>被列入“经营异常名录”或者“严重违法失信名单”的</w:t>
      </w:r>
      <w:bookmarkEnd w:id="382"/>
      <w:bookmarkEnd w:id="383"/>
      <w:bookmarkEnd w:id="384"/>
      <w:r>
        <w:rPr>
          <w:rFonts w:hint="eastAsia" w:ascii="仿宋_GB2312" w:hAnsi="宋体" w:eastAsia="仿宋_GB2312" w:cs="Times New Roman"/>
          <w:color w:val="auto"/>
          <w:sz w:val="28"/>
          <w:szCs w:val="28"/>
          <w:highlight w:val="none"/>
        </w:rPr>
        <w:t>。</w:t>
      </w:r>
    </w:p>
    <w:p w14:paraId="376EBDF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385" w:name="OLE_LINK95"/>
      <w:bookmarkStart w:id="386" w:name="OLE_LINK96"/>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385"/>
      <w:bookmarkEnd w:id="386"/>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79877C7">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387" w:name="OLE_LINK106"/>
      <w:bookmarkStart w:id="388" w:name="OLE_LINK105"/>
      <w:bookmarkStart w:id="389" w:name="OLE_LINK104"/>
      <w:r>
        <w:rPr>
          <w:rFonts w:hint="eastAsia" w:ascii="仿宋_GB2312" w:hAnsi="宋体" w:eastAsia="仿宋_GB2312" w:cs="Times New Roman"/>
          <w:color w:val="auto"/>
          <w:sz w:val="28"/>
          <w:szCs w:val="28"/>
          <w:highlight w:val="none"/>
        </w:rPr>
        <w:t>被列入“政府采购严重违法失信行为信息记录”的</w:t>
      </w:r>
      <w:bookmarkEnd w:id="387"/>
      <w:bookmarkEnd w:id="388"/>
      <w:bookmarkEnd w:id="389"/>
      <w:r>
        <w:rPr>
          <w:rFonts w:hint="eastAsia" w:ascii="仿宋_GB2312" w:hAnsi="宋体" w:eastAsia="仿宋_GB2312" w:cs="楷体"/>
          <w:color w:val="auto"/>
          <w:sz w:val="28"/>
          <w:szCs w:val="28"/>
          <w:highlight w:val="none"/>
        </w:rPr>
        <w:t>。</w:t>
      </w:r>
    </w:p>
    <w:p w14:paraId="50FE28C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29475AA2">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3B279EF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7BE9657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489A245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B43033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1ECCEF9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42328A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1B980C2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BAD0825">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BBF075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2E3D2DE2">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0E4AA9E">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0C1EAA13">
      <w:pPr>
        <w:ind w:right="-92" w:rightChars="-44"/>
        <w:rPr>
          <w:rFonts w:ascii="宋体" w:hAnsi="宋体" w:eastAsia="宋体" w:cs="宋体"/>
          <w:bCs/>
          <w:color w:val="auto"/>
          <w:szCs w:val="21"/>
          <w:highlight w:val="none"/>
        </w:rPr>
      </w:pPr>
    </w:p>
    <w:p w14:paraId="5830CDCA">
      <w:pPr>
        <w:ind w:right="-92" w:rightChars="-44"/>
        <w:rPr>
          <w:rFonts w:ascii="宋体" w:hAnsi="宋体" w:eastAsia="宋体" w:cs="宋体"/>
          <w:bCs/>
          <w:color w:val="auto"/>
          <w:sz w:val="32"/>
          <w:szCs w:val="32"/>
          <w:highlight w:val="none"/>
        </w:rPr>
      </w:pPr>
    </w:p>
    <w:p w14:paraId="075D0872">
      <w:pPr>
        <w:ind w:right="-92" w:rightChars="-44"/>
        <w:rPr>
          <w:rFonts w:ascii="宋体" w:hAnsi="宋体" w:eastAsia="宋体" w:cs="宋体"/>
          <w:bCs/>
          <w:color w:val="auto"/>
          <w:sz w:val="32"/>
          <w:szCs w:val="32"/>
          <w:highlight w:val="none"/>
        </w:rPr>
      </w:pPr>
    </w:p>
    <w:p w14:paraId="7D00F161">
      <w:pPr>
        <w:ind w:right="-92" w:rightChars="-44"/>
        <w:rPr>
          <w:rFonts w:ascii="宋体" w:hAnsi="宋体" w:eastAsia="宋体" w:cs="宋体"/>
          <w:bCs/>
          <w:color w:val="auto"/>
          <w:sz w:val="32"/>
          <w:szCs w:val="32"/>
          <w:highlight w:val="none"/>
        </w:rPr>
      </w:pPr>
    </w:p>
    <w:p w14:paraId="5DA4BDA8">
      <w:pPr>
        <w:ind w:right="-92" w:rightChars="-44"/>
        <w:rPr>
          <w:rFonts w:ascii="宋体" w:hAnsi="宋体" w:eastAsia="宋体" w:cs="宋体"/>
          <w:bCs/>
          <w:color w:val="auto"/>
          <w:sz w:val="32"/>
          <w:szCs w:val="32"/>
          <w:highlight w:val="none"/>
        </w:rPr>
      </w:pPr>
    </w:p>
    <w:p w14:paraId="47715681">
      <w:pPr>
        <w:ind w:right="-92" w:rightChars="-44"/>
        <w:rPr>
          <w:rFonts w:ascii="宋体" w:hAnsi="宋体" w:eastAsia="宋体" w:cs="宋体"/>
          <w:bCs/>
          <w:color w:val="auto"/>
          <w:sz w:val="32"/>
          <w:szCs w:val="32"/>
          <w:highlight w:val="none"/>
        </w:rPr>
      </w:pPr>
    </w:p>
    <w:p w14:paraId="19A403FF">
      <w:pPr>
        <w:ind w:right="-92" w:rightChars="-44"/>
        <w:rPr>
          <w:rFonts w:ascii="宋体" w:hAnsi="宋体" w:eastAsia="宋体" w:cs="宋体"/>
          <w:bCs/>
          <w:color w:val="auto"/>
          <w:sz w:val="32"/>
          <w:szCs w:val="32"/>
          <w:highlight w:val="none"/>
        </w:rPr>
      </w:pPr>
    </w:p>
    <w:p w14:paraId="18BE2A24">
      <w:pPr>
        <w:ind w:right="-92" w:rightChars="-44"/>
        <w:rPr>
          <w:rFonts w:ascii="宋体" w:hAnsi="宋体" w:eastAsia="宋体" w:cs="宋体"/>
          <w:bCs/>
          <w:color w:val="auto"/>
          <w:sz w:val="32"/>
          <w:szCs w:val="32"/>
          <w:highlight w:val="none"/>
        </w:rPr>
      </w:pPr>
    </w:p>
    <w:p w14:paraId="19FFBCBA">
      <w:pPr>
        <w:ind w:right="-92" w:rightChars="-44"/>
        <w:rPr>
          <w:rFonts w:ascii="宋体" w:hAnsi="宋体" w:eastAsia="宋体" w:cs="宋体"/>
          <w:bCs/>
          <w:color w:val="auto"/>
          <w:sz w:val="32"/>
          <w:szCs w:val="32"/>
          <w:highlight w:val="none"/>
        </w:rPr>
      </w:pPr>
    </w:p>
    <w:p w14:paraId="463B579B">
      <w:pPr>
        <w:ind w:right="-92" w:rightChars="-44"/>
        <w:rPr>
          <w:rFonts w:ascii="宋体" w:hAnsi="宋体" w:eastAsia="宋体" w:cs="宋体"/>
          <w:bCs/>
          <w:color w:val="auto"/>
          <w:sz w:val="32"/>
          <w:szCs w:val="32"/>
          <w:highlight w:val="none"/>
        </w:rPr>
      </w:pPr>
    </w:p>
    <w:p w14:paraId="776AD964">
      <w:pPr>
        <w:ind w:right="-92" w:rightChars="-44"/>
        <w:rPr>
          <w:rFonts w:ascii="宋体" w:hAnsi="宋体" w:eastAsia="宋体" w:cs="宋体"/>
          <w:bCs/>
          <w:color w:val="auto"/>
          <w:sz w:val="32"/>
          <w:szCs w:val="32"/>
          <w:highlight w:val="none"/>
        </w:rPr>
      </w:pPr>
    </w:p>
    <w:p w14:paraId="5EC898B7">
      <w:pPr>
        <w:ind w:right="-92" w:rightChars="-44"/>
        <w:rPr>
          <w:rFonts w:ascii="宋体" w:hAnsi="宋体" w:eastAsia="宋体" w:cs="宋体"/>
          <w:bCs/>
          <w:color w:val="auto"/>
          <w:sz w:val="32"/>
          <w:szCs w:val="32"/>
          <w:highlight w:val="none"/>
        </w:rPr>
      </w:pPr>
    </w:p>
    <w:p w14:paraId="1A8D98FA">
      <w:pPr>
        <w:ind w:right="-92" w:rightChars="-44"/>
        <w:rPr>
          <w:rFonts w:ascii="宋体" w:hAnsi="宋体" w:eastAsia="宋体" w:cs="宋体"/>
          <w:bCs/>
          <w:color w:val="auto"/>
          <w:sz w:val="32"/>
          <w:szCs w:val="32"/>
          <w:highlight w:val="none"/>
        </w:rPr>
      </w:pPr>
    </w:p>
    <w:p w14:paraId="5ECFD8ED">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390" w:name="_Toc95223549"/>
      <w:bookmarkStart w:id="391" w:name="_Toc12114"/>
      <w:bookmarkStart w:id="392" w:name="_Toc12036"/>
      <w:bookmarkStart w:id="393" w:name="OLE_LINK32"/>
      <w:bookmarkStart w:id="394" w:name="OLE_LINK41"/>
      <w:bookmarkStart w:id="395" w:name="OLE_LINK31"/>
      <w:r>
        <w:rPr>
          <w:rFonts w:hint="eastAsia" w:ascii="黑体" w:hAnsi="黑体" w:eastAsia="黑体" w:cs="Times New Roman"/>
          <w:b/>
          <w:bCs/>
          <w:color w:val="auto"/>
          <w:kern w:val="44"/>
          <w:sz w:val="36"/>
          <w:szCs w:val="28"/>
          <w:highlight w:val="none"/>
        </w:rPr>
        <w:t xml:space="preserve">附件2 </w:t>
      </w:r>
      <w:bookmarkStart w:id="396" w:name="OLE_LINK74"/>
      <w:bookmarkStart w:id="397" w:name="OLE_LINK75"/>
      <w:r>
        <w:rPr>
          <w:rFonts w:hint="eastAsia" w:ascii="黑体" w:hAnsi="黑体" w:eastAsia="黑体" w:cs="Times New Roman"/>
          <w:b/>
          <w:bCs/>
          <w:color w:val="auto"/>
          <w:kern w:val="44"/>
          <w:sz w:val="36"/>
          <w:szCs w:val="28"/>
          <w:highlight w:val="none"/>
        </w:rPr>
        <w:t>“信用中国”查询的严重失信行为</w:t>
      </w:r>
      <w:bookmarkStart w:id="398" w:name="OLE_LINK76"/>
      <w:bookmarkStart w:id="399" w:name="OLE_LINK38"/>
      <w:bookmarkStart w:id="400" w:name="OLE_LINK40"/>
      <w:bookmarkStart w:id="401" w:name="OLE_LINK39"/>
      <w:r>
        <w:rPr>
          <w:rFonts w:hint="eastAsia" w:ascii="黑体" w:hAnsi="黑体" w:eastAsia="黑体" w:cs="Times New Roman"/>
          <w:b/>
          <w:bCs/>
          <w:color w:val="auto"/>
          <w:kern w:val="44"/>
          <w:sz w:val="36"/>
          <w:szCs w:val="28"/>
          <w:highlight w:val="none"/>
        </w:rPr>
        <w:t>类别及判定依据</w:t>
      </w:r>
      <w:bookmarkEnd w:id="390"/>
      <w:bookmarkEnd w:id="391"/>
      <w:bookmarkEnd w:id="392"/>
      <w:bookmarkEnd w:id="396"/>
      <w:bookmarkEnd w:id="397"/>
      <w:bookmarkEnd w:id="398"/>
      <w:bookmarkEnd w:id="399"/>
      <w:bookmarkEnd w:id="400"/>
      <w:bookmarkEnd w:id="401"/>
    </w:p>
    <w:bookmarkEnd w:id="393"/>
    <w:bookmarkEnd w:id="394"/>
    <w:bookmarkEnd w:id="395"/>
    <w:p w14:paraId="7840D2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5623EA42">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2EBE2D24">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599A6B4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922B68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1FC325D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516693D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1F26C72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3BABCD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26448B2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38DA4A44">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17468C1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F30C57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483C8994">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0DA1CBA5">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34B775EB">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48ACE35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1E51399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558DE8A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5A217F4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4921999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1C48F00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6BEAB99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6D1123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65EEDF1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12F5D8C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37AA31C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34DC5C0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67D7E09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2C455B9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0713AD46">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402" w:name="OLE_LINK8"/>
      <w:bookmarkStart w:id="403" w:name="OLE_LINK10"/>
      <w:bookmarkStart w:id="404" w:name="OLE_LINK9"/>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402"/>
      <w:bookmarkEnd w:id="403"/>
      <w:bookmarkEnd w:id="404"/>
      <w:r>
        <w:rPr>
          <w:rFonts w:hint="eastAsia" w:ascii="仿宋_GB2312" w:hAnsi="宋体" w:eastAsia="仿宋_GB2312" w:cs="Times New Roman"/>
          <w:b/>
          <w:color w:val="auto"/>
          <w:sz w:val="28"/>
          <w:szCs w:val="28"/>
          <w:highlight w:val="none"/>
        </w:rPr>
        <w:t>》、《</w:t>
      </w:r>
      <w:bookmarkStart w:id="405" w:name="OLE_LINK11"/>
      <w:bookmarkStart w:id="406" w:name="OLE_LINK12"/>
      <w:r>
        <w:rPr>
          <w:rFonts w:hint="eastAsia" w:ascii="仿宋_GB2312" w:hAnsi="宋体" w:eastAsia="仿宋_GB2312" w:cs="Times New Roman"/>
          <w:b/>
          <w:color w:val="auto"/>
          <w:sz w:val="28"/>
          <w:szCs w:val="28"/>
          <w:highlight w:val="none"/>
        </w:rPr>
        <w:t>企业环境信用评价办法（试行）</w:t>
      </w:r>
      <w:bookmarkEnd w:id="405"/>
      <w:bookmarkEnd w:id="406"/>
      <w:r>
        <w:rPr>
          <w:rFonts w:hint="eastAsia" w:ascii="仿宋_GB2312" w:hAnsi="宋体" w:eastAsia="仿宋_GB2312" w:cs="Times New Roman"/>
          <w:b/>
          <w:color w:val="auto"/>
          <w:sz w:val="28"/>
          <w:szCs w:val="28"/>
          <w:highlight w:val="none"/>
        </w:rPr>
        <w:t>》（环发〔2013〕150号）</w:t>
      </w:r>
    </w:p>
    <w:p w14:paraId="783EACBA">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0DAC4C52">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41B96B62">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622CB273">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C523BB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5F51094C">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0503C692">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4D4476C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4AF7EC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599F96A6">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B3DD4C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40A0C13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EEDF199">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7FECC51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1A4E594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49C36A3">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46B6A49">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76B05E4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4FC85C9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B2C5911">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2843987">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2DF7C93B">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407" w:name="OLE_LINK13"/>
      <w:bookmarkStart w:id="408" w:name="OLE_LINK14"/>
      <w:r>
        <w:rPr>
          <w:rFonts w:hint="eastAsia" w:ascii="仿宋_GB2312" w:hAnsi="宋体" w:eastAsia="仿宋_GB2312" w:cs="Times New Roman"/>
          <w:b/>
          <w:color w:val="auto"/>
          <w:sz w:val="28"/>
          <w:szCs w:val="28"/>
          <w:highlight w:val="none"/>
        </w:rPr>
        <w:t>关于对公共资源交易领域严重失信主体开展联合惩戒的备忘录</w:t>
      </w:r>
      <w:bookmarkEnd w:id="407"/>
      <w:bookmarkEnd w:id="408"/>
      <w:r>
        <w:rPr>
          <w:rFonts w:hint="eastAsia" w:ascii="仿宋_GB2312" w:hAnsi="宋体" w:eastAsia="仿宋_GB2312" w:cs="Times New Roman"/>
          <w:b/>
          <w:color w:val="auto"/>
          <w:sz w:val="28"/>
          <w:szCs w:val="28"/>
          <w:highlight w:val="none"/>
        </w:rPr>
        <w:t>》（发改法规〔2018〕457号）</w:t>
      </w:r>
    </w:p>
    <w:p w14:paraId="7B55C11B">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10AC12BF">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5890BB1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396F55D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4CD59A86">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F2CA0CD">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68D49D1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1314EF65">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6BF2ABB7">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F1E1F20">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61F3F32B">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6DD461A7">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409" w:name="OLE_LINK15"/>
      <w:bookmarkStart w:id="410" w:name="OLE_LINK16"/>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409"/>
      <w:bookmarkEnd w:id="410"/>
      <w:r>
        <w:rPr>
          <w:rFonts w:hint="eastAsia" w:ascii="仿宋_GB2312" w:hAnsi="Calibri" w:eastAsia="仿宋_GB2312" w:cs="Times New Roman"/>
          <w:b/>
          <w:color w:val="auto"/>
          <w:sz w:val="28"/>
          <w:szCs w:val="28"/>
          <w:highlight w:val="none"/>
        </w:rPr>
        <w:t>》（发改财金〔2018〕1704号）</w:t>
      </w:r>
    </w:p>
    <w:p w14:paraId="10662066">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401E51E">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610B8CC4">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2A54B37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06472103">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9FFF0A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625AA4D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3DAFB91B">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411" w:name="OLE_LINK18"/>
      <w:bookmarkStart w:id="412" w:name="OLE_LINK17"/>
      <w:r>
        <w:rPr>
          <w:rFonts w:hint="eastAsia" w:ascii="仿宋_GB2312" w:hAnsi="Calibri" w:eastAsia="仿宋_GB2312" w:cs="Times New Roman"/>
          <w:b/>
          <w:color w:val="auto"/>
          <w:sz w:val="28"/>
          <w:szCs w:val="28"/>
          <w:highlight w:val="none"/>
        </w:rPr>
        <w:t>建筑市场信用管理暂行办法</w:t>
      </w:r>
      <w:bookmarkEnd w:id="411"/>
      <w:bookmarkEnd w:id="412"/>
      <w:r>
        <w:rPr>
          <w:rFonts w:hint="eastAsia" w:ascii="仿宋_GB2312" w:hAnsi="Calibri" w:eastAsia="仿宋_GB2312" w:cs="Times New Roman"/>
          <w:b/>
          <w:color w:val="auto"/>
          <w:sz w:val="28"/>
          <w:szCs w:val="28"/>
          <w:highlight w:val="none"/>
        </w:rPr>
        <w:t>》（建市〔2017〕241号）</w:t>
      </w:r>
    </w:p>
    <w:p w14:paraId="669EAFC2">
      <w:pPr>
        <w:adjustRightInd w:val="0"/>
        <w:snapToGrid w:val="0"/>
        <w:spacing w:line="560" w:lineRule="exact"/>
        <w:rPr>
          <w:rFonts w:ascii="仿宋_GB2312" w:hAnsi="宋体" w:eastAsia="仿宋_GB2312" w:cs="Times New Roman"/>
          <w:b/>
          <w:color w:val="auto"/>
          <w:sz w:val="28"/>
          <w:szCs w:val="28"/>
          <w:highlight w:val="none"/>
        </w:rPr>
      </w:pPr>
    </w:p>
    <w:p w14:paraId="5DA6F707">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413" w:name="OLE_LINK19"/>
      <w:bookmarkStart w:id="414" w:name="OLE_LINK20"/>
      <w:r>
        <w:rPr>
          <w:rFonts w:hint="eastAsia" w:ascii="仿宋_GB2312" w:hAnsi="宋体" w:eastAsia="仿宋_GB2312" w:cs="Times New Roman"/>
          <w:b/>
          <w:color w:val="auto"/>
          <w:sz w:val="28"/>
          <w:szCs w:val="28"/>
          <w:highlight w:val="none"/>
        </w:rPr>
        <w:t>政府采购严重失信行为</w:t>
      </w:r>
      <w:bookmarkEnd w:id="413"/>
      <w:bookmarkEnd w:id="414"/>
    </w:p>
    <w:p w14:paraId="1EA0FAA1">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2EF83117">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3EF329C0">
      <w:pPr>
        <w:adjustRightInd w:val="0"/>
        <w:snapToGrid w:val="0"/>
        <w:spacing w:line="560" w:lineRule="exact"/>
        <w:rPr>
          <w:rFonts w:ascii="仿宋_GB2312" w:hAnsi="宋体" w:eastAsia="仿宋_GB2312" w:cs="Times New Roman"/>
          <w:b/>
          <w:color w:val="auto"/>
          <w:sz w:val="28"/>
          <w:szCs w:val="28"/>
          <w:highlight w:val="none"/>
        </w:rPr>
      </w:pPr>
    </w:p>
    <w:p w14:paraId="290B1155">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48ED20AC">
      <w:pPr>
        <w:spacing w:line="440" w:lineRule="exact"/>
        <w:ind w:firstLine="435"/>
        <w:rPr>
          <w:rFonts w:ascii="宋体" w:hAnsi="宋体" w:eastAsia="宋体" w:cs="宋体"/>
          <w:color w:val="auto"/>
          <w:sz w:val="24"/>
          <w:highlight w:val="none"/>
        </w:rPr>
      </w:pPr>
    </w:p>
    <w:p w14:paraId="5894D20C">
      <w:pPr>
        <w:pStyle w:val="12"/>
        <w:spacing w:after="0" w:afterLines="0" w:line="540" w:lineRule="exact"/>
        <w:ind w:right="840" w:rightChars="40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t>附件</w:t>
      </w:r>
      <w:r>
        <w:rPr>
          <w:rFonts w:hint="eastAsia" w:ascii="宋体" w:hAnsi="宋体" w:eastAsia="宋体" w:cs="宋体"/>
          <w:color w:val="000000"/>
          <w:sz w:val="32"/>
          <w:szCs w:val="32"/>
          <w:lang w:val="en-US" w:eastAsia="zh-CN"/>
        </w:rPr>
        <w:t>3</w:t>
      </w:r>
    </w:p>
    <w:p w14:paraId="101C8932">
      <w:pPr>
        <w:pStyle w:val="12"/>
        <w:spacing w:after="0" w:afterLines="0" w:line="540" w:lineRule="exact"/>
        <w:ind w:right="69" w:rightChars="33"/>
        <w:jc w:val="center"/>
        <w:rPr>
          <w:rFonts w:hint="eastAsia" w:ascii="宋体" w:hAnsi="宋体" w:eastAsia="宋体" w:cs="宋体"/>
          <w:sz w:val="44"/>
          <w:szCs w:val="44"/>
          <w:lang w:eastAsia="zh-CN"/>
        </w:rPr>
      </w:pPr>
      <w:r>
        <w:rPr>
          <w:rFonts w:hint="eastAsia" w:ascii="宋体" w:hAnsi="宋体" w:eastAsia="宋体" w:cs="宋体"/>
          <w:sz w:val="44"/>
          <w:szCs w:val="44"/>
        </w:rPr>
        <w:t>试验检测项目及</w:t>
      </w:r>
      <w:r>
        <w:rPr>
          <w:rFonts w:hint="eastAsia" w:ascii="宋体" w:hAnsi="宋体" w:eastAsia="宋体" w:cs="宋体"/>
          <w:sz w:val="44"/>
          <w:szCs w:val="44"/>
          <w:lang w:val="en-US" w:eastAsia="zh-CN"/>
        </w:rPr>
        <w:t>单价</w:t>
      </w:r>
    </w:p>
    <w:p w14:paraId="2DA823A5">
      <w:pPr>
        <w:pStyle w:val="2"/>
        <w:keepNext w:val="0"/>
        <w:keepLines w:val="0"/>
        <w:spacing w:before="0" w:beforeLines="0" w:after="0" w:afterLines="0" w:line="240" w:lineRule="auto"/>
        <w:jc w:val="center"/>
        <w:rPr>
          <w:rFonts w:hint="eastAsia" w:ascii="宋体" w:hAnsi="宋体" w:eastAsia="宋体" w:cs="宋体"/>
          <w:sz w:val="32"/>
          <w:szCs w:val="32"/>
        </w:rPr>
      </w:pPr>
      <w:bookmarkStart w:id="415" w:name="_Toc16949"/>
      <w:r>
        <w:rPr>
          <w:rFonts w:hint="eastAsia" w:ascii="宋体" w:hAnsi="宋体" w:eastAsia="宋体" w:cs="宋体"/>
          <w:sz w:val="32"/>
          <w:szCs w:val="32"/>
        </w:rPr>
        <w:t>一、公路工程材料试验</w:t>
      </w:r>
      <w:bookmarkEnd w:id="415"/>
    </w:p>
    <w:tbl>
      <w:tblPr>
        <w:tblStyle w:val="26"/>
        <w:tblW w:w="98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3281"/>
        <w:gridCol w:w="2578"/>
        <w:gridCol w:w="1144"/>
        <w:gridCol w:w="2269"/>
      </w:tblGrid>
      <w:tr w14:paraId="2DB26C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83" w:type="dxa"/>
            <w:noWrap w:val="0"/>
            <w:tcMar>
              <w:left w:w="57" w:type="dxa"/>
              <w:right w:w="57" w:type="dxa"/>
            </w:tcMar>
            <w:vAlign w:val="center"/>
          </w:tcPr>
          <w:p w14:paraId="7FA9DD48">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序号</w:t>
            </w:r>
          </w:p>
        </w:tc>
        <w:tc>
          <w:tcPr>
            <w:tcW w:w="3281" w:type="dxa"/>
            <w:noWrap w:val="0"/>
            <w:tcMar>
              <w:left w:w="57" w:type="dxa"/>
              <w:right w:w="57" w:type="dxa"/>
            </w:tcMar>
            <w:vAlign w:val="center"/>
          </w:tcPr>
          <w:p w14:paraId="7DDBE8D8">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试验内容及参数</w:t>
            </w:r>
          </w:p>
        </w:tc>
        <w:tc>
          <w:tcPr>
            <w:tcW w:w="2578" w:type="dxa"/>
            <w:noWrap w:val="0"/>
            <w:tcMar>
              <w:left w:w="57" w:type="dxa"/>
              <w:right w:w="57" w:type="dxa"/>
            </w:tcMar>
            <w:vAlign w:val="center"/>
          </w:tcPr>
          <w:p w14:paraId="670CB8A6">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检测方法</w:t>
            </w:r>
          </w:p>
        </w:tc>
        <w:tc>
          <w:tcPr>
            <w:tcW w:w="1144" w:type="dxa"/>
            <w:noWrap w:val="0"/>
            <w:tcMar>
              <w:left w:w="57" w:type="dxa"/>
              <w:right w:w="57" w:type="dxa"/>
            </w:tcMar>
            <w:vAlign w:val="center"/>
          </w:tcPr>
          <w:p w14:paraId="6A25066B">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单价（元）</w:t>
            </w:r>
          </w:p>
        </w:tc>
        <w:tc>
          <w:tcPr>
            <w:tcW w:w="2269" w:type="dxa"/>
            <w:noWrap w:val="0"/>
            <w:tcMar>
              <w:left w:w="57" w:type="dxa"/>
              <w:right w:w="57" w:type="dxa"/>
            </w:tcMar>
            <w:vAlign w:val="center"/>
          </w:tcPr>
          <w:p w14:paraId="6B72BA35">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备注</w:t>
            </w:r>
          </w:p>
        </w:tc>
      </w:tr>
      <w:tr w14:paraId="199AA8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2ED044A8">
            <w:pPr>
              <w:keepNext w:val="0"/>
              <w:keepLines w:val="0"/>
              <w:suppressLineNumbers w:val="0"/>
              <w:tabs>
                <w:tab w:val="left" w:pos="5516"/>
              </w:tabs>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（一）土工试验</w:t>
            </w:r>
          </w:p>
        </w:tc>
      </w:tr>
      <w:tr w14:paraId="0323E8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3F9D59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3281" w:type="dxa"/>
            <w:noWrap w:val="0"/>
            <w:tcMar>
              <w:left w:w="57" w:type="dxa"/>
              <w:right w:w="57" w:type="dxa"/>
            </w:tcMar>
            <w:vAlign w:val="center"/>
          </w:tcPr>
          <w:p w14:paraId="2889108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颗粒分析</w:t>
            </w:r>
          </w:p>
        </w:tc>
        <w:tc>
          <w:tcPr>
            <w:tcW w:w="2578" w:type="dxa"/>
            <w:noWrap w:val="0"/>
            <w:tcMar>
              <w:left w:w="57" w:type="dxa"/>
              <w:right w:w="57" w:type="dxa"/>
            </w:tcMar>
            <w:vAlign w:val="center"/>
          </w:tcPr>
          <w:p w14:paraId="4D0CB49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筛分法</w:t>
            </w:r>
          </w:p>
        </w:tc>
        <w:tc>
          <w:tcPr>
            <w:tcW w:w="1144" w:type="dxa"/>
            <w:noWrap w:val="0"/>
            <w:tcMar>
              <w:left w:w="57" w:type="dxa"/>
              <w:right w:w="57" w:type="dxa"/>
            </w:tcMar>
            <w:vAlign w:val="center"/>
          </w:tcPr>
          <w:p w14:paraId="56A3FF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0BABDCA8">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708BB4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385941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w:t>
            </w:r>
          </w:p>
        </w:tc>
        <w:tc>
          <w:tcPr>
            <w:tcW w:w="3281" w:type="dxa"/>
            <w:vMerge w:val="restart"/>
            <w:noWrap w:val="0"/>
            <w:tcMar>
              <w:left w:w="57" w:type="dxa"/>
              <w:right w:w="57" w:type="dxa"/>
            </w:tcMar>
            <w:vAlign w:val="center"/>
          </w:tcPr>
          <w:p w14:paraId="3C2A632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密度</w:t>
            </w:r>
          </w:p>
        </w:tc>
        <w:tc>
          <w:tcPr>
            <w:tcW w:w="2578" w:type="dxa"/>
            <w:noWrap w:val="0"/>
            <w:tcMar>
              <w:left w:w="57" w:type="dxa"/>
              <w:right w:w="57" w:type="dxa"/>
            </w:tcMar>
            <w:vAlign w:val="center"/>
          </w:tcPr>
          <w:p w14:paraId="1C847F0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环刀法</w:t>
            </w:r>
          </w:p>
        </w:tc>
        <w:tc>
          <w:tcPr>
            <w:tcW w:w="1144" w:type="dxa"/>
            <w:noWrap w:val="0"/>
            <w:tcMar>
              <w:left w:w="57" w:type="dxa"/>
              <w:right w:w="57" w:type="dxa"/>
            </w:tcMar>
            <w:vAlign w:val="center"/>
          </w:tcPr>
          <w:p w14:paraId="59F3B82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15C269D2">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78043A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vMerge w:val="continue"/>
            <w:noWrap w:val="0"/>
            <w:tcMar>
              <w:left w:w="57" w:type="dxa"/>
              <w:right w:w="57" w:type="dxa"/>
            </w:tcMar>
            <w:vAlign w:val="center"/>
          </w:tcPr>
          <w:p w14:paraId="64697471">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0767D7C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49B8AD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蜡封法</w:t>
            </w:r>
          </w:p>
        </w:tc>
        <w:tc>
          <w:tcPr>
            <w:tcW w:w="1144" w:type="dxa"/>
            <w:noWrap w:val="0"/>
            <w:tcMar>
              <w:left w:w="57" w:type="dxa"/>
              <w:right w:w="57" w:type="dxa"/>
            </w:tcMar>
            <w:vAlign w:val="center"/>
          </w:tcPr>
          <w:p w14:paraId="0C8C0E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25/样</w:t>
            </w:r>
          </w:p>
        </w:tc>
        <w:tc>
          <w:tcPr>
            <w:tcW w:w="2269" w:type="dxa"/>
            <w:noWrap w:val="0"/>
            <w:tcMar>
              <w:left w:w="57" w:type="dxa"/>
              <w:right w:w="57" w:type="dxa"/>
            </w:tcMar>
            <w:vAlign w:val="center"/>
          </w:tcPr>
          <w:p w14:paraId="2354DAEA">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4C5339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E3B7631">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1628F70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480054C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比重瓶法</w:t>
            </w:r>
          </w:p>
        </w:tc>
        <w:tc>
          <w:tcPr>
            <w:tcW w:w="1144" w:type="dxa"/>
            <w:noWrap w:val="0"/>
            <w:tcMar>
              <w:left w:w="57" w:type="dxa"/>
              <w:right w:w="57" w:type="dxa"/>
            </w:tcMar>
            <w:vAlign w:val="center"/>
          </w:tcPr>
          <w:p w14:paraId="1CF2EB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37F53AFF">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6841AB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47C953D5">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247284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2BF090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浮力法</w:t>
            </w:r>
          </w:p>
        </w:tc>
        <w:tc>
          <w:tcPr>
            <w:tcW w:w="1144" w:type="dxa"/>
            <w:noWrap w:val="0"/>
            <w:tcMar>
              <w:left w:w="57" w:type="dxa"/>
              <w:right w:w="57" w:type="dxa"/>
            </w:tcMar>
            <w:vAlign w:val="center"/>
          </w:tcPr>
          <w:p w14:paraId="01C6BC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76AC0C9B">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0D192D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065BC1B7">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34C858E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6B949EA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浮称法</w:t>
            </w:r>
          </w:p>
        </w:tc>
        <w:tc>
          <w:tcPr>
            <w:tcW w:w="1144" w:type="dxa"/>
            <w:noWrap w:val="0"/>
            <w:tcMar>
              <w:left w:w="57" w:type="dxa"/>
              <w:right w:w="57" w:type="dxa"/>
            </w:tcMar>
            <w:vAlign w:val="center"/>
          </w:tcPr>
          <w:p w14:paraId="79B0106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35F6B2AD">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2EDE31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vMerge w:val="continue"/>
            <w:noWrap w:val="0"/>
            <w:tcMar>
              <w:left w:w="57" w:type="dxa"/>
              <w:right w:w="57" w:type="dxa"/>
            </w:tcMar>
            <w:vAlign w:val="center"/>
          </w:tcPr>
          <w:p w14:paraId="4C0B8D0D">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731351C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6525E7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虹吸筒法</w:t>
            </w:r>
          </w:p>
        </w:tc>
        <w:tc>
          <w:tcPr>
            <w:tcW w:w="1144" w:type="dxa"/>
            <w:noWrap w:val="0"/>
            <w:tcMar>
              <w:left w:w="57" w:type="dxa"/>
              <w:right w:w="57" w:type="dxa"/>
            </w:tcMar>
            <w:vAlign w:val="center"/>
          </w:tcPr>
          <w:p w14:paraId="6C088AE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48F2552F">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752D6B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2B1DA57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w:t>
            </w:r>
          </w:p>
        </w:tc>
        <w:tc>
          <w:tcPr>
            <w:tcW w:w="3281" w:type="dxa"/>
            <w:vMerge w:val="restart"/>
            <w:noWrap w:val="0"/>
            <w:tcMar>
              <w:left w:w="57" w:type="dxa"/>
              <w:right w:w="57" w:type="dxa"/>
            </w:tcMar>
            <w:vAlign w:val="center"/>
          </w:tcPr>
          <w:p w14:paraId="05C4EBC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含水量</w:t>
            </w:r>
          </w:p>
        </w:tc>
        <w:tc>
          <w:tcPr>
            <w:tcW w:w="2578" w:type="dxa"/>
            <w:noWrap w:val="0"/>
            <w:tcMar>
              <w:left w:w="57" w:type="dxa"/>
              <w:right w:w="57" w:type="dxa"/>
            </w:tcMar>
            <w:vAlign w:val="center"/>
          </w:tcPr>
          <w:p w14:paraId="19D8E38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烘干法</w:t>
            </w:r>
          </w:p>
        </w:tc>
        <w:tc>
          <w:tcPr>
            <w:tcW w:w="1144" w:type="dxa"/>
            <w:noWrap w:val="0"/>
            <w:tcMar>
              <w:left w:w="57" w:type="dxa"/>
              <w:right w:w="57" w:type="dxa"/>
            </w:tcMar>
            <w:vAlign w:val="center"/>
          </w:tcPr>
          <w:p w14:paraId="05253F7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20/样</w:t>
            </w:r>
          </w:p>
        </w:tc>
        <w:tc>
          <w:tcPr>
            <w:tcW w:w="2269" w:type="dxa"/>
            <w:noWrap w:val="0"/>
            <w:tcMar>
              <w:left w:w="57" w:type="dxa"/>
              <w:right w:w="57" w:type="dxa"/>
            </w:tcMar>
            <w:vAlign w:val="center"/>
          </w:tcPr>
          <w:p w14:paraId="2F3C9EC9">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269E72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63338FA">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1D65C14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1593099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酒精燃烧法</w:t>
            </w:r>
          </w:p>
        </w:tc>
        <w:tc>
          <w:tcPr>
            <w:tcW w:w="1144" w:type="dxa"/>
            <w:noWrap w:val="0"/>
            <w:tcMar>
              <w:left w:w="57" w:type="dxa"/>
              <w:right w:w="57" w:type="dxa"/>
            </w:tcMar>
            <w:vAlign w:val="center"/>
          </w:tcPr>
          <w:p w14:paraId="28E70AD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20/样</w:t>
            </w:r>
          </w:p>
        </w:tc>
        <w:tc>
          <w:tcPr>
            <w:tcW w:w="2269" w:type="dxa"/>
            <w:noWrap w:val="0"/>
            <w:tcMar>
              <w:left w:w="57" w:type="dxa"/>
              <w:right w:w="57" w:type="dxa"/>
            </w:tcMar>
            <w:vAlign w:val="center"/>
          </w:tcPr>
          <w:p w14:paraId="30FC11AD">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775472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1CD5824B">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63ECDC0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696BAE7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比重法</w:t>
            </w:r>
          </w:p>
        </w:tc>
        <w:tc>
          <w:tcPr>
            <w:tcW w:w="1144" w:type="dxa"/>
            <w:noWrap w:val="0"/>
            <w:tcMar>
              <w:left w:w="57" w:type="dxa"/>
              <w:right w:w="57" w:type="dxa"/>
            </w:tcMar>
            <w:vAlign w:val="center"/>
          </w:tcPr>
          <w:p w14:paraId="686FAB4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20/样</w:t>
            </w:r>
          </w:p>
        </w:tc>
        <w:tc>
          <w:tcPr>
            <w:tcW w:w="2269" w:type="dxa"/>
            <w:noWrap w:val="0"/>
            <w:tcMar>
              <w:left w:w="57" w:type="dxa"/>
              <w:right w:w="57" w:type="dxa"/>
            </w:tcMar>
            <w:vAlign w:val="center"/>
          </w:tcPr>
          <w:p w14:paraId="2D83B0EE">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0D3E9D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0A3E6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w:t>
            </w:r>
          </w:p>
        </w:tc>
        <w:tc>
          <w:tcPr>
            <w:tcW w:w="3281" w:type="dxa"/>
            <w:noWrap w:val="0"/>
            <w:tcMar>
              <w:left w:w="57" w:type="dxa"/>
              <w:right w:w="57" w:type="dxa"/>
            </w:tcMar>
            <w:vAlign w:val="center"/>
          </w:tcPr>
          <w:p w14:paraId="56F0469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界限含水量试验</w:t>
            </w:r>
          </w:p>
        </w:tc>
        <w:tc>
          <w:tcPr>
            <w:tcW w:w="2578" w:type="dxa"/>
            <w:noWrap w:val="0"/>
            <w:tcMar>
              <w:left w:w="57" w:type="dxa"/>
              <w:right w:w="57" w:type="dxa"/>
            </w:tcMar>
            <w:vAlign w:val="center"/>
          </w:tcPr>
          <w:p w14:paraId="0B9138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液塑限联合测定仪法</w:t>
            </w:r>
          </w:p>
        </w:tc>
        <w:tc>
          <w:tcPr>
            <w:tcW w:w="1144" w:type="dxa"/>
            <w:noWrap w:val="0"/>
            <w:tcMar>
              <w:left w:w="57" w:type="dxa"/>
              <w:right w:w="57" w:type="dxa"/>
            </w:tcMar>
            <w:vAlign w:val="center"/>
          </w:tcPr>
          <w:p w14:paraId="550A1B3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35/样</w:t>
            </w:r>
          </w:p>
        </w:tc>
        <w:tc>
          <w:tcPr>
            <w:tcW w:w="2269" w:type="dxa"/>
            <w:noWrap w:val="0"/>
            <w:tcMar>
              <w:left w:w="57" w:type="dxa"/>
              <w:right w:w="57" w:type="dxa"/>
            </w:tcMar>
            <w:vAlign w:val="center"/>
          </w:tcPr>
          <w:p w14:paraId="65765926">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0E0E34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1B7FC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w:t>
            </w:r>
          </w:p>
        </w:tc>
        <w:tc>
          <w:tcPr>
            <w:tcW w:w="3281" w:type="dxa"/>
            <w:noWrap w:val="0"/>
            <w:tcMar>
              <w:left w:w="57" w:type="dxa"/>
              <w:right w:w="57" w:type="dxa"/>
            </w:tcMar>
            <w:vAlign w:val="center"/>
          </w:tcPr>
          <w:p w14:paraId="7B95849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天然稠度试验</w:t>
            </w:r>
          </w:p>
        </w:tc>
        <w:tc>
          <w:tcPr>
            <w:tcW w:w="2578" w:type="dxa"/>
            <w:noWrap w:val="0"/>
            <w:tcMar>
              <w:left w:w="57" w:type="dxa"/>
              <w:right w:w="57" w:type="dxa"/>
            </w:tcMar>
            <w:vAlign w:val="center"/>
          </w:tcPr>
          <w:p w14:paraId="565B95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4CF4C6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1AA908B1">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28F95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E0D39D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w:t>
            </w:r>
          </w:p>
        </w:tc>
        <w:tc>
          <w:tcPr>
            <w:tcW w:w="3281" w:type="dxa"/>
            <w:noWrap w:val="0"/>
            <w:tcMar>
              <w:left w:w="57" w:type="dxa"/>
              <w:right w:w="57" w:type="dxa"/>
            </w:tcMar>
            <w:vAlign w:val="center"/>
          </w:tcPr>
          <w:p w14:paraId="07228A6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常水头渗透试验</w:t>
            </w:r>
          </w:p>
        </w:tc>
        <w:tc>
          <w:tcPr>
            <w:tcW w:w="2578" w:type="dxa"/>
            <w:noWrap w:val="0"/>
            <w:tcMar>
              <w:left w:w="57" w:type="dxa"/>
              <w:right w:w="57" w:type="dxa"/>
            </w:tcMar>
            <w:vAlign w:val="center"/>
          </w:tcPr>
          <w:p w14:paraId="47D723B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8BFFBF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204CD146">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20324A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FEB7DC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w:t>
            </w:r>
          </w:p>
        </w:tc>
        <w:tc>
          <w:tcPr>
            <w:tcW w:w="3281" w:type="dxa"/>
            <w:noWrap w:val="0"/>
            <w:tcMar>
              <w:left w:w="57" w:type="dxa"/>
              <w:right w:w="57" w:type="dxa"/>
            </w:tcMar>
            <w:vAlign w:val="center"/>
          </w:tcPr>
          <w:p w14:paraId="662D794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变水头渗透试验</w:t>
            </w:r>
          </w:p>
        </w:tc>
        <w:tc>
          <w:tcPr>
            <w:tcW w:w="2578" w:type="dxa"/>
            <w:noWrap w:val="0"/>
            <w:tcMar>
              <w:left w:w="57" w:type="dxa"/>
              <w:right w:w="57" w:type="dxa"/>
            </w:tcMar>
            <w:vAlign w:val="center"/>
          </w:tcPr>
          <w:p w14:paraId="50B76C2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352327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4E9630A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C6BDD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937BA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w:t>
            </w:r>
          </w:p>
        </w:tc>
        <w:tc>
          <w:tcPr>
            <w:tcW w:w="3281" w:type="dxa"/>
            <w:noWrap w:val="0"/>
            <w:tcMar>
              <w:left w:w="57" w:type="dxa"/>
              <w:right w:w="57" w:type="dxa"/>
            </w:tcMar>
            <w:vAlign w:val="center"/>
          </w:tcPr>
          <w:p w14:paraId="666F4F1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击实试验</w:t>
            </w:r>
          </w:p>
        </w:tc>
        <w:tc>
          <w:tcPr>
            <w:tcW w:w="2578" w:type="dxa"/>
            <w:noWrap w:val="0"/>
            <w:tcMar>
              <w:left w:w="57" w:type="dxa"/>
              <w:right w:w="57" w:type="dxa"/>
            </w:tcMar>
            <w:vAlign w:val="center"/>
          </w:tcPr>
          <w:p w14:paraId="480601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06A13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450/组</w:t>
            </w:r>
          </w:p>
        </w:tc>
        <w:tc>
          <w:tcPr>
            <w:tcW w:w="2269" w:type="dxa"/>
            <w:noWrap w:val="0"/>
            <w:tcMar>
              <w:left w:w="57" w:type="dxa"/>
              <w:right w:w="57" w:type="dxa"/>
            </w:tcMar>
            <w:vAlign w:val="center"/>
          </w:tcPr>
          <w:p w14:paraId="0A48898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E95FF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C1FB0E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w:t>
            </w:r>
          </w:p>
        </w:tc>
        <w:tc>
          <w:tcPr>
            <w:tcW w:w="3281" w:type="dxa"/>
            <w:noWrap w:val="0"/>
            <w:tcMar>
              <w:left w:w="57" w:type="dxa"/>
              <w:right w:w="57" w:type="dxa"/>
            </w:tcMar>
            <w:vAlign w:val="center"/>
          </w:tcPr>
          <w:p w14:paraId="6BC7B8A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承载比（CBR）试验</w:t>
            </w:r>
          </w:p>
        </w:tc>
        <w:tc>
          <w:tcPr>
            <w:tcW w:w="2578" w:type="dxa"/>
            <w:noWrap w:val="0"/>
            <w:tcMar>
              <w:left w:w="57" w:type="dxa"/>
              <w:right w:w="57" w:type="dxa"/>
            </w:tcMar>
            <w:vAlign w:val="center"/>
          </w:tcPr>
          <w:p w14:paraId="57F84B6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DD870A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1000/样</w:t>
            </w:r>
          </w:p>
        </w:tc>
        <w:tc>
          <w:tcPr>
            <w:tcW w:w="2269" w:type="dxa"/>
            <w:noWrap w:val="0"/>
            <w:tcMar>
              <w:left w:w="57" w:type="dxa"/>
              <w:right w:w="57" w:type="dxa"/>
            </w:tcMar>
            <w:vAlign w:val="center"/>
          </w:tcPr>
          <w:p w14:paraId="51C7312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C3325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60E9FE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c>
          <w:tcPr>
            <w:tcW w:w="3281" w:type="dxa"/>
            <w:noWrap w:val="0"/>
            <w:tcMar>
              <w:left w:w="57" w:type="dxa"/>
              <w:right w:w="57" w:type="dxa"/>
            </w:tcMar>
            <w:vAlign w:val="center"/>
          </w:tcPr>
          <w:p w14:paraId="70A4502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土的回弹模量</w:t>
            </w:r>
          </w:p>
        </w:tc>
        <w:tc>
          <w:tcPr>
            <w:tcW w:w="2578" w:type="dxa"/>
            <w:noWrap w:val="0"/>
            <w:tcMar>
              <w:left w:w="57" w:type="dxa"/>
              <w:right w:w="57" w:type="dxa"/>
            </w:tcMar>
            <w:vAlign w:val="center"/>
          </w:tcPr>
          <w:p w14:paraId="7BB8295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2667A3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350/样</w:t>
            </w:r>
          </w:p>
        </w:tc>
        <w:tc>
          <w:tcPr>
            <w:tcW w:w="2269" w:type="dxa"/>
            <w:noWrap w:val="0"/>
            <w:tcMar>
              <w:left w:w="57" w:type="dxa"/>
              <w:right w:w="57" w:type="dxa"/>
            </w:tcMar>
            <w:vAlign w:val="center"/>
          </w:tcPr>
          <w:p w14:paraId="516776F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1D3F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vMerge w:val="restart"/>
            <w:noWrap w:val="0"/>
            <w:tcMar>
              <w:left w:w="57" w:type="dxa"/>
              <w:right w:w="57" w:type="dxa"/>
            </w:tcMar>
            <w:vAlign w:val="center"/>
          </w:tcPr>
          <w:p w14:paraId="184E652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w:t>
            </w:r>
          </w:p>
        </w:tc>
        <w:tc>
          <w:tcPr>
            <w:tcW w:w="3281" w:type="dxa"/>
            <w:vMerge w:val="restart"/>
            <w:noWrap w:val="0"/>
            <w:tcMar>
              <w:left w:w="57" w:type="dxa"/>
              <w:right w:w="57" w:type="dxa"/>
            </w:tcMar>
            <w:vAlign w:val="center"/>
          </w:tcPr>
          <w:p w14:paraId="53E8DB8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土体固结试验</w:t>
            </w:r>
          </w:p>
        </w:tc>
        <w:tc>
          <w:tcPr>
            <w:tcW w:w="2578" w:type="dxa"/>
            <w:noWrap w:val="0"/>
            <w:tcMar>
              <w:left w:w="57" w:type="dxa"/>
              <w:right w:w="57" w:type="dxa"/>
            </w:tcMar>
            <w:vAlign w:val="center"/>
          </w:tcPr>
          <w:p w14:paraId="78BF082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单轴固结仪法</w:t>
            </w:r>
          </w:p>
        </w:tc>
        <w:tc>
          <w:tcPr>
            <w:tcW w:w="1144" w:type="dxa"/>
            <w:noWrap w:val="0"/>
            <w:tcMar>
              <w:left w:w="57" w:type="dxa"/>
              <w:right w:w="57" w:type="dxa"/>
            </w:tcMar>
            <w:vAlign w:val="center"/>
          </w:tcPr>
          <w:p w14:paraId="7B3E8C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229EDBC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B585D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46E7C86D">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793B3FB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2596219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快速试验法</w:t>
            </w:r>
          </w:p>
        </w:tc>
        <w:tc>
          <w:tcPr>
            <w:tcW w:w="1144" w:type="dxa"/>
            <w:noWrap w:val="0"/>
            <w:tcMar>
              <w:left w:w="57" w:type="dxa"/>
              <w:right w:w="57" w:type="dxa"/>
            </w:tcMar>
            <w:vAlign w:val="center"/>
          </w:tcPr>
          <w:p w14:paraId="436B293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250/样</w:t>
            </w:r>
          </w:p>
        </w:tc>
        <w:tc>
          <w:tcPr>
            <w:tcW w:w="2269" w:type="dxa"/>
            <w:noWrap w:val="0"/>
            <w:tcMar>
              <w:left w:w="57" w:type="dxa"/>
              <w:right w:w="57" w:type="dxa"/>
            </w:tcMar>
            <w:vAlign w:val="center"/>
          </w:tcPr>
          <w:p w14:paraId="520D3B9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10371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6BCA94E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w:t>
            </w:r>
          </w:p>
        </w:tc>
        <w:tc>
          <w:tcPr>
            <w:tcW w:w="3281" w:type="dxa"/>
            <w:vMerge w:val="restart"/>
            <w:noWrap w:val="0"/>
            <w:tcMar>
              <w:left w:w="57" w:type="dxa"/>
              <w:right w:w="57" w:type="dxa"/>
            </w:tcMar>
            <w:vAlign w:val="center"/>
          </w:tcPr>
          <w:p w14:paraId="569108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直接剪切试验</w:t>
            </w:r>
          </w:p>
        </w:tc>
        <w:tc>
          <w:tcPr>
            <w:tcW w:w="2578" w:type="dxa"/>
            <w:noWrap w:val="0"/>
            <w:tcMar>
              <w:left w:w="57" w:type="dxa"/>
              <w:right w:w="57" w:type="dxa"/>
            </w:tcMar>
            <w:vAlign w:val="center"/>
          </w:tcPr>
          <w:p w14:paraId="08FE48D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黏质土的慢剪试验</w:t>
            </w:r>
          </w:p>
        </w:tc>
        <w:tc>
          <w:tcPr>
            <w:tcW w:w="1144" w:type="dxa"/>
            <w:noWrap w:val="0"/>
            <w:tcMar>
              <w:left w:w="57" w:type="dxa"/>
              <w:right w:w="57" w:type="dxa"/>
            </w:tcMar>
            <w:vAlign w:val="center"/>
          </w:tcPr>
          <w:p w14:paraId="15DB081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80/样</w:t>
            </w:r>
          </w:p>
        </w:tc>
        <w:tc>
          <w:tcPr>
            <w:tcW w:w="2269" w:type="dxa"/>
            <w:noWrap w:val="0"/>
            <w:tcMar>
              <w:left w:w="57" w:type="dxa"/>
              <w:right w:w="57" w:type="dxa"/>
            </w:tcMar>
            <w:vAlign w:val="center"/>
          </w:tcPr>
          <w:p w14:paraId="29F7B1E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C696F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E9BE082">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0517E10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61E9012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黏质土的固结快剪试验</w:t>
            </w:r>
          </w:p>
        </w:tc>
        <w:tc>
          <w:tcPr>
            <w:tcW w:w="1144" w:type="dxa"/>
            <w:noWrap w:val="0"/>
            <w:tcMar>
              <w:left w:w="57" w:type="dxa"/>
              <w:right w:w="57" w:type="dxa"/>
            </w:tcMar>
            <w:vAlign w:val="center"/>
          </w:tcPr>
          <w:p w14:paraId="4BAC35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5D59454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07A77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DFE3A59">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4327868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755AC78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黏质土的快剪试验</w:t>
            </w:r>
          </w:p>
        </w:tc>
        <w:tc>
          <w:tcPr>
            <w:tcW w:w="1144" w:type="dxa"/>
            <w:noWrap w:val="0"/>
            <w:tcMar>
              <w:left w:w="57" w:type="dxa"/>
              <w:right w:w="57" w:type="dxa"/>
            </w:tcMar>
            <w:vAlign w:val="center"/>
          </w:tcPr>
          <w:p w14:paraId="46A405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55/样</w:t>
            </w:r>
          </w:p>
        </w:tc>
        <w:tc>
          <w:tcPr>
            <w:tcW w:w="2269" w:type="dxa"/>
            <w:noWrap w:val="0"/>
            <w:tcMar>
              <w:left w:w="57" w:type="dxa"/>
              <w:right w:w="57" w:type="dxa"/>
            </w:tcMar>
            <w:vAlign w:val="center"/>
          </w:tcPr>
          <w:p w14:paraId="4FE01A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F8BD2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48999553">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1F1DA6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797A39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砂类土的直剪试验</w:t>
            </w:r>
          </w:p>
        </w:tc>
        <w:tc>
          <w:tcPr>
            <w:tcW w:w="1144" w:type="dxa"/>
            <w:noWrap w:val="0"/>
            <w:tcMar>
              <w:left w:w="57" w:type="dxa"/>
              <w:right w:w="57" w:type="dxa"/>
            </w:tcMar>
            <w:vAlign w:val="center"/>
          </w:tcPr>
          <w:p w14:paraId="050ED9F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80/样</w:t>
            </w:r>
          </w:p>
        </w:tc>
        <w:tc>
          <w:tcPr>
            <w:tcW w:w="2269" w:type="dxa"/>
            <w:noWrap w:val="0"/>
            <w:tcMar>
              <w:left w:w="57" w:type="dxa"/>
              <w:right w:w="57" w:type="dxa"/>
            </w:tcMar>
            <w:vAlign w:val="center"/>
          </w:tcPr>
          <w:p w14:paraId="200BB37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62BBF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7074EBEE">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202C690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3ADB1B7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排水反复直接剪切试验</w:t>
            </w:r>
          </w:p>
        </w:tc>
        <w:tc>
          <w:tcPr>
            <w:tcW w:w="1144" w:type="dxa"/>
            <w:noWrap w:val="0"/>
            <w:tcMar>
              <w:left w:w="57" w:type="dxa"/>
              <w:right w:w="57" w:type="dxa"/>
            </w:tcMar>
            <w:vAlign w:val="center"/>
          </w:tcPr>
          <w:p w14:paraId="0AF2FC6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6634ADD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84AB9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4198E27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w:t>
            </w:r>
          </w:p>
        </w:tc>
        <w:tc>
          <w:tcPr>
            <w:tcW w:w="3281" w:type="dxa"/>
            <w:vMerge w:val="restart"/>
            <w:noWrap w:val="0"/>
            <w:tcMar>
              <w:left w:w="57" w:type="dxa"/>
              <w:right w:w="57" w:type="dxa"/>
            </w:tcMar>
            <w:vAlign w:val="center"/>
          </w:tcPr>
          <w:p w14:paraId="4E73CCC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三轴压缩试验</w:t>
            </w:r>
          </w:p>
        </w:tc>
        <w:tc>
          <w:tcPr>
            <w:tcW w:w="2578" w:type="dxa"/>
            <w:noWrap w:val="0"/>
            <w:tcMar>
              <w:left w:w="57" w:type="dxa"/>
              <w:right w:w="57" w:type="dxa"/>
            </w:tcMar>
            <w:vAlign w:val="center"/>
          </w:tcPr>
          <w:p w14:paraId="7F2EC7E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土的不固结不排水试验</w:t>
            </w:r>
          </w:p>
        </w:tc>
        <w:tc>
          <w:tcPr>
            <w:tcW w:w="1144" w:type="dxa"/>
            <w:noWrap w:val="0"/>
            <w:tcMar>
              <w:left w:w="57" w:type="dxa"/>
              <w:right w:w="57" w:type="dxa"/>
            </w:tcMar>
            <w:vAlign w:val="center"/>
          </w:tcPr>
          <w:p w14:paraId="73BA0BA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260/样</w:t>
            </w:r>
          </w:p>
        </w:tc>
        <w:tc>
          <w:tcPr>
            <w:tcW w:w="2269" w:type="dxa"/>
            <w:noWrap w:val="0"/>
            <w:tcMar>
              <w:left w:w="57" w:type="dxa"/>
              <w:right w:w="57" w:type="dxa"/>
            </w:tcMar>
            <w:vAlign w:val="center"/>
          </w:tcPr>
          <w:p w14:paraId="7C45A66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FD74B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6F9F2D8B">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472CCBA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66DB5FD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土的固结不排水试验</w:t>
            </w:r>
          </w:p>
        </w:tc>
        <w:tc>
          <w:tcPr>
            <w:tcW w:w="1144" w:type="dxa"/>
            <w:noWrap w:val="0"/>
            <w:tcMar>
              <w:left w:w="57" w:type="dxa"/>
              <w:right w:w="57" w:type="dxa"/>
            </w:tcMar>
            <w:vAlign w:val="center"/>
          </w:tcPr>
          <w:p w14:paraId="3AFF0A6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310/样</w:t>
            </w:r>
          </w:p>
        </w:tc>
        <w:tc>
          <w:tcPr>
            <w:tcW w:w="2269" w:type="dxa"/>
            <w:noWrap w:val="0"/>
            <w:tcMar>
              <w:left w:w="57" w:type="dxa"/>
              <w:right w:w="57" w:type="dxa"/>
            </w:tcMar>
            <w:vAlign w:val="center"/>
          </w:tcPr>
          <w:p w14:paraId="3906D05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56490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7F70811F">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117E2D2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44391EA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土的固结排水试验</w:t>
            </w:r>
          </w:p>
        </w:tc>
        <w:tc>
          <w:tcPr>
            <w:tcW w:w="1144" w:type="dxa"/>
            <w:noWrap w:val="0"/>
            <w:tcMar>
              <w:left w:w="57" w:type="dxa"/>
              <w:right w:w="57" w:type="dxa"/>
            </w:tcMar>
            <w:vAlign w:val="center"/>
          </w:tcPr>
          <w:p w14:paraId="34D4F66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600/样</w:t>
            </w:r>
          </w:p>
        </w:tc>
        <w:tc>
          <w:tcPr>
            <w:tcW w:w="2269" w:type="dxa"/>
            <w:noWrap w:val="0"/>
            <w:tcMar>
              <w:left w:w="57" w:type="dxa"/>
              <w:right w:w="57" w:type="dxa"/>
            </w:tcMar>
            <w:vAlign w:val="center"/>
          </w:tcPr>
          <w:p w14:paraId="11359B3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EC20C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0D4C2C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w:t>
            </w:r>
          </w:p>
        </w:tc>
        <w:tc>
          <w:tcPr>
            <w:tcW w:w="3281" w:type="dxa"/>
            <w:noWrap w:val="0"/>
            <w:tcMar>
              <w:left w:w="57" w:type="dxa"/>
              <w:right w:w="57" w:type="dxa"/>
            </w:tcMar>
            <w:vAlign w:val="center"/>
          </w:tcPr>
          <w:p w14:paraId="6AAEC9A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细粒土无侧限抗压强度试验</w:t>
            </w:r>
          </w:p>
        </w:tc>
        <w:tc>
          <w:tcPr>
            <w:tcW w:w="2578" w:type="dxa"/>
            <w:noWrap w:val="0"/>
            <w:tcMar>
              <w:left w:w="57" w:type="dxa"/>
              <w:right w:w="57" w:type="dxa"/>
            </w:tcMar>
            <w:vAlign w:val="center"/>
          </w:tcPr>
          <w:p w14:paraId="32636A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90F011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60/样</w:t>
            </w:r>
          </w:p>
        </w:tc>
        <w:tc>
          <w:tcPr>
            <w:tcW w:w="2269" w:type="dxa"/>
            <w:noWrap w:val="0"/>
            <w:tcMar>
              <w:left w:w="57" w:type="dxa"/>
              <w:right w:w="57" w:type="dxa"/>
            </w:tcMar>
            <w:vAlign w:val="center"/>
          </w:tcPr>
          <w:p w14:paraId="5CBBB7F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2470B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07C112A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w:t>
            </w:r>
          </w:p>
        </w:tc>
        <w:tc>
          <w:tcPr>
            <w:tcW w:w="3281" w:type="dxa"/>
            <w:vMerge w:val="restart"/>
            <w:noWrap w:val="0"/>
            <w:tcMar>
              <w:left w:w="57" w:type="dxa"/>
              <w:right w:w="57" w:type="dxa"/>
            </w:tcMar>
            <w:vAlign w:val="center"/>
          </w:tcPr>
          <w:p w14:paraId="721CA35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粗粒土和巨粒土的最大干密度试验</w:t>
            </w:r>
          </w:p>
        </w:tc>
        <w:tc>
          <w:tcPr>
            <w:tcW w:w="2578" w:type="dxa"/>
            <w:noWrap w:val="0"/>
            <w:tcMar>
              <w:left w:w="57" w:type="dxa"/>
              <w:right w:w="57" w:type="dxa"/>
            </w:tcMar>
            <w:vAlign w:val="center"/>
          </w:tcPr>
          <w:p w14:paraId="2656D2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表面振动压实仪法</w:t>
            </w:r>
          </w:p>
        </w:tc>
        <w:tc>
          <w:tcPr>
            <w:tcW w:w="1144" w:type="dxa"/>
            <w:noWrap w:val="0"/>
            <w:tcMar>
              <w:left w:w="57" w:type="dxa"/>
              <w:right w:w="57" w:type="dxa"/>
            </w:tcMar>
            <w:vAlign w:val="center"/>
          </w:tcPr>
          <w:p w14:paraId="5C5AFAB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800/组</w:t>
            </w:r>
          </w:p>
        </w:tc>
        <w:tc>
          <w:tcPr>
            <w:tcW w:w="2269" w:type="dxa"/>
            <w:noWrap w:val="0"/>
            <w:tcMar>
              <w:left w:w="57" w:type="dxa"/>
              <w:right w:w="57" w:type="dxa"/>
            </w:tcMar>
            <w:vAlign w:val="center"/>
          </w:tcPr>
          <w:p w14:paraId="66C6B4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2F7A6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1374FFE">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2ED328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56974CF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振动台法</w:t>
            </w:r>
          </w:p>
        </w:tc>
        <w:tc>
          <w:tcPr>
            <w:tcW w:w="1144" w:type="dxa"/>
            <w:noWrap w:val="0"/>
            <w:tcMar>
              <w:left w:w="57" w:type="dxa"/>
              <w:right w:w="57" w:type="dxa"/>
            </w:tcMar>
            <w:vAlign w:val="center"/>
          </w:tcPr>
          <w:p w14:paraId="5AD13E6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800/组</w:t>
            </w:r>
          </w:p>
        </w:tc>
        <w:tc>
          <w:tcPr>
            <w:tcW w:w="2269" w:type="dxa"/>
            <w:noWrap w:val="0"/>
            <w:tcMar>
              <w:left w:w="57" w:type="dxa"/>
              <w:right w:w="57" w:type="dxa"/>
            </w:tcMar>
            <w:vAlign w:val="center"/>
          </w:tcPr>
          <w:p w14:paraId="3AD61A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10CAA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6938876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w:t>
            </w:r>
          </w:p>
        </w:tc>
        <w:tc>
          <w:tcPr>
            <w:tcW w:w="3281" w:type="dxa"/>
            <w:vMerge w:val="restart"/>
            <w:noWrap w:val="0"/>
            <w:tcMar>
              <w:left w:w="57" w:type="dxa"/>
              <w:right w:w="57" w:type="dxa"/>
            </w:tcMar>
            <w:vAlign w:val="center"/>
          </w:tcPr>
          <w:p w14:paraId="572242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土的膨胀性试验</w:t>
            </w:r>
          </w:p>
        </w:tc>
        <w:tc>
          <w:tcPr>
            <w:tcW w:w="2578" w:type="dxa"/>
            <w:noWrap w:val="0"/>
            <w:tcMar>
              <w:left w:w="57" w:type="dxa"/>
              <w:right w:w="57" w:type="dxa"/>
            </w:tcMar>
            <w:vAlign w:val="center"/>
          </w:tcPr>
          <w:p w14:paraId="3AB0D92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自由膨胀率试验</w:t>
            </w:r>
          </w:p>
        </w:tc>
        <w:tc>
          <w:tcPr>
            <w:tcW w:w="1144" w:type="dxa"/>
            <w:noWrap w:val="0"/>
            <w:tcMar>
              <w:left w:w="57" w:type="dxa"/>
              <w:right w:w="57" w:type="dxa"/>
            </w:tcMar>
            <w:vAlign w:val="center"/>
          </w:tcPr>
          <w:p w14:paraId="6E8F65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6CF16F8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36C02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47B5DC0A">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160C8BF8">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c>
          <w:tcPr>
            <w:tcW w:w="2578" w:type="dxa"/>
            <w:noWrap w:val="0"/>
            <w:tcMar>
              <w:left w:w="57" w:type="dxa"/>
              <w:right w:w="57" w:type="dxa"/>
            </w:tcMar>
            <w:vAlign w:val="center"/>
          </w:tcPr>
          <w:p w14:paraId="767D6A3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膨胀力试验</w:t>
            </w:r>
          </w:p>
        </w:tc>
        <w:tc>
          <w:tcPr>
            <w:tcW w:w="1144" w:type="dxa"/>
            <w:noWrap w:val="0"/>
            <w:tcMar>
              <w:left w:w="57" w:type="dxa"/>
              <w:right w:w="57" w:type="dxa"/>
            </w:tcMar>
            <w:vAlign w:val="center"/>
          </w:tcPr>
          <w:p w14:paraId="1E8CA51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600/样</w:t>
            </w:r>
          </w:p>
        </w:tc>
        <w:tc>
          <w:tcPr>
            <w:tcW w:w="2269" w:type="dxa"/>
            <w:noWrap w:val="0"/>
            <w:tcMar>
              <w:left w:w="57" w:type="dxa"/>
              <w:right w:w="57" w:type="dxa"/>
            </w:tcMar>
            <w:vAlign w:val="center"/>
          </w:tcPr>
          <w:p w14:paraId="3E8BEF0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7B761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F50EB5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w:t>
            </w:r>
          </w:p>
        </w:tc>
        <w:tc>
          <w:tcPr>
            <w:tcW w:w="3281" w:type="dxa"/>
            <w:noWrap w:val="0"/>
            <w:tcMar>
              <w:left w:w="57" w:type="dxa"/>
              <w:right w:w="57" w:type="dxa"/>
            </w:tcMar>
            <w:vAlign w:val="center"/>
          </w:tcPr>
          <w:p w14:paraId="1EF2DAA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酸碱度试验</w:t>
            </w:r>
          </w:p>
        </w:tc>
        <w:tc>
          <w:tcPr>
            <w:tcW w:w="2578" w:type="dxa"/>
            <w:noWrap w:val="0"/>
            <w:tcMar>
              <w:left w:w="57" w:type="dxa"/>
              <w:right w:w="57" w:type="dxa"/>
            </w:tcMar>
            <w:vAlign w:val="center"/>
          </w:tcPr>
          <w:p w14:paraId="23E4E12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F80F9F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120/样</w:t>
            </w:r>
          </w:p>
        </w:tc>
        <w:tc>
          <w:tcPr>
            <w:tcW w:w="2269" w:type="dxa"/>
            <w:noWrap w:val="0"/>
            <w:tcMar>
              <w:left w:w="57" w:type="dxa"/>
              <w:right w:w="57" w:type="dxa"/>
            </w:tcMar>
            <w:vAlign w:val="center"/>
          </w:tcPr>
          <w:p w14:paraId="1332CDB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3226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41A120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w:t>
            </w:r>
          </w:p>
        </w:tc>
        <w:tc>
          <w:tcPr>
            <w:tcW w:w="3281" w:type="dxa"/>
            <w:noWrap w:val="0"/>
            <w:tcMar>
              <w:left w:w="57" w:type="dxa"/>
              <w:right w:w="57" w:type="dxa"/>
            </w:tcMar>
            <w:vAlign w:val="center"/>
          </w:tcPr>
          <w:p w14:paraId="07A8D88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烧失量试验</w:t>
            </w:r>
          </w:p>
        </w:tc>
        <w:tc>
          <w:tcPr>
            <w:tcW w:w="2578" w:type="dxa"/>
            <w:noWrap w:val="0"/>
            <w:tcMar>
              <w:left w:w="57" w:type="dxa"/>
              <w:right w:w="57" w:type="dxa"/>
            </w:tcMar>
            <w:vAlign w:val="center"/>
          </w:tcPr>
          <w:p w14:paraId="75E59B2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B8D887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436946A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7CCAF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2ACA76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w:t>
            </w:r>
          </w:p>
        </w:tc>
        <w:tc>
          <w:tcPr>
            <w:tcW w:w="3281" w:type="dxa"/>
            <w:noWrap w:val="0"/>
            <w:tcMar>
              <w:left w:w="57" w:type="dxa"/>
              <w:right w:w="57" w:type="dxa"/>
            </w:tcMar>
            <w:vAlign w:val="center"/>
          </w:tcPr>
          <w:p w14:paraId="62D5550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有机质含量试验</w:t>
            </w:r>
          </w:p>
        </w:tc>
        <w:tc>
          <w:tcPr>
            <w:tcW w:w="2578" w:type="dxa"/>
            <w:noWrap w:val="0"/>
            <w:tcMar>
              <w:left w:w="57" w:type="dxa"/>
              <w:right w:w="57" w:type="dxa"/>
            </w:tcMar>
            <w:vAlign w:val="center"/>
          </w:tcPr>
          <w:p w14:paraId="57B08BF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654B7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6BF0EDA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3581B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2BE94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w:t>
            </w:r>
          </w:p>
        </w:tc>
        <w:tc>
          <w:tcPr>
            <w:tcW w:w="3281" w:type="dxa"/>
            <w:noWrap w:val="0"/>
            <w:tcMar>
              <w:left w:w="57" w:type="dxa"/>
              <w:right w:w="57" w:type="dxa"/>
            </w:tcMar>
            <w:vAlign w:val="center"/>
          </w:tcPr>
          <w:p w14:paraId="4E5F4EC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易溶盐总量的测定</w:t>
            </w:r>
          </w:p>
        </w:tc>
        <w:tc>
          <w:tcPr>
            <w:tcW w:w="2578" w:type="dxa"/>
            <w:noWrap w:val="0"/>
            <w:tcMar>
              <w:left w:w="57" w:type="dxa"/>
              <w:right w:w="57" w:type="dxa"/>
            </w:tcMar>
            <w:vAlign w:val="center"/>
          </w:tcPr>
          <w:p w14:paraId="13787C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质量法</w:t>
            </w:r>
          </w:p>
        </w:tc>
        <w:tc>
          <w:tcPr>
            <w:tcW w:w="1144" w:type="dxa"/>
            <w:noWrap w:val="0"/>
            <w:tcMar>
              <w:left w:w="57" w:type="dxa"/>
              <w:right w:w="57" w:type="dxa"/>
            </w:tcMar>
            <w:vAlign w:val="center"/>
          </w:tcPr>
          <w:p w14:paraId="615EF6C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3498A1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CC236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74550EE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w:t>
            </w:r>
          </w:p>
        </w:tc>
        <w:tc>
          <w:tcPr>
            <w:tcW w:w="3281" w:type="dxa"/>
            <w:vMerge w:val="restart"/>
            <w:noWrap w:val="0"/>
            <w:tcMar>
              <w:left w:w="57" w:type="dxa"/>
              <w:right w:w="57" w:type="dxa"/>
            </w:tcMar>
            <w:vAlign w:val="center"/>
          </w:tcPr>
          <w:p w14:paraId="1E65758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阳离子交换量试验</w:t>
            </w:r>
          </w:p>
        </w:tc>
        <w:tc>
          <w:tcPr>
            <w:tcW w:w="2578" w:type="dxa"/>
            <w:noWrap w:val="0"/>
            <w:tcMar>
              <w:left w:w="57" w:type="dxa"/>
              <w:right w:w="57" w:type="dxa"/>
            </w:tcMar>
            <w:vAlign w:val="center"/>
          </w:tcPr>
          <w:p w14:paraId="513EE22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EDTA-铵盐快速法</w:t>
            </w:r>
          </w:p>
        </w:tc>
        <w:tc>
          <w:tcPr>
            <w:tcW w:w="1144" w:type="dxa"/>
            <w:noWrap w:val="0"/>
            <w:tcMar>
              <w:left w:w="57" w:type="dxa"/>
              <w:right w:w="57" w:type="dxa"/>
            </w:tcMar>
            <w:vAlign w:val="center"/>
          </w:tcPr>
          <w:p w14:paraId="2869C31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63BE0AA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F1CB5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3C49A7C1">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398FFB8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7C08924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草酸铵-氯化铵法</w:t>
            </w:r>
          </w:p>
        </w:tc>
        <w:tc>
          <w:tcPr>
            <w:tcW w:w="1144" w:type="dxa"/>
            <w:noWrap w:val="0"/>
            <w:tcMar>
              <w:left w:w="57" w:type="dxa"/>
              <w:right w:w="57" w:type="dxa"/>
            </w:tcMar>
            <w:vAlign w:val="center"/>
          </w:tcPr>
          <w:p w14:paraId="27B0860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3D67BD4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CDF14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7C78E8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b/>
                <w:szCs w:val="21"/>
              </w:rPr>
              <w:t>（二）集料试验</w:t>
            </w:r>
          </w:p>
        </w:tc>
      </w:tr>
      <w:tr w14:paraId="3CA3CB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3D29AEC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w:t>
            </w:r>
          </w:p>
        </w:tc>
        <w:tc>
          <w:tcPr>
            <w:tcW w:w="3281" w:type="dxa"/>
            <w:vMerge w:val="restart"/>
            <w:noWrap w:val="0"/>
            <w:tcMar>
              <w:left w:w="57" w:type="dxa"/>
              <w:right w:w="57" w:type="dxa"/>
            </w:tcMar>
            <w:vAlign w:val="center"/>
          </w:tcPr>
          <w:p w14:paraId="0011D90A">
            <w:pPr>
              <w:pStyle w:val="20"/>
              <w:keepNext w:val="0"/>
              <w:keepLines w:val="0"/>
              <w:suppressLineNumbers w:val="0"/>
              <w:tabs>
                <w:tab w:val="clear" w:pos="4153"/>
                <w:tab w:val="clear" w:pos="8306"/>
              </w:tabs>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细集料筛分</w:t>
            </w:r>
          </w:p>
        </w:tc>
        <w:tc>
          <w:tcPr>
            <w:tcW w:w="2578" w:type="dxa"/>
            <w:noWrap w:val="0"/>
            <w:tcMar>
              <w:left w:w="57" w:type="dxa"/>
              <w:right w:w="57" w:type="dxa"/>
            </w:tcMar>
            <w:vAlign w:val="center"/>
          </w:tcPr>
          <w:p w14:paraId="081EEEF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干筛法</w:t>
            </w:r>
          </w:p>
        </w:tc>
        <w:tc>
          <w:tcPr>
            <w:tcW w:w="1144" w:type="dxa"/>
            <w:noWrap w:val="0"/>
            <w:tcMar>
              <w:left w:w="57" w:type="dxa"/>
              <w:right w:w="57" w:type="dxa"/>
            </w:tcMar>
            <w:vAlign w:val="center"/>
          </w:tcPr>
          <w:p w14:paraId="56F5ED9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55/样</w:t>
            </w:r>
          </w:p>
        </w:tc>
        <w:tc>
          <w:tcPr>
            <w:tcW w:w="2269" w:type="dxa"/>
            <w:noWrap w:val="0"/>
            <w:tcMar>
              <w:left w:w="57" w:type="dxa"/>
              <w:right w:w="57" w:type="dxa"/>
            </w:tcMar>
            <w:vAlign w:val="center"/>
          </w:tcPr>
          <w:p w14:paraId="77B33C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11D41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751B0E70">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620C81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0DD616D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水洗法</w:t>
            </w:r>
          </w:p>
        </w:tc>
        <w:tc>
          <w:tcPr>
            <w:tcW w:w="1144" w:type="dxa"/>
            <w:noWrap w:val="0"/>
            <w:tcMar>
              <w:left w:w="57" w:type="dxa"/>
              <w:right w:w="57" w:type="dxa"/>
            </w:tcMar>
            <w:vAlign w:val="center"/>
          </w:tcPr>
          <w:p w14:paraId="4A4FFDA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4133CA5E">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227200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F2B89B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23</w:t>
            </w:r>
          </w:p>
        </w:tc>
        <w:tc>
          <w:tcPr>
            <w:tcW w:w="3281" w:type="dxa"/>
            <w:noWrap w:val="0"/>
            <w:tcMar>
              <w:left w:w="57" w:type="dxa"/>
              <w:right w:w="57" w:type="dxa"/>
            </w:tcMar>
            <w:vAlign w:val="center"/>
          </w:tcPr>
          <w:p w14:paraId="54A8339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细集料表观密度</w:t>
            </w:r>
          </w:p>
        </w:tc>
        <w:tc>
          <w:tcPr>
            <w:tcW w:w="2578" w:type="dxa"/>
            <w:noWrap w:val="0"/>
            <w:tcMar>
              <w:left w:w="57" w:type="dxa"/>
              <w:right w:w="57" w:type="dxa"/>
            </w:tcMar>
            <w:vAlign w:val="center"/>
          </w:tcPr>
          <w:p w14:paraId="7CDCF6A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容量瓶法</w:t>
            </w:r>
          </w:p>
        </w:tc>
        <w:tc>
          <w:tcPr>
            <w:tcW w:w="1144" w:type="dxa"/>
            <w:noWrap w:val="0"/>
            <w:tcMar>
              <w:left w:w="57" w:type="dxa"/>
              <w:right w:w="57" w:type="dxa"/>
            </w:tcMar>
            <w:vAlign w:val="center"/>
          </w:tcPr>
          <w:p w14:paraId="1D25399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45/样</w:t>
            </w:r>
          </w:p>
        </w:tc>
        <w:tc>
          <w:tcPr>
            <w:tcW w:w="2269" w:type="dxa"/>
            <w:noWrap w:val="0"/>
            <w:tcMar>
              <w:left w:w="57" w:type="dxa"/>
              <w:right w:w="57" w:type="dxa"/>
            </w:tcMar>
            <w:vAlign w:val="center"/>
          </w:tcPr>
          <w:p w14:paraId="6B140A6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882F2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A28F72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24</w:t>
            </w:r>
          </w:p>
        </w:tc>
        <w:tc>
          <w:tcPr>
            <w:tcW w:w="3281" w:type="dxa"/>
            <w:noWrap w:val="0"/>
            <w:tcMar>
              <w:left w:w="57" w:type="dxa"/>
              <w:right w:w="57" w:type="dxa"/>
            </w:tcMar>
            <w:vAlign w:val="center"/>
          </w:tcPr>
          <w:p w14:paraId="1FC6A73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细集料密度及吸水试验</w:t>
            </w:r>
          </w:p>
        </w:tc>
        <w:tc>
          <w:tcPr>
            <w:tcW w:w="2578" w:type="dxa"/>
            <w:noWrap w:val="0"/>
            <w:tcMar>
              <w:left w:w="57" w:type="dxa"/>
              <w:right w:w="57" w:type="dxa"/>
            </w:tcMar>
            <w:vAlign w:val="center"/>
          </w:tcPr>
          <w:p w14:paraId="1491D8F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6D8E07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64D852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42FE9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897DB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w:t>
            </w:r>
          </w:p>
        </w:tc>
        <w:tc>
          <w:tcPr>
            <w:tcW w:w="3281" w:type="dxa"/>
            <w:noWrap w:val="0"/>
            <w:tcMar>
              <w:left w:w="57" w:type="dxa"/>
              <w:right w:w="57" w:type="dxa"/>
            </w:tcMar>
            <w:vAlign w:val="center"/>
          </w:tcPr>
          <w:p w14:paraId="4420854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细集料堆积密度及紧密度试验</w:t>
            </w:r>
          </w:p>
        </w:tc>
        <w:tc>
          <w:tcPr>
            <w:tcW w:w="2578" w:type="dxa"/>
            <w:noWrap w:val="0"/>
            <w:tcMar>
              <w:left w:w="57" w:type="dxa"/>
              <w:right w:w="57" w:type="dxa"/>
            </w:tcMar>
            <w:vAlign w:val="center"/>
          </w:tcPr>
          <w:p w14:paraId="1C6BB1A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421AF0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67A2881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607DA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vMerge w:val="restart"/>
            <w:noWrap w:val="0"/>
            <w:tcMar>
              <w:left w:w="57" w:type="dxa"/>
              <w:right w:w="57" w:type="dxa"/>
            </w:tcMar>
            <w:vAlign w:val="center"/>
          </w:tcPr>
          <w:p w14:paraId="31E58D5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w:t>
            </w:r>
          </w:p>
        </w:tc>
        <w:tc>
          <w:tcPr>
            <w:tcW w:w="3281" w:type="dxa"/>
            <w:vMerge w:val="restart"/>
            <w:noWrap w:val="0"/>
            <w:tcMar>
              <w:left w:w="57" w:type="dxa"/>
              <w:right w:w="57" w:type="dxa"/>
            </w:tcMar>
            <w:vAlign w:val="center"/>
          </w:tcPr>
          <w:p w14:paraId="6CCC601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细集料含水量试验</w:t>
            </w:r>
          </w:p>
        </w:tc>
        <w:tc>
          <w:tcPr>
            <w:tcW w:w="2578" w:type="dxa"/>
            <w:noWrap w:val="0"/>
            <w:tcMar>
              <w:left w:w="57" w:type="dxa"/>
              <w:right w:w="57" w:type="dxa"/>
            </w:tcMar>
            <w:vAlign w:val="center"/>
          </w:tcPr>
          <w:p w14:paraId="5D17D0E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烘干法</w:t>
            </w:r>
          </w:p>
        </w:tc>
        <w:tc>
          <w:tcPr>
            <w:tcW w:w="1144" w:type="dxa"/>
            <w:noWrap w:val="0"/>
            <w:tcMar>
              <w:left w:w="57" w:type="dxa"/>
              <w:right w:w="57" w:type="dxa"/>
            </w:tcMar>
            <w:vAlign w:val="center"/>
          </w:tcPr>
          <w:p w14:paraId="62F1C8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25/样</w:t>
            </w:r>
          </w:p>
        </w:tc>
        <w:tc>
          <w:tcPr>
            <w:tcW w:w="2269" w:type="dxa"/>
            <w:noWrap w:val="0"/>
            <w:tcMar>
              <w:left w:w="57" w:type="dxa"/>
              <w:right w:w="57" w:type="dxa"/>
            </w:tcMar>
            <w:vAlign w:val="center"/>
          </w:tcPr>
          <w:p w14:paraId="79DC593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56A5D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DA44890">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7226ECA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38202DB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酒精燃烧法</w:t>
            </w:r>
          </w:p>
        </w:tc>
        <w:tc>
          <w:tcPr>
            <w:tcW w:w="1144" w:type="dxa"/>
            <w:noWrap w:val="0"/>
            <w:tcMar>
              <w:left w:w="57" w:type="dxa"/>
              <w:right w:w="57" w:type="dxa"/>
            </w:tcMar>
            <w:vAlign w:val="center"/>
          </w:tcPr>
          <w:p w14:paraId="1EC30A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1F59615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1D723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noWrap w:val="0"/>
            <w:tcMar>
              <w:left w:w="57" w:type="dxa"/>
              <w:right w:w="57" w:type="dxa"/>
            </w:tcMar>
            <w:vAlign w:val="center"/>
          </w:tcPr>
          <w:p w14:paraId="375381C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w:t>
            </w:r>
          </w:p>
        </w:tc>
        <w:tc>
          <w:tcPr>
            <w:tcW w:w="3281" w:type="dxa"/>
            <w:noWrap w:val="0"/>
            <w:tcMar>
              <w:left w:w="57" w:type="dxa"/>
              <w:right w:w="57" w:type="dxa"/>
            </w:tcMar>
            <w:vAlign w:val="center"/>
          </w:tcPr>
          <w:p w14:paraId="4561EF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细集料含泥量试验</w:t>
            </w:r>
          </w:p>
        </w:tc>
        <w:tc>
          <w:tcPr>
            <w:tcW w:w="2578" w:type="dxa"/>
            <w:noWrap w:val="0"/>
            <w:tcMar>
              <w:left w:w="57" w:type="dxa"/>
              <w:right w:w="57" w:type="dxa"/>
            </w:tcMar>
            <w:vAlign w:val="center"/>
          </w:tcPr>
          <w:p w14:paraId="11B0C66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筛洗法</w:t>
            </w:r>
          </w:p>
        </w:tc>
        <w:tc>
          <w:tcPr>
            <w:tcW w:w="1144" w:type="dxa"/>
            <w:noWrap w:val="0"/>
            <w:tcMar>
              <w:left w:w="57" w:type="dxa"/>
              <w:right w:w="57" w:type="dxa"/>
            </w:tcMar>
            <w:vAlign w:val="center"/>
          </w:tcPr>
          <w:p w14:paraId="5FFB768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7421D6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6093B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DBB0DA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28</w:t>
            </w:r>
          </w:p>
        </w:tc>
        <w:tc>
          <w:tcPr>
            <w:tcW w:w="3281" w:type="dxa"/>
            <w:noWrap w:val="0"/>
            <w:tcMar>
              <w:left w:w="57" w:type="dxa"/>
              <w:right w:w="57" w:type="dxa"/>
            </w:tcMar>
            <w:vAlign w:val="center"/>
          </w:tcPr>
          <w:p w14:paraId="48B8063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细集料砂当量试验</w:t>
            </w:r>
          </w:p>
        </w:tc>
        <w:tc>
          <w:tcPr>
            <w:tcW w:w="2578" w:type="dxa"/>
            <w:noWrap w:val="0"/>
            <w:tcMar>
              <w:left w:w="57" w:type="dxa"/>
              <w:right w:w="57" w:type="dxa"/>
            </w:tcMar>
            <w:vAlign w:val="center"/>
          </w:tcPr>
          <w:p w14:paraId="3775FD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17D939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0FDEA4F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B46B3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FD23FC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29</w:t>
            </w:r>
          </w:p>
        </w:tc>
        <w:tc>
          <w:tcPr>
            <w:tcW w:w="3281" w:type="dxa"/>
            <w:noWrap w:val="0"/>
            <w:tcMar>
              <w:left w:w="57" w:type="dxa"/>
              <w:right w:w="57" w:type="dxa"/>
            </w:tcMar>
            <w:vAlign w:val="center"/>
          </w:tcPr>
          <w:p w14:paraId="5A35796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细集料泥块含量试验</w:t>
            </w:r>
          </w:p>
        </w:tc>
        <w:tc>
          <w:tcPr>
            <w:tcW w:w="2578" w:type="dxa"/>
            <w:noWrap w:val="0"/>
            <w:tcMar>
              <w:left w:w="57" w:type="dxa"/>
              <w:right w:w="57" w:type="dxa"/>
            </w:tcMar>
            <w:vAlign w:val="center"/>
          </w:tcPr>
          <w:p w14:paraId="7213806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261D69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35/样</w:t>
            </w:r>
          </w:p>
        </w:tc>
        <w:tc>
          <w:tcPr>
            <w:tcW w:w="2269" w:type="dxa"/>
            <w:noWrap w:val="0"/>
            <w:tcMar>
              <w:left w:w="57" w:type="dxa"/>
              <w:right w:w="57" w:type="dxa"/>
            </w:tcMar>
            <w:vAlign w:val="center"/>
          </w:tcPr>
          <w:p w14:paraId="2ED1907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D2AA3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E68B50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w:t>
            </w:r>
          </w:p>
        </w:tc>
        <w:tc>
          <w:tcPr>
            <w:tcW w:w="3281" w:type="dxa"/>
            <w:noWrap w:val="0"/>
            <w:tcMar>
              <w:left w:w="57" w:type="dxa"/>
              <w:right w:w="57" w:type="dxa"/>
            </w:tcMar>
            <w:vAlign w:val="center"/>
          </w:tcPr>
          <w:p w14:paraId="4CDFBA6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细集料云母含量试验</w:t>
            </w:r>
          </w:p>
        </w:tc>
        <w:tc>
          <w:tcPr>
            <w:tcW w:w="2578" w:type="dxa"/>
            <w:noWrap w:val="0"/>
            <w:tcMar>
              <w:left w:w="57" w:type="dxa"/>
              <w:right w:w="57" w:type="dxa"/>
            </w:tcMar>
            <w:vAlign w:val="center"/>
          </w:tcPr>
          <w:p w14:paraId="1042404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D654E0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45/样</w:t>
            </w:r>
          </w:p>
        </w:tc>
        <w:tc>
          <w:tcPr>
            <w:tcW w:w="2269" w:type="dxa"/>
            <w:noWrap w:val="0"/>
            <w:tcMar>
              <w:left w:w="57" w:type="dxa"/>
              <w:right w:w="57" w:type="dxa"/>
            </w:tcMar>
            <w:vAlign w:val="center"/>
          </w:tcPr>
          <w:p w14:paraId="1C435B6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3B99E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8FDCB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31</w:t>
            </w:r>
          </w:p>
        </w:tc>
        <w:tc>
          <w:tcPr>
            <w:tcW w:w="3281" w:type="dxa"/>
            <w:noWrap w:val="0"/>
            <w:tcMar>
              <w:left w:w="57" w:type="dxa"/>
              <w:right w:w="57" w:type="dxa"/>
            </w:tcMar>
            <w:vAlign w:val="center"/>
          </w:tcPr>
          <w:p w14:paraId="6BFF148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细集料轻物质含量试验</w:t>
            </w:r>
          </w:p>
        </w:tc>
        <w:tc>
          <w:tcPr>
            <w:tcW w:w="2578" w:type="dxa"/>
            <w:noWrap w:val="0"/>
            <w:tcMar>
              <w:left w:w="57" w:type="dxa"/>
              <w:right w:w="57" w:type="dxa"/>
            </w:tcMar>
            <w:vAlign w:val="center"/>
          </w:tcPr>
          <w:p w14:paraId="7F42E80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3557B3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65/样</w:t>
            </w:r>
          </w:p>
        </w:tc>
        <w:tc>
          <w:tcPr>
            <w:tcW w:w="2269" w:type="dxa"/>
            <w:noWrap w:val="0"/>
            <w:tcMar>
              <w:left w:w="57" w:type="dxa"/>
              <w:right w:w="57" w:type="dxa"/>
            </w:tcMar>
            <w:vAlign w:val="center"/>
          </w:tcPr>
          <w:p w14:paraId="550CA06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396FD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6BAD7F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32</w:t>
            </w:r>
          </w:p>
        </w:tc>
        <w:tc>
          <w:tcPr>
            <w:tcW w:w="3281" w:type="dxa"/>
            <w:noWrap w:val="0"/>
            <w:tcMar>
              <w:left w:w="57" w:type="dxa"/>
              <w:right w:w="57" w:type="dxa"/>
            </w:tcMar>
            <w:vAlign w:val="center"/>
          </w:tcPr>
          <w:p w14:paraId="749E137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细集料有机质含量试验</w:t>
            </w:r>
          </w:p>
        </w:tc>
        <w:tc>
          <w:tcPr>
            <w:tcW w:w="2578" w:type="dxa"/>
            <w:noWrap w:val="0"/>
            <w:tcMar>
              <w:left w:w="57" w:type="dxa"/>
              <w:right w:w="57" w:type="dxa"/>
            </w:tcMar>
            <w:vAlign w:val="center"/>
          </w:tcPr>
          <w:p w14:paraId="55267E7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F384E9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55/样</w:t>
            </w:r>
          </w:p>
        </w:tc>
        <w:tc>
          <w:tcPr>
            <w:tcW w:w="2269" w:type="dxa"/>
            <w:noWrap w:val="0"/>
            <w:tcMar>
              <w:left w:w="57" w:type="dxa"/>
              <w:right w:w="57" w:type="dxa"/>
            </w:tcMar>
            <w:vAlign w:val="center"/>
          </w:tcPr>
          <w:p w14:paraId="68BC6EA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6E7FE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6A07C7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33</w:t>
            </w:r>
          </w:p>
        </w:tc>
        <w:tc>
          <w:tcPr>
            <w:tcW w:w="3281" w:type="dxa"/>
            <w:noWrap w:val="0"/>
            <w:tcMar>
              <w:left w:w="57" w:type="dxa"/>
              <w:right w:w="57" w:type="dxa"/>
            </w:tcMar>
            <w:vAlign w:val="center"/>
          </w:tcPr>
          <w:p w14:paraId="22CF62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细集料膨胀率试验</w:t>
            </w:r>
          </w:p>
        </w:tc>
        <w:tc>
          <w:tcPr>
            <w:tcW w:w="2578" w:type="dxa"/>
            <w:noWrap w:val="0"/>
            <w:tcMar>
              <w:left w:w="57" w:type="dxa"/>
              <w:right w:w="57" w:type="dxa"/>
            </w:tcMar>
            <w:vAlign w:val="center"/>
          </w:tcPr>
          <w:p w14:paraId="154F9B1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5822BA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34B1037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4AF6F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6D4C61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34</w:t>
            </w:r>
          </w:p>
        </w:tc>
        <w:tc>
          <w:tcPr>
            <w:tcW w:w="3281" w:type="dxa"/>
            <w:noWrap w:val="0"/>
            <w:tcMar>
              <w:left w:w="57" w:type="dxa"/>
              <w:right w:w="57" w:type="dxa"/>
            </w:tcMar>
            <w:vAlign w:val="center"/>
          </w:tcPr>
          <w:p w14:paraId="6304D45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细集料坚固性试验</w:t>
            </w:r>
          </w:p>
        </w:tc>
        <w:tc>
          <w:tcPr>
            <w:tcW w:w="2578" w:type="dxa"/>
            <w:noWrap w:val="0"/>
            <w:tcMar>
              <w:left w:w="57" w:type="dxa"/>
              <w:right w:w="57" w:type="dxa"/>
            </w:tcMar>
            <w:vAlign w:val="center"/>
          </w:tcPr>
          <w:p w14:paraId="2FEAC62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9CDF83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200/组</w:t>
            </w:r>
          </w:p>
        </w:tc>
        <w:tc>
          <w:tcPr>
            <w:tcW w:w="2269" w:type="dxa"/>
            <w:noWrap w:val="0"/>
            <w:tcMar>
              <w:left w:w="57" w:type="dxa"/>
              <w:right w:w="57" w:type="dxa"/>
            </w:tcMar>
            <w:vAlign w:val="center"/>
          </w:tcPr>
          <w:p w14:paraId="32A461A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03A30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9021BA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w:t>
            </w:r>
          </w:p>
        </w:tc>
        <w:tc>
          <w:tcPr>
            <w:tcW w:w="3281" w:type="dxa"/>
            <w:noWrap w:val="0"/>
            <w:tcMar>
              <w:left w:w="57" w:type="dxa"/>
              <w:right w:w="57" w:type="dxa"/>
            </w:tcMar>
            <w:vAlign w:val="center"/>
          </w:tcPr>
          <w:p w14:paraId="3A624A9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细集料三氧化硫含量试验</w:t>
            </w:r>
          </w:p>
        </w:tc>
        <w:tc>
          <w:tcPr>
            <w:tcW w:w="2578" w:type="dxa"/>
            <w:noWrap w:val="0"/>
            <w:tcMar>
              <w:left w:w="57" w:type="dxa"/>
              <w:right w:w="57" w:type="dxa"/>
            </w:tcMar>
            <w:vAlign w:val="center"/>
          </w:tcPr>
          <w:p w14:paraId="1216ED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C51991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3BD4DFD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C3239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5A2461C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36</w:t>
            </w:r>
          </w:p>
        </w:tc>
        <w:tc>
          <w:tcPr>
            <w:tcW w:w="3281" w:type="dxa"/>
            <w:vMerge w:val="restart"/>
            <w:noWrap w:val="0"/>
            <w:tcMar>
              <w:left w:w="57" w:type="dxa"/>
              <w:right w:w="57" w:type="dxa"/>
            </w:tcMar>
            <w:vAlign w:val="center"/>
          </w:tcPr>
          <w:p w14:paraId="14AE229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细集料棱角性试验</w:t>
            </w:r>
          </w:p>
        </w:tc>
        <w:tc>
          <w:tcPr>
            <w:tcW w:w="2578" w:type="dxa"/>
            <w:noWrap w:val="0"/>
            <w:tcMar>
              <w:left w:w="57" w:type="dxa"/>
              <w:right w:w="57" w:type="dxa"/>
            </w:tcMar>
            <w:vAlign w:val="center"/>
          </w:tcPr>
          <w:p w14:paraId="66F0B0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间隙率法</w:t>
            </w:r>
          </w:p>
        </w:tc>
        <w:tc>
          <w:tcPr>
            <w:tcW w:w="1144" w:type="dxa"/>
            <w:noWrap w:val="0"/>
            <w:tcMar>
              <w:left w:w="57" w:type="dxa"/>
              <w:right w:w="57" w:type="dxa"/>
            </w:tcMar>
            <w:vAlign w:val="center"/>
          </w:tcPr>
          <w:p w14:paraId="694C566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2269" w:type="dxa"/>
            <w:vMerge w:val="restart"/>
            <w:noWrap w:val="0"/>
            <w:tcMar>
              <w:left w:w="57" w:type="dxa"/>
              <w:right w:w="57" w:type="dxa"/>
            </w:tcMar>
            <w:vAlign w:val="center"/>
          </w:tcPr>
          <w:p w14:paraId="17CE18B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含密度试验</w:t>
            </w:r>
          </w:p>
        </w:tc>
      </w:tr>
      <w:tr w14:paraId="3B5B8A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34916427">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092873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00BE56B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流动时间法</w:t>
            </w:r>
          </w:p>
        </w:tc>
        <w:tc>
          <w:tcPr>
            <w:tcW w:w="1144" w:type="dxa"/>
            <w:noWrap w:val="0"/>
            <w:tcMar>
              <w:left w:w="57" w:type="dxa"/>
              <w:right w:w="57" w:type="dxa"/>
            </w:tcMar>
            <w:vAlign w:val="center"/>
          </w:tcPr>
          <w:p w14:paraId="1AB62EA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2269" w:type="dxa"/>
            <w:vMerge w:val="continue"/>
            <w:noWrap w:val="0"/>
            <w:tcMar>
              <w:left w:w="57" w:type="dxa"/>
              <w:right w:w="57" w:type="dxa"/>
            </w:tcMar>
            <w:vAlign w:val="center"/>
          </w:tcPr>
          <w:p w14:paraId="615BF4E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DF153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DB1202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37</w:t>
            </w:r>
          </w:p>
        </w:tc>
        <w:tc>
          <w:tcPr>
            <w:tcW w:w="3281" w:type="dxa"/>
            <w:noWrap w:val="0"/>
            <w:tcMar>
              <w:left w:w="57" w:type="dxa"/>
              <w:right w:w="57" w:type="dxa"/>
            </w:tcMar>
            <w:vAlign w:val="center"/>
          </w:tcPr>
          <w:p w14:paraId="7224CEB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细集料亚甲蓝试验</w:t>
            </w:r>
          </w:p>
        </w:tc>
        <w:tc>
          <w:tcPr>
            <w:tcW w:w="2578" w:type="dxa"/>
            <w:noWrap w:val="0"/>
            <w:tcMar>
              <w:left w:w="57" w:type="dxa"/>
              <w:right w:w="57" w:type="dxa"/>
            </w:tcMar>
            <w:vAlign w:val="center"/>
          </w:tcPr>
          <w:p w14:paraId="546EA5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E42FC8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41011A0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12036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DBA8A6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38</w:t>
            </w:r>
          </w:p>
        </w:tc>
        <w:tc>
          <w:tcPr>
            <w:tcW w:w="3281" w:type="dxa"/>
            <w:noWrap w:val="0"/>
            <w:tcMar>
              <w:left w:w="57" w:type="dxa"/>
              <w:right w:w="57" w:type="dxa"/>
            </w:tcMar>
            <w:vAlign w:val="center"/>
          </w:tcPr>
          <w:p w14:paraId="348A3D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细集料压碎值试验</w:t>
            </w:r>
          </w:p>
        </w:tc>
        <w:tc>
          <w:tcPr>
            <w:tcW w:w="2578" w:type="dxa"/>
            <w:noWrap w:val="0"/>
            <w:tcMar>
              <w:left w:w="57" w:type="dxa"/>
              <w:right w:w="57" w:type="dxa"/>
            </w:tcMar>
            <w:vAlign w:val="center"/>
          </w:tcPr>
          <w:p w14:paraId="271D5A6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099832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349E33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5A28E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vMerge w:val="restart"/>
            <w:noWrap w:val="0"/>
            <w:tcMar>
              <w:left w:w="57" w:type="dxa"/>
              <w:right w:w="57" w:type="dxa"/>
            </w:tcMar>
            <w:vAlign w:val="center"/>
          </w:tcPr>
          <w:p w14:paraId="324C544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39</w:t>
            </w:r>
          </w:p>
        </w:tc>
        <w:tc>
          <w:tcPr>
            <w:tcW w:w="3281" w:type="dxa"/>
            <w:vMerge w:val="restart"/>
            <w:noWrap w:val="0"/>
            <w:tcMar>
              <w:left w:w="57" w:type="dxa"/>
              <w:right w:w="57" w:type="dxa"/>
            </w:tcMar>
            <w:vAlign w:val="center"/>
          </w:tcPr>
          <w:p w14:paraId="7905523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粗集料及集料混合料的筛分试验</w:t>
            </w:r>
          </w:p>
        </w:tc>
        <w:tc>
          <w:tcPr>
            <w:tcW w:w="2578" w:type="dxa"/>
            <w:noWrap w:val="0"/>
            <w:tcMar>
              <w:left w:w="57" w:type="dxa"/>
              <w:right w:w="57" w:type="dxa"/>
            </w:tcMar>
            <w:vAlign w:val="center"/>
          </w:tcPr>
          <w:p w14:paraId="1E3828A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干筛法</w:t>
            </w:r>
          </w:p>
        </w:tc>
        <w:tc>
          <w:tcPr>
            <w:tcW w:w="1144" w:type="dxa"/>
            <w:noWrap w:val="0"/>
            <w:tcMar>
              <w:left w:w="57" w:type="dxa"/>
              <w:right w:w="57" w:type="dxa"/>
            </w:tcMar>
            <w:vAlign w:val="center"/>
          </w:tcPr>
          <w:p w14:paraId="15FD569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55/样</w:t>
            </w:r>
          </w:p>
        </w:tc>
        <w:tc>
          <w:tcPr>
            <w:tcW w:w="2269" w:type="dxa"/>
            <w:noWrap w:val="0"/>
            <w:tcMar>
              <w:left w:w="57" w:type="dxa"/>
              <w:right w:w="57" w:type="dxa"/>
            </w:tcMar>
            <w:vAlign w:val="center"/>
          </w:tcPr>
          <w:p w14:paraId="142F0F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23AE7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6D8097AC">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6C18466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11D9E13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水洗法</w:t>
            </w:r>
          </w:p>
        </w:tc>
        <w:tc>
          <w:tcPr>
            <w:tcW w:w="1144" w:type="dxa"/>
            <w:noWrap w:val="0"/>
            <w:tcMar>
              <w:left w:w="57" w:type="dxa"/>
              <w:right w:w="57" w:type="dxa"/>
            </w:tcMar>
            <w:vAlign w:val="center"/>
          </w:tcPr>
          <w:p w14:paraId="584377A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311D118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EFF43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380B444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w:t>
            </w:r>
          </w:p>
        </w:tc>
        <w:tc>
          <w:tcPr>
            <w:tcW w:w="3281" w:type="dxa"/>
            <w:vMerge w:val="restart"/>
            <w:noWrap w:val="0"/>
            <w:tcMar>
              <w:left w:w="57" w:type="dxa"/>
              <w:right w:w="57" w:type="dxa"/>
            </w:tcMar>
            <w:vAlign w:val="center"/>
          </w:tcPr>
          <w:p w14:paraId="436F0D3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粗集料密度</w:t>
            </w:r>
          </w:p>
        </w:tc>
        <w:tc>
          <w:tcPr>
            <w:tcW w:w="2578" w:type="dxa"/>
            <w:noWrap w:val="0"/>
            <w:tcMar>
              <w:left w:w="57" w:type="dxa"/>
              <w:right w:w="57" w:type="dxa"/>
            </w:tcMar>
            <w:vAlign w:val="center"/>
          </w:tcPr>
          <w:p w14:paraId="349C870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网篮法</w:t>
            </w:r>
          </w:p>
        </w:tc>
        <w:tc>
          <w:tcPr>
            <w:tcW w:w="1144" w:type="dxa"/>
            <w:noWrap w:val="0"/>
            <w:tcMar>
              <w:left w:w="57" w:type="dxa"/>
              <w:right w:w="57" w:type="dxa"/>
            </w:tcMar>
            <w:vAlign w:val="center"/>
          </w:tcPr>
          <w:p w14:paraId="3AE19C6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6C71B7A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C98F9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5648C05B">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606305F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74A7C70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容重瓶法</w:t>
            </w:r>
          </w:p>
        </w:tc>
        <w:tc>
          <w:tcPr>
            <w:tcW w:w="1144" w:type="dxa"/>
            <w:noWrap w:val="0"/>
            <w:tcMar>
              <w:left w:w="57" w:type="dxa"/>
              <w:right w:w="57" w:type="dxa"/>
            </w:tcMar>
            <w:vAlign w:val="center"/>
          </w:tcPr>
          <w:p w14:paraId="410654B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361BCAA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28478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ABF20C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41</w:t>
            </w:r>
          </w:p>
        </w:tc>
        <w:tc>
          <w:tcPr>
            <w:tcW w:w="3281" w:type="dxa"/>
            <w:noWrap w:val="0"/>
            <w:tcMar>
              <w:left w:w="57" w:type="dxa"/>
              <w:right w:w="57" w:type="dxa"/>
            </w:tcMar>
            <w:vAlign w:val="center"/>
          </w:tcPr>
          <w:p w14:paraId="104E5C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粗集料含水率试验</w:t>
            </w:r>
          </w:p>
        </w:tc>
        <w:tc>
          <w:tcPr>
            <w:tcW w:w="2578" w:type="dxa"/>
            <w:noWrap w:val="0"/>
            <w:tcMar>
              <w:left w:w="57" w:type="dxa"/>
              <w:right w:w="57" w:type="dxa"/>
            </w:tcMar>
            <w:vAlign w:val="center"/>
          </w:tcPr>
          <w:p w14:paraId="32B7621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1A9481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11193F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51DBC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94650B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42</w:t>
            </w:r>
          </w:p>
        </w:tc>
        <w:tc>
          <w:tcPr>
            <w:tcW w:w="3281" w:type="dxa"/>
            <w:noWrap w:val="0"/>
            <w:tcMar>
              <w:left w:w="57" w:type="dxa"/>
              <w:right w:w="57" w:type="dxa"/>
            </w:tcMar>
            <w:vAlign w:val="center"/>
          </w:tcPr>
          <w:p w14:paraId="3792DC9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粗集料吸水率试验</w:t>
            </w:r>
          </w:p>
        </w:tc>
        <w:tc>
          <w:tcPr>
            <w:tcW w:w="2578" w:type="dxa"/>
            <w:noWrap w:val="0"/>
            <w:tcMar>
              <w:left w:w="57" w:type="dxa"/>
              <w:right w:w="57" w:type="dxa"/>
            </w:tcMar>
            <w:vAlign w:val="center"/>
          </w:tcPr>
          <w:p w14:paraId="3263BED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7DB32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037ED88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6B3B0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5BE25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43</w:t>
            </w:r>
          </w:p>
        </w:tc>
        <w:tc>
          <w:tcPr>
            <w:tcW w:w="3281" w:type="dxa"/>
            <w:noWrap w:val="0"/>
            <w:tcMar>
              <w:left w:w="57" w:type="dxa"/>
              <w:right w:w="57" w:type="dxa"/>
            </w:tcMar>
            <w:vAlign w:val="center"/>
          </w:tcPr>
          <w:p w14:paraId="58DE1B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粗集料堆积密度及空隙率试验</w:t>
            </w:r>
          </w:p>
        </w:tc>
        <w:tc>
          <w:tcPr>
            <w:tcW w:w="2578" w:type="dxa"/>
            <w:noWrap w:val="0"/>
            <w:tcMar>
              <w:left w:w="57" w:type="dxa"/>
              <w:right w:w="57" w:type="dxa"/>
            </w:tcMar>
            <w:vAlign w:val="center"/>
          </w:tcPr>
          <w:p w14:paraId="1D36A61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4C4A00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35/样</w:t>
            </w:r>
          </w:p>
        </w:tc>
        <w:tc>
          <w:tcPr>
            <w:tcW w:w="2269" w:type="dxa"/>
            <w:noWrap w:val="0"/>
            <w:tcMar>
              <w:left w:w="57" w:type="dxa"/>
              <w:right w:w="57" w:type="dxa"/>
            </w:tcMar>
            <w:vAlign w:val="center"/>
          </w:tcPr>
          <w:p w14:paraId="67B2BEA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E1B2B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CAC64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44</w:t>
            </w:r>
          </w:p>
        </w:tc>
        <w:tc>
          <w:tcPr>
            <w:tcW w:w="3281" w:type="dxa"/>
            <w:noWrap w:val="0"/>
            <w:tcMar>
              <w:left w:w="57" w:type="dxa"/>
              <w:right w:w="57" w:type="dxa"/>
            </w:tcMar>
            <w:vAlign w:val="center"/>
          </w:tcPr>
          <w:p w14:paraId="400D6F8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粗集料含泥量及泥块含量试验</w:t>
            </w:r>
          </w:p>
        </w:tc>
        <w:tc>
          <w:tcPr>
            <w:tcW w:w="2578" w:type="dxa"/>
            <w:noWrap w:val="0"/>
            <w:tcMar>
              <w:left w:w="57" w:type="dxa"/>
              <w:right w:w="57" w:type="dxa"/>
            </w:tcMar>
            <w:vAlign w:val="center"/>
          </w:tcPr>
          <w:p w14:paraId="1CFEA42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786BE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35/样</w:t>
            </w:r>
          </w:p>
        </w:tc>
        <w:tc>
          <w:tcPr>
            <w:tcW w:w="2269" w:type="dxa"/>
            <w:noWrap w:val="0"/>
            <w:tcMar>
              <w:left w:w="57" w:type="dxa"/>
              <w:right w:w="57" w:type="dxa"/>
            </w:tcMar>
            <w:vAlign w:val="center"/>
          </w:tcPr>
          <w:p w14:paraId="38CCE68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F2609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439610A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w:t>
            </w:r>
          </w:p>
        </w:tc>
        <w:tc>
          <w:tcPr>
            <w:tcW w:w="3281" w:type="dxa"/>
            <w:vMerge w:val="restart"/>
            <w:noWrap w:val="0"/>
            <w:tcMar>
              <w:left w:w="57" w:type="dxa"/>
              <w:right w:w="57" w:type="dxa"/>
            </w:tcMar>
            <w:vAlign w:val="center"/>
          </w:tcPr>
          <w:p w14:paraId="02F94C0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粗集料针片状颗粒含量试验</w:t>
            </w:r>
          </w:p>
        </w:tc>
        <w:tc>
          <w:tcPr>
            <w:tcW w:w="2578" w:type="dxa"/>
            <w:noWrap w:val="0"/>
            <w:tcMar>
              <w:left w:w="57" w:type="dxa"/>
              <w:right w:w="57" w:type="dxa"/>
            </w:tcMar>
            <w:vAlign w:val="center"/>
          </w:tcPr>
          <w:p w14:paraId="6A969B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规准仪法</w:t>
            </w:r>
          </w:p>
        </w:tc>
        <w:tc>
          <w:tcPr>
            <w:tcW w:w="1144" w:type="dxa"/>
            <w:noWrap w:val="0"/>
            <w:tcMar>
              <w:left w:w="57" w:type="dxa"/>
              <w:right w:w="57" w:type="dxa"/>
            </w:tcMar>
            <w:vAlign w:val="center"/>
          </w:tcPr>
          <w:p w14:paraId="0EB1BAD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32E8FBD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2C68C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4F6BED61">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442DB8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41D3C36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游标卡尺法</w:t>
            </w:r>
          </w:p>
        </w:tc>
        <w:tc>
          <w:tcPr>
            <w:tcW w:w="1144" w:type="dxa"/>
            <w:noWrap w:val="0"/>
            <w:tcMar>
              <w:left w:w="57" w:type="dxa"/>
              <w:right w:w="57" w:type="dxa"/>
            </w:tcMar>
            <w:vAlign w:val="center"/>
          </w:tcPr>
          <w:p w14:paraId="278E822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69215E4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4FA3E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BA5C1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46</w:t>
            </w:r>
          </w:p>
        </w:tc>
        <w:tc>
          <w:tcPr>
            <w:tcW w:w="3281" w:type="dxa"/>
            <w:noWrap w:val="0"/>
            <w:tcMar>
              <w:left w:w="57" w:type="dxa"/>
              <w:right w:w="57" w:type="dxa"/>
            </w:tcMar>
            <w:vAlign w:val="center"/>
          </w:tcPr>
          <w:p w14:paraId="73C7222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粗集料有机物含量试验</w:t>
            </w:r>
          </w:p>
        </w:tc>
        <w:tc>
          <w:tcPr>
            <w:tcW w:w="2578" w:type="dxa"/>
            <w:noWrap w:val="0"/>
            <w:tcMar>
              <w:left w:w="57" w:type="dxa"/>
              <w:right w:w="57" w:type="dxa"/>
            </w:tcMar>
            <w:vAlign w:val="center"/>
          </w:tcPr>
          <w:p w14:paraId="27A8578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5EF35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00829FD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C7AC6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75D2B4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47</w:t>
            </w:r>
          </w:p>
        </w:tc>
        <w:tc>
          <w:tcPr>
            <w:tcW w:w="3281" w:type="dxa"/>
            <w:noWrap w:val="0"/>
            <w:tcMar>
              <w:left w:w="57" w:type="dxa"/>
              <w:right w:w="57" w:type="dxa"/>
            </w:tcMar>
            <w:vAlign w:val="center"/>
          </w:tcPr>
          <w:p w14:paraId="5D1A29E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粗集料坚固性试验</w:t>
            </w:r>
          </w:p>
        </w:tc>
        <w:tc>
          <w:tcPr>
            <w:tcW w:w="2578" w:type="dxa"/>
            <w:noWrap w:val="0"/>
            <w:tcMar>
              <w:left w:w="57" w:type="dxa"/>
              <w:right w:w="57" w:type="dxa"/>
            </w:tcMar>
            <w:vAlign w:val="center"/>
          </w:tcPr>
          <w:p w14:paraId="4FC1B97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73121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200/组</w:t>
            </w:r>
          </w:p>
        </w:tc>
        <w:tc>
          <w:tcPr>
            <w:tcW w:w="2269" w:type="dxa"/>
            <w:noWrap w:val="0"/>
            <w:tcMar>
              <w:left w:w="57" w:type="dxa"/>
              <w:right w:w="57" w:type="dxa"/>
            </w:tcMar>
            <w:vAlign w:val="center"/>
          </w:tcPr>
          <w:p w14:paraId="4DB0393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3E649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BA7DA1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48</w:t>
            </w:r>
          </w:p>
        </w:tc>
        <w:tc>
          <w:tcPr>
            <w:tcW w:w="3281" w:type="dxa"/>
            <w:noWrap w:val="0"/>
            <w:tcMar>
              <w:left w:w="57" w:type="dxa"/>
              <w:right w:w="57" w:type="dxa"/>
            </w:tcMar>
            <w:vAlign w:val="center"/>
          </w:tcPr>
          <w:p w14:paraId="139F946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粗集料压碎值试验</w:t>
            </w:r>
          </w:p>
        </w:tc>
        <w:tc>
          <w:tcPr>
            <w:tcW w:w="2578" w:type="dxa"/>
            <w:noWrap w:val="0"/>
            <w:tcMar>
              <w:left w:w="57" w:type="dxa"/>
              <w:right w:w="57" w:type="dxa"/>
            </w:tcMar>
            <w:vAlign w:val="center"/>
          </w:tcPr>
          <w:p w14:paraId="038E7AB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68BE8C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29EDC2B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BFCA0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543185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49</w:t>
            </w:r>
          </w:p>
        </w:tc>
        <w:tc>
          <w:tcPr>
            <w:tcW w:w="3281" w:type="dxa"/>
            <w:vMerge w:val="restart"/>
            <w:noWrap w:val="0"/>
            <w:tcMar>
              <w:left w:w="57" w:type="dxa"/>
              <w:right w:w="57" w:type="dxa"/>
            </w:tcMar>
            <w:vAlign w:val="center"/>
          </w:tcPr>
          <w:p w14:paraId="05DD1FB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粗集料磨耗试验</w:t>
            </w:r>
          </w:p>
        </w:tc>
        <w:tc>
          <w:tcPr>
            <w:tcW w:w="2578" w:type="dxa"/>
            <w:noWrap w:val="0"/>
            <w:tcMar>
              <w:left w:w="57" w:type="dxa"/>
              <w:right w:w="57" w:type="dxa"/>
            </w:tcMar>
            <w:vAlign w:val="center"/>
          </w:tcPr>
          <w:p w14:paraId="0561A80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洛杉矶法</w:t>
            </w:r>
          </w:p>
        </w:tc>
        <w:tc>
          <w:tcPr>
            <w:tcW w:w="1144" w:type="dxa"/>
            <w:noWrap w:val="0"/>
            <w:tcMar>
              <w:left w:w="57" w:type="dxa"/>
              <w:right w:w="57" w:type="dxa"/>
            </w:tcMar>
            <w:vAlign w:val="center"/>
          </w:tcPr>
          <w:p w14:paraId="2CB4128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29E3D5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5EB96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16EB4DD4">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41FD6FA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207B154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道瑞试验</w:t>
            </w:r>
          </w:p>
        </w:tc>
        <w:tc>
          <w:tcPr>
            <w:tcW w:w="1144" w:type="dxa"/>
            <w:noWrap w:val="0"/>
            <w:tcMar>
              <w:left w:w="57" w:type="dxa"/>
              <w:right w:w="57" w:type="dxa"/>
            </w:tcMar>
            <w:vAlign w:val="center"/>
          </w:tcPr>
          <w:p w14:paraId="7910F18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03CC4DC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2583B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D57536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w:t>
            </w:r>
          </w:p>
        </w:tc>
        <w:tc>
          <w:tcPr>
            <w:tcW w:w="3281" w:type="dxa"/>
            <w:noWrap w:val="0"/>
            <w:tcMar>
              <w:left w:w="57" w:type="dxa"/>
              <w:right w:w="57" w:type="dxa"/>
            </w:tcMar>
            <w:vAlign w:val="center"/>
          </w:tcPr>
          <w:p w14:paraId="2157205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粗集料软弱颗粒试验</w:t>
            </w:r>
          </w:p>
        </w:tc>
        <w:tc>
          <w:tcPr>
            <w:tcW w:w="2578" w:type="dxa"/>
            <w:noWrap w:val="0"/>
            <w:tcMar>
              <w:left w:w="57" w:type="dxa"/>
              <w:right w:w="57" w:type="dxa"/>
            </w:tcMar>
            <w:vAlign w:val="center"/>
          </w:tcPr>
          <w:p w14:paraId="7F6055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056726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2D345F1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F025E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7795C3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51</w:t>
            </w:r>
          </w:p>
        </w:tc>
        <w:tc>
          <w:tcPr>
            <w:tcW w:w="3281" w:type="dxa"/>
            <w:noWrap w:val="0"/>
            <w:tcMar>
              <w:left w:w="57" w:type="dxa"/>
              <w:right w:w="57" w:type="dxa"/>
            </w:tcMar>
            <w:vAlign w:val="center"/>
          </w:tcPr>
          <w:p w14:paraId="33B4F14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粗集料磨光值试验</w:t>
            </w:r>
          </w:p>
        </w:tc>
        <w:tc>
          <w:tcPr>
            <w:tcW w:w="2578" w:type="dxa"/>
            <w:noWrap w:val="0"/>
            <w:tcMar>
              <w:left w:w="57" w:type="dxa"/>
              <w:right w:w="57" w:type="dxa"/>
            </w:tcMar>
            <w:vAlign w:val="center"/>
          </w:tcPr>
          <w:p w14:paraId="3E29E7B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73F1AA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1200/样</w:t>
            </w:r>
          </w:p>
        </w:tc>
        <w:tc>
          <w:tcPr>
            <w:tcW w:w="2269" w:type="dxa"/>
            <w:noWrap w:val="0"/>
            <w:tcMar>
              <w:left w:w="57" w:type="dxa"/>
              <w:right w:w="57" w:type="dxa"/>
            </w:tcMar>
            <w:vAlign w:val="center"/>
          </w:tcPr>
          <w:p w14:paraId="6CDEC84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CDCCF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F6CE6E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52</w:t>
            </w:r>
          </w:p>
        </w:tc>
        <w:tc>
          <w:tcPr>
            <w:tcW w:w="3281" w:type="dxa"/>
            <w:noWrap w:val="0"/>
            <w:tcMar>
              <w:left w:w="57" w:type="dxa"/>
              <w:right w:w="57" w:type="dxa"/>
            </w:tcMar>
            <w:vAlign w:val="center"/>
          </w:tcPr>
          <w:p w14:paraId="7DC83F3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粗集料冲击值试验</w:t>
            </w:r>
          </w:p>
        </w:tc>
        <w:tc>
          <w:tcPr>
            <w:tcW w:w="2578" w:type="dxa"/>
            <w:noWrap w:val="0"/>
            <w:tcMar>
              <w:left w:w="57" w:type="dxa"/>
              <w:right w:w="57" w:type="dxa"/>
            </w:tcMar>
            <w:vAlign w:val="center"/>
          </w:tcPr>
          <w:p w14:paraId="295BA92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6F5ECD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5D50A31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D15F2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06312DB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53</w:t>
            </w:r>
          </w:p>
        </w:tc>
        <w:tc>
          <w:tcPr>
            <w:tcW w:w="3281" w:type="dxa"/>
            <w:vMerge w:val="restart"/>
            <w:noWrap w:val="0"/>
            <w:tcMar>
              <w:left w:w="57" w:type="dxa"/>
              <w:right w:w="57" w:type="dxa"/>
            </w:tcMar>
            <w:vAlign w:val="center"/>
          </w:tcPr>
          <w:p w14:paraId="66D1A8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集料碱活性检验</w:t>
            </w:r>
          </w:p>
        </w:tc>
        <w:tc>
          <w:tcPr>
            <w:tcW w:w="2578" w:type="dxa"/>
            <w:noWrap w:val="0"/>
            <w:tcMar>
              <w:left w:w="57" w:type="dxa"/>
              <w:right w:w="57" w:type="dxa"/>
            </w:tcMar>
            <w:vAlign w:val="center"/>
          </w:tcPr>
          <w:p w14:paraId="2076F0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岩相法</w:t>
            </w:r>
          </w:p>
        </w:tc>
        <w:tc>
          <w:tcPr>
            <w:tcW w:w="1144" w:type="dxa"/>
            <w:noWrap w:val="0"/>
            <w:tcMar>
              <w:left w:w="57" w:type="dxa"/>
              <w:right w:w="57" w:type="dxa"/>
            </w:tcMar>
            <w:vAlign w:val="center"/>
          </w:tcPr>
          <w:p w14:paraId="27085C0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1500/样</w:t>
            </w:r>
          </w:p>
        </w:tc>
        <w:tc>
          <w:tcPr>
            <w:tcW w:w="2269" w:type="dxa"/>
            <w:noWrap w:val="0"/>
            <w:tcMar>
              <w:left w:w="57" w:type="dxa"/>
              <w:right w:w="57" w:type="dxa"/>
            </w:tcMar>
            <w:vAlign w:val="center"/>
          </w:tcPr>
          <w:p w14:paraId="6F5850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3B131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328CB58F">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182D7F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1B0D3D9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砂浆长度法</w:t>
            </w:r>
          </w:p>
        </w:tc>
        <w:tc>
          <w:tcPr>
            <w:tcW w:w="1144" w:type="dxa"/>
            <w:noWrap w:val="0"/>
            <w:tcMar>
              <w:left w:w="57" w:type="dxa"/>
              <w:right w:w="57" w:type="dxa"/>
            </w:tcMar>
            <w:vAlign w:val="center"/>
          </w:tcPr>
          <w:p w14:paraId="33BEE1D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1500/样</w:t>
            </w:r>
          </w:p>
        </w:tc>
        <w:tc>
          <w:tcPr>
            <w:tcW w:w="2269" w:type="dxa"/>
            <w:noWrap w:val="0"/>
            <w:tcMar>
              <w:left w:w="57" w:type="dxa"/>
              <w:right w:w="57" w:type="dxa"/>
            </w:tcMar>
            <w:vAlign w:val="center"/>
          </w:tcPr>
          <w:p w14:paraId="592DA4C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C220C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63117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54</w:t>
            </w:r>
          </w:p>
        </w:tc>
        <w:tc>
          <w:tcPr>
            <w:tcW w:w="3281" w:type="dxa"/>
            <w:noWrap w:val="0"/>
            <w:tcMar>
              <w:left w:w="57" w:type="dxa"/>
              <w:right w:w="57" w:type="dxa"/>
            </w:tcMar>
            <w:vAlign w:val="center"/>
          </w:tcPr>
          <w:p w14:paraId="69CCAE2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矿粉筛分试验</w:t>
            </w:r>
          </w:p>
        </w:tc>
        <w:tc>
          <w:tcPr>
            <w:tcW w:w="2578" w:type="dxa"/>
            <w:noWrap w:val="0"/>
            <w:tcMar>
              <w:left w:w="57" w:type="dxa"/>
              <w:right w:w="57" w:type="dxa"/>
            </w:tcMar>
            <w:vAlign w:val="center"/>
          </w:tcPr>
          <w:p w14:paraId="7FB901C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水洗法</w:t>
            </w:r>
          </w:p>
        </w:tc>
        <w:tc>
          <w:tcPr>
            <w:tcW w:w="1144" w:type="dxa"/>
            <w:noWrap w:val="0"/>
            <w:tcMar>
              <w:left w:w="57" w:type="dxa"/>
              <w:right w:w="57" w:type="dxa"/>
            </w:tcMar>
            <w:vAlign w:val="center"/>
          </w:tcPr>
          <w:p w14:paraId="7B6996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4E1ED414">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091346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FE5EE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w:t>
            </w:r>
          </w:p>
        </w:tc>
        <w:tc>
          <w:tcPr>
            <w:tcW w:w="3281" w:type="dxa"/>
            <w:noWrap w:val="0"/>
            <w:tcMar>
              <w:left w:w="57" w:type="dxa"/>
              <w:right w:w="57" w:type="dxa"/>
            </w:tcMar>
            <w:vAlign w:val="center"/>
          </w:tcPr>
          <w:p w14:paraId="323E43F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矿粉密度试验</w:t>
            </w:r>
          </w:p>
        </w:tc>
        <w:tc>
          <w:tcPr>
            <w:tcW w:w="2578" w:type="dxa"/>
            <w:noWrap w:val="0"/>
            <w:tcMar>
              <w:left w:w="57" w:type="dxa"/>
              <w:right w:w="57" w:type="dxa"/>
            </w:tcMar>
            <w:vAlign w:val="center"/>
          </w:tcPr>
          <w:p w14:paraId="0EB4D43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779879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034F3D8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19582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620DBA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56</w:t>
            </w:r>
          </w:p>
        </w:tc>
        <w:tc>
          <w:tcPr>
            <w:tcW w:w="3281" w:type="dxa"/>
            <w:noWrap w:val="0"/>
            <w:tcMar>
              <w:left w:w="57" w:type="dxa"/>
              <w:right w:w="57" w:type="dxa"/>
            </w:tcMar>
            <w:vAlign w:val="center"/>
          </w:tcPr>
          <w:p w14:paraId="059BB5E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矿粉亲水系数试验</w:t>
            </w:r>
          </w:p>
        </w:tc>
        <w:tc>
          <w:tcPr>
            <w:tcW w:w="2578" w:type="dxa"/>
            <w:noWrap w:val="0"/>
            <w:tcMar>
              <w:left w:w="57" w:type="dxa"/>
              <w:right w:w="57" w:type="dxa"/>
            </w:tcMar>
            <w:vAlign w:val="center"/>
          </w:tcPr>
          <w:p w14:paraId="5AB197F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AF522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197E5017">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78C668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3793C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57</w:t>
            </w:r>
          </w:p>
        </w:tc>
        <w:tc>
          <w:tcPr>
            <w:tcW w:w="3281" w:type="dxa"/>
            <w:noWrap w:val="0"/>
            <w:tcMar>
              <w:left w:w="57" w:type="dxa"/>
              <w:right w:w="57" w:type="dxa"/>
            </w:tcMar>
            <w:vAlign w:val="center"/>
          </w:tcPr>
          <w:p w14:paraId="5B315C4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矿粉塑性指数试验</w:t>
            </w:r>
          </w:p>
        </w:tc>
        <w:tc>
          <w:tcPr>
            <w:tcW w:w="2578" w:type="dxa"/>
            <w:noWrap w:val="0"/>
            <w:tcMar>
              <w:left w:w="57" w:type="dxa"/>
              <w:right w:w="57" w:type="dxa"/>
            </w:tcMar>
            <w:vAlign w:val="center"/>
          </w:tcPr>
          <w:p w14:paraId="1AE2E34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F6FF67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7440193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0F1C9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5BE329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58</w:t>
            </w:r>
          </w:p>
        </w:tc>
        <w:tc>
          <w:tcPr>
            <w:tcW w:w="3281" w:type="dxa"/>
            <w:noWrap w:val="0"/>
            <w:tcMar>
              <w:left w:w="57" w:type="dxa"/>
              <w:right w:w="57" w:type="dxa"/>
            </w:tcMar>
            <w:vAlign w:val="center"/>
          </w:tcPr>
          <w:p w14:paraId="0AC18A3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矿粉加热安定性试验</w:t>
            </w:r>
          </w:p>
        </w:tc>
        <w:tc>
          <w:tcPr>
            <w:tcW w:w="2578" w:type="dxa"/>
            <w:noWrap w:val="0"/>
            <w:tcMar>
              <w:left w:w="57" w:type="dxa"/>
              <w:right w:w="57" w:type="dxa"/>
            </w:tcMar>
            <w:vAlign w:val="center"/>
          </w:tcPr>
          <w:p w14:paraId="5A636D6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9B244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4745D90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3222B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62B80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59</w:t>
            </w:r>
          </w:p>
        </w:tc>
        <w:tc>
          <w:tcPr>
            <w:tcW w:w="3281" w:type="dxa"/>
            <w:noWrap w:val="0"/>
            <w:tcMar>
              <w:left w:w="57" w:type="dxa"/>
              <w:right w:w="57" w:type="dxa"/>
            </w:tcMar>
            <w:vAlign w:val="center"/>
          </w:tcPr>
          <w:p w14:paraId="49B3505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矿粉含水量试验</w:t>
            </w:r>
          </w:p>
        </w:tc>
        <w:tc>
          <w:tcPr>
            <w:tcW w:w="2578" w:type="dxa"/>
            <w:noWrap w:val="0"/>
            <w:tcMar>
              <w:left w:w="57" w:type="dxa"/>
              <w:right w:w="57" w:type="dxa"/>
            </w:tcMar>
            <w:vAlign w:val="center"/>
          </w:tcPr>
          <w:p w14:paraId="41FEA21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13474B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049F4C4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6BEF0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20BCC701">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（三）岩石试验</w:t>
            </w:r>
          </w:p>
        </w:tc>
      </w:tr>
      <w:tr w14:paraId="3C193B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D80610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w:t>
            </w:r>
          </w:p>
        </w:tc>
        <w:tc>
          <w:tcPr>
            <w:tcW w:w="3281" w:type="dxa"/>
            <w:noWrap w:val="0"/>
            <w:tcMar>
              <w:left w:w="57" w:type="dxa"/>
              <w:right w:w="57" w:type="dxa"/>
            </w:tcMar>
            <w:vAlign w:val="center"/>
          </w:tcPr>
          <w:p w14:paraId="4C42440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岩石切割制件</w:t>
            </w:r>
          </w:p>
        </w:tc>
        <w:tc>
          <w:tcPr>
            <w:tcW w:w="2578" w:type="dxa"/>
            <w:noWrap w:val="0"/>
            <w:tcMar>
              <w:left w:w="57" w:type="dxa"/>
              <w:right w:w="57" w:type="dxa"/>
            </w:tcMar>
            <w:vAlign w:val="center"/>
          </w:tcPr>
          <w:p w14:paraId="6E84E5E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2055D1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300/组</w:t>
            </w:r>
          </w:p>
        </w:tc>
        <w:tc>
          <w:tcPr>
            <w:tcW w:w="2269" w:type="dxa"/>
            <w:noWrap w:val="0"/>
            <w:tcMar>
              <w:left w:w="57" w:type="dxa"/>
              <w:right w:w="57" w:type="dxa"/>
            </w:tcMar>
            <w:vAlign w:val="center"/>
          </w:tcPr>
          <w:p w14:paraId="6FF721B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9A0DF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F11E70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61</w:t>
            </w:r>
          </w:p>
        </w:tc>
        <w:tc>
          <w:tcPr>
            <w:tcW w:w="3281" w:type="dxa"/>
            <w:noWrap w:val="0"/>
            <w:tcMar>
              <w:left w:w="57" w:type="dxa"/>
              <w:right w:w="57" w:type="dxa"/>
            </w:tcMar>
            <w:vAlign w:val="center"/>
          </w:tcPr>
          <w:p w14:paraId="7F93B00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岩石含水率试验</w:t>
            </w:r>
          </w:p>
        </w:tc>
        <w:tc>
          <w:tcPr>
            <w:tcW w:w="2578" w:type="dxa"/>
            <w:noWrap w:val="0"/>
            <w:tcMar>
              <w:left w:w="57" w:type="dxa"/>
              <w:right w:w="57" w:type="dxa"/>
            </w:tcMar>
            <w:vAlign w:val="center"/>
          </w:tcPr>
          <w:p w14:paraId="575CF34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71AFD9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751A9CE9">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1176F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B9EB9E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62</w:t>
            </w:r>
          </w:p>
        </w:tc>
        <w:tc>
          <w:tcPr>
            <w:tcW w:w="3281" w:type="dxa"/>
            <w:noWrap w:val="0"/>
            <w:tcMar>
              <w:left w:w="57" w:type="dxa"/>
              <w:right w:w="57" w:type="dxa"/>
            </w:tcMar>
            <w:vAlign w:val="center"/>
          </w:tcPr>
          <w:p w14:paraId="79473FD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岩石毛体积密度试验</w:t>
            </w:r>
          </w:p>
        </w:tc>
        <w:tc>
          <w:tcPr>
            <w:tcW w:w="2578" w:type="dxa"/>
            <w:noWrap w:val="0"/>
            <w:tcMar>
              <w:left w:w="57" w:type="dxa"/>
              <w:right w:w="57" w:type="dxa"/>
            </w:tcMar>
            <w:vAlign w:val="center"/>
          </w:tcPr>
          <w:p w14:paraId="5E1FACA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124473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5AB955C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AFE98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AB882A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63</w:t>
            </w:r>
          </w:p>
        </w:tc>
        <w:tc>
          <w:tcPr>
            <w:tcW w:w="3281" w:type="dxa"/>
            <w:noWrap w:val="0"/>
            <w:tcMar>
              <w:left w:w="57" w:type="dxa"/>
              <w:right w:w="57" w:type="dxa"/>
            </w:tcMar>
            <w:vAlign w:val="center"/>
          </w:tcPr>
          <w:p w14:paraId="623BAA7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岩石吸水率试验</w:t>
            </w:r>
          </w:p>
        </w:tc>
        <w:tc>
          <w:tcPr>
            <w:tcW w:w="2578" w:type="dxa"/>
            <w:noWrap w:val="0"/>
            <w:tcMar>
              <w:left w:w="57" w:type="dxa"/>
              <w:right w:w="57" w:type="dxa"/>
            </w:tcMar>
            <w:vAlign w:val="center"/>
          </w:tcPr>
          <w:p w14:paraId="431CC19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FBAAFA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179B1A9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88BDF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619B6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64</w:t>
            </w:r>
          </w:p>
        </w:tc>
        <w:tc>
          <w:tcPr>
            <w:tcW w:w="3281" w:type="dxa"/>
            <w:noWrap w:val="0"/>
            <w:tcMar>
              <w:left w:w="57" w:type="dxa"/>
              <w:right w:w="57" w:type="dxa"/>
            </w:tcMar>
            <w:vAlign w:val="center"/>
          </w:tcPr>
          <w:p w14:paraId="4E47CB7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岩石单轴抗压强度试验</w:t>
            </w:r>
          </w:p>
        </w:tc>
        <w:tc>
          <w:tcPr>
            <w:tcW w:w="2578" w:type="dxa"/>
            <w:noWrap w:val="0"/>
            <w:tcMar>
              <w:left w:w="57" w:type="dxa"/>
              <w:right w:w="57" w:type="dxa"/>
            </w:tcMar>
            <w:vAlign w:val="center"/>
          </w:tcPr>
          <w:p w14:paraId="5E16D86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300681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60/组</w:t>
            </w:r>
          </w:p>
        </w:tc>
        <w:tc>
          <w:tcPr>
            <w:tcW w:w="2269" w:type="dxa"/>
            <w:noWrap w:val="0"/>
            <w:tcMar>
              <w:left w:w="57" w:type="dxa"/>
              <w:right w:w="57" w:type="dxa"/>
            </w:tcMar>
            <w:vAlign w:val="center"/>
          </w:tcPr>
          <w:p w14:paraId="52A5F83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66C9DB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18A3A5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65</w:t>
            </w:r>
          </w:p>
        </w:tc>
        <w:tc>
          <w:tcPr>
            <w:tcW w:w="3281" w:type="dxa"/>
            <w:noWrap w:val="0"/>
            <w:tcMar>
              <w:left w:w="57" w:type="dxa"/>
              <w:right w:w="57" w:type="dxa"/>
            </w:tcMar>
            <w:vAlign w:val="center"/>
          </w:tcPr>
          <w:p w14:paraId="5888A6D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岩石劈裂强度试验</w:t>
            </w:r>
          </w:p>
        </w:tc>
        <w:tc>
          <w:tcPr>
            <w:tcW w:w="2578" w:type="dxa"/>
            <w:noWrap w:val="0"/>
            <w:tcMar>
              <w:left w:w="57" w:type="dxa"/>
              <w:right w:w="57" w:type="dxa"/>
            </w:tcMar>
            <w:vAlign w:val="center"/>
          </w:tcPr>
          <w:p w14:paraId="4896C94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AF7304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65/组</w:t>
            </w:r>
          </w:p>
        </w:tc>
        <w:tc>
          <w:tcPr>
            <w:tcW w:w="2269" w:type="dxa"/>
            <w:noWrap w:val="0"/>
            <w:tcMar>
              <w:left w:w="57" w:type="dxa"/>
              <w:right w:w="57" w:type="dxa"/>
            </w:tcMar>
            <w:vAlign w:val="center"/>
          </w:tcPr>
          <w:p w14:paraId="06314C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7FF114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0022A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66</w:t>
            </w:r>
          </w:p>
        </w:tc>
        <w:tc>
          <w:tcPr>
            <w:tcW w:w="3281" w:type="dxa"/>
            <w:noWrap w:val="0"/>
            <w:tcMar>
              <w:left w:w="57" w:type="dxa"/>
              <w:right w:w="57" w:type="dxa"/>
            </w:tcMar>
            <w:vAlign w:val="center"/>
          </w:tcPr>
          <w:p w14:paraId="63764EC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岩石抗折强度试验</w:t>
            </w:r>
          </w:p>
        </w:tc>
        <w:tc>
          <w:tcPr>
            <w:tcW w:w="2578" w:type="dxa"/>
            <w:noWrap w:val="0"/>
            <w:tcMar>
              <w:left w:w="57" w:type="dxa"/>
              <w:right w:w="57" w:type="dxa"/>
            </w:tcMar>
            <w:vAlign w:val="center"/>
          </w:tcPr>
          <w:p w14:paraId="3C7224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D41C9B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60/组</w:t>
            </w:r>
          </w:p>
        </w:tc>
        <w:tc>
          <w:tcPr>
            <w:tcW w:w="2269" w:type="dxa"/>
            <w:noWrap w:val="0"/>
            <w:tcMar>
              <w:left w:w="57" w:type="dxa"/>
              <w:right w:w="57" w:type="dxa"/>
            </w:tcMar>
            <w:vAlign w:val="center"/>
          </w:tcPr>
          <w:p w14:paraId="442A053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0DEE8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9210AF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67</w:t>
            </w:r>
          </w:p>
        </w:tc>
        <w:tc>
          <w:tcPr>
            <w:tcW w:w="3281" w:type="dxa"/>
            <w:noWrap w:val="0"/>
            <w:tcMar>
              <w:left w:w="57" w:type="dxa"/>
              <w:right w:w="57" w:type="dxa"/>
            </w:tcMar>
            <w:vAlign w:val="center"/>
          </w:tcPr>
          <w:p w14:paraId="2ACF36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岩石抗冻性试验</w:t>
            </w:r>
          </w:p>
        </w:tc>
        <w:tc>
          <w:tcPr>
            <w:tcW w:w="2578" w:type="dxa"/>
            <w:noWrap w:val="0"/>
            <w:tcMar>
              <w:left w:w="57" w:type="dxa"/>
              <w:right w:w="57" w:type="dxa"/>
            </w:tcMar>
            <w:vAlign w:val="center"/>
          </w:tcPr>
          <w:p w14:paraId="72E357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单次循环</w:t>
            </w:r>
          </w:p>
        </w:tc>
        <w:tc>
          <w:tcPr>
            <w:tcW w:w="1144" w:type="dxa"/>
            <w:noWrap w:val="0"/>
            <w:tcMar>
              <w:left w:w="57" w:type="dxa"/>
              <w:right w:w="57" w:type="dxa"/>
            </w:tcMar>
            <w:vAlign w:val="center"/>
          </w:tcPr>
          <w:p w14:paraId="324C76A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098F4B2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83289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0C7C4A29">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（四）水泥试验</w:t>
            </w:r>
          </w:p>
        </w:tc>
      </w:tr>
      <w:tr w14:paraId="0C0D5A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8C8535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68</w:t>
            </w:r>
          </w:p>
        </w:tc>
        <w:tc>
          <w:tcPr>
            <w:tcW w:w="3281" w:type="dxa"/>
            <w:noWrap w:val="0"/>
            <w:tcMar>
              <w:left w:w="57" w:type="dxa"/>
              <w:right w:w="57" w:type="dxa"/>
            </w:tcMar>
            <w:vAlign w:val="center"/>
          </w:tcPr>
          <w:p w14:paraId="4F60D2C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水泥细度检验</w:t>
            </w:r>
          </w:p>
        </w:tc>
        <w:tc>
          <w:tcPr>
            <w:tcW w:w="2578" w:type="dxa"/>
            <w:noWrap w:val="0"/>
            <w:tcMar>
              <w:left w:w="57" w:type="dxa"/>
              <w:right w:w="57" w:type="dxa"/>
            </w:tcMar>
            <w:vAlign w:val="center"/>
          </w:tcPr>
          <w:p w14:paraId="5AF312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80˘m筛析法</w:t>
            </w:r>
          </w:p>
        </w:tc>
        <w:tc>
          <w:tcPr>
            <w:tcW w:w="1144" w:type="dxa"/>
            <w:noWrap w:val="0"/>
            <w:tcMar>
              <w:left w:w="57" w:type="dxa"/>
              <w:right w:w="57" w:type="dxa"/>
            </w:tcMar>
            <w:vAlign w:val="center"/>
          </w:tcPr>
          <w:p w14:paraId="5F8118E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36A52253">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486F6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0043D3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69</w:t>
            </w:r>
          </w:p>
        </w:tc>
        <w:tc>
          <w:tcPr>
            <w:tcW w:w="3281" w:type="dxa"/>
            <w:noWrap w:val="0"/>
            <w:tcMar>
              <w:left w:w="57" w:type="dxa"/>
              <w:right w:w="57" w:type="dxa"/>
            </w:tcMar>
            <w:vAlign w:val="center"/>
          </w:tcPr>
          <w:p w14:paraId="76EECF3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水泥密度测定</w:t>
            </w:r>
          </w:p>
        </w:tc>
        <w:tc>
          <w:tcPr>
            <w:tcW w:w="2578" w:type="dxa"/>
            <w:noWrap w:val="0"/>
            <w:tcMar>
              <w:left w:w="57" w:type="dxa"/>
              <w:right w:w="57" w:type="dxa"/>
            </w:tcMar>
            <w:vAlign w:val="center"/>
          </w:tcPr>
          <w:p w14:paraId="05E5D29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李氏密度瓶</w:t>
            </w:r>
          </w:p>
        </w:tc>
        <w:tc>
          <w:tcPr>
            <w:tcW w:w="1144" w:type="dxa"/>
            <w:noWrap w:val="0"/>
            <w:tcMar>
              <w:left w:w="57" w:type="dxa"/>
              <w:right w:w="57" w:type="dxa"/>
            </w:tcMar>
            <w:vAlign w:val="center"/>
          </w:tcPr>
          <w:p w14:paraId="6EFBC7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25/样</w:t>
            </w:r>
          </w:p>
        </w:tc>
        <w:tc>
          <w:tcPr>
            <w:tcW w:w="2269" w:type="dxa"/>
            <w:noWrap w:val="0"/>
            <w:tcMar>
              <w:left w:w="57" w:type="dxa"/>
              <w:right w:w="57" w:type="dxa"/>
            </w:tcMar>
            <w:vAlign w:val="center"/>
          </w:tcPr>
          <w:p w14:paraId="42F5915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F0F06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107B1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70</w:t>
            </w:r>
          </w:p>
        </w:tc>
        <w:tc>
          <w:tcPr>
            <w:tcW w:w="3281" w:type="dxa"/>
            <w:noWrap w:val="0"/>
            <w:tcMar>
              <w:left w:w="57" w:type="dxa"/>
              <w:right w:w="57" w:type="dxa"/>
            </w:tcMar>
            <w:vAlign w:val="center"/>
          </w:tcPr>
          <w:p w14:paraId="638B044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水泥比表面积测定</w:t>
            </w:r>
          </w:p>
        </w:tc>
        <w:tc>
          <w:tcPr>
            <w:tcW w:w="2578" w:type="dxa"/>
            <w:noWrap w:val="0"/>
            <w:tcMar>
              <w:left w:w="57" w:type="dxa"/>
              <w:right w:w="57" w:type="dxa"/>
            </w:tcMar>
            <w:vAlign w:val="center"/>
          </w:tcPr>
          <w:p w14:paraId="233A8F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勃氏法</w:t>
            </w:r>
          </w:p>
        </w:tc>
        <w:tc>
          <w:tcPr>
            <w:tcW w:w="1144" w:type="dxa"/>
            <w:noWrap w:val="0"/>
            <w:tcMar>
              <w:left w:w="57" w:type="dxa"/>
              <w:right w:w="57" w:type="dxa"/>
            </w:tcMar>
            <w:vAlign w:val="center"/>
          </w:tcPr>
          <w:p w14:paraId="4261C43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35/样</w:t>
            </w:r>
          </w:p>
        </w:tc>
        <w:tc>
          <w:tcPr>
            <w:tcW w:w="2269" w:type="dxa"/>
            <w:noWrap w:val="0"/>
            <w:tcMar>
              <w:left w:w="57" w:type="dxa"/>
              <w:right w:w="57" w:type="dxa"/>
            </w:tcMar>
            <w:vAlign w:val="center"/>
          </w:tcPr>
          <w:p w14:paraId="40E26F2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24E69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49A913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71</w:t>
            </w:r>
          </w:p>
        </w:tc>
        <w:tc>
          <w:tcPr>
            <w:tcW w:w="3281" w:type="dxa"/>
            <w:noWrap w:val="0"/>
            <w:tcMar>
              <w:left w:w="57" w:type="dxa"/>
              <w:right w:w="57" w:type="dxa"/>
            </w:tcMar>
            <w:vAlign w:val="center"/>
          </w:tcPr>
          <w:p w14:paraId="7DCF065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水泥标准稠度用水量测定</w:t>
            </w:r>
          </w:p>
        </w:tc>
        <w:tc>
          <w:tcPr>
            <w:tcW w:w="2578" w:type="dxa"/>
            <w:noWrap w:val="0"/>
            <w:tcMar>
              <w:left w:w="57" w:type="dxa"/>
              <w:right w:w="57" w:type="dxa"/>
            </w:tcMar>
            <w:vAlign w:val="center"/>
          </w:tcPr>
          <w:p w14:paraId="4DF5D6A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标准法</w:t>
            </w:r>
          </w:p>
        </w:tc>
        <w:tc>
          <w:tcPr>
            <w:tcW w:w="1144" w:type="dxa"/>
            <w:noWrap w:val="0"/>
            <w:tcMar>
              <w:left w:w="57" w:type="dxa"/>
              <w:right w:w="57" w:type="dxa"/>
            </w:tcMar>
            <w:vAlign w:val="center"/>
          </w:tcPr>
          <w:p w14:paraId="4415B25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20/样</w:t>
            </w:r>
          </w:p>
        </w:tc>
        <w:tc>
          <w:tcPr>
            <w:tcW w:w="2269" w:type="dxa"/>
            <w:noWrap w:val="0"/>
            <w:tcMar>
              <w:left w:w="57" w:type="dxa"/>
              <w:right w:w="57" w:type="dxa"/>
            </w:tcMar>
            <w:vAlign w:val="center"/>
          </w:tcPr>
          <w:p w14:paraId="3E2C6A2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0A6E5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92786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72</w:t>
            </w:r>
          </w:p>
        </w:tc>
        <w:tc>
          <w:tcPr>
            <w:tcW w:w="3281" w:type="dxa"/>
            <w:noWrap w:val="0"/>
            <w:tcMar>
              <w:left w:w="57" w:type="dxa"/>
              <w:right w:w="57" w:type="dxa"/>
            </w:tcMar>
            <w:vAlign w:val="center"/>
          </w:tcPr>
          <w:p w14:paraId="20CBB0D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水泥安定性测定</w:t>
            </w:r>
          </w:p>
        </w:tc>
        <w:tc>
          <w:tcPr>
            <w:tcW w:w="2578" w:type="dxa"/>
            <w:noWrap w:val="0"/>
            <w:tcMar>
              <w:left w:w="57" w:type="dxa"/>
              <w:right w:w="57" w:type="dxa"/>
            </w:tcMar>
            <w:vAlign w:val="center"/>
          </w:tcPr>
          <w:p w14:paraId="5FD8600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标准法</w:t>
            </w:r>
          </w:p>
        </w:tc>
        <w:tc>
          <w:tcPr>
            <w:tcW w:w="1144" w:type="dxa"/>
            <w:noWrap w:val="0"/>
            <w:tcMar>
              <w:left w:w="57" w:type="dxa"/>
              <w:right w:w="57" w:type="dxa"/>
            </w:tcMar>
            <w:vAlign w:val="center"/>
          </w:tcPr>
          <w:p w14:paraId="3D83A92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55/样</w:t>
            </w:r>
          </w:p>
        </w:tc>
        <w:tc>
          <w:tcPr>
            <w:tcW w:w="2269" w:type="dxa"/>
            <w:noWrap w:val="0"/>
            <w:tcMar>
              <w:left w:w="57" w:type="dxa"/>
              <w:right w:w="57" w:type="dxa"/>
            </w:tcMar>
            <w:vAlign w:val="center"/>
          </w:tcPr>
          <w:p w14:paraId="30E6225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DF7C3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noWrap w:val="0"/>
            <w:tcMar>
              <w:left w:w="57" w:type="dxa"/>
              <w:right w:w="57" w:type="dxa"/>
            </w:tcMar>
            <w:vAlign w:val="center"/>
          </w:tcPr>
          <w:p w14:paraId="7A84DC8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73</w:t>
            </w:r>
          </w:p>
        </w:tc>
        <w:tc>
          <w:tcPr>
            <w:tcW w:w="3281" w:type="dxa"/>
            <w:noWrap w:val="0"/>
            <w:tcMar>
              <w:left w:w="57" w:type="dxa"/>
              <w:right w:w="57" w:type="dxa"/>
            </w:tcMar>
            <w:vAlign w:val="center"/>
          </w:tcPr>
          <w:p w14:paraId="7448B3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水泥凝结时间测定</w:t>
            </w:r>
          </w:p>
        </w:tc>
        <w:tc>
          <w:tcPr>
            <w:tcW w:w="2578" w:type="dxa"/>
            <w:noWrap w:val="0"/>
            <w:tcMar>
              <w:left w:w="57" w:type="dxa"/>
              <w:right w:w="57" w:type="dxa"/>
            </w:tcMar>
            <w:vAlign w:val="center"/>
          </w:tcPr>
          <w:p w14:paraId="6741BFB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271C1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55/样</w:t>
            </w:r>
          </w:p>
        </w:tc>
        <w:tc>
          <w:tcPr>
            <w:tcW w:w="2269" w:type="dxa"/>
            <w:noWrap w:val="0"/>
            <w:tcMar>
              <w:left w:w="57" w:type="dxa"/>
              <w:right w:w="57" w:type="dxa"/>
            </w:tcMar>
            <w:vAlign w:val="center"/>
          </w:tcPr>
          <w:p w14:paraId="64E551B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5C739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3EBF1A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74</w:t>
            </w:r>
          </w:p>
        </w:tc>
        <w:tc>
          <w:tcPr>
            <w:tcW w:w="3281" w:type="dxa"/>
            <w:noWrap w:val="0"/>
            <w:tcMar>
              <w:left w:w="57" w:type="dxa"/>
              <w:right w:w="57" w:type="dxa"/>
            </w:tcMar>
            <w:vAlign w:val="center"/>
          </w:tcPr>
          <w:p w14:paraId="4AB768D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水泥胶砂强度试验</w:t>
            </w:r>
          </w:p>
        </w:tc>
        <w:tc>
          <w:tcPr>
            <w:tcW w:w="2578" w:type="dxa"/>
            <w:noWrap w:val="0"/>
            <w:tcMar>
              <w:left w:w="57" w:type="dxa"/>
              <w:right w:w="57" w:type="dxa"/>
            </w:tcMar>
            <w:vAlign w:val="center"/>
          </w:tcPr>
          <w:p w14:paraId="53A9D9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ISO法</w:t>
            </w:r>
          </w:p>
        </w:tc>
        <w:tc>
          <w:tcPr>
            <w:tcW w:w="1144" w:type="dxa"/>
            <w:noWrap w:val="0"/>
            <w:tcMar>
              <w:left w:w="57" w:type="dxa"/>
              <w:right w:w="57" w:type="dxa"/>
            </w:tcMar>
            <w:vAlign w:val="center"/>
          </w:tcPr>
          <w:p w14:paraId="67289E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180/样</w:t>
            </w:r>
          </w:p>
        </w:tc>
        <w:tc>
          <w:tcPr>
            <w:tcW w:w="2269" w:type="dxa"/>
            <w:noWrap w:val="0"/>
            <w:tcMar>
              <w:left w:w="57" w:type="dxa"/>
              <w:right w:w="57" w:type="dxa"/>
            </w:tcMar>
            <w:vAlign w:val="center"/>
          </w:tcPr>
          <w:p w14:paraId="5DFFDE3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97235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849D43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75</w:t>
            </w:r>
          </w:p>
        </w:tc>
        <w:tc>
          <w:tcPr>
            <w:tcW w:w="3281" w:type="dxa"/>
            <w:noWrap w:val="0"/>
            <w:tcMar>
              <w:left w:w="57" w:type="dxa"/>
              <w:right w:w="57" w:type="dxa"/>
            </w:tcMar>
            <w:vAlign w:val="center"/>
          </w:tcPr>
          <w:p w14:paraId="2F51A9B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水泥胶砂流动度</w:t>
            </w:r>
          </w:p>
        </w:tc>
        <w:tc>
          <w:tcPr>
            <w:tcW w:w="2578" w:type="dxa"/>
            <w:noWrap w:val="0"/>
            <w:tcMar>
              <w:left w:w="57" w:type="dxa"/>
              <w:right w:w="57" w:type="dxa"/>
            </w:tcMar>
            <w:vAlign w:val="center"/>
          </w:tcPr>
          <w:p w14:paraId="338DB50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9B183D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564F8BC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35CC7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E869C8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76</w:t>
            </w:r>
          </w:p>
        </w:tc>
        <w:tc>
          <w:tcPr>
            <w:tcW w:w="3281" w:type="dxa"/>
            <w:noWrap w:val="0"/>
            <w:tcMar>
              <w:left w:w="57" w:type="dxa"/>
              <w:right w:w="57" w:type="dxa"/>
            </w:tcMar>
            <w:vAlign w:val="center"/>
          </w:tcPr>
          <w:p w14:paraId="18EE02B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水泥烧失量的测定</w:t>
            </w:r>
          </w:p>
        </w:tc>
        <w:tc>
          <w:tcPr>
            <w:tcW w:w="2578" w:type="dxa"/>
            <w:noWrap w:val="0"/>
            <w:tcMar>
              <w:left w:w="57" w:type="dxa"/>
              <w:right w:w="57" w:type="dxa"/>
            </w:tcMar>
            <w:vAlign w:val="center"/>
          </w:tcPr>
          <w:p w14:paraId="0E79AC5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灼烧差减法</w:t>
            </w:r>
          </w:p>
        </w:tc>
        <w:tc>
          <w:tcPr>
            <w:tcW w:w="1144" w:type="dxa"/>
            <w:noWrap w:val="0"/>
            <w:tcMar>
              <w:left w:w="57" w:type="dxa"/>
              <w:right w:w="57" w:type="dxa"/>
            </w:tcMar>
            <w:vAlign w:val="center"/>
          </w:tcPr>
          <w:p w14:paraId="0D33FF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24902FB3">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1DF51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63EFA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77</w:t>
            </w:r>
          </w:p>
        </w:tc>
        <w:tc>
          <w:tcPr>
            <w:tcW w:w="3281" w:type="dxa"/>
            <w:noWrap w:val="0"/>
            <w:tcMar>
              <w:left w:w="57" w:type="dxa"/>
              <w:right w:w="57" w:type="dxa"/>
            </w:tcMar>
            <w:vAlign w:val="center"/>
          </w:tcPr>
          <w:p w14:paraId="3A1679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水泥中MgO含量的测定</w:t>
            </w:r>
          </w:p>
        </w:tc>
        <w:tc>
          <w:tcPr>
            <w:tcW w:w="2578" w:type="dxa"/>
            <w:noWrap w:val="0"/>
            <w:tcMar>
              <w:left w:w="57" w:type="dxa"/>
              <w:right w:w="57" w:type="dxa"/>
            </w:tcMar>
            <w:vAlign w:val="center"/>
          </w:tcPr>
          <w:p w14:paraId="256F99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原子吸收光谱法（基准法）</w:t>
            </w:r>
          </w:p>
        </w:tc>
        <w:tc>
          <w:tcPr>
            <w:tcW w:w="1144" w:type="dxa"/>
            <w:noWrap w:val="0"/>
            <w:tcMar>
              <w:left w:w="57" w:type="dxa"/>
              <w:right w:w="57" w:type="dxa"/>
            </w:tcMar>
            <w:vAlign w:val="center"/>
          </w:tcPr>
          <w:p w14:paraId="24A6727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110/样</w:t>
            </w:r>
          </w:p>
        </w:tc>
        <w:tc>
          <w:tcPr>
            <w:tcW w:w="2269" w:type="dxa"/>
            <w:noWrap w:val="0"/>
            <w:tcMar>
              <w:left w:w="57" w:type="dxa"/>
              <w:right w:w="57" w:type="dxa"/>
            </w:tcMar>
            <w:vAlign w:val="center"/>
          </w:tcPr>
          <w:p w14:paraId="04E9F14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B673B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13DB0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78</w:t>
            </w:r>
          </w:p>
        </w:tc>
        <w:tc>
          <w:tcPr>
            <w:tcW w:w="3281" w:type="dxa"/>
            <w:noWrap w:val="0"/>
            <w:tcMar>
              <w:left w:w="57" w:type="dxa"/>
              <w:right w:w="57" w:type="dxa"/>
            </w:tcMar>
            <w:vAlign w:val="center"/>
          </w:tcPr>
          <w:p w14:paraId="29F2471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水泥中CaO含量的测定</w:t>
            </w:r>
          </w:p>
        </w:tc>
        <w:tc>
          <w:tcPr>
            <w:tcW w:w="2578" w:type="dxa"/>
            <w:noWrap w:val="0"/>
            <w:tcMar>
              <w:left w:w="57" w:type="dxa"/>
              <w:right w:w="57" w:type="dxa"/>
            </w:tcMar>
            <w:vAlign w:val="center"/>
          </w:tcPr>
          <w:p w14:paraId="1A2CBB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EDTA直接滴定法（基准法）</w:t>
            </w:r>
          </w:p>
        </w:tc>
        <w:tc>
          <w:tcPr>
            <w:tcW w:w="1144" w:type="dxa"/>
            <w:noWrap w:val="0"/>
            <w:tcMar>
              <w:left w:w="57" w:type="dxa"/>
              <w:right w:w="57" w:type="dxa"/>
            </w:tcMar>
            <w:vAlign w:val="center"/>
          </w:tcPr>
          <w:p w14:paraId="06DC0EA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00CD276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6F1F9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4F4815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79</w:t>
            </w:r>
          </w:p>
        </w:tc>
        <w:tc>
          <w:tcPr>
            <w:tcW w:w="3281" w:type="dxa"/>
            <w:noWrap w:val="0"/>
            <w:tcMar>
              <w:left w:w="57" w:type="dxa"/>
              <w:right w:w="57" w:type="dxa"/>
            </w:tcMar>
            <w:vAlign w:val="center"/>
          </w:tcPr>
          <w:p w14:paraId="220A69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水泥中SO</w:t>
            </w:r>
            <w:r>
              <w:rPr>
                <w:rFonts w:hint="eastAsia" w:ascii="宋体" w:hAnsi="宋体" w:eastAsia="宋体" w:cs="宋体"/>
                <w:szCs w:val="21"/>
                <w:vertAlign w:val="subscript"/>
              </w:rPr>
              <w:t>3</w:t>
            </w:r>
            <w:r>
              <w:rPr>
                <w:rFonts w:hint="eastAsia" w:ascii="宋体" w:hAnsi="宋体" w:eastAsia="宋体" w:cs="宋体"/>
                <w:szCs w:val="21"/>
              </w:rPr>
              <w:t>含量的测定</w:t>
            </w:r>
          </w:p>
        </w:tc>
        <w:tc>
          <w:tcPr>
            <w:tcW w:w="2578" w:type="dxa"/>
            <w:noWrap w:val="0"/>
            <w:tcMar>
              <w:left w:w="57" w:type="dxa"/>
              <w:right w:w="57" w:type="dxa"/>
            </w:tcMar>
            <w:vAlign w:val="center"/>
          </w:tcPr>
          <w:p w14:paraId="5E93C44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硫酸钡重量法（基准法）</w:t>
            </w:r>
          </w:p>
        </w:tc>
        <w:tc>
          <w:tcPr>
            <w:tcW w:w="1144" w:type="dxa"/>
            <w:noWrap w:val="0"/>
            <w:tcMar>
              <w:left w:w="57" w:type="dxa"/>
              <w:right w:w="57" w:type="dxa"/>
            </w:tcMar>
            <w:vAlign w:val="center"/>
          </w:tcPr>
          <w:p w14:paraId="24BA90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55/样</w:t>
            </w:r>
          </w:p>
        </w:tc>
        <w:tc>
          <w:tcPr>
            <w:tcW w:w="2269" w:type="dxa"/>
            <w:noWrap w:val="0"/>
            <w:tcMar>
              <w:left w:w="57" w:type="dxa"/>
              <w:right w:w="57" w:type="dxa"/>
            </w:tcMar>
            <w:vAlign w:val="center"/>
          </w:tcPr>
          <w:p w14:paraId="617583A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1A036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AC5F9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w:t>
            </w:r>
          </w:p>
        </w:tc>
        <w:tc>
          <w:tcPr>
            <w:tcW w:w="3281" w:type="dxa"/>
            <w:noWrap w:val="0"/>
            <w:tcMar>
              <w:left w:w="57" w:type="dxa"/>
              <w:right w:w="57" w:type="dxa"/>
            </w:tcMar>
            <w:vAlign w:val="center"/>
          </w:tcPr>
          <w:p w14:paraId="3528B4D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水泥中二氧化硅的测定</w:t>
            </w:r>
          </w:p>
        </w:tc>
        <w:tc>
          <w:tcPr>
            <w:tcW w:w="2578" w:type="dxa"/>
            <w:noWrap w:val="0"/>
            <w:tcMar>
              <w:left w:w="57" w:type="dxa"/>
              <w:right w:w="57" w:type="dxa"/>
            </w:tcMar>
            <w:vAlign w:val="center"/>
          </w:tcPr>
          <w:p w14:paraId="2AC8031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氯化铵重量法（基准法）</w:t>
            </w:r>
          </w:p>
        </w:tc>
        <w:tc>
          <w:tcPr>
            <w:tcW w:w="1144" w:type="dxa"/>
            <w:noWrap w:val="0"/>
            <w:tcMar>
              <w:left w:w="57" w:type="dxa"/>
              <w:right w:w="57" w:type="dxa"/>
            </w:tcMar>
            <w:vAlign w:val="center"/>
          </w:tcPr>
          <w:p w14:paraId="7FF12D8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069F662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15FE1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3B252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81</w:t>
            </w:r>
          </w:p>
        </w:tc>
        <w:tc>
          <w:tcPr>
            <w:tcW w:w="3281" w:type="dxa"/>
            <w:noWrap w:val="0"/>
            <w:tcMar>
              <w:left w:w="57" w:type="dxa"/>
              <w:right w:w="57" w:type="dxa"/>
            </w:tcMar>
            <w:vAlign w:val="center"/>
          </w:tcPr>
          <w:p w14:paraId="766F607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水泥中三氧化二铁含量的测定</w:t>
            </w:r>
          </w:p>
        </w:tc>
        <w:tc>
          <w:tcPr>
            <w:tcW w:w="2578" w:type="dxa"/>
            <w:noWrap w:val="0"/>
            <w:tcMar>
              <w:left w:w="57" w:type="dxa"/>
              <w:right w:w="57" w:type="dxa"/>
            </w:tcMar>
            <w:vAlign w:val="center"/>
          </w:tcPr>
          <w:p w14:paraId="7079792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EDTA直接滴定法（基准法）</w:t>
            </w:r>
          </w:p>
        </w:tc>
        <w:tc>
          <w:tcPr>
            <w:tcW w:w="1144" w:type="dxa"/>
            <w:noWrap w:val="0"/>
            <w:tcMar>
              <w:left w:w="57" w:type="dxa"/>
              <w:right w:w="57" w:type="dxa"/>
            </w:tcMar>
            <w:vAlign w:val="center"/>
          </w:tcPr>
          <w:p w14:paraId="54005A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12341B4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DFFA0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5A926A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82</w:t>
            </w:r>
          </w:p>
        </w:tc>
        <w:tc>
          <w:tcPr>
            <w:tcW w:w="3281" w:type="dxa"/>
            <w:noWrap w:val="0"/>
            <w:tcMar>
              <w:left w:w="57" w:type="dxa"/>
              <w:right w:w="57" w:type="dxa"/>
            </w:tcMar>
            <w:vAlign w:val="center"/>
          </w:tcPr>
          <w:p w14:paraId="3021895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水泥中三氧化二铝含量的测定</w:t>
            </w:r>
          </w:p>
        </w:tc>
        <w:tc>
          <w:tcPr>
            <w:tcW w:w="2578" w:type="dxa"/>
            <w:noWrap w:val="0"/>
            <w:tcMar>
              <w:left w:w="57" w:type="dxa"/>
              <w:right w:w="57" w:type="dxa"/>
            </w:tcMar>
            <w:vAlign w:val="center"/>
          </w:tcPr>
          <w:p w14:paraId="11BC616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EDTA直接滴定法（基准法）</w:t>
            </w:r>
          </w:p>
        </w:tc>
        <w:tc>
          <w:tcPr>
            <w:tcW w:w="1144" w:type="dxa"/>
            <w:noWrap w:val="0"/>
            <w:tcMar>
              <w:left w:w="57" w:type="dxa"/>
              <w:right w:w="57" w:type="dxa"/>
            </w:tcMar>
            <w:vAlign w:val="center"/>
          </w:tcPr>
          <w:p w14:paraId="67B775E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30CE5F1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FAD97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4EA6E5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83</w:t>
            </w:r>
          </w:p>
        </w:tc>
        <w:tc>
          <w:tcPr>
            <w:tcW w:w="3281" w:type="dxa"/>
            <w:noWrap w:val="0"/>
            <w:tcMar>
              <w:left w:w="57" w:type="dxa"/>
              <w:right w:w="57" w:type="dxa"/>
            </w:tcMar>
            <w:vAlign w:val="center"/>
          </w:tcPr>
          <w:p w14:paraId="09D3B2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水泥中氧化钾和氧化钠含量的测定</w:t>
            </w:r>
          </w:p>
        </w:tc>
        <w:tc>
          <w:tcPr>
            <w:tcW w:w="2578" w:type="dxa"/>
            <w:noWrap w:val="0"/>
            <w:tcMar>
              <w:left w:w="57" w:type="dxa"/>
              <w:right w:w="57" w:type="dxa"/>
            </w:tcMar>
            <w:vAlign w:val="center"/>
          </w:tcPr>
          <w:p w14:paraId="2C09C0F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火焰光度计法（基准法）</w:t>
            </w:r>
          </w:p>
        </w:tc>
        <w:tc>
          <w:tcPr>
            <w:tcW w:w="1144" w:type="dxa"/>
            <w:noWrap w:val="0"/>
            <w:tcMar>
              <w:left w:w="57" w:type="dxa"/>
              <w:right w:w="57" w:type="dxa"/>
            </w:tcMar>
            <w:vAlign w:val="center"/>
          </w:tcPr>
          <w:p w14:paraId="5E17D12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1EF219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4E676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290BAC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84</w:t>
            </w:r>
          </w:p>
        </w:tc>
        <w:tc>
          <w:tcPr>
            <w:tcW w:w="3281" w:type="dxa"/>
            <w:noWrap w:val="0"/>
            <w:tcMar>
              <w:left w:w="57" w:type="dxa"/>
              <w:right w:w="57" w:type="dxa"/>
            </w:tcMar>
            <w:vAlign w:val="center"/>
          </w:tcPr>
          <w:p w14:paraId="083E58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水泥中氯离子含量的测定</w:t>
            </w:r>
          </w:p>
        </w:tc>
        <w:tc>
          <w:tcPr>
            <w:tcW w:w="2578" w:type="dxa"/>
            <w:noWrap w:val="0"/>
            <w:tcMar>
              <w:left w:w="57" w:type="dxa"/>
              <w:right w:w="57" w:type="dxa"/>
            </w:tcMar>
            <w:vAlign w:val="center"/>
          </w:tcPr>
          <w:p w14:paraId="0861FA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硫氰酸铵容量法（基准法）</w:t>
            </w:r>
          </w:p>
        </w:tc>
        <w:tc>
          <w:tcPr>
            <w:tcW w:w="1144" w:type="dxa"/>
            <w:noWrap w:val="0"/>
            <w:tcMar>
              <w:left w:w="57" w:type="dxa"/>
              <w:right w:w="57" w:type="dxa"/>
            </w:tcMar>
            <w:vAlign w:val="center"/>
          </w:tcPr>
          <w:p w14:paraId="4CA6C74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6CCC1FE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DA0AD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42D5A1DA">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（五）水泥混凝土、砂浆</w:t>
            </w:r>
          </w:p>
        </w:tc>
      </w:tr>
      <w:tr w14:paraId="0AC163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E261AC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85</w:t>
            </w:r>
          </w:p>
        </w:tc>
        <w:tc>
          <w:tcPr>
            <w:tcW w:w="3281" w:type="dxa"/>
            <w:noWrap w:val="0"/>
            <w:tcMar>
              <w:left w:w="57" w:type="dxa"/>
              <w:right w:w="57" w:type="dxa"/>
            </w:tcMar>
            <w:vAlign w:val="center"/>
          </w:tcPr>
          <w:p w14:paraId="47E8FC9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水泥混凝土、砂浆制件</w:t>
            </w:r>
          </w:p>
        </w:tc>
        <w:tc>
          <w:tcPr>
            <w:tcW w:w="2578" w:type="dxa"/>
            <w:noWrap w:val="0"/>
            <w:tcMar>
              <w:left w:w="57" w:type="dxa"/>
              <w:right w:w="57" w:type="dxa"/>
            </w:tcMar>
            <w:vAlign w:val="center"/>
          </w:tcPr>
          <w:p w14:paraId="7B80C1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824BCC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50/个</w:t>
            </w:r>
          </w:p>
        </w:tc>
        <w:tc>
          <w:tcPr>
            <w:tcW w:w="2269" w:type="dxa"/>
            <w:noWrap w:val="0"/>
            <w:tcMar>
              <w:left w:w="57" w:type="dxa"/>
              <w:right w:w="57" w:type="dxa"/>
            </w:tcMar>
            <w:vAlign w:val="center"/>
          </w:tcPr>
          <w:p w14:paraId="128D2DF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切割、成型、养生</w:t>
            </w:r>
          </w:p>
        </w:tc>
      </w:tr>
      <w:tr w14:paraId="6E8E00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409F92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86</w:t>
            </w:r>
          </w:p>
        </w:tc>
        <w:tc>
          <w:tcPr>
            <w:tcW w:w="3281" w:type="dxa"/>
            <w:noWrap w:val="0"/>
            <w:tcMar>
              <w:left w:w="57" w:type="dxa"/>
              <w:right w:w="57" w:type="dxa"/>
            </w:tcMar>
            <w:vAlign w:val="center"/>
          </w:tcPr>
          <w:p w14:paraId="388B74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水泥混凝土轴心抗压强度试验</w:t>
            </w:r>
          </w:p>
        </w:tc>
        <w:tc>
          <w:tcPr>
            <w:tcW w:w="2578" w:type="dxa"/>
            <w:noWrap w:val="0"/>
            <w:tcMar>
              <w:left w:w="57" w:type="dxa"/>
              <w:right w:w="57" w:type="dxa"/>
            </w:tcMar>
            <w:vAlign w:val="center"/>
          </w:tcPr>
          <w:p w14:paraId="5C9E18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D7A382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30/组</w:t>
            </w:r>
          </w:p>
        </w:tc>
        <w:tc>
          <w:tcPr>
            <w:tcW w:w="2269" w:type="dxa"/>
            <w:noWrap w:val="0"/>
            <w:tcMar>
              <w:left w:w="57" w:type="dxa"/>
              <w:right w:w="57" w:type="dxa"/>
            </w:tcMar>
            <w:vAlign w:val="center"/>
          </w:tcPr>
          <w:p w14:paraId="2688BEE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3449EE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CA5F20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87</w:t>
            </w:r>
          </w:p>
        </w:tc>
        <w:tc>
          <w:tcPr>
            <w:tcW w:w="3281" w:type="dxa"/>
            <w:noWrap w:val="0"/>
            <w:tcMar>
              <w:left w:w="57" w:type="dxa"/>
              <w:right w:w="57" w:type="dxa"/>
            </w:tcMar>
            <w:vAlign w:val="center"/>
          </w:tcPr>
          <w:p w14:paraId="1AB87F7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水泥混凝土抗压弹性模量试验</w:t>
            </w:r>
          </w:p>
        </w:tc>
        <w:tc>
          <w:tcPr>
            <w:tcW w:w="2578" w:type="dxa"/>
            <w:noWrap w:val="0"/>
            <w:tcMar>
              <w:left w:w="57" w:type="dxa"/>
              <w:right w:w="57" w:type="dxa"/>
            </w:tcMar>
            <w:vAlign w:val="center"/>
          </w:tcPr>
          <w:p w14:paraId="30D3210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2F7BF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120/个</w:t>
            </w:r>
          </w:p>
        </w:tc>
        <w:tc>
          <w:tcPr>
            <w:tcW w:w="2269" w:type="dxa"/>
            <w:noWrap w:val="0"/>
            <w:tcMar>
              <w:left w:w="57" w:type="dxa"/>
              <w:right w:w="57" w:type="dxa"/>
            </w:tcMar>
            <w:vAlign w:val="center"/>
          </w:tcPr>
          <w:p w14:paraId="486137C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 xml:space="preserve">不含制件 </w:t>
            </w:r>
          </w:p>
        </w:tc>
      </w:tr>
      <w:tr w14:paraId="318774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57817D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88</w:t>
            </w:r>
          </w:p>
        </w:tc>
        <w:tc>
          <w:tcPr>
            <w:tcW w:w="3281" w:type="dxa"/>
            <w:noWrap w:val="0"/>
            <w:tcMar>
              <w:left w:w="57" w:type="dxa"/>
              <w:right w:w="57" w:type="dxa"/>
            </w:tcMar>
            <w:vAlign w:val="center"/>
          </w:tcPr>
          <w:p w14:paraId="3A75DAD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水泥混凝土劈裂抗弯拉强度试验</w:t>
            </w:r>
          </w:p>
        </w:tc>
        <w:tc>
          <w:tcPr>
            <w:tcW w:w="2578" w:type="dxa"/>
            <w:noWrap w:val="0"/>
            <w:tcMar>
              <w:left w:w="57" w:type="dxa"/>
              <w:right w:w="57" w:type="dxa"/>
            </w:tcMar>
            <w:vAlign w:val="center"/>
          </w:tcPr>
          <w:p w14:paraId="00F69C4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47D78D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65/组</w:t>
            </w:r>
          </w:p>
        </w:tc>
        <w:tc>
          <w:tcPr>
            <w:tcW w:w="2269" w:type="dxa"/>
            <w:noWrap w:val="0"/>
            <w:tcMar>
              <w:left w:w="57" w:type="dxa"/>
              <w:right w:w="57" w:type="dxa"/>
            </w:tcMar>
            <w:vAlign w:val="center"/>
          </w:tcPr>
          <w:p w14:paraId="0C8A5D5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01D573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7A6B1D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89</w:t>
            </w:r>
          </w:p>
        </w:tc>
        <w:tc>
          <w:tcPr>
            <w:tcW w:w="3281" w:type="dxa"/>
            <w:noWrap w:val="0"/>
            <w:tcMar>
              <w:left w:w="57" w:type="dxa"/>
              <w:right w:w="57" w:type="dxa"/>
            </w:tcMar>
            <w:vAlign w:val="center"/>
          </w:tcPr>
          <w:p w14:paraId="1CB72F2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水泥混凝土抗弯拉强度试验</w:t>
            </w:r>
          </w:p>
        </w:tc>
        <w:tc>
          <w:tcPr>
            <w:tcW w:w="2578" w:type="dxa"/>
            <w:noWrap w:val="0"/>
            <w:tcMar>
              <w:left w:w="57" w:type="dxa"/>
              <w:right w:w="57" w:type="dxa"/>
            </w:tcMar>
            <w:vAlign w:val="center"/>
          </w:tcPr>
          <w:p w14:paraId="5537E6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0F8104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60/组</w:t>
            </w:r>
          </w:p>
        </w:tc>
        <w:tc>
          <w:tcPr>
            <w:tcW w:w="2269" w:type="dxa"/>
            <w:noWrap w:val="0"/>
            <w:tcMar>
              <w:left w:w="57" w:type="dxa"/>
              <w:right w:w="57" w:type="dxa"/>
            </w:tcMar>
            <w:vAlign w:val="center"/>
          </w:tcPr>
          <w:p w14:paraId="7206CB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0D9D6B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A87CCD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w:t>
            </w:r>
          </w:p>
        </w:tc>
        <w:tc>
          <w:tcPr>
            <w:tcW w:w="3281" w:type="dxa"/>
            <w:noWrap w:val="0"/>
            <w:tcMar>
              <w:left w:w="57" w:type="dxa"/>
              <w:right w:w="57" w:type="dxa"/>
            </w:tcMar>
            <w:vAlign w:val="center"/>
          </w:tcPr>
          <w:p w14:paraId="442F06A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水泥混凝土抗弯拉弹性模量试验</w:t>
            </w:r>
          </w:p>
        </w:tc>
        <w:tc>
          <w:tcPr>
            <w:tcW w:w="2578" w:type="dxa"/>
            <w:noWrap w:val="0"/>
            <w:tcMar>
              <w:left w:w="57" w:type="dxa"/>
              <w:right w:w="57" w:type="dxa"/>
            </w:tcMar>
            <w:vAlign w:val="center"/>
          </w:tcPr>
          <w:p w14:paraId="2F0CB8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56A2F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500/组</w:t>
            </w:r>
          </w:p>
        </w:tc>
        <w:tc>
          <w:tcPr>
            <w:tcW w:w="2269" w:type="dxa"/>
            <w:noWrap w:val="0"/>
            <w:tcMar>
              <w:left w:w="57" w:type="dxa"/>
              <w:right w:w="57" w:type="dxa"/>
            </w:tcMar>
            <w:vAlign w:val="center"/>
          </w:tcPr>
          <w:p w14:paraId="71639D6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41096A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0A019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91</w:t>
            </w:r>
          </w:p>
        </w:tc>
        <w:tc>
          <w:tcPr>
            <w:tcW w:w="3281" w:type="dxa"/>
            <w:noWrap w:val="0"/>
            <w:tcMar>
              <w:left w:w="57" w:type="dxa"/>
              <w:right w:w="57" w:type="dxa"/>
            </w:tcMar>
            <w:vAlign w:val="center"/>
          </w:tcPr>
          <w:p w14:paraId="5C8091A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普通水泥混凝土</w:t>
            </w:r>
          </w:p>
          <w:p w14:paraId="3D3F56B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配合比设计（抗压）</w:t>
            </w:r>
          </w:p>
        </w:tc>
        <w:tc>
          <w:tcPr>
            <w:tcW w:w="2578" w:type="dxa"/>
            <w:noWrap w:val="0"/>
            <w:tcMar>
              <w:left w:w="57" w:type="dxa"/>
              <w:right w:w="57" w:type="dxa"/>
            </w:tcMar>
            <w:vAlign w:val="center"/>
          </w:tcPr>
          <w:p w14:paraId="6A9B075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341AC2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5000/组</w:t>
            </w:r>
          </w:p>
        </w:tc>
        <w:tc>
          <w:tcPr>
            <w:tcW w:w="2269" w:type="dxa"/>
            <w:noWrap w:val="0"/>
            <w:tcMar>
              <w:left w:w="57" w:type="dxa"/>
              <w:right w:w="57" w:type="dxa"/>
            </w:tcMar>
            <w:vAlign w:val="center"/>
          </w:tcPr>
          <w:p w14:paraId="6B81086F">
            <w:pPr>
              <w:keepNext w:val="0"/>
              <w:keepLines w:val="0"/>
              <w:suppressLineNumbers w:val="0"/>
              <w:snapToGrid w:val="0"/>
              <w:spacing w:before="0" w:beforeAutospacing="0" w:after="0" w:afterAutospacing="0"/>
              <w:ind w:left="0" w:right="0"/>
              <w:jc w:val="center"/>
              <w:rPr>
                <w:rFonts w:hint="eastAsia" w:ascii="宋体" w:hAnsi="宋体" w:eastAsia="宋体" w:cs="宋体"/>
                <w:color w:val="3366FF"/>
                <w:szCs w:val="21"/>
              </w:rPr>
            </w:pPr>
            <w:r>
              <w:rPr>
                <w:rFonts w:hint="eastAsia" w:ascii="宋体" w:hAnsi="宋体" w:eastAsia="宋体" w:cs="宋体"/>
                <w:szCs w:val="21"/>
              </w:rPr>
              <w:t>含水泥、集料、粉煤灰等原材料试验</w:t>
            </w:r>
          </w:p>
        </w:tc>
      </w:tr>
      <w:tr w14:paraId="4AE8FA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757E5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92</w:t>
            </w:r>
          </w:p>
        </w:tc>
        <w:tc>
          <w:tcPr>
            <w:tcW w:w="3281" w:type="dxa"/>
            <w:noWrap w:val="0"/>
            <w:tcMar>
              <w:left w:w="57" w:type="dxa"/>
              <w:right w:w="57" w:type="dxa"/>
            </w:tcMar>
            <w:vAlign w:val="center"/>
          </w:tcPr>
          <w:p w14:paraId="301C71E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水泥混凝土配合比设计（抗折）</w:t>
            </w:r>
          </w:p>
        </w:tc>
        <w:tc>
          <w:tcPr>
            <w:tcW w:w="2578" w:type="dxa"/>
            <w:noWrap w:val="0"/>
            <w:tcMar>
              <w:left w:w="57" w:type="dxa"/>
              <w:right w:w="57" w:type="dxa"/>
            </w:tcMar>
            <w:vAlign w:val="center"/>
          </w:tcPr>
          <w:p w14:paraId="7DFB157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6B6267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5000/组</w:t>
            </w:r>
          </w:p>
        </w:tc>
        <w:tc>
          <w:tcPr>
            <w:tcW w:w="2269" w:type="dxa"/>
            <w:noWrap w:val="0"/>
            <w:tcMar>
              <w:left w:w="57" w:type="dxa"/>
              <w:right w:w="57" w:type="dxa"/>
            </w:tcMar>
            <w:vAlign w:val="center"/>
          </w:tcPr>
          <w:p w14:paraId="4A4CAB3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含水泥、集料、粉煤灰等原材料试验</w:t>
            </w:r>
          </w:p>
        </w:tc>
      </w:tr>
      <w:tr w14:paraId="49E382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C10B54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93</w:t>
            </w:r>
          </w:p>
        </w:tc>
        <w:tc>
          <w:tcPr>
            <w:tcW w:w="3281" w:type="dxa"/>
            <w:noWrap w:val="0"/>
            <w:tcMar>
              <w:left w:w="57" w:type="dxa"/>
              <w:right w:w="57" w:type="dxa"/>
            </w:tcMar>
            <w:vAlign w:val="center"/>
          </w:tcPr>
          <w:p w14:paraId="5AE544F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水泥混凝土拌合物含气量试验</w:t>
            </w:r>
          </w:p>
        </w:tc>
        <w:tc>
          <w:tcPr>
            <w:tcW w:w="2578" w:type="dxa"/>
            <w:noWrap w:val="0"/>
            <w:tcMar>
              <w:left w:w="57" w:type="dxa"/>
              <w:right w:w="57" w:type="dxa"/>
            </w:tcMar>
            <w:vAlign w:val="center"/>
          </w:tcPr>
          <w:p w14:paraId="32F7AE9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混合气压法</w:t>
            </w:r>
          </w:p>
        </w:tc>
        <w:tc>
          <w:tcPr>
            <w:tcW w:w="1144" w:type="dxa"/>
            <w:noWrap w:val="0"/>
            <w:tcMar>
              <w:left w:w="57" w:type="dxa"/>
              <w:right w:w="57" w:type="dxa"/>
            </w:tcMar>
            <w:vAlign w:val="center"/>
          </w:tcPr>
          <w:p w14:paraId="3545549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6DC17A11">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171409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50CEE8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94</w:t>
            </w:r>
          </w:p>
        </w:tc>
        <w:tc>
          <w:tcPr>
            <w:tcW w:w="3281" w:type="dxa"/>
            <w:noWrap w:val="0"/>
            <w:tcMar>
              <w:left w:w="57" w:type="dxa"/>
              <w:right w:w="57" w:type="dxa"/>
            </w:tcMar>
            <w:vAlign w:val="center"/>
          </w:tcPr>
          <w:p w14:paraId="2D62E91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水泥混凝土拌合物凝结时间试验</w:t>
            </w:r>
          </w:p>
        </w:tc>
        <w:tc>
          <w:tcPr>
            <w:tcW w:w="2578" w:type="dxa"/>
            <w:noWrap w:val="0"/>
            <w:tcMar>
              <w:left w:w="57" w:type="dxa"/>
              <w:right w:w="57" w:type="dxa"/>
            </w:tcMar>
            <w:vAlign w:val="center"/>
          </w:tcPr>
          <w:p w14:paraId="2CAEB6E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60A36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3642CBB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09CAB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EF76A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95</w:t>
            </w:r>
          </w:p>
        </w:tc>
        <w:tc>
          <w:tcPr>
            <w:tcW w:w="3281" w:type="dxa"/>
            <w:noWrap w:val="0"/>
            <w:tcMar>
              <w:left w:w="57" w:type="dxa"/>
              <w:right w:w="57" w:type="dxa"/>
            </w:tcMar>
            <w:vAlign w:val="center"/>
          </w:tcPr>
          <w:p w14:paraId="3EF3E27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水泥混凝土拌合物表观密度试验</w:t>
            </w:r>
          </w:p>
        </w:tc>
        <w:tc>
          <w:tcPr>
            <w:tcW w:w="2578" w:type="dxa"/>
            <w:noWrap w:val="0"/>
            <w:tcMar>
              <w:left w:w="57" w:type="dxa"/>
              <w:right w:w="57" w:type="dxa"/>
            </w:tcMar>
            <w:vAlign w:val="center"/>
          </w:tcPr>
          <w:p w14:paraId="39B84FC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54596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21289FF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D7764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6B25F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96</w:t>
            </w:r>
          </w:p>
        </w:tc>
        <w:tc>
          <w:tcPr>
            <w:tcW w:w="3281" w:type="dxa"/>
            <w:noWrap w:val="0"/>
            <w:tcMar>
              <w:left w:w="57" w:type="dxa"/>
              <w:right w:w="57" w:type="dxa"/>
            </w:tcMar>
            <w:vAlign w:val="center"/>
          </w:tcPr>
          <w:p w14:paraId="3B8AC10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水泥混凝土拌合物泌水率试验</w:t>
            </w:r>
          </w:p>
        </w:tc>
        <w:tc>
          <w:tcPr>
            <w:tcW w:w="2578" w:type="dxa"/>
            <w:noWrap w:val="0"/>
            <w:tcMar>
              <w:left w:w="57" w:type="dxa"/>
              <w:right w:w="57" w:type="dxa"/>
            </w:tcMar>
            <w:vAlign w:val="center"/>
          </w:tcPr>
          <w:p w14:paraId="4CAC4E6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64F65B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3E9ED4D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2B99A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157D4B4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97</w:t>
            </w:r>
          </w:p>
        </w:tc>
        <w:tc>
          <w:tcPr>
            <w:tcW w:w="3281" w:type="dxa"/>
            <w:vMerge w:val="restart"/>
            <w:noWrap w:val="0"/>
            <w:tcMar>
              <w:left w:w="57" w:type="dxa"/>
              <w:right w:w="57" w:type="dxa"/>
            </w:tcMar>
            <w:vAlign w:val="center"/>
          </w:tcPr>
          <w:p w14:paraId="4B947DC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水泥混凝土拌合物稠度试验</w:t>
            </w:r>
          </w:p>
        </w:tc>
        <w:tc>
          <w:tcPr>
            <w:tcW w:w="2578" w:type="dxa"/>
            <w:noWrap w:val="0"/>
            <w:tcMar>
              <w:left w:w="57" w:type="dxa"/>
              <w:right w:w="57" w:type="dxa"/>
            </w:tcMar>
            <w:vAlign w:val="center"/>
          </w:tcPr>
          <w:p w14:paraId="5DBB64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坍落度仪法</w:t>
            </w:r>
          </w:p>
        </w:tc>
        <w:tc>
          <w:tcPr>
            <w:tcW w:w="1144" w:type="dxa"/>
            <w:noWrap w:val="0"/>
            <w:tcMar>
              <w:left w:w="57" w:type="dxa"/>
              <w:right w:w="57" w:type="dxa"/>
            </w:tcMar>
            <w:vAlign w:val="center"/>
          </w:tcPr>
          <w:p w14:paraId="24EDF7B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07C641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A31DC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1BA39573">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6A3DE9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039EE84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维勃仪法</w:t>
            </w:r>
          </w:p>
        </w:tc>
        <w:tc>
          <w:tcPr>
            <w:tcW w:w="1144" w:type="dxa"/>
            <w:noWrap w:val="0"/>
            <w:tcMar>
              <w:left w:w="57" w:type="dxa"/>
              <w:right w:w="57" w:type="dxa"/>
            </w:tcMar>
            <w:vAlign w:val="center"/>
          </w:tcPr>
          <w:p w14:paraId="227624F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29B7659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C4500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46364AB3">
            <w:pPr>
              <w:keepNext w:val="0"/>
              <w:keepLines w:val="0"/>
              <w:numPr>
                <w:ilvl w:val="0"/>
                <w:numId w:val="3"/>
              </w:numPr>
              <w:suppressLineNumbers w:val="0"/>
              <w:snapToGrid w:val="0"/>
              <w:spacing w:before="0" w:beforeAutospacing="0" w:after="0" w:afterAutospacing="0"/>
              <w:ind w:left="0" w:right="0" w:firstLine="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51FAB3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2381220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改进VC法</w:t>
            </w:r>
          </w:p>
        </w:tc>
        <w:tc>
          <w:tcPr>
            <w:tcW w:w="1144" w:type="dxa"/>
            <w:noWrap w:val="0"/>
            <w:tcMar>
              <w:left w:w="57" w:type="dxa"/>
              <w:right w:w="57" w:type="dxa"/>
            </w:tcMar>
            <w:vAlign w:val="center"/>
          </w:tcPr>
          <w:p w14:paraId="3059CD9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5B15336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8875C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216266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98</w:t>
            </w:r>
          </w:p>
        </w:tc>
        <w:tc>
          <w:tcPr>
            <w:tcW w:w="3281" w:type="dxa"/>
            <w:noWrap w:val="0"/>
            <w:tcMar>
              <w:left w:w="57" w:type="dxa"/>
              <w:right w:w="57" w:type="dxa"/>
            </w:tcMar>
            <w:vAlign w:val="center"/>
          </w:tcPr>
          <w:p w14:paraId="03926E4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水泥混凝土动弹模量试验</w:t>
            </w:r>
          </w:p>
        </w:tc>
        <w:tc>
          <w:tcPr>
            <w:tcW w:w="2578" w:type="dxa"/>
            <w:noWrap w:val="0"/>
            <w:tcMar>
              <w:left w:w="57" w:type="dxa"/>
              <w:right w:w="57" w:type="dxa"/>
            </w:tcMar>
            <w:vAlign w:val="center"/>
          </w:tcPr>
          <w:p w14:paraId="60870F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共振法</w:t>
            </w:r>
          </w:p>
        </w:tc>
        <w:tc>
          <w:tcPr>
            <w:tcW w:w="1144" w:type="dxa"/>
            <w:noWrap w:val="0"/>
            <w:tcMar>
              <w:left w:w="57" w:type="dxa"/>
              <w:right w:w="57" w:type="dxa"/>
            </w:tcMar>
            <w:vAlign w:val="center"/>
          </w:tcPr>
          <w:p w14:paraId="4FBF7B7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110/个</w:t>
            </w:r>
          </w:p>
        </w:tc>
        <w:tc>
          <w:tcPr>
            <w:tcW w:w="2269" w:type="dxa"/>
            <w:noWrap w:val="0"/>
            <w:tcMar>
              <w:left w:w="57" w:type="dxa"/>
              <w:right w:w="57" w:type="dxa"/>
            </w:tcMar>
            <w:vAlign w:val="center"/>
          </w:tcPr>
          <w:p w14:paraId="0ACFFB1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451231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C308C0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99</w:t>
            </w:r>
          </w:p>
        </w:tc>
        <w:tc>
          <w:tcPr>
            <w:tcW w:w="3281" w:type="dxa"/>
            <w:noWrap w:val="0"/>
            <w:tcMar>
              <w:left w:w="57" w:type="dxa"/>
              <w:right w:w="57" w:type="dxa"/>
            </w:tcMar>
            <w:vAlign w:val="center"/>
          </w:tcPr>
          <w:p w14:paraId="63BB533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水泥混凝土抗冻性试验</w:t>
            </w:r>
          </w:p>
        </w:tc>
        <w:tc>
          <w:tcPr>
            <w:tcW w:w="2578" w:type="dxa"/>
            <w:noWrap w:val="0"/>
            <w:tcMar>
              <w:left w:w="57" w:type="dxa"/>
              <w:right w:w="57" w:type="dxa"/>
            </w:tcMar>
            <w:vAlign w:val="center"/>
          </w:tcPr>
          <w:p w14:paraId="0FF0813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快冻法（一次循环）</w:t>
            </w:r>
          </w:p>
        </w:tc>
        <w:tc>
          <w:tcPr>
            <w:tcW w:w="1144" w:type="dxa"/>
            <w:noWrap w:val="0"/>
            <w:tcMar>
              <w:left w:w="57" w:type="dxa"/>
              <w:right w:w="57" w:type="dxa"/>
            </w:tcMar>
            <w:vAlign w:val="center"/>
          </w:tcPr>
          <w:p w14:paraId="4D1DA5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40/组</w:t>
            </w:r>
          </w:p>
        </w:tc>
        <w:tc>
          <w:tcPr>
            <w:tcW w:w="2269" w:type="dxa"/>
            <w:noWrap w:val="0"/>
            <w:tcMar>
              <w:left w:w="57" w:type="dxa"/>
              <w:right w:w="57" w:type="dxa"/>
            </w:tcMar>
            <w:vAlign w:val="center"/>
          </w:tcPr>
          <w:p w14:paraId="1FCDF7D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0CAE25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90259B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3281" w:type="dxa"/>
            <w:noWrap w:val="0"/>
            <w:tcMar>
              <w:left w:w="57" w:type="dxa"/>
              <w:right w:w="57" w:type="dxa"/>
            </w:tcMar>
            <w:vAlign w:val="center"/>
          </w:tcPr>
          <w:p w14:paraId="3ACC7D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水泥混凝土抗惨性能试验</w:t>
            </w:r>
          </w:p>
        </w:tc>
        <w:tc>
          <w:tcPr>
            <w:tcW w:w="2578" w:type="dxa"/>
            <w:noWrap w:val="0"/>
            <w:tcMar>
              <w:left w:w="57" w:type="dxa"/>
              <w:right w:w="57" w:type="dxa"/>
            </w:tcMar>
            <w:vAlign w:val="center"/>
          </w:tcPr>
          <w:p w14:paraId="60CB085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D4A93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630/组</w:t>
            </w:r>
          </w:p>
        </w:tc>
        <w:tc>
          <w:tcPr>
            <w:tcW w:w="2269" w:type="dxa"/>
            <w:noWrap w:val="0"/>
            <w:tcMar>
              <w:left w:w="57" w:type="dxa"/>
              <w:right w:w="57" w:type="dxa"/>
            </w:tcMar>
            <w:vAlign w:val="center"/>
          </w:tcPr>
          <w:p w14:paraId="5FB104E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20A078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CB3729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101</w:t>
            </w:r>
          </w:p>
        </w:tc>
        <w:tc>
          <w:tcPr>
            <w:tcW w:w="3281" w:type="dxa"/>
            <w:noWrap w:val="0"/>
            <w:tcMar>
              <w:left w:w="57" w:type="dxa"/>
              <w:right w:w="57" w:type="dxa"/>
            </w:tcMar>
            <w:vAlign w:val="center"/>
          </w:tcPr>
          <w:p w14:paraId="0C5E428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水泥混凝土干缩性试验</w:t>
            </w:r>
          </w:p>
        </w:tc>
        <w:tc>
          <w:tcPr>
            <w:tcW w:w="2578" w:type="dxa"/>
            <w:noWrap w:val="0"/>
            <w:tcMar>
              <w:left w:w="57" w:type="dxa"/>
              <w:right w:w="57" w:type="dxa"/>
            </w:tcMar>
            <w:vAlign w:val="center"/>
          </w:tcPr>
          <w:p w14:paraId="259F09A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6E99F5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430/组</w:t>
            </w:r>
          </w:p>
        </w:tc>
        <w:tc>
          <w:tcPr>
            <w:tcW w:w="2269" w:type="dxa"/>
            <w:noWrap w:val="0"/>
            <w:tcMar>
              <w:left w:w="57" w:type="dxa"/>
              <w:right w:w="57" w:type="dxa"/>
            </w:tcMar>
            <w:vAlign w:val="center"/>
          </w:tcPr>
          <w:p w14:paraId="772C787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71B3A5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151AB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102</w:t>
            </w:r>
          </w:p>
        </w:tc>
        <w:tc>
          <w:tcPr>
            <w:tcW w:w="3281" w:type="dxa"/>
            <w:noWrap w:val="0"/>
            <w:tcMar>
              <w:left w:w="57" w:type="dxa"/>
              <w:right w:w="57" w:type="dxa"/>
            </w:tcMar>
            <w:vAlign w:val="center"/>
          </w:tcPr>
          <w:p w14:paraId="0B6ED36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水泥混凝土耐磨性试验</w:t>
            </w:r>
          </w:p>
        </w:tc>
        <w:tc>
          <w:tcPr>
            <w:tcW w:w="2578" w:type="dxa"/>
            <w:noWrap w:val="0"/>
            <w:tcMar>
              <w:left w:w="57" w:type="dxa"/>
              <w:right w:w="57" w:type="dxa"/>
            </w:tcMar>
            <w:vAlign w:val="center"/>
          </w:tcPr>
          <w:p w14:paraId="0824B9E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0DE0DA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300/组</w:t>
            </w:r>
          </w:p>
        </w:tc>
        <w:tc>
          <w:tcPr>
            <w:tcW w:w="2269" w:type="dxa"/>
            <w:noWrap w:val="0"/>
            <w:tcMar>
              <w:left w:w="57" w:type="dxa"/>
              <w:right w:w="57" w:type="dxa"/>
            </w:tcMar>
            <w:vAlign w:val="center"/>
          </w:tcPr>
          <w:p w14:paraId="45F0EB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7A5D87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482A9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103</w:t>
            </w:r>
          </w:p>
        </w:tc>
        <w:tc>
          <w:tcPr>
            <w:tcW w:w="3281" w:type="dxa"/>
            <w:noWrap w:val="0"/>
            <w:tcMar>
              <w:left w:w="57" w:type="dxa"/>
              <w:right w:w="57" w:type="dxa"/>
            </w:tcMar>
            <w:vAlign w:val="center"/>
          </w:tcPr>
          <w:p w14:paraId="03D7E3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水泥混凝土渗水高度试验</w:t>
            </w:r>
          </w:p>
        </w:tc>
        <w:tc>
          <w:tcPr>
            <w:tcW w:w="2578" w:type="dxa"/>
            <w:noWrap w:val="0"/>
            <w:tcMar>
              <w:left w:w="57" w:type="dxa"/>
              <w:right w:w="57" w:type="dxa"/>
            </w:tcMar>
            <w:vAlign w:val="center"/>
          </w:tcPr>
          <w:p w14:paraId="6582127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FB435C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700/组</w:t>
            </w:r>
          </w:p>
        </w:tc>
        <w:tc>
          <w:tcPr>
            <w:tcW w:w="2269" w:type="dxa"/>
            <w:noWrap w:val="0"/>
            <w:tcMar>
              <w:left w:w="57" w:type="dxa"/>
              <w:right w:w="57" w:type="dxa"/>
            </w:tcMar>
            <w:vAlign w:val="center"/>
          </w:tcPr>
          <w:p w14:paraId="63E1616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4591D3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AF77E7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104</w:t>
            </w:r>
          </w:p>
        </w:tc>
        <w:tc>
          <w:tcPr>
            <w:tcW w:w="3281" w:type="dxa"/>
            <w:noWrap w:val="0"/>
            <w:tcMar>
              <w:left w:w="57" w:type="dxa"/>
              <w:right w:w="57" w:type="dxa"/>
            </w:tcMar>
            <w:vAlign w:val="center"/>
          </w:tcPr>
          <w:p w14:paraId="4EB9DBA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水泥砂浆立方体抗压强度试验</w:t>
            </w:r>
          </w:p>
        </w:tc>
        <w:tc>
          <w:tcPr>
            <w:tcW w:w="2578" w:type="dxa"/>
            <w:noWrap w:val="0"/>
            <w:tcMar>
              <w:left w:w="57" w:type="dxa"/>
              <w:right w:w="57" w:type="dxa"/>
            </w:tcMar>
            <w:vAlign w:val="center"/>
          </w:tcPr>
          <w:p w14:paraId="61E109A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562F08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30/组</w:t>
            </w:r>
          </w:p>
        </w:tc>
        <w:tc>
          <w:tcPr>
            <w:tcW w:w="2269" w:type="dxa"/>
            <w:noWrap w:val="0"/>
            <w:tcMar>
              <w:left w:w="57" w:type="dxa"/>
              <w:right w:w="57" w:type="dxa"/>
            </w:tcMar>
            <w:vAlign w:val="center"/>
          </w:tcPr>
          <w:p w14:paraId="3B5EB1D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7F6144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AA292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105</w:t>
            </w:r>
          </w:p>
        </w:tc>
        <w:tc>
          <w:tcPr>
            <w:tcW w:w="3281" w:type="dxa"/>
            <w:noWrap w:val="0"/>
            <w:tcMar>
              <w:left w:w="57" w:type="dxa"/>
              <w:right w:w="57" w:type="dxa"/>
            </w:tcMar>
            <w:vAlign w:val="center"/>
          </w:tcPr>
          <w:p w14:paraId="701B98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水泥砂浆稠度试验</w:t>
            </w:r>
          </w:p>
        </w:tc>
        <w:tc>
          <w:tcPr>
            <w:tcW w:w="2578" w:type="dxa"/>
            <w:noWrap w:val="0"/>
            <w:tcMar>
              <w:left w:w="57" w:type="dxa"/>
              <w:right w:w="57" w:type="dxa"/>
            </w:tcMar>
            <w:vAlign w:val="center"/>
          </w:tcPr>
          <w:p w14:paraId="4575C7F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70149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35/组</w:t>
            </w:r>
          </w:p>
        </w:tc>
        <w:tc>
          <w:tcPr>
            <w:tcW w:w="2269" w:type="dxa"/>
            <w:noWrap w:val="0"/>
            <w:tcMar>
              <w:left w:w="57" w:type="dxa"/>
              <w:right w:w="57" w:type="dxa"/>
            </w:tcMar>
            <w:vAlign w:val="center"/>
          </w:tcPr>
          <w:p w14:paraId="104197B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87B91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457B14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106</w:t>
            </w:r>
          </w:p>
        </w:tc>
        <w:tc>
          <w:tcPr>
            <w:tcW w:w="3281" w:type="dxa"/>
            <w:noWrap w:val="0"/>
            <w:tcMar>
              <w:left w:w="57" w:type="dxa"/>
              <w:right w:w="57" w:type="dxa"/>
            </w:tcMar>
            <w:vAlign w:val="center"/>
          </w:tcPr>
          <w:p w14:paraId="392760F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水泥砂浆密度试验</w:t>
            </w:r>
          </w:p>
        </w:tc>
        <w:tc>
          <w:tcPr>
            <w:tcW w:w="2578" w:type="dxa"/>
            <w:noWrap w:val="0"/>
            <w:tcMar>
              <w:left w:w="57" w:type="dxa"/>
              <w:right w:w="57" w:type="dxa"/>
            </w:tcMar>
            <w:vAlign w:val="center"/>
          </w:tcPr>
          <w:p w14:paraId="65DD55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4040A3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40/组</w:t>
            </w:r>
          </w:p>
        </w:tc>
        <w:tc>
          <w:tcPr>
            <w:tcW w:w="2269" w:type="dxa"/>
            <w:noWrap w:val="0"/>
            <w:tcMar>
              <w:left w:w="57" w:type="dxa"/>
              <w:right w:w="57" w:type="dxa"/>
            </w:tcMar>
            <w:vAlign w:val="center"/>
          </w:tcPr>
          <w:p w14:paraId="507ECBB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D5C58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16BB5A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107</w:t>
            </w:r>
          </w:p>
        </w:tc>
        <w:tc>
          <w:tcPr>
            <w:tcW w:w="3281" w:type="dxa"/>
            <w:noWrap w:val="0"/>
            <w:tcMar>
              <w:left w:w="57" w:type="dxa"/>
              <w:right w:w="57" w:type="dxa"/>
            </w:tcMar>
            <w:vAlign w:val="center"/>
          </w:tcPr>
          <w:p w14:paraId="38ED25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水泥砂浆分层度试验</w:t>
            </w:r>
          </w:p>
        </w:tc>
        <w:tc>
          <w:tcPr>
            <w:tcW w:w="2578" w:type="dxa"/>
            <w:noWrap w:val="0"/>
            <w:tcMar>
              <w:left w:w="57" w:type="dxa"/>
              <w:right w:w="57" w:type="dxa"/>
            </w:tcMar>
            <w:vAlign w:val="center"/>
          </w:tcPr>
          <w:p w14:paraId="4A26D6D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4CBB7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80/组</w:t>
            </w:r>
          </w:p>
        </w:tc>
        <w:tc>
          <w:tcPr>
            <w:tcW w:w="2269" w:type="dxa"/>
            <w:noWrap w:val="0"/>
            <w:tcMar>
              <w:left w:w="57" w:type="dxa"/>
              <w:right w:w="57" w:type="dxa"/>
            </w:tcMar>
            <w:vAlign w:val="center"/>
          </w:tcPr>
          <w:p w14:paraId="272CDEB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613EB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1C5D79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108</w:t>
            </w:r>
          </w:p>
        </w:tc>
        <w:tc>
          <w:tcPr>
            <w:tcW w:w="3281" w:type="dxa"/>
            <w:noWrap w:val="0"/>
            <w:tcMar>
              <w:left w:w="57" w:type="dxa"/>
              <w:right w:w="57" w:type="dxa"/>
            </w:tcMar>
            <w:vAlign w:val="center"/>
          </w:tcPr>
          <w:p w14:paraId="32BA694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水泥砂浆保水性试验</w:t>
            </w:r>
          </w:p>
        </w:tc>
        <w:tc>
          <w:tcPr>
            <w:tcW w:w="2578" w:type="dxa"/>
            <w:noWrap w:val="0"/>
            <w:tcMar>
              <w:left w:w="57" w:type="dxa"/>
              <w:right w:w="57" w:type="dxa"/>
            </w:tcMar>
            <w:vAlign w:val="center"/>
          </w:tcPr>
          <w:p w14:paraId="4BC6BE3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D9FD87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2269" w:type="dxa"/>
            <w:noWrap w:val="0"/>
            <w:tcMar>
              <w:left w:w="57" w:type="dxa"/>
              <w:right w:w="57" w:type="dxa"/>
            </w:tcMar>
            <w:vAlign w:val="center"/>
          </w:tcPr>
          <w:p w14:paraId="16539D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02202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DD76FD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109</w:t>
            </w:r>
          </w:p>
        </w:tc>
        <w:tc>
          <w:tcPr>
            <w:tcW w:w="3281" w:type="dxa"/>
            <w:noWrap w:val="0"/>
            <w:tcMar>
              <w:left w:w="57" w:type="dxa"/>
              <w:right w:w="57" w:type="dxa"/>
            </w:tcMar>
            <w:vAlign w:val="center"/>
          </w:tcPr>
          <w:p w14:paraId="5D0DE3F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水泥砂浆凝结时间试验</w:t>
            </w:r>
          </w:p>
        </w:tc>
        <w:tc>
          <w:tcPr>
            <w:tcW w:w="2578" w:type="dxa"/>
            <w:noWrap w:val="0"/>
            <w:tcMar>
              <w:left w:w="57" w:type="dxa"/>
              <w:right w:w="57" w:type="dxa"/>
            </w:tcMar>
            <w:vAlign w:val="center"/>
          </w:tcPr>
          <w:p w14:paraId="6CD8324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F826CF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90/组</w:t>
            </w:r>
          </w:p>
        </w:tc>
        <w:tc>
          <w:tcPr>
            <w:tcW w:w="2269" w:type="dxa"/>
            <w:noWrap w:val="0"/>
            <w:tcMar>
              <w:left w:w="57" w:type="dxa"/>
              <w:right w:w="57" w:type="dxa"/>
            </w:tcMar>
            <w:vAlign w:val="center"/>
          </w:tcPr>
          <w:p w14:paraId="5DD6D43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3BEFF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A745C2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110</w:t>
            </w:r>
          </w:p>
        </w:tc>
        <w:tc>
          <w:tcPr>
            <w:tcW w:w="3281" w:type="dxa"/>
            <w:noWrap w:val="0"/>
            <w:tcMar>
              <w:left w:w="57" w:type="dxa"/>
              <w:right w:w="57" w:type="dxa"/>
            </w:tcMar>
            <w:vAlign w:val="center"/>
          </w:tcPr>
          <w:p w14:paraId="661636F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水泥砂浆粘结强度试验</w:t>
            </w:r>
          </w:p>
        </w:tc>
        <w:tc>
          <w:tcPr>
            <w:tcW w:w="2578" w:type="dxa"/>
            <w:noWrap w:val="0"/>
            <w:tcMar>
              <w:left w:w="57" w:type="dxa"/>
              <w:right w:w="57" w:type="dxa"/>
            </w:tcMar>
            <w:vAlign w:val="center"/>
          </w:tcPr>
          <w:p w14:paraId="31AF10D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3AF11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500/组</w:t>
            </w:r>
          </w:p>
        </w:tc>
        <w:tc>
          <w:tcPr>
            <w:tcW w:w="2269" w:type="dxa"/>
            <w:noWrap w:val="0"/>
            <w:tcMar>
              <w:left w:w="57" w:type="dxa"/>
              <w:right w:w="57" w:type="dxa"/>
            </w:tcMar>
            <w:vAlign w:val="center"/>
          </w:tcPr>
          <w:p w14:paraId="09695F9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13CC91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AA28E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111</w:t>
            </w:r>
          </w:p>
        </w:tc>
        <w:tc>
          <w:tcPr>
            <w:tcW w:w="3281" w:type="dxa"/>
            <w:noWrap w:val="0"/>
            <w:tcMar>
              <w:left w:w="57" w:type="dxa"/>
              <w:right w:w="57" w:type="dxa"/>
            </w:tcMar>
            <w:vAlign w:val="center"/>
          </w:tcPr>
          <w:p w14:paraId="0F51F15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水泥砂浆抗冻性试验</w:t>
            </w:r>
          </w:p>
        </w:tc>
        <w:tc>
          <w:tcPr>
            <w:tcW w:w="2578" w:type="dxa"/>
            <w:noWrap w:val="0"/>
            <w:tcMar>
              <w:left w:w="57" w:type="dxa"/>
              <w:right w:w="57" w:type="dxa"/>
            </w:tcMar>
            <w:vAlign w:val="center"/>
          </w:tcPr>
          <w:p w14:paraId="6446A03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一次循环</w:t>
            </w:r>
          </w:p>
        </w:tc>
        <w:tc>
          <w:tcPr>
            <w:tcW w:w="1144" w:type="dxa"/>
            <w:noWrap w:val="0"/>
            <w:tcMar>
              <w:left w:w="57" w:type="dxa"/>
              <w:right w:w="57" w:type="dxa"/>
            </w:tcMar>
            <w:vAlign w:val="center"/>
          </w:tcPr>
          <w:p w14:paraId="0D13BA9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01EC9C7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3E19D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8A6F93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112</w:t>
            </w:r>
          </w:p>
        </w:tc>
        <w:tc>
          <w:tcPr>
            <w:tcW w:w="3281" w:type="dxa"/>
            <w:noWrap w:val="0"/>
            <w:tcMar>
              <w:left w:w="57" w:type="dxa"/>
              <w:right w:w="57" w:type="dxa"/>
            </w:tcMar>
            <w:vAlign w:val="center"/>
          </w:tcPr>
          <w:p w14:paraId="2D03823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水泥砂浆收缩试验</w:t>
            </w:r>
          </w:p>
        </w:tc>
        <w:tc>
          <w:tcPr>
            <w:tcW w:w="2578" w:type="dxa"/>
            <w:noWrap w:val="0"/>
            <w:tcMar>
              <w:left w:w="57" w:type="dxa"/>
              <w:right w:w="57" w:type="dxa"/>
            </w:tcMar>
            <w:vAlign w:val="center"/>
          </w:tcPr>
          <w:p w14:paraId="24ECAC6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18D7A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300/组</w:t>
            </w:r>
          </w:p>
        </w:tc>
        <w:tc>
          <w:tcPr>
            <w:tcW w:w="2269" w:type="dxa"/>
            <w:noWrap w:val="0"/>
            <w:tcMar>
              <w:left w:w="57" w:type="dxa"/>
              <w:right w:w="57" w:type="dxa"/>
            </w:tcMar>
            <w:vAlign w:val="center"/>
          </w:tcPr>
          <w:p w14:paraId="2EC230E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7162D3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D83935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113</w:t>
            </w:r>
          </w:p>
        </w:tc>
        <w:tc>
          <w:tcPr>
            <w:tcW w:w="3281" w:type="dxa"/>
            <w:noWrap w:val="0"/>
            <w:tcMar>
              <w:left w:w="57" w:type="dxa"/>
              <w:right w:w="57" w:type="dxa"/>
            </w:tcMar>
            <w:vAlign w:val="center"/>
          </w:tcPr>
          <w:p w14:paraId="257512A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水泥砂浆含气量试验</w:t>
            </w:r>
          </w:p>
        </w:tc>
        <w:tc>
          <w:tcPr>
            <w:tcW w:w="2578" w:type="dxa"/>
            <w:noWrap w:val="0"/>
            <w:tcMar>
              <w:left w:w="57" w:type="dxa"/>
              <w:right w:w="57" w:type="dxa"/>
            </w:tcMar>
            <w:vAlign w:val="center"/>
          </w:tcPr>
          <w:p w14:paraId="7D7D66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EA7619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7E03D24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38976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C5DD76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114</w:t>
            </w:r>
          </w:p>
        </w:tc>
        <w:tc>
          <w:tcPr>
            <w:tcW w:w="3281" w:type="dxa"/>
            <w:noWrap w:val="0"/>
            <w:tcMar>
              <w:left w:w="57" w:type="dxa"/>
              <w:right w:w="57" w:type="dxa"/>
            </w:tcMar>
            <w:vAlign w:val="center"/>
          </w:tcPr>
          <w:p w14:paraId="0048B18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水泥砂浆吸水率试验</w:t>
            </w:r>
          </w:p>
        </w:tc>
        <w:tc>
          <w:tcPr>
            <w:tcW w:w="2578" w:type="dxa"/>
            <w:noWrap w:val="0"/>
            <w:tcMar>
              <w:left w:w="57" w:type="dxa"/>
              <w:right w:w="57" w:type="dxa"/>
            </w:tcMar>
            <w:vAlign w:val="center"/>
          </w:tcPr>
          <w:p w14:paraId="2BC75A6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6F43A3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6002CB2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F03BC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B25A26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115</w:t>
            </w:r>
          </w:p>
        </w:tc>
        <w:tc>
          <w:tcPr>
            <w:tcW w:w="3281" w:type="dxa"/>
            <w:noWrap w:val="0"/>
            <w:tcMar>
              <w:left w:w="57" w:type="dxa"/>
              <w:right w:w="57" w:type="dxa"/>
            </w:tcMar>
            <w:vAlign w:val="center"/>
          </w:tcPr>
          <w:p w14:paraId="17AC50E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水泥砂浆抗渗性能试验</w:t>
            </w:r>
          </w:p>
        </w:tc>
        <w:tc>
          <w:tcPr>
            <w:tcW w:w="2578" w:type="dxa"/>
            <w:noWrap w:val="0"/>
            <w:tcMar>
              <w:left w:w="57" w:type="dxa"/>
              <w:right w:w="57" w:type="dxa"/>
            </w:tcMar>
            <w:vAlign w:val="center"/>
          </w:tcPr>
          <w:p w14:paraId="4AF30E7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4D38B4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430/组</w:t>
            </w:r>
          </w:p>
        </w:tc>
        <w:tc>
          <w:tcPr>
            <w:tcW w:w="2269" w:type="dxa"/>
            <w:noWrap w:val="0"/>
            <w:tcMar>
              <w:left w:w="57" w:type="dxa"/>
              <w:right w:w="57" w:type="dxa"/>
            </w:tcMar>
            <w:vAlign w:val="center"/>
          </w:tcPr>
          <w:p w14:paraId="3A035B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01378F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A476B1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116</w:t>
            </w:r>
          </w:p>
        </w:tc>
        <w:tc>
          <w:tcPr>
            <w:tcW w:w="3281" w:type="dxa"/>
            <w:noWrap w:val="0"/>
            <w:tcMar>
              <w:left w:w="57" w:type="dxa"/>
              <w:right w:w="57" w:type="dxa"/>
            </w:tcMar>
            <w:vAlign w:val="center"/>
          </w:tcPr>
          <w:p w14:paraId="352C91B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粉煤灰细度试验</w:t>
            </w:r>
          </w:p>
        </w:tc>
        <w:tc>
          <w:tcPr>
            <w:tcW w:w="2578" w:type="dxa"/>
            <w:noWrap w:val="0"/>
            <w:tcMar>
              <w:left w:w="57" w:type="dxa"/>
              <w:right w:w="57" w:type="dxa"/>
            </w:tcMar>
            <w:vAlign w:val="center"/>
          </w:tcPr>
          <w:p w14:paraId="54799A0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0.045㎜筛</w:t>
            </w:r>
          </w:p>
        </w:tc>
        <w:tc>
          <w:tcPr>
            <w:tcW w:w="1144" w:type="dxa"/>
            <w:noWrap w:val="0"/>
            <w:tcMar>
              <w:left w:w="57" w:type="dxa"/>
              <w:right w:w="57" w:type="dxa"/>
            </w:tcMar>
            <w:vAlign w:val="center"/>
          </w:tcPr>
          <w:p w14:paraId="14BB59C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80/样</w:t>
            </w:r>
          </w:p>
        </w:tc>
        <w:tc>
          <w:tcPr>
            <w:tcW w:w="2269" w:type="dxa"/>
            <w:noWrap w:val="0"/>
            <w:tcMar>
              <w:left w:w="57" w:type="dxa"/>
              <w:right w:w="57" w:type="dxa"/>
            </w:tcMar>
            <w:vAlign w:val="center"/>
          </w:tcPr>
          <w:p w14:paraId="34413ED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31992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003F1B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117</w:t>
            </w:r>
          </w:p>
        </w:tc>
        <w:tc>
          <w:tcPr>
            <w:tcW w:w="3281" w:type="dxa"/>
            <w:noWrap w:val="0"/>
            <w:tcMar>
              <w:left w:w="57" w:type="dxa"/>
              <w:right w:w="57" w:type="dxa"/>
            </w:tcMar>
            <w:vAlign w:val="center"/>
          </w:tcPr>
          <w:p w14:paraId="453BBE9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粉煤灰需水量比试验</w:t>
            </w:r>
          </w:p>
        </w:tc>
        <w:tc>
          <w:tcPr>
            <w:tcW w:w="2578" w:type="dxa"/>
            <w:noWrap w:val="0"/>
            <w:tcMar>
              <w:left w:w="57" w:type="dxa"/>
              <w:right w:w="57" w:type="dxa"/>
            </w:tcMar>
            <w:vAlign w:val="center"/>
          </w:tcPr>
          <w:p w14:paraId="43B19C3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2BEC2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2CAD742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D8A42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64BB4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118</w:t>
            </w:r>
          </w:p>
        </w:tc>
        <w:tc>
          <w:tcPr>
            <w:tcW w:w="3281" w:type="dxa"/>
            <w:noWrap w:val="0"/>
            <w:tcMar>
              <w:left w:w="57" w:type="dxa"/>
              <w:right w:w="57" w:type="dxa"/>
            </w:tcMar>
            <w:vAlign w:val="center"/>
          </w:tcPr>
          <w:p w14:paraId="7EDC3B3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粉煤灰烧失量试验</w:t>
            </w:r>
          </w:p>
        </w:tc>
        <w:tc>
          <w:tcPr>
            <w:tcW w:w="2578" w:type="dxa"/>
            <w:noWrap w:val="0"/>
            <w:tcMar>
              <w:left w:w="57" w:type="dxa"/>
              <w:right w:w="57" w:type="dxa"/>
            </w:tcMar>
            <w:vAlign w:val="center"/>
          </w:tcPr>
          <w:p w14:paraId="03E6A9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3381E6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5DE693E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AA432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852BC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119</w:t>
            </w:r>
          </w:p>
        </w:tc>
        <w:tc>
          <w:tcPr>
            <w:tcW w:w="3281" w:type="dxa"/>
            <w:noWrap w:val="0"/>
            <w:tcMar>
              <w:left w:w="57" w:type="dxa"/>
              <w:right w:w="57" w:type="dxa"/>
            </w:tcMar>
            <w:vAlign w:val="center"/>
          </w:tcPr>
          <w:p w14:paraId="44C1C86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粉煤灰含水量试验</w:t>
            </w:r>
          </w:p>
        </w:tc>
        <w:tc>
          <w:tcPr>
            <w:tcW w:w="2578" w:type="dxa"/>
            <w:noWrap w:val="0"/>
            <w:tcMar>
              <w:left w:w="57" w:type="dxa"/>
              <w:right w:w="57" w:type="dxa"/>
            </w:tcMar>
            <w:vAlign w:val="center"/>
          </w:tcPr>
          <w:p w14:paraId="73DA321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48769A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04EAB0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17E74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0E95B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120</w:t>
            </w:r>
          </w:p>
        </w:tc>
        <w:tc>
          <w:tcPr>
            <w:tcW w:w="3281" w:type="dxa"/>
            <w:noWrap w:val="0"/>
            <w:tcMar>
              <w:left w:w="57" w:type="dxa"/>
              <w:right w:w="57" w:type="dxa"/>
            </w:tcMar>
            <w:vAlign w:val="center"/>
          </w:tcPr>
          <w:p w14:paraId="3FD5ADD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粉煤灰三氧化硫含量试验</w:t>
            </w:r>
          </w:p>
        </w:tc>
        <w:tc>
          <w:tcPr>
            <w:tcW w:w="2578" w:type="dxa"/>
            <w:noWrap w:val="0"/>
            <w:tcMar>
              <w:left w:w="57" w:type="dxa"/>
              <w:right w:w="57" w:type="dxa"/>
            </w:tcMar>
            <w:vAlign w:val="center"/>
          </w:tcPr>
          <w:p w14:paraId="03DDBC7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238FCA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80/样</w:t>
            </w:r>
          </w:p>
        </w:tc>
        <w:tc>
          <w:tcPr>
            <w:tcW w:w="2269" w:type="dxa"/>
            <w:noWrap w:val="0"/>
            <w:tcMar>
              <w:left w:w="57" w:type="dxa"/>
              <w:right w:w="57" w:type="dxa"/>
            </w:tcMar>
            <w:vAlign w:val="center"/>
          </w:tcPr>
          <w:p w14:paraId="6020A2AE">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2E839F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7405F0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121</w:t>
            </w:r>
          </w:p>
        </w:tc>
        <w:tc>
          <w:tcPr>
            <w:tcW w:w="3281" w:type="dxa"/>
            <w:noWrap w:val="0"/>
            <w:tcMar>
              <w:left w:w="57" w:type="dxa"/>
              <w:right w:w="57" w:type="dxa"/>
            </w:tcMar>
            <w:vAlign w:val="center"/>
          </w:tcPr>
          <w:p w14:paraId="7CCB5F9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粉煤灰游离氧化钙含量试验</w:t>
            </w:r>
          </w:p>
        </w:tc>
        <w:tc>
          <w:tcPr>
            <w:tcW w:w="2578" w:type="dxa"/>
            <w:noWrap w:val="0"/>
            <w:tcMar>
              <w:left w:w="57" w:type="dxa"/>
              <w:right w:w="57" w:type="dxa"/>
            </w:tcMar>
            <w:vAlign w:val="center"/>
          </w:tcPr>
          <w:p w14:paraId="08B69F6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4664A7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80/样</w:t>
            </w:r>
          </w:p>
        </w:tc>
        <w:tc>
          <w:tcPr>
            <w:tcW w:w="2269" w:type="dxa"/>
            <w:noWrap w:val="0"/>
            <w:tcMar>
              <w:left w:w="57" w:type="dxa"/>
              <w:right w:w="57" w:type="dxa"/>
            </w:tcMar>
            <w:vAlign w:val="center"/>
          </w:tcPr>
          <w:p w14:paraId="1639CE2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A374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29A9CC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122</w:t>
            </w:r>
          </w:p>
        </w:tc>
        <w:tc>
          <w:tcPr>
            <w:tcW w:w="3281" w:type="dxa"/>
            <w:noWrap w:val="0"/>
            <w:tcMar>
              <w:left w:w="57" w:type="dxa"/>
              <w:right w:w="57" w:type="dxa"/>
            </w:tcMar>
            <w:vAlign w:val="center"/>
          </w:tcPr>
          <w:p w14:paraId="39514C1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粉煤灰安定性试验</w:t>
            </w:r>
          </w:p>
        </w:tc>
        <w:tc>
          <w:tcPr>
            <w:tcW w:w="2578" w:type="dxa"/>
            <w:noWrap w:val="0"/>
            <w:tcMar>
              <w:left w:w="57" w:type="dxa"/>
              <w:right w:w="57" w:type="dxa"/>
            </w:tcMar>
            <w:vAlign w:val="center"/>
          </w:tcPr>
          <w:p w14:paraId="290335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雷氏夹法</w:t>
            </w:r>
          </w:p>
        </w:tc>
        <w:tc>
          <w:tcPr>
            <w:tcW w:w="1144" w:type="dxa"/>
            <w:noWrap w:val="0"/>
            <w:tcMar>
              <w:left w:w="57" w:type="dxa"/>
              <w:right w:w="57" w:type="dxa"/>
            </w:tcMar>
            <w:vAlign w:val="center"/>
          </w:tcPr>
          <w:p w14:paraId="0DA4F3E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3EB0028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10485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1E09B2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123</w:t>
            </w:r>
          </w:p>
        </w:tc>
        <w:tc>
          <w:tcPr>
            <w:tcW w:w="3281" w:type="dxa"/>
            <w:noWrap w:val="0"/>
            <w:tcMar>
              <w:left w:w="57" w:type="dxa"/>
              <w:right w:w="57" w:type="dxa"/>
            </w:tcMar>
            <w:vAlign w:val="center"/>
          </w:tcPr>
          <w:p w14:paraId="42F0CB6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粉煤灰活性指数试验</w:t>
            </w:r>
          </w:p>
        </w:tc>
        <w:tc>
          <w:tcPr>
            <w:tcW w:w="2578" w:type="dxa"/>
            <w:noWrap w:val="0"/>
            <w:tcMar>
              <w:left w:w="57" w:type="dxa"/>
              <w:right w:w="57" w:type="dxa"/>
            </w:tcMar>
            <w:vAlign w:val="center"/>
          </w:tcPr>
          <w:p w14:paraId="2F5AE14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A9E70A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220/样</w:t>
            </w:r>
          </w:p>
        </w:tc>
        <w:tc>
          <w:tcPr>
            <w:tcW w:w="2269" w:type="dxa"/>
            <w:noWrap w:val="0"/>
            <w:tcMar>
              <w:left w:w="57" w:type="dxa"/>
              <w:right w:w="57" w:type="dxa"/>
            </w:tcMar>
            <w:vAlign w:val="center"/>
          </w:tcPr>
          <w:p w14:paraId="3737E48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D7500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5" w:type="dxa"/>
            <w:gridSpan w:val="5"/>
            <w:noWrap w:val="0"/>
            <w:tcMar>
              <w:left w:w="57" w:type="dxa"/>
              <w:right w:w="57" w:type="dxa"/>
            </w:tcMar>
            <w:vAlign w:val="center"/>
          </w:tcPr>
          <w:p w14:paraId="6E5422B8">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（六）水、外加剂</w:t>
            </w:r>
          </w:p>
        </w:tc>
      </w:tr>
      <w:tr w14:paraId="2808DF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591B82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124</w:t>
            </w:r>
          </w:p>
        </w:tc>
        <w:tc>
          <w:tcPr>
            <w:tcW w:w="3281" w:type="dxa"/>
            <w:noWrap w:val="0"/>
            <w:tcMar>
              <w:left w:w="57" w:type="dxa"/>
              <w:right w:w="57" w:type="dxa"/>
            </w:tcMar>
            <w:vAlign w:val="center"/>
          </w:tcPr>
          <w:p w14:paraId="0B30885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水PH值的检验</w:t>
            </w:r>
          </w:p>
        </w:tc>
        <w:tc>
          <w:tcPr>
            <w:tcW w:w="2578" w:type="dxa"/>
            <w:noWrap w:val="0"/>
            <w:tcMar>
              <w:left w:w="57" w:type="dxa"/>
              <w:right w:w="57" w:type="dxa"/>
            </w:tcMar>
            <w:vAlign w:val="center"/>
          </w:tcPr>
          <w:p w14:paraId="4F722A0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玻璃电极法</w:t>
            </w:r>
          </w:p>
        </w:tc>
        <w:tc>
          <w:tcPr>
            <w:tcW w:w="1144" w:type="dxa"/>
            <w:noWrap w:val="0"/>
            <w:tcMar>
              <w:left w:w="57" w:type="dxa"/>
              <w:right w:w="57" w:type="dxa"/>
            </w:tcMar>
            <w:vAlign w:val="center"/>
          </w:tcPr>
          <w:p w14:paraId="0DE87A2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5B2A18A6">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0C6501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FED0EA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125</w:t>
            </w:r>
          </w:p>
        </w:tc>
        <w:tc>
          <w:tcPr>
            <w:tcW w:w="3281" w:type="dxa"/>
            <w:noWrap w:val="0"/>
            <w:tcMar>
              <w:left w:w="57" w:type="dxa"/>
              <w:right w:w="57" w:type="dxa"/>
            </w:tcMar>
            <w:vAlign w:val="center"/>
          </w:tcPr>
          <w:p w14:paraId="51BAB4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水不溶物含量的检验</w:t>
            </w:r>
          </w:p>
        </w:tc>
        <w:tc>
          <w:tcPr>
            <w:tcW w:w="2578" w:type="dxa"/>
            <w:noWrap w:val="0"/>
            <w:tcMar>
              <w:left w:w="57" w:type="dxa"/>
              <w:right w:w="57" w:type="dxa"/>
            </w:tcMar>
            <w:vAlign w:val="center"/>
          </w:tcPr>
          <w:p w14:paraId="52FAEC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重量法</w:t>
            </w:r>
          </w:p>
        </w:tc>
        <w:tc>
          <w:tcPr>
            <w:tcW w:w="1144" w:type="dxa"/>
            <w:noWrap w:val="0"/>
            <w:tcMar>
              <w:left w:w="57" w:type="dxa"/>
              <w:right w:w="57" w:type="dxa"/>
            </w:tcMar>
            <w:vAlign w:val="center"/>
          </w:tcPr>
          <w:p w14:paraId="76A5F85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081CEA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77E9F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00E105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126</w:t>
            </w:r>
          </w:p>
        </w:tc>
        <w:tc>
          <w:tcPr>
            <w:tcW w:w="3281" w:type="dxa"/>
            <w:noWrap w:val="0"/>
            <w:tcMar>
              <w:left w:w="57" w:type="dxa"/>
              <w:right w:w="57" w:type="dxa"/>
            </w:tcMar>
            <w:vAlign w:val="center"/>
          </w:tcPr>
          <w:p w14:paraId="11AA443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水可溶物含量的检验</w:t>
            </w:r>
          </w:p>
        </w:tc>
        <w:tc>
          <w:tcPr>
            <w:tcW w:w="2578" w:type="dxa"/>
            <w:noWrap w:val="0"/>
            <w:tcMar>
              <w:left w:w="57" w:type="dxa"/>
              <w:right w:w="57" w:type="dxa"/>
            </w:tcMar>
            <w:vAlign w:val="center"/>
          </w:tcPr>
          <w:p w14:paraId="5EDFE8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称量法</w:t>
            </w:r>
          </w:p>
        </w:tc>
        <w:tc>
          <w:tcPr>
            <w:tcW w:w="1144" w:type="dxa"/>
            <w:noWrap w:val="0"/>
            <w:tcMar>
              <w:left w:w="57" w:type="dxa"/>
              <w:right w:w="57" w:type="dxa"/>
            </w:tcMar>
            <w:vAlign w:val="center"/>
          </w:tcPr>
          <w:p w14:paraId="74612C6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7E1410F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87175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F0784F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127</w:t>
            </w:r>
          </w:p>
        </w:tc>
        <w:tc>
          <w:tcPr>
            <w:tcW w:w="3281" w:type="dxa"/>
            <w:noWrap w:val="0"/>
            <w:tcMar>
              <w:left w:w="57" w:type="dxa"/>
              <w:right w:w="57" w:type="dxa"/>
            </w:tcMar>
            <w:vAlign w:val="center"/>
          </w:tcPr>
          <w:p w14:paraId="020CFA7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水氯化物含量的检验</w:t>
            </w:r>
          </w:p>
        </w:tc>
        <w:tc>
          <w:tcPr>
            <w:tcW w:w="2578" w:type="dxa"/>
            <w:noWrap w:val="0"/>
            <w:tcMar>
              <w:left w:w="57" w:type="dxa"/>
              <w:right w:w="57" w:type="dxa"/>
            </w:tcMar>
            <w:vAlign w:val="center"/>
          </w:tcPr>
          <w:p w14:paraId="7697C4D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硝酸盐滴定法</w:t>
            </w:r>
          </w:p>
        </w:tc>
        <w:tc>
          <w:tcPr>
            <w:tcW w:w="1144" w:type="dxa"/>
            <w:noWrap w:val="0"/>
            <w:tcMar>
              <w:left w:w="57" w:type="dxa"/>
              <w:right w:w="57" w:type="dxa"/>
            </w:tcMar>
            <w:vAlign w:val="center"/>
          </w:tcPr>
          <w:p w14:paraId="0E7BC6F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3BD3BE1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BD987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839C90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128</w:t>
            </w:r>
          </w:p>
        </w:tc>
        <w:tc>
          <w:tcPr>
            <w:tcW w:w="3281" w:type="dxa"/>
            <w:noWrap w:val="0"/>
            <w:tcMar>
              <w:left w:w="57" w:type="dxa"/>
              <w:right w:w="57" w:type="dxa"/>
            </w:tcMar>
            <w:vAlign w:val="center"/>
          </w:tcPr>
          <w:p w14:paraId="4F4E72E8">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r>
              <w:rPr>
                <w:rFonts w:hint="eastAsia" w:ascii="宋体" w:hAnsi="宋体" w:eastAsia="宋体" w:cs="宋体"/>
                <w:szCs w:val="21"/>
              </w:rPr>
              <w:t>水硫酸盐含量的检验</w:t>
            </w:r>
          </w:p>
        </w:tc>
        <w:tc>
          <w:tcPr>
            <w:tcW w:w="2578" w:type="dxa"/>
            <w:noWrap w:val="0"/>
            <w:tcMar>
              <w:left w:w="57" w:type="dxa"/>
              <w:right w:w="57" w:type="dxa"/>
            </w:tcMar>
            <w:vAlign w:val="center"/>
          </w:tcPr>
          <w:p w14:paraId="542EED7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重量法</w:t>
            </w:r>
          </w:p>
        </w:tc>
        <w:tc>
          <w:tcPr>
            <w:tcW w:w="1144" w:type="dxa"/>
            <w:noWrap w:val="0"/>
            <w:tcMar>
              <w:left w:w="57" w:type="dxa"/>
              <w:right w:w="57" w:type="dxa"/>
            </w:tcMar>
            <w:vAlign w:val="center"/>
          </w:tcPr>
          <w:p w14:paraId="0DB30D2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24BEF88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C05F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58E8BE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129</w:t>
            </w:r>
          </w:p>
        </w:tc>
        <w:tc>
          <w:tcPr>
            <w:tcW w:w="3281" w:type="dxa"/>
            <w:noWrap w:val="0"/>
            <w:tcMar>
              <w:left w:w="57" w:type="dxa"/>
              <w:right w:w="57" w:type="dxa"/>
            </w:tcMar>
            <w:vAlign w:val="center"/>
          </w:tcPr>
          <w:p w14:paraId="461ED74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水碱含量的检验</w:t>
            </w:r>
          </w:p>
        </w:tc>
        <w:tc>
          <w:tcPr>
            <w:tcW w:w="2578" w:type="dxa"/>
            <w:noWrap w:val="0"/>
            <w:tcMar>
              <w:left w:w="57" w:type="dxa"/>
              <w:right w:w="57" w:type="dxa"/>
            </w:tcMar>
            <w:vAlign w:val="center"/>
          </w:tcPr>
          <w:p w14:paraId="1E54746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火焰光度计法</w:t>
            </w:r>
          </w:p>
        </w:tc>
        <w:tc>
          <w:tcPr>
            <w:tcW w:w="1144" w:type="dxa"/>
            <w:noWrap w:val="0"/>
            <w:tcMar>
              <w:left w:w="57" w:type="dxa"/>
              <w:right w:w="57" w:type="dxa"/>
            </w:tcMar>
            <w:vAlign w:val="center"/>
          </w:tcPr>
          <w:p w14:paraId="4204F7D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14B8F8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F4E4E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4097A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130</w:t>
            </w:r>
          </w:p>
        </w:tc>
        <w:tc>
          <w:tcPr>
            <w:tcW w:w="3281" w:type="dxa"/>
            <w:noWrap w:val="0"/>
            <w:tcMar>
              <w:left w:w="57" w:type="dxa"/>
              <w:right w:w="57" w:type="dxa"/>
            </w:tcMar>
            <w:vAlign w:val="center"/>
          </w:tcPr>
          <w:p w14:paraId="54B620E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外加剂减水率</w:t>
            </w:r>
          </w:p>
        </w:tc>
        <w:tc>
          <w:tcPr>
            <w:tcW w:w="2578" w:type="dxa"/>
            <w:noWrap w:val="0"/>
            <w:tcMar>
              <w:left w:w="57" w:type="dxa"/>
              <w:right w:w="57" w:type="dxa"/>
            </w:tcMar>
            <w:vAlign w:val="center"/>
          </w:tcPr>
          <w:p w14:paraId="6D41B88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4FEBCA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748F941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599B0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E4968D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131</w:t>
            </w:r>
          </w:p>
        </w:tc>
        <w:tc>
          <w:tcPr>
            <w:tcW w:w="3281" w:type="dxa"/>
            <w:noWrap w:val="0"/>
            <w:tcMar>
              <w:left w:w="57" w:type="dxa"/>
              <w:right w:w="57" w:type="dxa"/>
            </w:tcMar>
            <w:vAlign w:val="center"/>
          </w:tcPr>
          <w:p w14:paraId="02E83D6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外加泌水率比</w:t>
            </w:r>
          </w:p>
        </w:tc>
        <w:tc>
          <w:tcPr>
            <w:tcW w:w="2578" w:type="dxa"/>
            <w:noWrap w:val="0"/>
            <w:tcMar>
              <w:left w:w="57" w:type="dxa"/>
              <w:right w:w="57" w:type="dxa"/>
            </w:tcMar>
            <w:vAlign w:val="center"/>
          </w:tcPr>
          <w:p w14:paraId="6510FA1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EB0CD2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72F3AD5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6186E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2E3F38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132</w:t>
            </w:r>
          </w:p>
        </w:tc>
        <w:tc>
          <w:tcPr>
            <w:tcW w:w="3281" w:type="dxa"/>
            <w:noWrap w:val="0"/>
            <w:tcMar>
              <w:left w:w="57" w:type="dxa"/>
              <w:right w:w="57" w:type="dxa"/>
            </w:tcMar>
            <w:vAlign w:val="center"/>
          </w:tcPr>
          <w:p w14:paraId="368EBCA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外加剂抗压强度比</w:t>
            </w:r>
          </w:p>
        </w:tc>
        <w:tc>
          <w:tcPr>
            <w:tcW w:w="2578" w:type="dxa"/>
            <w:noWrap w:val="0"/>
            <w:tcMar>
              <w:left w:w="57" w:type="dxa"/>
              <w:right w:w="57" w:type="dxa"/>
            </w:tcMar>
            <w:vAlign w:val="center"/>
          </w:tcPr>
          <w:p w14:paraId="6FE0302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8F6D53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600/样</w:t>
            </w:r>
          </w:p>
        </w:tc>
        <w:tc>
          <w:tcPr>
            <w:tcW w:w="2269" w:type="dxa"/>
            <w:noWrap w:val="0"/>
            <w:tcMar>
              <w:left w:w="57" w:type="dxa"/>
              <w:right w:w="57" w:type="dxa"/>
            </w:tcMar>
            <w:vAlign w:val="center"/>
          </w:tcPr>
          <w:p w14:paraId="4886201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2AF0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934333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133</w:t>
            </w:r>
          </w:p>
        </w:tc>
        <w:tc>
          <w:tcPr>
            <w:tcW w:w="3281" w:type="dxa"/>
            <w:noWrap w:val="0"/>
            <w:tcMar>
              <w:left w:w="57" w:type="dxa"/>
              <w:right w:w="57" w:type="dxa"/>
            </w:tcMar>
            <w:vAlign w:val="center"/>
          </w:tcPr>
          <w:p w14:paraId="53DA526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外加剂含气量</w:t>
            </w:r>
          </w:p>
        </w:tc>
        <w:tc>
          <w:tcPr>
            <w:tcW w:w="2578" w:type="dxa"/>
            <w:noWrap w:val="0"/>
            <w:tcMar>
              <w:left w:w="57" w:type="dxa"/>
              <w:right w:w="57" w:type="dxa"/>
            </w:tcMar>
            <w:vAlign w:val="center"/>
          </w:tcPr>
          <w:p w14:paraId="4C76B82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3ED5A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209F0C2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1E8AC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986C83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134</w:t>
            </w:r>
          </w:p>
        </w:tc>
        <w:tc>
          <w:tcPr>
            <w:tcW w:w="3281" w:type="dxa"/>
            <w:noWrap w:val="0"/>
            <w:tcMar>
              <w:left w:w="57" w:type="dxa"/>
              <w:right w:w="57" w:type="dxa"/>
            </w:tcMar>
            <w:vAlign w:val="center"/>
          </w:tcPr>
          <w:p w14:paraId="09BFEC5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外加剂凝结时间差</w:t>
            </w:r>
          </w:p>
        </w:tc>
        <w:tc>
          <w:tcPr>
            <w:tcW w:w="2578" w:type="dxa"/>
            <w:noWrap w:val="0"/>
            <w:tcMar>
              <w:left w:w="57" w:type="dxa"/>
              <w:right w:w="57" w:type="dxa"/>
            </w:tcMar>
            <w:vAlign w:val="center"/>
          </w:tcPr>
          <w:p w14:paraId="3A52272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D5F35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79AF5E0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305AD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563478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135</w:t>
            </w:r>
          </w:p>
        </w:tc>
        <w:tc>
          <w:tcPr>
            <w:tcW w:w="3281" w:type="dxa"/>
            <w:noWrap w:val="0"/>
            <w:tcMar>
              <w:left w:w="57" w:type="dxa"/>
              <w:right w:w="57" w:type="dxa"/>
            </w:tcMar>
            <w:vAlign w:val="center"/>
          </w:tcPr>
          <w:p w14:paraId="3230DD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外加剂收缩率比</w:t>
            </w:r>
          </w:p>
        </w:tc>
        <w:tc>
          <w:tcPr>
            <w:tcW w:w="2578" w:type="dxa"/>
            <w:noWrap w:val="0"/>
            <w:tcMar>
              <w:left w:w="57" w:type="dxa"/>
              <w:right w:w="57" w:type="dxa"/>
            </w:tcMar>
            <w:vAlign w:val="center"/>
          </w:tcPr>
          <w:p w14:paraId="5EC4C4F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9FC1FC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36D3F75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86E19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0E3BAA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136</w:t>
            </w:r>
          </w:p>
        </w:tc>
        <w:tc>
          <w:tcPr>
            <w:tcW w:w="3281" w:type="dxa"/>
            <w:noWrap w:val="0"/>
            <w:tcMar>
              <w:left w:w="57" w:type="dxa"/>
              <w:right w:w="57" w:type="dxa"/>
            </w:tcMar>
            <w:vAlign w:val="center"/>
          </w:tcPr>
          <w:p w14:paraId="74BD642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外加剂固体含量</w:t>
            </w:r>
          </w:p>
        </w:tc>
        <w:tc>
          <w:tcPr>
            <w:tcW w:w="2578" w:type="dxa"/>
            <w:noWrap w:val="0"/>
            <w:tcMar>
              <w:left w:w="57" w:type="dxa"/>
              <w:right w:w="57" w:type="dxa"/>
            </w:tcMar>
            <w:vAlign w:val="center"/>
          </w:tcPr>
          <w:p w14:paraId="48E6B29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0206D6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60/样</w:t>
            </w:r>
          </w:p>
        </w:tc>
        <w:tc>
          <w:tcPr>
            <w:tcW w:w="2269" w:type="dxa"/>
            <w:noWrap w:val="0"/>
            <w:tcMar>
              <w:left w:w="57" w:type="dxa"/>
              <w:right w:w="57" w:type="dxa"/>
            </w:tcMar>
            <w:vAlign w:val="center"/>
          </w:tcPr>
          <w:p w14:paraId="0D83A11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0634B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BF5FB8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137</w:t>
            </w:r>
          </w:p>
        </w:tc>
        <w:tc>
          <w:tcPr>
            <w:tcW w:w="3281" w:type="dxa"/>
            <w:noWrap w:val="0"/>
            <w:tcMar>
              <w:left w:w="57" w:type="dxa"/>
              <w:right w:w="57" w:type="dxa"/>
            </w:tcMar>
            <w:vAlign w:val="center"/>
          </w:tcPr>
          <w:p w14:paraId="11F6273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外加剂含水率</w:t>
            </w:r>
          </w:p>
        </w:tc>
        <w:tc>
          <w:tcPr>
            <w:tcW w:w="2578" w:type="dxa"/>
            <w:noWrap w:val="0"/>
            <w:tcMar>
              <w:left w:w="57" w:type="dxa"/>
              <w:right w:w="57" w:type="dxa"/>
            </w:tcMar>
            <w:vAlign w:val="center"/>
          </w:tcPr>
          <w:p w14:paraId="1A7A46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618EE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621B37B5">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26AE78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62D571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138</w:t>
            </w:r>
          </w:p>
        </w:tc>
        <w:tc>
          <w:tcPr>
            <w:tcW w:w="3281" w:type="dxa"/>
            <w:noWrap w:val="0"/>
            <w:tcMar>
              <w:left w:w="57" w:type="dxa"/>
              <w:right w:w="57" w:type="dxa"/>
            </w:tcMar>
            <w:vAlign w:val="center"/>
          </w:tcPr>
          <w:p w14:paraId="01E1101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外加剂密度</w:t>
            </w:r>
          </w:p>
        </w:tc>
        <w:tc>
          <w:tcPr>
            <w:tcW w:w="2578" w:type="dxa"/>
            <w:noWrap w:val="0"/>
            <w:tcMar>
              <w:left w:w="57" w:type="dxa"/>
              <w:right w:w="57" w:type="dxa"/>
            </w:tcMar>
            <w:vAlign w:val="center"/>
          </w:tcPr>
          <w:p w14:paraId="568260F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F2406F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25/样</w:t>
            </w:r>
          </w:p>
        </w:tc>
        <w:tc>
          <w:tcPr>
            <w:tcW w:w="2269" w:type="dxa"/>
            <w:noWrap w:val="0"/>
            <w:tcMar>
              <w:left w:w="57" w:type="dxa"/>
              <w:right w:w="57" w:type="dxa"/>
            </w:tcMar>
            <w:vAlign w:val="center"/>
          </w:tcPr>
          <w:p w14:paraId="7D18CF0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A1C9B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547621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139</w:t>
            </w:r>
          </w:p>
        </w:tc>
        <w:tc>
          <w:tcPr>
            <w:tcW w:w="3281" w:type="dxa"/>
            <w:noWrap w:val="0"/>
            <w:tcMar>
              <w:left w:w="57" w:type="dxa"/>
              <w:right w:w="57" w:type="dxa"/>
            </w:tcMar>
            <w:vAlign w:val="center"/>
          </w:tcPr>
          <w:p w14:paraId="66B3B9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外加剂细度</w:t>
            </w:r>
          </w:p>
        </w:tc>
        <w:tc>
          <w:tcPr>
            <w:tcW w:w="2578" w:type="dxa"/>
            <w:noWrap w:val="0"/>
            <w:tcMar>
              <w:left w:w="57" w:type="dxa"/>
              <w:right w:w="57" w:type="dxa"/>
            </w:tcMar>
            <w:vAlign w:val="center"/>
          </w:tcPr>
          <w:p w14:paraId="7FAF72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FBC454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3F5FFCF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A4060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94F55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140</w:t>
            </w:r>
          </w:p>
        </w:tc>
        <w:tc>
          <w:tcPr>
            <w:tcW w:w="3281" w:type="dxa"/>
            <w:noWrap w:val="0"/>
            <w:tcMar>
              <w:left w:w="57" w:type="dxa"/>
              <w:right w:w="57" w:type="dxa"/>
            </w:tcMar>
            <w:vAlign w:val="center"/>
          </w:tcPr>
          <w:p w14:paraId="3D1E735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外加剂PH值</w:t>
            </w:r>
          </w:p>
        </w:tc>
        <w:tc>
          <w:tcPr>
            <w:tcW w:w="2578" w:type="dxa"/>
            <w:noWrap w:val="0"/>
            <w:tcMar>
              <w:left w:w="57" w:type="dxa"/>
              <w:right w:w="57" w:type="dxa"/>
            </w:tcMar>
            <w:vAlign w:val="center"/>
          </w:tcPr>
          <w:p w14:paraId="3800113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A03F5F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2269" w:type="dxa"/>
            <w:noWrap w:val="0"/>
            <w:tcMar>
              <w:left w:w="57" w:type="dxa"/>
              <w:right w:w="57" w:type="dxa"/>
            </w:tcMar>
            <w:vAlign w:val="center"/>
          </w:tcPr>
          <w:p w14:paraId="02C1DB7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C4E4A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FFBBB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141</w:t>
            </w:r>
          </w:p>
        </w:tc>
        <w:tc>
          <w:tcPr>
            <w:tcW w:w="3281" w:type="dxa"/>
            <w:noWrap w:val="0"/>
            <w:tcMar>
              <w:left w:w="57" w:type="dxa"/>
              <w:right w:w="57" w:type="dxa"/>
            </w:tcMar>
            <w:vAlign w:val="center"/>
          </w:tcPr>
          <w:p w14:paraId="5D61583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外加剂氯离子含量</w:t>
            </w:r>
          </w:p>
        </w:tc>
        <w:tc>
          <w:tcPr>
            <w:tcW w:w="2578" w:type="dxa"/>
            <w:noWrap w:val="0"/>
            <w:tcMar>
              <w:left w:w="57" w:type="dxa"/>
              <w:right w:w="57" w:type="dxa"/>
            </w:tcMar>
            <w:vAlign w:val="center"/>
          </w:tcPr>
          <w:p w14:paraId="75F7183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C049D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120/样</w:t>
            </w:r>
          </w:p>
        </w:tc>
        <w:tc>
          <w:tcPr>
            <w:tcW w:w="2269" w:type="dxa"/>
            <w:noWrap w:val="0"/>
            <w:tcMar>
              <w:left w:w="57" w:type="dxa"/>
              <w:right w:w="57" w:type="dxa"/>
            </w:tcMar>
            <w:vAlign w:val="center"/>
          </w:tcPr>
          <w:p w14:paraId="79C0D0E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60B23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A77823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142</w:t>
            </w:r>
          </w:p>
        </w:tc>
        <w:tc>
          <w:tcPr>
            <w:tcW w:w="3281" w:type="dxa"/>
            <w:noWrap w:val="0"/>
            <w:tcMar>
              <w:left w:w="57" w:type="dxa"/>
              <w:right w:w="57" w:type="dxa"/>
            </w:tcMar>
            <w:vAlign w:val="center"/>
          </w:tcPr>
          <w:p w14:paraId="4441F90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外加剂的水泥净浆流动度</w:t>
            </w:r>
          </w:p>
        </w:tc>
        <w:tc>
          <w:tcPr>
            <w:tcW w:w="2578" w:type="dxa"/>
            <w:noWrap w:val="0"/>
            <w:tcMar>
              <w:left w:w="57" w:type="dxa"/>
              <w:right w:w="57" w:type="dxa"/>
            </w:tcMar>
            <w:vAlign w:val="center"/>
          </w:tcPr>
          <w:p w14:paraId="316630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6B974F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461BBD9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E7768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4D294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143</w:t>
            </w:r>
          </w:p>
        </w:tc>
        <w:tc>
          <w:tcPr>
            <w:tcW w:w="3281" w:type="dxa"/>
            <w:noWrap w:val="0"/>
            <w:tcMar>
              <w:left w:w="57" w:type="dxa"/>
              <w:right w:w="57" w:type="dxa"/>
            </w:tcMar>
            <w:vAlign w:val="center"/>
          </w:tcPr>
          <w:p w14:paraId="0C1B22A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外加剂的水泥净浆工作性</w:t>
            </w:r>
          </w:p>
        </w:tc>
        <w:tc>
          <w:tcPr>
            <w:tcW w:w="2578" w:type="dxa"/>
            <w:noWrap w:val="0"/>
            <w:tcMar>
              <w:left w:w="57" w:type="dxa"/>
              <w:right w:w="57" w:type="dxa"/>
            </w:tcMar>
            <w:vAlign w:val="center"/>
          </w:tcPr>
          <w:p w14:paraId="21229EE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F1E17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38A175B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AE751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tcBorders>
              <w:bottom w:val="single" w:color="auto" w:sz="4" w:space="0"/>
            </w:tcBorders>
            <w:noWrap w:val="0"/>
            <w:tcMar>
              <w:left w:w="57" w:type="dxa"/>
              <w:right w:w="57" w:type="dxa"/>
            </w:tcMar>
            <w:vAlign w:val="center"/>
          </w:tcPr>
          <w:p w14:paraId="3ED777E6">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（七）无机结合料稳定材料</w:t>
            </w:r>
          </w:p>
        </w:tc>
      </w:tr>
      <w:tr w14:paraId="0EA9E0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FD40C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144</w:t>
            </w:r>
          </w:p>
        </w:tc>
        <w:tc>
          <w:tcPr>
            <w:tcW w:w="3281" w:type="dxa"/>
            <w:noWrap w:val="0"/>
            <w:tcMar>
              <w:left w:w="57" w:type="dxa"/>
              <w:right w:w="57" w:type="dxa"/>
            </w:tcMar>
            <w:vAlign w:val="center"/>
          </w:tcPr>
          <w:p w14:paraId="7B6B8A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无机结合稳定材料制件</w:t>
            </w:r>
          </w:p>
        </w:tc>
        <w:tc>
          <w:tcPr>
            <w:tcW w:w="2578" w:type="dxa"/>
            <w:noWrap w:val="0"/>
            <w:tcMar>
              <w:left w:w="57" w:type="dxa"/>
              <w:right w:w="57" w:type="dxa"/>
            </w:tcMar>
            <w:vAlign w:val="center"/>
          </w:tcPr>
          <w:p w14:paraId="3FBE18B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击实法、静压法</w:t>
            </w:r>
          </w:p>
        </w:tc>
        <w:tc>
          <w:tcPr>
            <w:tcW w:w="1144" w:type="dxa"/>
            <w:noWrap w:val="0"/>
            <w:tcMar>
              <w:left w:w="57" w:type="dxa"/>
              <w:right w:w="57" w:type="dxa"/>
            </w:tcMar>
            <w:vAlign w:val="center"/>
          </w:tcPr>
          <w:p w14:paraId="722DFD8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50/个</w:t>
            </w:r>
          </w:p>
        </w:tc>
        <w:tc>
          <w:tcPr>
            <w:tcW w:w="2269" w:type="dxa"/>
            <w:noWrap w:val="0"/>
            <w:tcMar>
              <w:left w:w="57" w:type="dxa"/>
              <w:right w:w="57" w:type="dxa"/>
            </w:tcMar>
            <w:vAlign w:val="center"/>
          </w:tcPr>
          <w:p w14:paraId="24E1D57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含成型、养生</w:t>
            </w:r>
          </w:p>
        </w:tc>
      </w:tr>
      <w:tr w14:paraId="0CA948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3896D15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145</w:t>
            </w:r>
          </w:p>
        </w:tc>
        <w:tc>
          <w:tcPr>
            <w:tcW w:w="3281" w:type="dxa"/>
            <w:vMerge w:val="restart"/>
            <w:noWrap w:val="0"/>
            <w:tcMar>
              <w:left w:w="57" w:type="dxa"/>
              <w:right w:w="57" w:type="dxa"/>
            </w:tcMar>
            <w:vAlign w:val="center"/>
          </w:tcPr>
          <w:p w14:paraId="78E7708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无机结合料及其稳定材料含水量</w:t>
            </w:r>
          </w:p>
          <w:p w14:paraId="60718B5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试验</w:t>
            </w:r>
          </w:p>
        </w:tc>
        <w:tc>
          <w:tcPr>
            <w:tcW w:w="2578" w:type="dxa"/>
            <w:noWrap w:val="0"/>
            <w:tcMar>
              <w:left w:w="57" w:type="dxa"/>
              <w:right w:w="57" w:type="dxa"/>
            </w:tcMar>
            <w:vAlign w:val="center"/>
          </w:tcPr>
          <w:p w14:paraId="1F34E21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烘干法</w:t>
            </w:r>
          </w:p>
        </w:tc>
        <w:tc>
          <w:tcPr>
            <w:tcW w:w="1144" w:type="dxa"/>
            <w:noWrap w:val="0"/>
            <w:tcMar>
              <w:left w:w="57" w:type="dxa"/>
              <w:right w:w="57" w:type="dxa"/>
            </w:tcMar>
            <w:vAlign w:val="center"/>
          </w:tcPr>
          <w:p w14:paraId="4597023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1229FD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0AD99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44B4AC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77E26D5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6D5D8F3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砂浴法</w:t>
            </w:r>
          </w:p>
        </w:tc>
        <w:tc>
          <w:tcPr>
            <w:tcW w:w="1144" w:type="dxa"/>
            <w:noWrap w:val="0"/>
            <w:tcMar>
              <w:left w:w="57" w:type="dxa"/>
              <w:right w:w="57" w:type="dxa"/>
            </w:tcMar>
            <w:vAlign w:val="center"/>
          </w:tcPr>
          <w:p w14:paraId="058ACB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2CBA6A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9FF0F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3F8832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464619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2B1C414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酒精法</w:t>
            </w:r>
          </w:p>
        </w:tc>
        <w:tc>
          <w:tcPr>
            <w:tcW w:w="1144" w:type="dxa"/>
            <w:noWrap w:val="0"/>
            <w:tcMar>
              <w:left w:w="57" w:type="dxa"/>
              <w:right w:w="57" w:type="dxa"/>
            </w:tcMar>
            <w:vAlign w:val="center"/>
          </w:tcPr>
          <w:p w14:paraId="0AFAC27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1C8F18E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80AAB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noWrap w:val="0"/>
            <w:tcMar>
              <w:left w:w="57" w:type="dxa"/>
              <w:right w:w="57" w:type="dxa"/>
            </w:tcMar>
            <w:vAlign w:val="center"/>
          </w:tcPr>
          <w:p w14:paraId="13A7558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146</w:t>
            </w:r>
          </w:p>
        </w:tc>
        <w:tc>
          <w:tcPr>
            <w:tcW w:w="3281" w:type="dxa"/>
            <w:noWrap w:val="0"/>
            <w:tcMar>
              <w:left w:w="57" w:type="dxa"/>
              <w:right w:w="57" w:type="dxa"/>
            </w:tcMar>
            <w:vAlign w:val="center"/>
          </w:tcPr>
          <w:p w14:paraId="48B06F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水泥及石灰稳定材料中水泥或石灰剂量的测定</w:t>
            </w:r>
          </w:p>
        </w:tc>
        <w:tc>
          <w:tcPr>
            <w:tcW w:w="2578" w:type="dxa"/>
            <w:noWrap w:val="0"/>
            <w:tcMar>
              <w:left w:w="57" w:type="dxa"/>
              <w:right w:w="57" w:type="dxa"/>
            </w:tcMar>
            <w:vAlign w:val="center"/>
          </w:tcPr>
          <w:p w14:paraId="53A2B29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EDTA法</w:t>
            </w:r>
          </w:p>
        </w:tc>
        <w:tc>
          <w:tcPr>
            <w:tcW w:w="1144" w:type="dxa"/>
            <w:noWrap w:val="0"/>
            <w:tcMar>
              <w:left w:w="57" w:type="dxa"/>
              <w:right w:w="57" w:type="dxa"/>
            </w:tcMar>
            <w:vAlign w:val="center"/>
          </w:tcPr>
          <w:p w14:paraId="551D48F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29AE761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334C5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F1FE0F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147</w:t>
            </w:r>
          </w:p>
        </w:tc>
        <w:tc>
          <w:tcPr>
            <w:tcW w:w="3281" w:type="dxa"/>
            <w:noWrap w:val="0"/>
            <w:tcMar>
              <w:left w:w="57" w:type="dxa"/>
              <w:right w:w="57" w:type="dxa"/>
            </w:tcMar>
            <w:vAlign w:val="center"/>
          </w:tcPr>
          <w:p w14:paraId="024D31A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水泥及石灰稳定材料中水泥或石灰剂量标准曲线</w:t>
            </w:r>
          </w:p>
        </w:tc>
        <w:tc>
          <w:tcPr>
            <w:tcW w:w="2578" w:type="dxa"/>
            <w:noWrap w:val="0"/>
            <w:tcMar>
              <w:left w:w="57" w:type="dxa"/>
              <w:right w:w="57" w:type="dxa"/>
            </w:tcMar>
            <w:vAlign w:val="center"/>
          </w:tcPr>
          <w:p w14:paraId="59911AA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5325F0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1B2CDF6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CE8C9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B8DF81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148</w:t>
            </w:r>
          </w:p>
        </w:tc>
        <w:tc>
          <w:tcPr>
            <w:tcW w:w="3281" w:type="dxa"/>
            <w:noWrap w:val="0"/>
            <w:tcMar>
              <w:left w:w="57" w:type="dxa"/>
              <w:right w:w="57" w:type="dxa"/>
            </w:tcMar>
            <w:vAlign w:val="center"/>
          </w:tcPr>
          <w:p w14:paraId="228CCD8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石灰有效氧化钙含量测定</w:t>
            </w:r>
          </w:p>
        </w:tc>
        <w:tc>
          <w:tcPr>
            <w:tcW w:w="2578" w:type="dxa"/>
            <w:noWrap w:val="0"/>
            <w:tcMar>
              <w:left w:w="57" w:type="dxa"/>
              <w:right w:w="57" w:type="dxa"/>
            </w:tcMar>
            <w:vAlign w:val="center"/>
          </w:tcPr>
          <w:p w14:paraId="3574887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702B2C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2CE4211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12BE6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9F3C39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149</w:t>
            </w:r>
          </w:p>
        </w:tc>
        <w:tc>
          <w:tcPr>
            <w:tcW w:w="3281" w:type="dxa"/>
            <w:noWrap w:val="0"/>
            <w:tcMar>
              <w:left w:w="57" w:type="dxa"/>
              <w:right w:w="57" w:type="dxa"/>
            </w:tcMar>
            <w:vAlign w:val="center"/>
          </w:tcPr>
          <w:p w14:paraId="1C7BB64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石灰氧化镁的测定</w:t>
            </w:r>
          </w:p>
        </w:tc>
        <w:tc>
          <w:tcPr>
            <w:tcW w:w="2578" w:type="dxa"/>
            <w:noWrap w:val="0"/>
            <w:tcMar>
              <w:left w:w="57" w:type="dxa"/>
              <w:right w:w="57" w:type="dxa"/>
            </w:tcMar>
            <w:vAlign w:val="center"/>
          </w:tcPr>
          <w:p w14:paraId="14E7F39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1FF5D9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27C176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2C4E3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6C5169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w:t>
            </w:r>
          </w:p>
        </w:tc>
        <w:tc>
          <w:tcPr>
            <w:tcW w:w="3281" w:type="dxa"/>
            <w:noWrap w:val="0"/>
            <w:tcMar>
              <w:left w:w="57" w:type="dxa"/>
              <w:right w:w="57" w:type="dxa"/>
            </w:tcMar>
            <w:vAlign w:val="center"/>
          </w:tcPr>
          <w:p w14:paraId="46A974F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石灰有效氧化钙和氧化镁简易测定</w:t>
            </w:r>
          </w:p>
        </w:tc>
        <w:tc>
          <w:tcPr>
            <w:tcW w:w="2578" w:type="dxa"/>
            <w:noWrap w:val="0"/>
            <w:tcMar>
              <w:left w:w="57" w:type="dxa"/>
              <w:right w:w="57" w:type="dxa"/>
            </w:tcMar>
            <w:vAlign w:val="center"/>
          </w:tcPr>
          <w:p w14:paraId="594C21B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AC455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33C82FE3">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1447D2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C43DC0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151</w:t>
            </w:r>
          </w:p>
        </w:tc>
        <w:tc>
          <w:tcPr>
            <w:tcW w:w="3281" w:type="dxa"/>
            <w:noWrap w:val="0"/>
            <w:tcMar>
              <w:left w:w="57" w:type="dxa"/>
              <w:right w:w="57" w:type="dxa"/>
            </w:tcMar>
            <w:vAlign w:val="center"/>
          </w:tcPr>
          <w:p w14:paraId="5759D33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石灰、粉煤灰密度测定</w:t>
            </w:r>
          </w:p>
        </w:tc>
        <w:tc>
          <w:tcPr>
            <w:tcW w:w="2578" w:type="dxa"/>
            <w:noWrap w:val="0"/>
            <w:tcMar>
              <w:left w:w="57" w:type="dxa"/>
              <w:right w:w="57" w:type="dxa"/>
            </w:tcMar>
            <w:vAlign w:val="center"/>
          </w:tcPr>
          <w:p w14:paraId="639A0BD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254D4B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347A393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9A8E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6A486D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152</w:t>
            </w:r>
          </w:p>
        </w:tc>
        <w:tc>
          <w:tcPr>
            <w:tcW w:w="3281" w:type="dxa"/>
            <w:noWrap w:val="0"/>
            <w:tcMar>
              <w:left w:w="57" w:type="dxa"/>
              <w:right w:w="57" w:type="dxa"/>
            </w:tcMar>
            <w:vAlign w:val="center"/>
          </w:tcPr>
          <w:p w14:paraId="2F0AA3F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无机结合料稳定材料击实试验</w:t>
            </w:r>
          </w:p>
        </w:tc>
        <w:tc>
          <w:tcPr>
            <w:tcW w:w="2578" w:type="dxa"/>
            <w:noWrap w:val="0"/>
            <w:tcMar>
              <w:left w:w="57" w:type="dxa"/>
              <w:right w:w="57" w:type="dxa"/>
            </w:tcMar>
            <w:vAlign w:val="center"/>
          </w:tcPr>
          <w:p w14:paraId="5E57619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4A277F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600/组</w:t>
            </w:r>
          </w:p>
        </w:tc>
        <w:tc>
          <w:tcPr>
            <w:tcW w:w="2269" w:type="dxa"/>
            <w:noWrap w:val="0"/>
            <w:tcMar>
              <w:left w:w="57" w:type="dxa"/>
              <w:right w:w="57" w:type="dxa"/>
            </w:tcMar>
            <w:vAlign w:val="center"/>
          </w:tcPr>
          <w:p w14:paraId="01051A4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A0A24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6850B1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153</w:t>
            </w:r>
          </w:p>
        </w:tc>
        <w:tc>
          <w:tcPr>
            <w:tcW w:w="3281" w:type="dxa"/>
            <w:noWrap w:val="0"/>
            <w:tcMar>
              <w:left w:w="57" w:type="dxa"/>
              <w:right w:w="57" w:type="dxa"/>
            </w:tcMar>
            <w:vAlign w:val="center"/>
          </w:tcPr>
          <w:p w14:paraId="328EBC11">
            <w:pPr>
              <w:keepNext w:val="0"/>
              <w:keepLines w:val="0"/>
              <w:suppressLineNumbers w:val="0"/>
              <w:snapToGrid w:val="0"/>
              <w:spacing w:before="0" w:beforeAutospacing="0" w:after="0" w:afterAutospacing="0"/>
              <w:ind w:left="0" w:right="0"/>
              <w:jc w:val="center"/>
              <w:rPr>
                <w:rFonts w:hint="eastAsia" w:ascii="宋体" w:hAnsi="宋体" w:eastAsia="宋体" w:cs="宋体"/>
                <w:spacing w:val="-16"/>
                <w:szCs w:val="21"/>
              </w:rPr>
            </w:pPr>
            <w:r>
              <w:rPr>
                <w:rFonts w:hint="eastAsia" w:ascii="宋体" w:hAnsi="宋体" w:eastAsia="宋体" w:cs="宋体"/>
                <w:spacing w:val="-16"/>
                <w:szCs w:val="21"/>
              </w:rPr>
              <w:t>无机结合稳定材料无侧限抗压强度试验</w:t>
            </w:r>
          </w:p>
        </w:tc>
        <w:tc>
          <w:tcPr>
            <w:tcW w:w="2578" w:type="dxa"/>
            <w:noWrap w:val="0"/>
            <w:tcMar>
              <w:left w:w="57" w:type="dxa"/>
              <w:right w:w="57" w:type="dxa"/>
            </w:tcMar>
            <w:vAlign w:val="center"/>
          </w:tcPr>
          <w:p w14:paraId="631DB2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CEF12C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450/组</w:t>
            </w:r>
          </w:p>
        </w:tc>
        <w:tc>
          <w:tcPr>
            <w:tcW w:w="2269" w:type="dxa"/>
            <w:noWrap w:val="0"/>
            <w:tcMar>
              <w:left w:w="57" w:type="dxa"/>
              <w:right w:w="57" w:type="dxa"/>
            </w:tcMar>
            <w:vAlign w:val="center"/>
          </w:tcPr>
          <w:p w14:paraId="7F84E04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2A48A2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583" w:type="dxa"/>
            <w:noWrap w:val="0"/>
            <w:tcMar>
              <w:left w:w="57" w:type="dxa"/>
              <w:right w:w="57" w:type="dxa"/>
            </w:tcMar>
            <w:vAlign w:val="center"/>
          </w:tcPr>
          <w:p w14:paraId="4D5646F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154</w:t>
            </w:r>
          </w:p>
        </w:tc>
        <w:tc>
          <w:tcPr>
            <w:tcW w:w="3281" w:type="dxa"/>
            <w:noWrap w:val="0"/>
            <w:tcMar>
              <w:left w:w="57" w:type="dxa"/>
              <w:right w:w="57" w:type="dxa"/>
            </w:tcMar>
            <w:vAlign w:val="center"/>
          </w:tcPr>
          <w:p w14:paraId="566B9EC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无机结合稳定材料配合比设计</w:t>
            </w:r>
          </w:p>
        </w:tc>
        <w:tc>
          <w:tcPr>
            <w:tcW w:w="2578" w:type="dxa"/>
            <w:noWrap w:val="0"/>
            <w:tcMar>
              <w:left w:w="57" w:type="dxa"/>
              <w:right w:w="57" w:type="dxa"/>
            </w:tcMar>
            <w:vAlign w:val="center"/>
          </w:tcPr>
          <w:p w14:paraId="01B10B9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9C1499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2000/组</w:t>
            </w:r>
          </w:p>
        </w:tc>
        <w:tc>
          <w:tcPr>
            <w:tcW w:w="2269" w:type="dxa"/>
            <w:noWrap w:val="0"/>
            <w:tcMar>
              <w:left w:w="57" w:type="dxa"/>
              <w:right w:w="57" w:type="dxa"/>
            </w:tcMar>
            <w:vAlign w:val="center"/>
          </w:tcPr>
          <w:p w14:paraId="4656B1F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不含原材料、击实试验</w:t>
            </w:r>
          </w:p>
        </w:tc>
      </w:tr>
      <w:tr w14:paraId="5C0C61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02B62486">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（八）沥青</w:t>
            </w:r>
          </w:p>
        </w:tc>
      </w:tr>
      <w:tr w14:paraId="62052F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31975A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155</w:t>
            </w:r>
          </w:p>
        </w:tc>
        <w:tc>
          <w:tcPr>
            <w:tcW w:w="3281" w:type="dxa"/>
            <w:noWrap w:val="0"/>
            <w:tcMar>
              <w:left w:w="57" w:type="dxa"/>
              <w:right w:w="57" w:type="dxa"/>
            </w:tcMar>
            <w:vAlign w:val="center"/>
          </w:tcPr>
          <w:p w14:paraId="2E4381B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沥青密度与相对密度</w:t>
            </w:r>
          </w:p>
        </w:tc>
        <w:tc>
          <w:tcPr>
            <w:tcW w:w="2578" w:type="dxa"/>
            <w:noWrap w:val="0"/>
            <w:tcMar>
              <w:left w:w="57" w:type="dxa"/>
              <w:right w:w="57" w:type="dxa"/>
            </w:tcMar>
            <w:vAlign w:val="center"/>
          </w:tcPr>
          <w:p w14:paraId="061E7B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A0C460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25/样</w:t>
            </w:r>
          </w:p>
        </w:tc>
        <w:tc>
          <w:tcPr>
            <w:tcW w:w="2269" w:type="dxa"/>
            <w:noWrap w:val="0"/>
            <w:tcMar>
              <w:left w:w="57" w:type="dxa"/>
              <w:right w:w="57" w:type="dxa"/>
            </w:tcMar>
            <w:vAlign w:val="center"/>
          </w:tcPr>
          <w:p w14:paraId="1351092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C0CD9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D568DF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156</w:t>
            </w:r>
          </w:p>
        </w:tc>
        <w:tc>
          <w:tcPr>
            <w:tcW w:w="3281" w:type="dxa"/>
            <w:noWrap w:val="0"/>
            <w:tcMar>
              <w:left w:w="57" w:type="dxa"/>
              <w:right w:w="57" w:type="dxa"/>
            </w:tcMar>
            <w:vAlign w:val="center"/>
          </w:tcPr>
          <w:p w14:paraId="52EDF64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沥青针入度试验</w:t>
            </w:r>
          </w:p>
        </w:tc>
        <w:tc>
          <w:tcPr>
            <w:tcW w:w="2578" w:type="dxa"/>
            <w:noWrap w:val="0"/>
            <w:tcMar>
              <w:left w:w="57" w:type="dxa"/>
              <w:right w:w="57" w:type="dxa"/>
            </w:tcMar>
            <w:vAlign w:val="center"/>
          </w:tcPr>
          <w:p w14:paraId="268D840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1BCF3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90/样</w:t>
            </w:r>
          </w:p>
        </w:tc>
        <w:tc>
          <w:tcPr>
            <w:tcW w:w="2269" w:type="dxa"/>
            <w:noWrap w:val="0"/>
            <w:tcMar>
              <w:left w:w="57" w:type="dxa"/>
              <w:right w:w="57" w:type="dxa"/>
            </w:tcMar>
            <w:vAlign w:val="center"/>
          </w:tcPr>
          <w:p w14:paraId="53117AF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E97A6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D2D4AE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157</w:t>
            </w:r>
          </w:p>
        </w:tc>
        <w:tc>
          <w:tcPr>
            <w:tcW w:w="3281" w:type="dxa"/>
            <w:noWrap w:val="0"/>
            <w:tcMar>
              <w:left w:w="57" w:type="dxa"/>
              <w:right w:w="57" w:type="dxa"/>
            </w:tcMar>
            <w:vAlign w:val="center"/>
          </w:tcPr>
          <w:p w14:paraId="0C2FFF2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沥青延度试验</w:t>
            </w:r>
          </w:p>
        </w:tc>
        <w:tc>
          <w:tcPr>
            <w:tcW w:w="2578" w:type="dxa"/>
            <w:noWrap w:val="0"/>
            <w:tcMar>
              <w:left w:w="57" w:type="dxa"/>
              <w:right w:w="57" w:type="dxa"/>
            </w:tcMar>
            <w:vAlign w:val="center"/>
          </w:tcPr>
          <w:p w14:paraId="1DAAA8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E4C811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3A05BC8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7AEE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F9C93B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158</w:t>
            </w:r>
          </w:p>
        </w:tc>
        <w:tc>
          <w:tcPr>
            <w:tcW w:w="3281" w:type="dxa"/>
            <w:noWrap w:val="0"/>
            <w:tcMar>
              <w:left w:w="57" w:type="dxa"/>
              <w:right w:w="57" w:type="dxa"/>
            </w:tcMar>
            <w:vAlign w:val="center"/>
          </w:tcPr>
          <w:p w14:paraId="13340E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沥青软化点试验</w:t>
            </w:r>
          </w:p>
        </w:tc>
        <w:tc>
          <w:tcPr>
            <w:tcW w:w="2578" w:type="dxa"/>
            <w:noWrap w:val="0"/>
            <w:tcMar>
              <w:left w:w="57" w:type="dxa"/>
              <w:right w:w="57" w:type="dxa"/>
            </w:tcMar>
            <w:vAlign w:val="center"/>
          </w:tcPr>
          <w:p w14:paraId="1A27B3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环球法</w:t>
            </w:r>
          </w:p>
        </w:tc>
        <w:tc>
          <w:tcPr>
            <w:tcW w:w="1144" w:type="dxa"/>
            <w:noWrap w:val="0"/>
            <w:tcMar>
              <w:left w:w="57" w:type="dxa"/>
              <w:right w:w="57" w:type="dxa"/>
            </w:tcMar>
            <w:vAlign w:val="center"/>
          </w:tcPr>
          <w:p w14:paraId="124EFA5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90/样</w:t>
            </w:r>
          </w:p>
        </w:tc>
        <w:tc>
          <w:tcPr>
            <w:tcW w:w="2269" w:type="dxa"/>
            <w:noWrap w:val="0"/>
            <w:tcMar>
              <w:left w:w="57" w:type="dxa"/>
              <w:right w:w="57" w:type="dxa"/>
            </w:tcMar>
            <w:vAlign w:val="center"/>
          </w:tcPr>
          <w:p w14:paraId="19B7D2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C295D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936ECD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159</w:t>
            </w:r>
          </w:p>
        </w:tc>
        <w:tc>
          <w:tcPr>
            <w:tcW w:w="3281" w:type="dxa"/>
            <w:noWrap w:val="0"/>
            <w:tcMar>
              <w:left w:w="57" w:type="dxa"/>
              <w:right w:w="57" w:type="dxa"/>
            </w:tcMar>
            <w:vAlign w:val="center"/>
          </w:tcPr>
          <w:p w14:paraId="7CD422C3">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r>
              <w:rPr>
                <w:rFonts w:hint="eastAsia" w:ascii="宋体" w:hAnsi="宋体" w:eastAsia="宋体" w:cs="宋体"/>
                <w:szCs w:val="21"/>
              </w:rPr>
              <w:t>沥青针入度指数</w:t>
            </w:r>
          </w:p>
        </w:tc>
        <w:tc>
          <w:tcPr>
            <w:tcW w:w="2578" w:type="dxa"/>
            <w:noWrap w:val="0"/>
            <w:tcMar>
              <w:left w:w="57" w:type="dxa"/>
              <w:right w:w="57" w:type="dxa"/>
            </w:tcMar>
            <w:vAlign w:val="center"/>
          </w:tcPr>
          <w:p w14:paraId="36D4A3A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05547F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33F4DB4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85F1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769F4F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160</w:t>
            </w:r>
          </w:p>
        </w:tc>
        <w:tc>
          <w:tcPr>
            <w:tcW w:w="3281" w:type="dxa"/>
            <w:noWrap w:val="0"/>
            <w:tcMar>
              <w:left w:w="57" w:type="dxa"/>
              <w:right w:w="57" w:type="dxa"/>
            </w:tcMar>
            <w:vAlign w:val="center"/>
          </w:tcPr>
          <w:p w14:paraId="69940DA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沥青溶解度试验</w:t>
            </w:r>
          </w:p>
        </w:tc>
        <w:tc>
          <w:tcPr>
            <w:tcW w:w="2578" w:type="dxa"/>
            <w:noWrap w:val="0"/>
            <w:tcMar>
              <w:left w:w="57" w:type="dxa"/>
              <w:right w:w="57" w:type="dxa"/>
            </w:tcMar>
            <w:vAlign w:val="center"/>
          </w:tcPr>
          <w:p w14:paraId="3726DB3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FE9B61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70/样</w:t>
            </w:r>
          </w:p>
        </w:tc>
        <w:tc>
          <w:tcPr>
            <w:tcW w:w="2269" w:type="dxa"/>
            <w:noWrap w:val="0"/>
            <w:tcMar>
              <w:left w:w="57" w:type="dxa"/>
              <w:right w:w="57" w:type="dxa"/>
            </w:tcMar>
            <w:vAlign w:val="center"/>
          </w:tcPr>
          <w:p w14:paraId="280A2C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08502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0C91C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161</w:t>
            </w:r>
          </w:p>
        </w:tc>
        <w:tc>
          <w:tcPr>
            <w:tcW w:w="3281" w:type="dxa"/>
            <w:noWrap w:val="0"/>
            <w:tcMar>
              <w:left w:w="57" w:type="dxa"/>
              <w:right w:w="57" w:type="dxa"/>
            </w:tcMar>
            <w:vAlign w:val="center"/>
          </w:tcPr>
          <w:p w14:paraId="7CD678C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沥青蒸发损失试验</w:t>
            </w:r>
          </w:p>
        </w:tc>
        <w:tc>
          <w:tcPr>
            <w:tcW w:w="2578" w:type="dxa"/>
            <w:noWrap w:val="0"/>
            <w:tcMar>
              <w:left w:w="57" w:type="dxa"/>
              <w:right w:w="57" w:type="dxa"/>
            </w:tcMar>
            <w:vAlign w:val="center"/>
          </w:tcPr>
          <w:p w14:paraId="27EA358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D4AA33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70/样</w:t>
            </w:r>
          </w:p>
        </w:tc>
        <w:tc>
          <w:tcPr>
            <w:tcW w:w="2269" w:type="dxa"/>
            <w:noWrap w:val="0"/>
            <w:tcMar>
              <w:left w:w="57" w:type="dxa"/>
              <w:right w:w="57" w:type="dxa"/>
            </w:tcMar>
            <w:vAlign w:val="center"/>
          </w:tcPr>
          <w:p w14:paraId="5981013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24906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4041C9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162</w:t>
            </w:r>
          </w:p>
        </w:tc>
        <w:tc>
          <w:tcPr>
            <w:tcW w:w="3281" w:type="dxa"/>
            <w:noWrap w:val="0"/>
            <w:tcMar>
              <w:left w:w="57" w:type="dxa"/>
              <w:right w:w="57" w:type="dxa"/>
            </w:tcMar>
            <w:vAlign w:val="center"/>
          </w:tcPr>
          <w:p w14:paraId="1352311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沥青的闪点与燃点试验</w:t>
            </w:r>
          </w:p>
        </w:tc>
        <w:tc>
          <w:tcPr>
            <w:tcW w:w="2578" w:type="dxa"/>
            <w:noWrap w:val="0"/>
            <w:tcMar>
              <w:left w:w="57" w:type="dxa"/>
              <w:right w:w="57" w:type="dxa"/>
            </w:tcMar>
            <w:vAlign w:val="center"/>
          </w:tcPr>
          <w:p w14:paraId="1A430D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克利夫兰开口杯法</w:t>
            </w:r>
          </w:p>
        </w:tc>
        <w:tc>
          <w:tcPr>
            <w:tcW w:w="1144" w:type="dxa"/>
            <w:noWrap w:val="0"/>
            <w:tcMar>
              <w:left w:w="57" w:type="dxa"/>
              <w:right w:w="57" w:type="dxa"/>
            </w:tcMar>
            <w:vAlign w:val="center"/>
          </w:tcPr>
          <w:p w14:paraId="684054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2269" w:type="dxa"/>
            <w:noWrap w:val="0"/>
            <w:tcMar>
              <w:left w:w="57" w:type="dxa"/>
              <w:right w:w="57" w:type="dxa"/>
            </w:tcMar>
            <w:vAlign w:val="center"/>
          </w:tcPr>
          <w:p w14:paraId="3CEA2A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D172D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4104F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163</w:t>
            </w:r>
          </w:p>
        </w:tc>
        <w:tc>
          <w:tcPr>
            <w:tcW w:w="3281" w:type="dxa"/>
            <w:noWrap w:val="0"/>
            <w:tcMar>
              <w:left w:w="57" w:type="dxa"/>
              <w:right w:w="57" w:type="dxa"/>
            </w:tcMar>
            <w:vAlign w:val="center"/>
          </w:tcPr>
          <w:p w14:paraId="0FF356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沥青含水量试验</w:t>
            </w:r>
          </w:p>
        </w:tc>
        <w:tc>
          <w:tcPr>
            <w:tcW w:w="2578" w:type="dxa"/>
            <w:noWrap w:val="0"/>
            <w:tcMar>
              <w:left w:w="57" w:type="dxa"/>
              <w:right w:w="57" w:type="dxa"/>
            </w:tcMar>
            <w:vAlign w:val="center"/>
          </w:tcPr>
          <w:p w14:paraId="453E0E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A94C8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248EABB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94567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80F832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164</w:t>
            </w:r>
          </w:p>
        </w:tc>
        <w:tc>
          <w:tcPr>
            <w:tcW w:w="3281" w:type="dxa"/>
            <w:noWrap w:val="0"/>
            <w:tcMar>
              <w:left w:w="57" w:type="dxa"/>
              <w:right w:w="57" w:type="dxa"/>
            </w:tcMar>
            <w:vAlign w:val="center"/>
          </w:tcPr>
          <w:p w14:paraId="725702C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沥青薄膜加热试验</w:t>
            </w:r>
          </w:p>
        </w:tc>
        <w:tc>
          <w:tcPr>
            <w:tcW w:w="2578" w:type="dxa"/>
            <w:noWrap w:val="0"/>
            <w:tcMar>
              <w:left w:w="57" w:type="dxa"/>
              <w:right w:w="57" w:type="dxa"/>
            </w:tcMar>
            <w:vAlign w:val="center"/>
          </w:tcPr>
          <w:p w14:paraId="14D0718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738EF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1505A79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不含老化后三大指标</w:t>
            </w:r>
          </w:p>
        </w:tc>
      </w:tr>
      <w:tr w14:paraId="289D90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900D1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165</w:t>
            </w:r>
          </w:p>
        </w:tc>
        <w:tc>
          <w:tcPr>
            <w:tcW w:w="3281" w:type="dxa"/>
            <w:noWrap w:val="0"/>
            <w:tcMar>
              <w:left w:w="57" w:type="dxa"/>
              <w:right w:w="57" w:type="dxa"/>
            </w:tcMar>
            <w:vAlign w:val="center"/>
          </w:tcPr>
          <w:p w14:paraId="5834148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沥青旋转薄膜加热试验</w:t>
            </w:r>
          </w:p>
        </w:tc>
        <w:tc>
          <w:tcPr>
            <w:tcW w:w="2578" w:type="dxa"/>
            <w:noWrap w:val="0"/>
            <w:tcMar>
              <w:left w:w="57" w:type="dxa"/>
              <w:right w:w="57" w:type="dxa"/>
            </w:tcMar>
            <w:vAlign w:val="center"/>
          </w:tcPr>
          <w:p w14:paraId="15D2085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734272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4AD7197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不含老化后三大指标</w:t>
            </w:r>
          </w:p>
        </w:tc>
      </w:tr>
      <w:tr w14:paraId="4B748F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4A47A0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166</w:t>
            </w:r>
          </w:p>
        </w:tc>
        <w:tc>
          <w:tcPr>
            <w:tcW w:w="3281" w:type="dxa"/>
            <w:noWrap w:val="0"/>
            <w:tcMar>
              <w:left w:w="57" w:type="dxa"/>
              <w:right w:w="57" w:type="dxa"/>
            </w:tcMar>
            <w:vAlign w:val="center"/>
          </w:tcPr>
          <w:p w14:paraId="123DEA9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沥青脆点试验</w:t>
            </w:r>
          </w:p>
        </w:tc>
        <w:tc>
          <w:tcPr>
            <w:tcW w:w="2578" w:type="dxa"/>
            <w:noWrap w:val="0"/>
            <w:tcMar>
              <w:left w:w="57" w:type="dxa"/>
              <w:right w:w="57" w:type="dxa"/>
            </w:tcMar>
            <w:vAlign w:val="center"/>
          </w:tcPr>
          <w:p w14:paraId="2B957A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弗拉斯法</w:t>
            </w:r>
          </w:p>
        </w:tc>
        <w:tc>
          <w:tcPr>
            <w:tcW w:w="1144" w:type="dxa"/>
            <w:noWrap w:val="0"/>
            <w:tcMar>
              <w:left w:w="57" w:type="dxa"/>
              <w:right w:w="57" w:type="dxa"/>
            </w:tcMar>
            <w:vAlign w:val="center"/>
          </w:tcPr>
          <w:p w14:paraId="5044CB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120/样</w:t>
            </w:r>
          </w:p>
        </w:tc>
        <w:tc>
          <w:tcPr>
            <w:tcW w:w="2269" w:type="dxa"/>
            <w:noWrap w:val="0"/>
            <w:tcMar>
              <w:left w:w="57" w:type="dxa"/>
              <w:right w:w="57" w:type="dxa"/>
            </w:tcMar>
            <w:vAlign w:val="center"/>
          </w:tcPr>
          <w:p w14:paraId="0A69575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2DFAB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E11441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167</w:t>
            </w:r>
          </w:p>
        </w:tc>
        <w:tc>
          <w:tcPr>
            <w:tcW w:w="3281" w:type="dxa"/>
            <w:noWrap w:val="0"/>
            <w:tcMar>
              <w:left w:w="57" w:type="dxa"/>
              <w:right w:w="57" w:type="dxa"/>
            </w:tcMar>
            <w:vAlign w:val="center"/>
          </w:tcPr>
          <w:p w14:paraId="187EFCB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沥青与矿料的粘附性试验</w:t>
            </w:r>
          </w:p>
        </w:tc>
        <w:tc>
          <w:tcPr>
            <w:tcW w:w="2578" w:type="dxa"/>
            <w:noWrap w:val="0"/>
            <w:tcMar>
              <w:left w:w="57" w:type="dxa"/>
              <w:right w:w="57" w:type="dxa"/>
            </w:tcMar>
            <w:vAlign w:val="center"/>
          </w:tcPr>
          <w:p w14:paraId="08C21DE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3B0958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0C929C1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B82C4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71396A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168</w:t>
            </w:r>
          </w:p>
        </w:tc>
        <w:tc>
          <w:tcPr>
            <w:tcW w:w="3281" w:type="dxa"/>
            <w:noWrap w:val="0"/>
            <w:tcMar>
              <w:left w:w="57" w:type="dxa"/>
              <w:right w:w="57" w:type="dxa"/>
            </w:tcMar>
            <w:vAlign w:val="center"/>
          </w:tcPr>
          <w:p w14:paraId="6790618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沥青化学组分试验</w:t>
            </w:r>
          </w:p>
        </w:tc>
        <w:tc>
          <w:tcPr>
            <w:tcW w:w="2578" w:type="dxa"/>
            <w:noWrap w:val="0"/>
            <w:tcMar>
              <w:left w:w="57" w:type="dxa"/>
              <w:right w:w="57" w:type="dxa"/>
            </w:tcMar>
            <w:vAlign w:val="center"/>
          </w:tcPr>
          <w:p w14:paraId="43EB4F8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三组分法</w:t>
            </w:r>
          </w:p>
        </w:tc>
        <w:tc>
          <w:tcPr>
            <w:tcW w:w="1144" w:type="dxa"/>
            <w:noWrap w:val="0"/>
            <w:tcMar>
              <w:left w:w="57" w:type="dxa"/>
              <w:right w:w="57" w:type="dxa"/>
            </w:tcMar>
            <w:vAlign w:val="center"/>
          </w:tcPr>
          <w:p w14:paraId="7EA0F26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120/样</w:t>
            </w:r>
          </w:p>
        </w:tc>
        <w:tc>
          <w:tcPr>
            <w:tcW w:w="2269" w:type="dxa"/>
            <w:noWrap w:val="0"/>
            <w:tcMar>
              <w:left w:w="57" w:type="dxa"/>
              <w:right w:w="57" w:type="dxa"/>
            </w:tcMar>
            <w:vAlign w:val="center"/>
          </w:tcPr>
          <w:p w14:paraId="0C5BD0E5">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7F9D43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5C77E58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169</w:t>
            </w:r>
          </w:p>
        </w:tc>
        <w:tc>
          <w:tcPr>
            <w:tcW w:w="3281" w:type="dxa"/>
            <w:vMerge w:val="restart"/>
            <w:noWrap w:val="0"/>
            <w:tcMar>
              <w:left w:w="57" w:type="dxa"/>
              <w:right w:w="57" w:type="dxa"/>
            </w:tcMar>
            <w:vAlign w:val="center"/>
          </w:tcPr>
          <w:p w14:paraId="28937C5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沥青运动粘度试验</w:t>
            </w:r>
          </w:p>
        </w:tc>
        <w:tc>
          <w:tcPr>
            <w:tcW w:w="2578" w:type="dxa"/>
            <w:noWrap w:val="0"/>
            <w:tcMar>
              <w:left w:w="57" w:type="dxa"/>
              <w:right w:w="57" w:type="dxa"/>
            </w:tcMar>
            <w:vAlign w:val="center"/>
          </w:tcPr>
          <w:p w14:paraId="5FD7F39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四组分法</w:t>
            </w:r>
          </w:p>
        </w:tc>
        <w:tc>
          <w:tcPr>
            <w:tcW w:w="1144" w:type="dxa"/>
            <w:noWrap w:val="0"/>
            <w:tcMar>
              <w:left w:w="57" w:type="dxa"/>
              <w:right w:w="57" w:type="dxa"/>
            </w:tcMar>
            <w:vAlign w:val="center"/>
          </w:tcPr>
          <w:p w14:paraId="663AC5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160/样</w:t>
            </w:r>
          </w:p>
        </w:tc>
        <w:tc>
          <w:tcPr>
            <w:tcW w:w="2269" w:type="dxa"/>
            <w:noWrap w:val="0"/>
            <w:tcMar>
              <w:left w:w="57" w:type="dxa"/>
              <w:right w:w="57" w:type="dxa"/>
            </w:tcMar>
            <w:vAlign w:val="center"/>
          </w:tcPr>
          <w:p w14:paraId="71D90B7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691AE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2BDA37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36DBAB70">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c>
          <w:tcPr>
            <w:tcW w:w="2578" w:type="dxa"/>
            <w:noWrap w:val="0"/>
            <w:tcMar>
              <w:left w:w="57" w:type="dxa"/>
              <w:right w:w="57" w:type="dxa"/>
            </w:tcMar>
            <w:vAlign w:val="center"/>
          </w:tcPr>
          <w:p w14:paraId="45BD412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毛细管法</w:t>
            </w:r>
          </w:p>
        </w:tc>
        <w:tc>
          <w:tcPr>
            <w:tcW w:w="1144" w:type="dxa"/>
            <w:noWrap w:val="0"/>
            <w:tcMar>
              <w:left w:w="57" w:type="dxa"/>
              <w:right w:w="57" w:type="dxa"/>
            </w:tcMar>
            <w:vAlign w:val="center"/>
          </w:tcPr>
          <w:p w14:paraId="2A003F6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21AF62A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0815C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82429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170</w:t>
            </w:r>
          </w:p>
        </w:tc>
        <w:tc>
          <w:tcPr>
            <w:tcW w:w="3281" w:type="dxa"/>
            <w:noWrap w:val="0"/>
            <w:tcMar>
              <w:left w:w="57" w:type="dxa"/>
              <w:right w:w="57" w:type="dxa"/>
            </w:tcMar>
            <w:vAlign w:val="center"/>
          </w:tcPr>
          <w:p w14:paraId="47AFD7E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沥青动力粘度试验</w:t>
            </w:r>
          </w:p>
        </w:tc>
        <w:tc>
          <w:tcPr>
            <w:tcW w:w="2578" w:type="dxa"/>
            <w:noWrap w:val="0"/>
            <w:tcMar>
              <w:left w:w="57" w:type="dxa"/>
              <w:right w:w="57" w:type="dxa"/>
            </w:tcMar>
            <w:vAlign w:val="center"/>
          </w:tcPr>
          <w:p w14:paraId="27ACB47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真空减压毛细管法</w:t>
            </w:r>
          </w:p>
        </w:tc>
        <w:tc>
          <w:tcPr>
            <w:tcW w:w="1144" w:type="dxa"/>
            <w:noWrap w:val="0"/>
            <w:tcMar>
              <w:left w:w="57" w:type="dxa"/>
              <w:right w:w="57" w:type="dxa"/>
            </w:tcMar>
            <w:vAlign w:val="center"/>
          </w:tcPr>
          <w:p w14:paraId="4027E0D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800/样</w:t>
            </w:r>
          </w:p>
        </w:tc>
        <w:tc>
          <w:tcPr>
            <w:tcW w:w="2269" w:type="dxa"/>
            <w:noWrap w:val="0"/>
            <w:tcMar>
              <w:left w:w="57" w:type="dxa"/>
              <w:right w:w="57" w:type="dxa"/>
            </w:tcMar>
            <w:vAlign w:val="center"/>
          </w:tcPr>
          <w:p w14:paraId="78EE932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C342F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41DCB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171</w:t>
            </w:r>
          </w:p>
        </w:tc>
        <w:tc>
          <w:tcPr>
            <w:tcW w:w="3281" w:type="dxa"/>
            <w:noWrap w:val="0"/>
            <w:tcMar>
              <w:left w:w="57" w:type="dxa"/>
              <w:right w:w="57" w:type="dxa"/>
            </w:tcMar>
            <w:vAlign w:val="center"/>
          </w:tcPr>
          <w:p w14:paraId="1577343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沥青标准粘度试验</w:t>
            </w:r>
          </w:p>
        </w:tc>
        <w:tc>
          <w:tcPr>
            <w:tcW w:w="2578" w:type="dxa"/>
            <w:noWrap w:val="0"/>
            <w:tcMar>
              <w:left w:w="57" w:type="dxa"/>
              <w:right w:w="57" w:type="dxa"/>
            </w:tcMar>
            <w:vAlign w:val="center"/>
          </w:tcPr>
          <w:p w14:paraId="41AFE2C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道路沥青标准粘度计法</w:t>
            </w:r>
          </w:p>
        </w:tc>
        <w:tc>
          <w:tcPr>
            <w:tcW w:w="1144" w:type="dxa"/>
            <w:noWrap w:val="0"/>
            <w:tcMar>
              <w:left w:w="57" w:type="dxa"/>
              <w:right w:w="57" w:type="dxa"/>
            </w:tcMar>
            <w:vAlign w:val="center"/>
          </w:tcPr>
          <w:p w14:paraId="4F71E0B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800/样</w:t>
            </w:r>
          </w:p>
        </w:tc>
        <w:tc>
          <w:tcPr>
            <w:tcW w:w="2269" w:type="dxa"/>
            <w:noWrap w:val="0"/>
            <w:tcMar>
              <w:left w:w="57" w:type="dxa"/>
              <w:right w:w="57" w:type="dxa"/>
            </w:tcMar>
            <w:vAlign w:val="center"/>
          </w:tcPr>
          <w:p w14:paraId="7D771E3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702F5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D4071D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172</w:t>
            </w:r>
          </w:p>
        </w:tc>
        <w:tc>
          <w:tcPr>
            <w:tcW w:w="3281" w:type="dxa"/>
            <w:noWrap w:val="0"/>
            <w:tcMar>
              <w:left w:w="57" w:type="dxa"/>
              <w:right w:w="57" w:type="dxa"/>
            </w:tcMar>
            <w:vAlign w:val="center"/>
          </w:tcPr>
          <w:p w14:paraId="69AEA0E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恩格拉粘度试验</w:t>
            </w:r>
          </w:p>
        </w:tc>
        <w:tc>
          <w:tcPr>
            <w:tcW w:w="2578" w:type="dxa"/>
            <w:noWrap w:val="0"/>
            <w:tcMar>
              <w:left w:w="57" w:type="dxa"/>
              <w:right w:w="57" w:type="dxa"/>
            </w:tcMar>
            <w:vAlign w:val="center"/>
          </w:tcPr>
          <w:p w14:paraId="40961D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恩格拉粘度计法</w:t>
            </w:r>
          </w:p>
        </w:tc>
        <w:tc>
          <w:tcPr>
            <w:tcW w:w="1144" w:type="dxa"/>
            <w:noWrap w:val="0"/>
            <w:tcMar>
              <w:left w:w="57" w:type="dxa"/>
              <w:right w:w="57" w:type="dxa"/>
            </w:tcMar>
            <w:vAlign w:val="center"/>
          </w:tcPr>
          <w:p w14:paraId="0152BBE6">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62BA966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D5E20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24C6F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173</w:t>
            </w:r>
          </w:p>
        </w:tc>
        <w:tc>
          <w:tcPr>
            <w:tcW w:w="3281" w:type="dxa"/>
            <w:noWrap w:val="0"/>
            <w:tcMar>
              <w:left w:w="57" w:type="dxa"/>
              <w:right w:w="57" w:type="dxa"/>
            </w:tcMar>
            <w:vAlign w:val="center"/>
          </w:tcPr>
          <w:p w14:paraId="63689C3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沥青波赛特粘度试验</w:t>
            </w:r>
          </w:p>
        </w:tc>
        <w:tc>
          <w:tcPr>
            <w:tcW w:w="2578" w:type="dxa"/>
            <w:noWrap w:val="0"/>
            <w:tcMar>
              <w:left w:w="57" w:type="dxa"/>
              <w:right w:w="57" w:type="dxa"/>
            </w:tcMar>
            <w:vAlign w:val="center"/>
          </w:tcPr>
          <w:p w14:paraId="4DCB9F3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波赛特重质油粘度计法</w:t>
            </w:r>
          </w:p>
        </w:tc>
        <w:tc>
          <w:tcPr>
            <w:tcW w:w="1144" w:type="dxa"/>
            <w:noWrap w:val="0"/>
            <w:tcMar>
              <w:left w:w="57" w:type="dxa"/>
              <w:right w:w="57" w:type="dxa"/>
            </w:tcMar>
            <w:vAlign w:val="center"/>
          </w:tcPr>
          <w:p w14:paraId="49F76E6A">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szCs w:val="21"/>
              </w:rPr>
              <w:t>45/样</w:t>
            </w:r>
          </w:p>
        </w:tc>
        <w:tc>
          <w:tcPr>
            <w:tcW w:w="2269" w:type="dxa"/>
            <w:noWrap w:val="0"/>
            <w:tcMar>
              <w:left w:w="57" w:type="dxa"/>
              <w:right w:w="57" w:type="dxa"/>
            </w:tcMar>
            <w:vAlign w:val="center"/>
          </w:tcPr>
          <w:p w14:paraId="0A3EC50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D3FF6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916136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174</w:t>
            </w:r>
          </w:p>
        </w:tc>
        <w:tc>
          <w:tcPr>
            <w:tcW w:w="3281" w:type="dxa"/>
            <w:noWrap w:val="0"/>
            <w:tcMar>
              <w:left w:w="57" w:type="dxa"/>
              <w:right w:w="57" w:type="dxa"/>
            </w:tcMar>
            <w:vAlign w:val="center"/>
          </w:tcPr>
          <w:p w14:paraId="6232696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沥青粘韧性试验</w:t>
            </w:r>
          </w:p>
        </w:tc>
        <w:tc>
          <w:tcPr>
            <w:tcW w:w="2578" w:type="dxa"/>
            <w:noWrap w:val="0"/>
            <w:tcMar>
              <w:left w:w="57" w:type="dxa"/>
              <w:right w:w="57" w:type="dxa"/>
            </w:tcMar>
            <w:vAlign w:val="center"/>
          </w:tcPr>
          <w:p w14:paraId="434A7F0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B75829D">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szCs w:val="21"/>
              </w:rPr>
              <w:t>800/样</w:t>
            </w:r>
          </w:p>
        </w:tc>
        <w:tc>
          <w:tcPr>
            <w:tcW w:w="2269" w:type="dxa"/>
            <w:noWrap w:val="0"/>
            <w:tcMar>
              <w:left w:w="57" w:type="dxa"/>
              <w:right w:w="57" w:type="dxa"/>
            </w:tcMar>
            <w:vAlign w:val="center"/>
          </w:tcPr>
          <w:p w14:paraId="5447560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F1398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E71085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175</w:t>
            </w:r>
          </w:p>
        </w:tc>
        <w:tc>
          <w:tcPr>
            <w:tcW w:w="3281" w:type="dxa"/>
            <w:noWrap w:val="0"/>
            <w:tcMar>
              <w:left w:w="57" w:type="dxa"/>
              <w:right w:w="57" w:type="dxa"/>
            </w:tcMar>
            <w:vAlign w:val="center"/>
          </w:tcPr>
          <w:p w14:paraId="6E157AD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沥青布氏旋转粘度试验</w:t>
            </w:r>
          </w:p>
        </w:tc>
        <w:tc>
          <w:tcPr>
            <w:tcW w:w="2578" w:type="dxa"/>
            <w:noWrap w:val="0"/>
            <w:tcMar>
              <w:left w:w="57" w:type="dxa"/>
              <w:right w:w="57" w:type="dxa"/>
            </w:tcMar>
            <w:vAlign w:val="center"/>
          </w:tcPr>
          <w:p w14:paraId="29DD8DE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布洛克菲尔德粘度计法</w:t>
            </w:r>
          </w:p>
        </w:tc>
        <w:tc>
          <w:tcPr>
            <w:tcW w:w="1144" w:type="dxa"/>
            <w:noWrap w:val="0"/>
            <w:tcMar>
              <w:left w:w="57" w:type="dxa"/>
              <w:right w:w="57" w:type="dxa"/>
            </w:tcMar>
            <w:vAlign w:val="center"/>
          </w:tcPr>
          <w:p w14:paraId="0975E0C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800/样</w:t>
            </w:r>
          </w:p>
        </w:tc>
        <w:tc>
          <w:tcPr>
            <w:tcW w:w="2269" w:type="dxa"/>
            <w:noWrap w:val="0"/>
            <w:tcMar>
              <w:left w:w="57" w:type="dxa"/>
              <w:right w:w="57" w:type="dxa"/>
            </w:tcMar>
            <w:vAlign w:val="center"/>
          </w:tcPr>
          <w:p w14:paraId="07D2B18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E7476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3B1C09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176</w:t>
            </w:r>
          </w:p>
        </w:tc>
        <w:tc>
          <w:tcPr>
            <w:tcW w:w="3281" w:type="dxa"/>
            <w:noWrap w:val="0"/>
            <w:tcMar>
              <w:left w:w="57" w:type="dxa"/>
              <w:right w:w="57" w:type="dxa"/>
            </w:tcMar>
            <w:vAlign w:val="center"/>
          </w:tcPr>
          <w:p w14:paraId="2C3FD5A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乳化沥青微粒子离子电荷试验</w:t>
            </w:r>
          </w:p>
        </w:tc>
        <w:tc>
          <w:tcPr>
            <w:tcW w:w="2578" w:type="dxa"/>
            <w:noWrap w:val="0"/>
            <w:tcMar>
              <w:left w:w="57" w:type="dxa"/>
              <w:right w:w="57" w:type="dxa"/>
            </w:tcMar>
            <w:vAlign w:val="center"/>
          </w:tcPr>
          <w:p w14:paraId="1964EF3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2C262A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653998F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FA759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F143BE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177</w:t>
            </w:r>
          </w:p>
        </w:tc>
        <w:tc>
          <w:tcPr>
            <w:tcW w:w="3281" w:type="dxa"/>
            <w:noWrap w:val="0"/>
            <w:tcMar>
              <w:left w:w="57" w:type="dxa"/>
              <w:right w:w="57" w:type="dxa"/>
            </w:tcMar>
            <w:vAlign w:val="center"/>
          </w:tcPr>
          <w:p w14:paraId="57C710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乳化沥青蒸发残留物含量试验</w:t>
            </w:r>
          </w:p>
        </w:tc>
        <w:tc>
          <w:tcPr>
            <w:tcW w:w="2578" w:type="dxa"/>
            <w:noWrap w:val="0"/>
            <w:tcMar>
              <w:left w:w="57" w:type="dxa"/>
              <w:right w:w="57" w:type="dxa"/>
            </w:tcMar>
            <w:vAlign w:val="center"/>
          </w:tcPr>
          <w:p w14:paraId="4D9FDE1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E7E655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3BBD79AB">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283512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BAB908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178</w:t>
            </w:r>
          </w:p>
        </w:tc>
        <w:tc>
          <w:tcPr>
            <w:tcW w:w="3281" w:type="dxa"/>
            <w:noWrap w:val="0"/>
            <w:tcMar>
              <w:left w:w="57" w:type="dxa"/>
              <w:right w:w="57" w:type="dxa"/>
            </w:tcMar>
            <w:vAlign w:val="center"/>
          </w:tcPr>
          <w:p w14:paraId="0C37331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乳化沥青筛上剩余量试验</w:t>
            </w:r>
          </w:p>
        </w:tc>
        <w:tc>
          <w:tcPr>
            <w:tcW w:w="2578" w:type="dxa"/>
            <w:noWrap w:val="0"/>
            <w:tcMar>
              <w:left w:w="57" w:type="dxa"/>
              <w:right w:w="57" w:type="dxa"/>
            </w:tcMar>
            <w:vAlign w:val="center"/>
          </w:tcPr>
          <w:p w14:paraId="111FD4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95BF90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65AABA9B">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3AC2B4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40B957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179</w:t>
            </w:r>
          </w:p>
        </w:tc>
        <w:tc>
          <w:tcPr>
            <w:tcW w:w="3281" w:type="dxa"/>
            <w:noWrap w:val="0"/>
            <w:tcMar>
              <w:left w:w="57" w:type="dxa"/>
              <w:right w:w="57" w:type="dxa"/>
            </w:tcMar>
            <w:vAlign w:val="center"/>
          </w:tcPr>
          <w:p w14:paraId="7A95189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乳化沥青与矿料的粘附性试验</w:t>
            </w:r>
          </w:p>
        </w:tc>
        <w:tc>
          <w:tcPr>
            <w:tcW w:w="2578" w:type="dxa"/>
            <w:noWrap w:val="0"/>
            <w:tcMar>
              <w:left w:w="57" w:type="dxa"/>
              <w:right w:w="57" w:type="dxa"/>
            </w:tcMar>
            <w:vAlign w:val="center"/>
          </w:tcPr>
          <w:p w14:paraId="22113FF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水中摇动方法（阳离子）</w:t>
            </w:r>
          </w:p>
        </w:tc>
        <w:tc>
          <w:tcPr>
            <w:tcW w:w="1144" w:type="dxa"/>
            <w:noWrap w:val="0"/>
            <w:tcMar>
              <w:left w:w="57" w:type="dxa"/>
              <w:right w:w="57" w:type="dxa"/>
            </w:tcMar>
            <w:vAlign w:val="center"/>
          </w:tcPr>
          <w:p w14:paraId="1BC04CA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15C8034B">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61A47B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224510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180</w:t>
            </w:r>
          </w:p>
        </w:tc>
        <w:tc>
          <w:tcPr>
            <w:tcW w:w="3281" w:type="dxa"/>
            <w:vMerge w:val="restart"/>
            <w:noWrap w:val="0"/>
            <w:tcMar>
              <w:left w:w="57" w:type="dxa"/>
              <w:right w:w="57" w:type="dxa"/>
            </w:tcMar>
            <w:vAlign w:val="center"/>
          </w:tcPr>
          <w:p w14:paraId="771FFA4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乳化沥青储存稳定性试验</w:t>
            </w:r>
          </w:p>
        </w:tc>
        <w:tc>
          <w:tcPr>
            <w:tcW w:w="2578" w:type="dxa"/>
            <w:noWrap w:val="0"/>
            <w:tcMar>
              <w:left w:w="57" w:type="dxa"/>
              <w:right w:w="57" w:type="dxa"/>
            </w:tcMar>
            <w:vAlign w:val="center"/>
          </w:tcPr>
          <w:p w14:paraId="65BA53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水浸法（阴离子）</w:t>
            </w:r>
          </w:p>
        </w:tc>
        <w:tc>
          <w:tcPr>
            <w:tcW w:w="1144" w:type="dxa"/>
            <w:noWrap w:val="0"/>
            <w:tcMar>
              <w:left w:w="57" w:type="dxa"/>
              <w:right w:w="57" w:type="dxa"/>
            </w:tcMar>
            <w:vAlign w:val="center"/>
          </w:tcPr>
          <w:p w14:paraId="30226D3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0B07100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D477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04F7F4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7E8029F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33377AC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1EEE8B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6BFA8A3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2E272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093EB0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181</w:t>
            </w:r>
          </w:p>
        </w:tc>
        <w:tc>
          <w:tcPr>
            <w:tcW w:w="3281" w:type="dxa"/>
            <w:noWrap w:val="0"/>
            <w:tcMar>
              <w:left w:w="57" w:type="dxa"/>
              <w:right w:w="57" w:type="dxa"/>
            </w:tcMar>
            <w:vAlign w:val="center"/>
          </w:tcPr>
          <w:p w14:paraId="252A98F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乳化沥青低温储存稳定性试验</w:t>
            </w:r>
          </w:p>
        </w:tc>
        <w:tc>
          <w:tcPr>
            <w:tcW w:w="2578" w:type="dxa"/>
            <w:noWrap w:val="0"/>
            <w:tcMar>
              <w:left w:w="57" w:type="dxa"/>
              <w:right w:w="57" w:type="dxa"/>
            </w:tcMar>
            <w:vAlign w:val="center"/>
          </w:tcPr>
          <w:p w14:paraId="0F9CEB7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755042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256E64B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CACB7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0FC6C8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182</w:t>
            </w:r>
          </w:p>
        </w:tc>
        <w:tc>
          <w:tcPr>
            <w:tcW w:w="3281" w:type="dxa"/>
            <w:noWrap w:val="0"/>
            <w:tcMar>
              <w:left w:w="57" w:type="dxa"/>
              <w:right w:w="57" w:type="dxa"/>
            </w:tcMar>
            <w:vAlign w:val="center"/>
          </w:tcPr>
          <w:p w14:paraId="4E4E83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乳化沥青水泥拌和试验</w:t>
            </w:r>
          </w:p>
        </w:tc>
        <w:tc>
          <w:tcPr>
            <w:tcW w:w="2578" w:type="dxa"/>
            <w:noWrap w:val="0"/>
            <w:tcMar>
              <w:left w:w="57" w:type="dxa"/>
              <w:right w:w="57" w:type="dxa"/>
            </w:tcMar>
            <w:vAlign w:val="center"/>
          </w:tcPr>
          <w:p w14:paraId="37F9ED4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粗粒式混合料拌合</w:t>
            </w:r>
          </w:p>
        </w:tc>
        <w:tc>
          <w:tcPr>
            <w:tcW w:w="1144" w:type="dxa"/>
            <w:noWrap w:val="0"/>
            <w:tcMar>
              <w:left w:w="57" w:type="dxa"/>
              <w:right w:w="57" w:type="dxa"/>
            </w:tcMar>
            <w:vAlign w:val="center"/>
          </w:tcPr>
          <w:p w14:paraId="714A4D1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53E9CF8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2FFEF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68A4696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183</w:t>
            </w:r>
          </w:p>
        </w:tc>
        <w:tc>
          <w:tcPr>
            <w:tcW w:w="3281" w:type="dxa"/>
            <w:vMerge w:val="restart"/>
            <w:noWrap w:val="0"/>
            <w:tcMar>
              <w:left w:w="57" w:type="dxa"/>
              <w:right w:w="57" w:type="dxa"/>
            </w:tcMar>
            <w:vAlign w:val="center"/>
          </w:tcPr>
          <w:p w14:paraId="5B1891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乳化沥青破乳速度试验</w:t>
            </w:r>
          </w:p>
        </w:tc>
        <w:tc>
          <w:tcPr>
            <w:tcW w:w="2578" w:type="dxa"/>
            <w:noWrap w:val="0"/>
            <w:tcMar>
              <w:left w:w="57" w:type="dxa"/>
              <w:right w:w="57" w:type="dxa"/>
            </w:tcMar>
            <w:vAlign w:val="center"/>
          </w:tcPr>
          <w:p w14:paraId="08CD5E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密级配沥青混合料拌合</w:t>
            </w:r>
          </w:p>
        </w:tc>
        <w:tc>
          <w:tcPr>
            <w:tcW w:w="1144" w:type="dxa"/>
            <w:noWrap w:val="0"/>
            <w:tcMar>
              <w:left w:w="57" w:type="dxa"/>
              <w:right w:w="57" w:type="dxa"/>
            </w:tcMar>
            <w:vAlign w:val="center"/>
          </w:tcPr>
          <w:p w14:paraId="2BA34B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3913F2D4">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6DA347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49B01C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318B944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02FC292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633F8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7B0FE525">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710B2F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18C61E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184</w:t>
            </w:r>
          </w:p>
        </w:tc>
        <w:tc>
          <w:tcPr>
            <w:tcW w:w="3281" w:type="dxa"/>
            <w:noWrap w:val="0"/>
            <w:tcMar>
              <w:left w:w="57" w:type="dxa"/>
              <w:right w:w="57" w:type="dxa"/>
            </w:tcMar>
            <w:vAlign w:val="center"/>
          </w:tcPr>
          <w:p w14:paraId="19D4076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沥青与石料的低温粘结性试验</w:t>
            </w:r>
          </w:p>
        </w:tc>
        <w:tc>
          <w:tcPr>
            <w:tcW w:w="2578" w:type="dxa"/>
            <w:noWrap w:val="0"/>
            <w:tcMar>
              <w:left w:w="57" w:type="dxa"/>
              <w:right w:w="57" w:type="dxa"/>
            </w:tcMar>
            <w:vAlign w:val="center"/>
          </w:tcPr>
          <w:p w14:paraId="556FABB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ADF4CF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0C1CEC6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C6B9D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87CDBE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185</w:t>
            </w:r>
          </w:p>
        </w:tc>
        <w:tc>
          <w:tcPr>
            <w:tcW w:w="3281" w:type="dxa"/>
            <w:noWrap w:val="0"/>
            <w:tcMar>
              <w:left w:w="57" w:type="dxa"/>
              <w:right w:w="57" w:type="dxa"/>
            </w:tcMar>
            <w:vAlign w:val="center"/>
          </w:tcPr>
          <w:p w14:paraId="763FE1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聚合物改性沥青离析试验</w:t>
            </w:r>
          </w:p>
        </w:tc>
        <w:tc>
          <w:tcPr>
            <w:tcW w:w="2578" w:type="dxa"/>
            <w:noWrap w:val="0"/>
            <w:tcMar>
              <w:left w:w="57" w:type="dxa"/>
              <w:right w:w="57" w:type="dxa"/>
            </w:tcMar>
            <w:vAlign w:val="center"/>
          </w:tcPr>
          <w:p w14:paraId="0FA7FD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8A260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500/样</w:t>
            </w:r>
          </w:p>
        </w:tc>
        <w:tc>
          <w:tcPr>
            <w:tcW w:w="2269" w:type="dxa"/>
            <w:noWrap w:val="0"/>
            <w:tcMar>
              <w:left w:w="57" w:type="dxa"/>
              <w:right w:w="57" w:type="dxa"/>
            </w:tcMar>
            <w:vAlign w:val="center"/>
          </w:tcPr>
          <w:p w14:paraId="107D739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11751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9FEDB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186</w:t>
            </w:r>
          </w:p>
        </w:tc>
        <w:tc>
          <w:tcPr>
            <w:tcW w:w="3281" w:type="dxa"/>
            <w:noWrap w:val="0"/>
            <w:tcMar>
              <w:left w:w="57" w:type="dxa"/>
              <w:right w:w="57" w:type="dxa"/>
            </w:tcMar>
            <w:vAlign w:val="center"/>
          </w:tcPr>
          <w:p w14:paraId="3B10453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沥青弹性恢复试验</w:t>
            </w:r>
          </w:p>
        </w:tc>
        <w:tc>
          <w:tcPr>
            <w:tcW w:w="2578" w:type="dxa"/>
            <w:noWrap w:val="0"/>
            <w:tcMar>
              <w:left w:w="57" w:type="dxa"/>
              <w:right w:w="57" w:type="dxa"/>
            </w:tcMar>
            <w:vAlign w:val="center"/>
          </w:tcPr>
          <w:p w14:paraId="61E09E3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593AA5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46BD7D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44128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6A5AC9C4">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（九）沥青混合料</w:t>
            </w:r>
          </w:p>
        </w:tc>
      </w:tr>
      <w:tr w14:paraId="4DE097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6E3BF3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187</w:t>
            </w:r>
          </w:p>
        </w:tc>
        <w:tc>
          <w:tcPr>
            <w:tcW w:w="3281" w:type="dxa"/>
            <w:vMerge w:val="restart"/>
            <w:noWrap w:val="0"/>
            <w:tcMar>
              <w:left w:w="57" w:type="dxa"/>
              <w:right w:w="57" w:type="dxa"/>
            </w:tcMar>
            <w:vAlign w:val="center"/>
          </w:tcPr>
          <w:p w14:paraId="7F7DB73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沥青混合料试件制作方法</w:t>
            </w:r>
          </w:p>
        </w:tc>
        <w:tc>
          <w:tcPr>
            <w:tcW w:w="2578" w:type="dxa"/>
            <w:noWrap w:val="0"/>
            <w:tcMar>
              <w:left w:w="57" w:type="dxa"/>
              <w:right w:w="57" w:type="dxa"/>
            </w:tcMar>
            <w:vAlign w:val="center"/>
          </w:tcPr>
          <w:p w14:paraId="4418F77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击实法</w:t>
            </w:r>
          </w:p>
        </w:tc>
        <w:tc>
          <w:tcPr>
            <w:tcW w:w="1144" w:type="dxa"/>
            <w:noWrap w:val="0"/>
            <w:tcMar>
              <w:left w:w="57" w:type="dxa"/>
              <w:right w:w="57" w:type="dxa"/>
            </w:tcMar>
            <w:vAlign w:val="center"/>
          </w:tcPr>
          <w:p w14:paraId="547AC5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600/组</w:t>
            </w:r>
          </w:p>
        </w:tc>
        <w:tc>
          <w:tcPr>
            <w:tcW w:w="2269" w:type="dxa"/>
            <w:noWrap w:val="0"/>
            <w:tcMar>
              <w:left w:w="57" w:type="dxa"/>
              <w:right w:w="57" w:type="dxa"/>
            </w:tcMar>
            <w:vAlign w:val="center"/>
          </w:tcPr>
          <w:p w14:paraId="6A8D12BB">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500932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32B50AA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2033B9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793A20E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轮碾法</w:t>
            </w:r>
          </w:p>
        </w:tc>
        <w:tc>
          <w:tcPr>
            <w:tcW w:w="1144" w:type="dxa"/>
            <w:noWrap w:val="0"/>
            <w:tcMar>
              <w:left w:w="57" w:type="dxa"/>
              <w:right w:w="57" w:type="dxa"/>
            </w:tcMar>
            <w:vAlign w:val="center"/>
          </w:tcPr>
          <w:p w14:paraId="1294ECA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400/块</w:t>
            </w:r>
          </w:p>
        </w:tc>
        <w:tc>
          <w:tcPr>
            <w:tcW w:w="2269" w:type="dxa"/>
            <w:noWrap w:val="0"/>
            <w:tcMar>
              <w:left w:w="57" w:type="dxa"/>
              <w:right w:w="57" w:type="dxa"/>
            </w:tcMar>
            <w:vAlign w:val="center"/>
          </w:tcPr>
          <w:p w14:paraId="023F21CA">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7A6E76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0F4DC0E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4158E29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0B0E4A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静压法</w:t>
            </w:r>
          </w:p>
        </w:tc>
        <w:tc>
          <w:tcPr>
            <w:tcW w:w="1144" w:type="dxa"/>
            <w:noWrap w:val="0"/>
            <w:tcMar>
              <w:left w:w="57" w:type="dxa"/>
              <w:right w:w="57" w:type="dxa"/>
            </w:tcMar>
            <w:vAlign w:val="center"/>
          </w:tcPr>
          <w:p w14:paraId="1356C98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200/组</w:t>
            </w:r>
          </w:p>
        </w:tc>
        <w:tc>
          <w:tcPr>
            <w:tcW w:w="2269" w:type="dxa"/>
            <w:noWrap w:val="0"/>
            <w:tcMar>
              <w:left w:w="57" w:type="dxa"/>
              <w:right w:w="57" w:type="dxa"/>
            </w:tcMar>
            <w:vAlign w:val="center"/>
          </w:tcPr>
          <w:p w14:paraId="40A87B17">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682FAF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CC08EC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188</w:t>
            </w:r>
          </w:p>
        </w:tc>
        <w:tc>
          <w:tcPr>
            <w:tcW w:w="3281" w:type="dxa"/>
            <w:noWrap w:val="0"/>
            <w:tcMar>
              <w:left w:w="57" w:type="dxa"/>
              <w:right w:w="57" w:type="dxa"/>
            </w:tcMar>
            <w:vAlign w:val="center"/>
          </w:tcPr>
          <w:p w14:paraId="723048F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沥青混合料配合比试验</w:t>
            </w:r>
          </w:p>
        </w:tc>
        <w:tc>
          <w:tcPr>
            <w:tcW w:w="2578" w:type="dxa"/>
            <w:noWrap w:val="0"/>
            <w:tcMar>
              <w:left w:w="57" w:type="dxa"/>
              <w:right w:w="57" w:type="dxa"/>
            </w:tcMar>
            <w:vAlign w:val="center"/>
          </w:tcPr>
          <w:p w14:paraId="195A9F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4CCEA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8000/个</w:t>
            </w:r>
          </w:p>
        </w:tc>
        <w:tc>
          <w:tcPr>
            <w:tcW w:w="2269" w:type="dxa"/>
            <w:noWrap w:val="0"/>
            <w:tcMar>
              <w:left w:w="57" w:type="dxa"/>
              <w:right w:w="57" w:type="dxa"/>
            </w:tcMar>
            <w:vAlign w:val="center"/>
          </w:tcPr>
          <w:p w14:paraId="044E1D4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含沥青、集料、矿粉等原材料试验</w:t>
            </w:r>
          </w:p>
        </w:tc>
      </w:tr>
      <w:tr w14:paraId="2C7739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5A2C170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189</w:t>
            </w:r>
          </w:p>
        </w:tc>
        <w:tc>
          <w:tcPr>
            <w:tcW w:w="3281" w:type="dxa"/>
            <w:vMerge w:val="restart"/>
            <w:noWrap w:val="0"/>
            <w:tcMar>
              <w:left w:w="57" w:type="dxa"/>
              <w:right w:w="57" w:type="dxa"/>
            </w:tcMar>
            <w:vAlign w:val="center"/>
          </w:tcPr>
          <w:p w14:paraId="430F6B2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压实沥青混合料密度试验</w:t>
            </w:r>
          </w:p>
        </w:tc>
        <w:tc>
          <w:tcPr>
            <w:tcW w:w="2578" w:type="dxa"/>
            <w:noWrap w:val="0"/>
            <w:tcMar>
              <w:left w:w="57" w:type="dxa"/>
              <w:right w:w="57" w:type="dxa"/>
            </w:tcMar>
            <w:vAlign w:val="center"/>
          </w:tcPr>
          <w:p w14:paraId="5DDBBE7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表干法</w:t>
            </w:r>
          </w:p>
        </w:tc>
        <w:tc>
          <w:tcPr>
            <w:tcW w:w="1144" w:type="dxa"/>
            <w:noWrap w:val="0"/>
            <w:tcMar>
              <w:left w:w="57" w:type="dxa"/>
              <w:right w:w="57" w:type="dxa"/>
            </w:tcMar>
            <w:vAlign w:val="center"/>
          </w:tcPr>
          <w:p w14:paraId="21F1212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50/个</w:t>
            </w:r>
          </w:p>
        </w:tc>
        <w:tc>
          <w:tcPr>
            <w:tcW w:w="2269" w:type="dxa"/>
            <w:noWrap w:val="0"/>
            <w:tcMar>
              <w:left w:w="57" w:type="dxa"/>
              <w:right w:w="57" w:type="dxa"/>
            </w:tcMar>
            <w:vAlign w:val="center"/>
          </w:tcPr>
          <w:p w14:paraId="045DA85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5D037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5024132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20B8823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74E4ECB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水中重法</w:t>
            </w:r>
          </w:p>
        </w:tc>
        <w:tc>
          <w:tcPr>
            <w:tcW w:w="1144" w:type="dxa"/>
            <w:noWrap w:val="0"/>
            <w:tcMar>
              <w:left w:w="57" w:type="dxa"/>
              <w:right w:w="57" w:type="dxa"/>
            </w:tcMar>
            <w:vAlign w:val="center"/>
          </w:tcPr>
          <w:p w14:paraId="7484036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50/个</w:t>
            </w:r>
          </w:p>
        </w:tc>
        <w:tc>
          <w:tcPr>
            <w:tcW w:w="2269" w:type="dxa"/>
            <w:noWrap w:val="0"/>
            <w:tcMar>
              <w:left w:w="57" w:type="dxa"/>
              <w:right w:w="57" w:type="dxa"/>
            </w:tcMar>
            <w:vAlign w:val="center"/>
          </w:tcPr>
          <w:p w14:paraId="475600D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A24FF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452CB17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4C0B7B5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7EA6E26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蜡封法</w:t>
            </w:r>
          </w:p>
        </w:tc>
        <w:tc>
          <w:tcPr>
            <w:tcW w:w="1144" w:type="dxa"/>
            <w:noWrap w:val="0"/>
            <w:tcMar>
              <w:left w:w="57" w:type="dxa"/>
              <w:right w:w="57" w:type="dxa"/>
            </w:tcMar>
            <w:vAlign w:val="center"/>
          </w:tcPr>
          <w:p w14:paraId="60BD695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50/个</w:t>
            </w:r>
          </w:p>
        </w:tc>
        <w:tc>
          <w:tcPr>
            <w:tcW w:w="2269" w:type="dxa"/>
            <w:noWrap w:val="0"/>
            <w:tcMar>
              <w:left w:w="57" w:type="dxa"/>
              <w:right w:w="57" w:type="dxa"/>
            </w:tcMar>
            <w:vAlign w:val="center"/>
          </w:tcPr>
          <w:p w14:paraId="084864E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F8D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3E97E6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63EC793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1CA97F1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体积法</w:t>
            </w:r>
          </w:p>
        </w:tc>
        <w:tc>
          <w:tcPr>
            <w:tcW w:w="1144" w:type="dxa"/>
            <w:noWrap w:val="0"/>
            <w:tcMar>
              <w:left w:w="57" w:type="dxa"/>
              <w:right w:w="57" w:type="dxa"/>
            </w:tcMar>
            <w:vAlign w:val="center"/>
          </w:tcPr>
          <w:p w14:paraId="0D686FD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50/个</w:t>
            </w:r>
          </w:p>
        </w:tc>
        <w:tc>
          <w:tcPr>
            <w:tcW w:w="2269" w:type="dxa"/>
            <w:noWrap w:val="0"/>
            <w:tcMar>
              <w:left w:w="57" w:type="dxa"/>
              <w:right w:w="57" w:type="dxa"/>
            </w:tcMar>
            <w:vAlign w:val="center"/>
          </w:tcPr>
          <w:p w14:paraId="39A5F29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9207F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5B5955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190</w:t>
            </w:r>
          </w:p>
        </w:tc>
        <w:tc>
          <w:tcPr>
            <w:tcW w:w="3281" w:type="dxa"/>
            <w:noWrap w:val="0"/>
            <w:tcMar>
              <w:left w:w="57" w:type="dxa"/>
              <w:right w:w="57" w:type="dxa"/>
            </w:tcMar>
            <w:vAlign w:val="center"/>
          </w:tcPr>
          <w:p w14:paraId="5B1A911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沥青混合料马歇尔稳定度试验</w:t>
            </w:r>
          </w:p>
        </w:tc>
        <w:tc>
          <w:tcPr>
            <w:tcW w:w="2578" w:type="dxa"/>
            <w:noWrap w:val="0"/>
            <w:tcMar>
              <w:left w:w="57" w:type="dxa"/>
              <w:right w:w="57" w:type="dxa"/>
            </w:tcMar>
            <w:vAlign w:val="center"/>
          </w:tcPr>
          <w:p w14:paraId="5CDDF50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CE2A4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80/个</w:t>
            </w:r>
          </w:p>
        </w:tc>
        <w:tc>
          <w:tcPr>
            <w:tcW w:w="2269" w:type="dxa"/>
            <w:noWrap w:val="0"/>
            <w:tcMar>
              <w:left w:w="57" w:type="dxa"/>
              <w:right w:w="57" w:type="dxa"/>
            </w:tcMar>
            <w:vAlign w:val="center"/>
          </w:tcPr>
          <w:p w14:paraId="20192BC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 xml:space="preserve">不含制件 </w:t>
            </w:r>
          </w:p>
        </w:tc>
      </w:tr>
      <w:tr w14:paraId="0D8915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47AFD8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191</w:t>
            </w:r>
          </w:p>
        </w:tc>
        <w:tc>
          <w:tcPr>
            <w:tcW w:w="3281" w:type="dxa"/>
            <w:noWrap w:val="0"/>
            <w:tcMar>
              <w:left w:w="57" w:type="dxa"/>
              <w:right w:w="57" w:type="dxa"/>
            </w:tcMar>
            <w:vAlign w:val="center"/>
          </w:tcPr>
          <w:p w14:paraId="7662A7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沥青路面芯样马歇尔试验</w:t>
            </w:r>
          </w:p>
        </w:tc>
        <w:tc>
          <w:tcPr>
            <w:tcW w:w="2578" w:type="dxa"/>
            <w:noWrap w:val="0"/>
            <w:tcMar>
              <w:left w:w="57" w:type="dxa"/>
              <w:right w:w="57" w:type="dxa"/>
            </w:tcMar>
            <w:vAlign w:val="center"/>
          </w:tcPr>
          <w:p w14:paraId="2A5B18D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64A468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80/个</w:t>
            </w:r>
          </w:p>
        </w:tc>
        <w:tc>
          <w:tcPr>
            <w:tcW w:w="2269" w:type="dxa"/>
            <w:noWrap w:val="0"/>
            <w:tcMar>
              <w:left w:w="57" w:type="dxa"/>
              <w:right w:w="57" w:type="dxa"/>
            </w:tcMar>
            <w:vAlign w:val="center"/>
          </w:tcPr>
          <w:p w14:paraId="6CD423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不含取芯</w:t>
            </w:r>
          </w:p>
        </w:tc>
      </w:tr>
      <w:tr w14:paraId="353D04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51E193B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192</w:t>
            </w:r>
          </w:p>
        </w:tc>
        <w:tc>
          <w:tcPr>
            <w:tcW w:w="3281" w:type="dxa"/>
            <w:vMerge w:val="restart"/>
            <w:noWrap w:val="0"/>
            <w:tcMar>
              <w:left w:w="57" w:type="dxa"/>
              <w:right w:w="57" w:type="dxa"/>
            </w:tcMar>
            <w:vAlign w:val="center"/>
          </w:tcPr>
          <w:p w14:paraId="25597A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沥青混合料理论最大相对密度试验</w:t>
            </w:r>
          </w:p>
        </w:tc>
        <w:tc>
          <w:tcPr>
            <w:tcW w:w="2578" w:type="dxa"/>
            <w:noWrap w:val="0"/>
            <w:tcMar>
              <w:left w:w="57" w:type="dxa"/>
              <w:right w:w="57" w:type="dxa"/>
            </w:tcMar>
            <w:vAlign w:val="center"/>
          </w:tcPr>
          <w:p w14:paraId="11D01F9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真空法</w:t>
            </w:r>
          </w:p>
        </w:tc>
        <w:tc>
          <w:tcPr>
            <w:tcW w:w="1144" w:type="dxa"/>
            <w:noWrap w:val="0"/>
            <w:tcMar>
              <w:left w:w="57" w:type="dxa"/>
              <w:right w:w="57" w:type="dxa"/>
            </w:tcMar>
            <w:vAlign w:val="center"/>
          </w:tcPr>
          <w:p w14:paraId="1136832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200/个</w:t>
            </w:r>
          </w:p>
        </w:tc>
        <w:tc>
          <w:tcPr>
            <w:tcW w:w="2269" w:type="dxa"/>
            <w:noWrap w:val="0"/>
            <w:tcMar>
              <w:left w:w="57" w:type="dxa"/>
              <w:right w:w="57" w:type="dxa"/>
            </w:tcMar>
            <w:vAlign w:val="center"/>
          </w:tcPr>
          <w:p w14:paraId="6F39A3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B0C2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5EE9EF3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2B3A0A9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022823A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溶剂法</w:t>
            </w:r>
          </w:p>
        </w:tc>
        <w:tc>
          <w:tcPr>
            <w:tcW w:w="1144" w:type="dxa"/>
            <w:noWrap w:val="0"/>
            <w:tcMar>
              <w:left w:w="57" w:type="dxa"/>
              <w:right w:w="57" w:type="dxa"/>
            </w:tcMar>
            <w:vAlign w:val="center"/>
          </w:tcPr>
          <w:p w14:paraId="38F87E7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200/个</w:t>
            </w:r>
          </w:p>
        </w:tc>
        <w:tc>
          <w:tcPr>
            <w:tcW w:w="2269" w:type="dxa"/>
            <w:noWrap w:val="0"/>
            <w:tcMar>
              <w:left w:w="57" w:type="dxa"/>
              <w:right w:w="57" w:type="dxa"/>
            </w:tcMar>
            <w:vAlign w:val="center"/>
          </w:tcPr>
          <w:p w14:paraId="674B12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32C5C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00BCEA0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193</w:t>
            </w:r>
          </w:p>
        </w:tc>
        <w:tc>
          <w:tcPr>
            <w:tcW w:w="3281" w:type="dxa"/>
            <w:vMerge w:val="restart"/>
            <w:noWrap w:val="0"/>
            <w:tcMar>
              <w:left w:w="57" w:type="dxa"/>
              <w:right w:w="57" w:type="dxa"/>
            </w:tcMar>
            <w:vAlign w:val="center"/>
          </w:tcPr>
          <w:p w14:paraId="46C38BB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沥青混合料单轴压缩试验</w:t>
            </w:r>
          </w:p>
        </w:tc>
        <w:tc>
          <w:tcPr>
            <w:tcW w:w="2578" w:type="dxa"/>
            <w:noWrap w:val="0"/>
            <w:tcMar>
              <w:left w:w="57" w:type="dxa"/>
              <w:right w:w="57" w:type="dxa"/>
            </w:tcMar>
            <w:vAlign w:val="center"/>
          </w:tcPr>
          <w:p w14:paraId="690E997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圆柱体法</w:t>
            </w:r>
          </w:p>
        </w:tc>
        <w:tc>
          <w:tcPr>
            <w:tcW w:w="1144" w:type="dxa"/>
            <w:noWrap w:val="0"/>
            <w:tcMar>
              <w:left w:w="57" w:type="dxa"/>
              <w:right w:w="57" w:type="dxa"/>
            </w:tcMar>
            <w:vAlign w:val="center"/>
          </w:tcPr>
          <w:p w14:paraId="4D2D808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60/个</w:t>
            </w:r>
          </w:p>
        </w:tc>
        <w:tc>
          <w:tcPr>
            <w:tcW w:w="2269" w:type="dxa"/>
            <w:noWrap w:val="0"/>
            <w:tcMar>
              <w:left w:w="57" w:type="dxa"/>
              <w:right w:w="57" w:type="dxa"/>
            </w:tcMar>
            <w:vAlign w:val="center"/>
          </w:tcPr>
          <w:p w14:paraId="20EC3B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6A6CE9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10D723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2655670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38D9CE1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棱柱体法</w:t>
            </w:r>
          </w:p>
        </w:tc>
        <w:tc>
          <w:tcPr>
            <w:tcW w:w="1144" w:type="dxa"/>
            <w:noWrap w:val="0"/>
            <w:tcMar>
              <w:left w:w="57" w:type="dxa"/>
              <w:right w:w="57" w:type="dxa"/>
            </w:tcMar>
            <w:vAlign w:val="center"/>
          </w:tcPr>
          <w:p w14:paraId="1F31B4D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60/个</w:t>
            </w:r>
          </w:p>
        </w:tc>
        <w:tc>
          <w:tcPr>
            <w:tcW w:w="2269" w:type="dxa"/>
            <w:noWrap w:val="0"/>
            <w:tcMar>
              <w:left w:w="57" w:type="dxa"/>
              <w:right w:w="57" w:type="dxa"/>
            </w:tcMar>
            <w:vAlign w:val="center"/>
          </w:tcPr>
          <w:p w14:paraId="16998CF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042C2A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AB5FFB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194</w:t>
            </w:r>
          </w:p>
        </w:tc>
        <w:tc>
          <w:tcPr>
            <w:tcW w:w="3281" w:type="dxa"/>
            <w:noWrap w:val="0"/>
            <w:tcMar>
              <w:left w:w="57" w:type="dxa"/>
              <w:right w:w="57" w:type="dxa"/>
            </w:tcMar>
            <w:vAlign w:val="center"/>
          </w:tcPr>
          <w:p w14:paraId="12EC175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沥青混合料弯曲试验</w:t>
            </w:r>
          </w:p>
        </w:tc>
        <w:tc>
          <w:tcPr>
            <w:tcW w:w="2578" w:type="dxa"/>
            <w:noWrap w:val="0"/>
            <w:tcMar>
              <w:left w:w="57" w:type="dxa"/>
              <w:right w:w="57" w:type="dxa"/>
            </w:tcMar>
            <w:vAlign w:val="center"/>
          </w:tcPr>
          <w:p w14:paraId="6921698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D35CA4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200/个</w:t>
            </w:r>
          </w:p>
        </w:tc>
        <w:tc>
          <w:tcPr>
            <w:tcW w:w="2269" w:type="dxa"/>
            <w:noWrap w:val="0"/>
            <w:tcMar>
              <w:left w:w="57" w:type="dxa"/>
              <w:right w:w="57" w:type="dxa"/>
            </w:tcMar>
            <w:vAlign w:val="center"/>
          </w:tcPr>
          <w:p w14:paraId="6861DE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744E52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6D0D8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195</w:t>
            </w:r>
          </w:p>
        </w:tc>
        <w:tc>
          <w:tcPr>
            <w:tcW w:w="3281" w:type="dxa"/>
            <w:noWrap w:val="0"/>
            <w:tcMar>
              <w:left w:w="57" w:type="dxa"/>
              <w:right w:w="57" w:type="dxa"/>
            </w:tcMar>
            <w:vAlign w:val="center"/>
          </w:tcPr>
          <w:p w14:paraId="7083C0A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沥青混合料劈裂试验</w:t>
            </w:r>
          </w:p>
        </w:tc>
        <w:tc>
          <w:tcPr>
            <w:tcW w:w="2578" w:type="dxa"/>
            <w:noWrap w:val="0"/>
            <w:tcMar>
              <w:left w:w="57" w:type="dxa"/>
              <w:right w:w="57" w:type="dxa"/>
            </w:tcMar>
            <w:vAlign w:val="center"/>
          </w:tcPr>
          <w:p w14:paraId="7FF30C4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B8C61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300/组</w:t>
            </w:r>
          </w:p>
        </w:tc>
        <w:tc>
          <w:tcPr>
            <w:tcW w:w="2269" w:type="dxa"/>
            <w:noWrap w:val="0"/>
            <w:tcMar>
              <w:left w:w="57" w:type="dxa"/>
              <w:right w:w="57" w:type="dxa"/>
            </w:tcMar>
            <w:vAlign w:val="center"/>
          </w:tcPr>
          <w:p w14:paraId="69D6189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4DB940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8C9A72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196</w:t>
            </w:r>
          </w:p>
        </w:tc>
        <w:tc>
          <w:tcPr>
            <w:tcW w:w="3281" w:type="dxa"/>
            <w:noWrap w:val="0"/>
            <w:tcMar>
              <w:left w:w="57" w:type="dxa"/>
              <w:right w:w="57" w:type="dxa"/>
            </w:tcMar>
            <w:vAlign w:val="center"/>
          </w:tcPr>
          <w:p w14:paraId="3FD5001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沥青混合料饱水试验</w:t>
            </w:r>
          </w:p>
        </w:tc>
        <w:tc>
          <w:tcPr>
            <w:tcW w:w="2578" w:type="dxa"/>
            <w:noWrap w:val="0"/>
            <w:tcMar>
              <w:left w:w="57" w:type="dxa"/>
              <w:right w:w="57" w:type="dxa"/>
            </w:tcMar>
            <w:vAlign w:val="center"/>
          </w:tcPr>
          <w:p w14:paraId="09AD12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9074E2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60/个</w:t>
            </w:r>
          </w:p>
        </w:tc>
        <w:tc>
          <w:tcPr>
            <w:tcW w:w="2269" w:type="dxa"/>
            <w:noWrap w:val="0"/>
            <w:tcMar>
              <w:left w:w="57" w:type="dxa"/>
              <w:right w:w="57" w:type="dxa"/>
            </w:tcMar>
            <w:vAlign w:val="center"/>
          </w:tcPr>
          <w:p w14:paraId="7C5DB80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64C46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B6D09D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197</w:t>
            </w:r>
          </w:p>
        </w:tc>
        <w:tc>
          <w:tcPr>
            <w:tcW w:w="3281" w:type="dxa"/>
            <w:noWrap w:val="0"/>
            <w:tcMar>
              <w:left w:w="57" w:type="dxa"/>
              <w:right w:w="57" w:type="dxa"/>
            </w:tcMar>
            <w:vAlign w:val="center"/>
          </w:tcPr>
          <w:p w14:paraId="7308351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沥青混合料车辙试验</w:t>
            </w:r>
          </w:p>
        </w:tc>
        <w:tc>
          <w:tcPr>
            <w:tcW w:w="2578" w:type="dxa"/>
            <w:noWrap w:val="0"/>
            <w:tcMar>
              <w:left w:w="57" w:type="dxa"/>
              <w:right w:w="57" w:type="dxa"/>
            </w:tcMar>
            <w:vAlign w:val="center"/>
          </w:tcPr>
          <w:p w14:paraId="1D6AA43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C64BEE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2000/块</w:t>
            </w:r>
          </w:p>
        </w:tc>
        <w:tc>
          <w:tcPr>
            <w:tcW w:w="2269" w:type="dxa"/>
            <w:noWrap w:val="0"/>
            <w:tcMar>
              <w:left w:w="57" w:type="dxa"/>
              <w:right w:w="57" w:type="dxa"/>
            </w:tcMar>
            <w:vAlign w:val="center"/>
          </w:tcPr>
          <w:p w14:paraId="72012B3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031DC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7036788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198</w:t>
            </w:r>
          </w:p>
        </w:tc>
        <w:tc>
          <w:tcPr>
            <w:tcW w:w="3281" w:type="dxa"/>
            <w:vMerge w:val="restart"/>
            <w:noWrap w:val="0"/>
            <w:tcMar>
              <w:left w:w="57" w:type="dxa"/>
              <w:right w:w="57" w:type="dxa"/>
            </w:tcMar>
            <w:vAlign w:val="center"/>
          </w:tcPr>
          <w:p w14:paraId="3C35DF1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沥青混合料中沥青含量试验</w:t>
            </w:r>
          </w:p>
        </w:tc>
        <w:tc>
          <w:tcPr>
            <w:tcW w:w="2578" w:type="dxa"/>
            <w:noWrap w:val="0"/>
            <w:tcMar>
              <w:left w:w="57" w:type="dxa"/>
              <w:right w:w="57" w:type="dxa"/>
            </w:tcMar>
            <w:vAlign w:val="center"/>
          </w:tcPr>
          <w:p w14:paraId="7431F51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离心分离法</w:t>
            </w:r>
          </w:p>
        </w:tc>
        <w:tc>
          <w:tcPr>
            <w:tcW w:w="1144" w:type="dxa"/>
            <w:noWrap w:val="0"/>
            <w:tcMar>
              <w:left w:w="57" w:type="dxa"/>
              <w:right w:w="57" w:type="dxa"/>
            </w:tcMar>
            <w:vAlign w:val="center"/>
          </w:tcPr>
          <w:p w14:paraId="2D2E83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200/个</w:t>
            </w:r>
          </w:p>
        </w:tc>
        <w:tc>
          <w:tcPr>
            <w:tcW w:w="2269" w:type="dxa"/>
            <w:noWrap w:val="0"/>
            <w:tcMar>
              <w:left w:w="57" w:type="dxa"/>
              <w:right w:w="57" w:type="dxa"/>
            </w:tcMar>
            <w:vAlign w:val="center"/>
          </w:tcPr>
          <w:p w14:paraId="3E81429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29F38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39798F6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63298D1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6CF47A6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回流式抽提仪法</w:t>
            </w:r>
          </w:p>
        </w:tc>
        <w:tc>
          <w:tcPr>
            <w:tcW w:w="1144" w:type="dxa"/>
            <w:noWrap w:val="0"/>
            <w:tcMar>
              <w:left w:w="57" w:type="dxa"/>
              <w:right w:w="57" w:type="dxa"/>
            </w:tcMar>
            <w:vAlign w:val="center"/>
          </w:tcPr>
          <w:p w14:paraId="3FF1AC7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200/个</w:t>
            </w:r>
          </w:p>
        </w:tc>
        <w:tc>
          <w:tcPr>
            <w:tcW w:w="2269" w:type="dxa"/>
            <w:noWrap w:val="0"/>
            <w:tcMar>
              <w:left w:w="57" w:type="dxa"/>
              <w:right w:w="57" w:type="dxa"/>
            </w:tcMar>
            <w:vAlign w:val="center"/>
          </w:tcPr>
          <w:p w14:paraId="71DA6B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1EEA1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36259CC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7B0E3A3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01CDFB8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燃烧法</w:t>
            </w:r>
          </w:p>
        </w:tc>
        <w:tc>
          <w:tcPr>
            <w:tcW w:w="1144" w:type="dxa"/>
            <w:noWrap w:val="0"/>
            <w:tcMar>
              <w:left w:w="57" w:type="dxa"/>
              <w:right w:w="57" w:type="dxa"/>
            </w:tcMar>
            <w:vAlign w:val="center"/>
          </w:tcPr>
          <w:p w14:paraId="3D6A100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200/个</w:t>
            </w:r>
          </w:p>
        </w:tc>
        <w:tc>
          <w:tcPr>
            <w:tcW w:w="2269" w:type="dxa"/>
            <w:noWrap w:val="0"/>
            <w:tcMar>
              <w:left w:w="57" w:type="dxa"/>
              <w:right w:w="57" w:type="dxa"/>
            </w:tcMar>
            <w:vAlign w:val="center"/>
          </w:tcPr>
          <w:p w14:paraId="47C602C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B021A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BBC209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199</w:t>
            </w:r>
          </w:p>
        </w:tc>
        <w:tc>
          <w:tcPr>
            <w:tcW w:w="3281" w:type="dxa"/>
            <w:noWrap w:val="0"/>
            <w:tcMar>
              <w:left w:w="57" w:type="dxa"/>
              <w:right w:w="57" w:type="dxa"/>
            </w:tcMar>
            <w:vAlign w:val="center"/>
          </w:tcPr>
          <w:p w14:paraId="096F9E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沥青混合料的矿料级配检验</w:t>
            </w:r>
          </w:p>
        </w:tc>
        <w:tc>
          <w:tcPr>
            <w:tcW w:w="2578" w:type="dxa"/>
            <w:noWrap w:val="0"/>
            <w:tcMar>
              <w:left w:w="57" w:type="dxa"/>
              <w:right w:w="57" w:type="dxa"/>
            </w:tcMar>
            <w:vAlign w:val="center"/>
          </w:tcPr>
          <w:p w14:paraId="4C4713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E6C3F6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500/个</w:t>
            </w:r>
          </w:p>
        </w:tc>
        <w:tc>
          <w:tcPr>
            <w:tcW w:w="2269" w:type="dxa"/>
            <w:noWrap w:val="0"/>
            <w:tcMar>
              <w:left w:w="57" w:type="dxa"/>
              <w:right w:w="57" w:type="dxa"/>
            </w:tcMar>
            <w:vAlign w:val="center"/>
          </w:tcPr>
          <w:p w14:paraId="4156719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6A07A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008C22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w:t>
            </w:r>
          </w:p>
        </w:tc>
        <w:tc>
          <w:tcPr>
            <w:tcW w:w="3281" w:type="dxa"/>
            <w:noWrap w:val="0"/>
            <w:tcMar>
              <w:left w:w="57" w:type="dxa"/>
              <w:right w:w="57" w:type="dxa"/>
            </w:tcMar>
            <w:vAlign w:val="center"/>
          </w:tcPr>
          <w:p w14:paraId="3DBF0CF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沥青混合料冻融劈裂试验</w:t>
            </w:r>
          </w:p>
        </w:tc>
        <w:tc>
          <w:tcPr>
            <w:tcW w:w="2578" w:type="dxa"/>
            <w:noWrap w:val="0"/>
            <w:tcMar>
              <w:left w:w="57" w:type="dxa"/>
              <w:right w:w="57" w:type="dxa"/>
            </w:tcMar>
            <w:vAlign w:val="center"/>
          </w:tcPr>
          <w:p w14:paraId="75A1F86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2FF66D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500/组</w:t>
            </w:r>
          </w:p>
        </w:tc>
        <w:tc>
          <w:tcPr>
            <w:tcW w:w="2269" w:type="dxa"/>
            <w:noWrap w:val="0"/>
            <w:tcMar>
              <w:left w:w="57" w:type="dxa"/>
              <w:right w:w="57" w:type="dxa"/>
            </w:tcMar>
            <w:vAlign w:val="center"/>
          </w:tcPr>
          <w:p w14:paraId="7961919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4BB108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7D4306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201</w:t>
            </w:r>
          </w:p>
        </w:tc>
        <w:tc>
          <w:tcPr>
            <w:tcW w:w="3281" w:type="dxa"/>
            <w:noWrap w:val="0"/>
            <w:tcMar>
              <w:left w:w="57" w:type="dxa"/>
              <w:right w:w="57" w:type="dxa"/>
            </w:tcMar>
            <w:vAlign w:val="center"/>
          </w:tcPr>
          <w:p w14:paraId="4E1C5A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沥青混合料渗水试验</w:t>
            </w:r>
          </w:p>
        </w:tc>
        <w:tc>
          <w:tcPr>
            <w:tcW w:w="2578" w:type="dxa"/>
            <w:noWrap w:val="0"/>
            <w:tcMar>
              <w:left w:w="57" w:type="dxa"/>
              <w:right w:w="57" w:type="dxa"/>
            </w:tcMar>
            <w:vAlign w:val="center"/>
          </w:tcPr>
          <w:p w14:paraId="36670F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828209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500/组</w:t>
            </w:r>
          </w:p>
        </w:tc>
        <w:tc>
          <w:tcPr>
            <w:tcW w:w="2269" w:type="dxa"/>
            <w:noWrap w:val="0"/>
            <w:tcMar>
              <w:left w:w="57" w:type="dxa"/>
              <w:right w:w="57" w:type="dxa"/>
            </w:tcMar>
            <w:vAlign w:val="center"/>
          </w:tcPr>
          <w:p w14:paraId="7C44D39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401CA0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3ABF2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202</w:t>
            </w:r>
          </w:p>
        </w:tc>
        <w:tc>
          <w:tcPr>
            <w:tcW w:w="3281" w:type="dxa"/>
            <w:noWrap w:val="0"/>
            <w:tcMar>
              <w:left w:w="57" w:type="dxa"/>
              <w:right w:w="57" w:type="dxa"/>
            </w:tcMar>
            <w:vAlign w:val="center"/>
          </w:tcPr>
          <w:p w14:paraId="2EA1C6D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沥青混合料谢伦堡沥青析漏试验</w:t>
            </w:r>
          </w:p>
        </w:tc>
        <w:tc>
          <w:tcPr>
            <w:tcW w:w="2578" w:type="dxa"/>
            <w:noWrap w:val="0"/>
            <w:tcMar>
              <w:left w:w="57" w:type="dxa"/>
              <w:right w:w="57" w:type="dxa"/>
            </w:tcMar>
            <w:vAlign w:val="center"/>
          </w:tcPr>
          <w:p w14:paraId="0A8F76E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7094E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2269" w:type="dxa"/>
            <w:noWrap w:val="0"/>
            <w:tcMar>
              <w:left w:w="57" w:type="dxa"/>
              <w:right w:w="57" w:type="dxa"/>
            </w:tcMar>
            <w:vAlign w:val="center"/>
          </w:tcPr>
          <w:p w14:paraId="063590B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0FEDB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264D3D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203</w:t>
            </w:r>
          </w:p>
        </w:tc>
        <w:tc>
          <w:tcPr>
            <w:tcW w:w="3281" w:type="dxa"/>
            <w:noWrap w:val="0"/>
            <w:tcMar>
              <w:left w:w="57" w:type="dxa"/>
              <w:right w:w="57" w:type="dxa"/>
            </w:tcMar>
            <w:vAlign w:val="center"/>
          </w:tcPr>
          <w:p w14:paraId="4FC357E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沥青混合料肯塔堡飞散试验</w:t>
            </w:r>
          </w:p>
        </w:tc>
        <w:tc>
          <w:tcPr>
            <w:tcW w:w="2578" w:type="dxa"/>
            <w:noWrap w:val="0"/>
            <w:tcMar>
              <w:left w:w="57" w:type="dxa"/>
              <w:right w:w="57" w:type="dxa"/>
            </w:tcMar>
            <w:vAlign w:val="center"/>
          </w:tcPr>
          <w:p w14:paraId="6998247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4BB332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800/组</w:t>
            </w:r>
          </w:p>
        </w:tc>
        <w:tc>
          <w:tcPr>
            <w:tcW w:w="2269" w:type="dxa"/>
            <w:noWrap w:val="0"/>
            <w:tcMar>
              <w:left w:w="57" w:type="dxa"/>
              <w:right w:w="57" w:type="dxa"/>
            </w:tcMar>
            <w:vAlign w:val="center"/>
          </w:tcPr>
          <w:p w14:paraId="7EC021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72660A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EA9C5D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204</w:t>
            </w:r>
          </w:p>
        </w:tc>
        <w:tc>
          <w:tcPr>
            <w:tcW w:w="3281" w:type="dxa"/>
            <w:noWrap w:val="0"/>
            <w:tcMar>
              <w:left w:w="57" w:type="dxa"/>
              <w:right w:w="57" w:type="dxa"/>
            </w:tcMar>
            <w:vAlign w:val="center"/>
          </w:tcPr>
          <w:p w14:paraId="44A66C5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乳化沥青稀浆封层配合比设计试验</w:t>
            </w:r>
          </w:p>
        </w:tc>
        <w:tc>
          <w:tcPr>
            <w:tcW w:w="2578" w:type="dxa"/>
            <w:noWrap w:val="0"/>
            <w:tcMar>
              <w:left w:w="57" w:type="dxa"/>
              <w:right w:w="57" w:type="dxa"/>
            </w:tcMar>
            <w:vAlign w:val="center"/>
          </w:tcPr>
          <w:p w14:paraId="044A878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F94F7A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6000/个</w:t>
            </w:r>
          </w:p>
        </w:tc>
        <w:tc>
          <w:tcPr>
            <w:tcW w:w="2269" w:type="dxa"/>
            <w:noWrap w:val="0"/>
            <w:tcMar>
              <w:left w:w="57" w:type="dxa"/>
              <w:right w:w="57" w:type="dxa"/>
            </w:tcMar>
            <w:vAlign w:val="center"/>
          </w:tcPr>
          <w:p w14:paraId="2463248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含沥青、集料、矿粉、水泥等原材料试验</w:t>
            </w:r>
          </w:p>
        </w:tc>
      </w:tr>
      <w:tr w14:paraId="3A5D01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CD2704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205</w:t>
            </w:r>
          </w:p>
        </w:tc>
        <w:tc>
          <w:tcPr>
            <w:tcW w:w="3281" w:type="dxa"/>
            <w:noWrap w:val="0"/>
            <w:tcMar>
              <w:left w:w="57" w:type="dxa"/>
              <w:right w:w="57" w:type="dxa"/>
            </w:tcMar>
            <w:vAlign w:val="center"/>
          </w:tcPr>
          <w:p w14:paraId="16E15F0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乳化沥青稀浆封层混合料稠度试验</w:t>
            </w:r>
          </w:p>
        </w:tc>
        <w:tc>
          <w:tcPr>
            <w:tcW w:w="2578" w:type="dxa"/>
            <w:noWrap w:val="0"/>
            <w:tcMar>
              <w:left w:w="57" w:type="dxa"/>
              <w:right w:w="57" w:type="dxa"/>
            </w:tcMar>
            <w:vAlign w:val="center"/>
          </w:tcPr>
          <w:p w14:paraId="3AB2A24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E0A8F8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2DD30A5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D3359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FFC14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206</w:t>
            </w:r>
          </w:p>
        </w:tc>
        <w:tc>
          <w:tcPr>
            <w:tcW w:w="3281" w:type="dxa"/>
            <w:noWrap w:val="0"/>
            <w:tcMar>
              <w:left w:w="57" w:type="dxa"/>
              <w:right w:w="57" w:type="dxa"/>
            </w:tcMar>
            <w:vAlign w:val="center"/>
          </w:tcPr>
          <w:p w14:paraId="64EF2F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稀浆封层混合料湿轮磨耗试验</w:t>
            </w:r>
          </w:p>
        </w:tc>
        <w:tc>
          <w:tcPr>
            <w:tcW w:w="2578" w:type="dxa"/>
            <w:noWrap w:val="0"/>
            <w:tcMar>
              <w:left w:w="57" w:type="dxa"/>
              <w:right w:w="57" w:type="dxa"/>
            </w:tcMar>
            <w:vAlign w:val="center"/>
          </w:tcPr>
          <w:p w14:paraId="1247AD9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508B60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1500/组</w:t>
            </w:r>
          </w:p>
        </w:tc>
        <w:tc>
          <w:tcPr>
            <w:tcW w:w="2269" w:type="dxa"/>
            <w:noWrap w:val="0"/>
            <w:tcMar>
              <w:left w:w="57" w:type="dxa"/>
              <w:right w:w="57" w:type="dxa"/>
            </w:tcMar>
            <w:vAlign w:val="center"/>
          </w:tcPr>
          <w:p w14:paraId="321171C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93C60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9E12DF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207</w:t>
            </w:r>
          </w:p>
        </w:tc>
        <w:tc>
          <w:tcPr>
            <w:tcW w:w="3281" w:type="dxa"/>
            <w:noWrap w:val="0"/>
            <w:tcMar>
              <w:left w:w="57" w:type="dxa"/>
              <w:right w:w="57" w:type="dxa"/>
            </w:tcMar>
            <w:vAlign w:val="center"/>
          </w:tcPr>
          <w:p w14:paraId="63303BE1">
            <w:pPr>
              <w:keepNext w:val="0"/>
              <w:keepLines w:val="0"/>
              <w:suppressLineNumbers w:val="0"/>
              <w:snapToGrid w:val="0"/>
              <w:spacing w:before="0" w:beforeAutospacing="0" w:after="0" w:afterAutospacing="0"/>
              <w:ind w:left="0" w:right="0"/>
              <w:jc w:val="center"/>
              <w:rPr>
                <w:rFonts w:hint="eastAsia" w:ascii="宋体" w:hAnsi="宋体" w:eastAsia="宋体" w:cs="宋体"/>
                <w:spacing w:val="-14"/>
                <w:szCs w:val="21"/>
              </w:rPr>
            </w:pPr>
            <w:r>
              <w:rPr>
                <w:rFonts w:hint="eastAsia" w:ascii="宋体" w:hAnsi="宋体" w:eastAsia="宋体" w:cs="宋体"/>
                <w:spacing w:val="-14"/>
                <w:szCs w:val="21"/>
              </w:rPr>
              <w:t>乳化沥青稀浆封层混合料初凝时间试验</w:t>
            </w:r>
          </w:p>
        </w:tc>
        <w:tc>
          <w:tcPr>
            <w:tcW w:w="2578" w:type="dxa"/>
            <w:noWrap w:val="0"/>
            <w:tcMar>
              <w:left w:w="57" w:type="dxa"/>
              <w:right w:w="57" w:type="dxa"/>
            </w:tcMar>
            <w:vAlign w:val="center"/>
          </w:tcPr>
          <w:p w14:paraId="3EFF45A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977879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500/组</w:t>
            </w:r>
          </w:p>
        </w:tc>
        <w:tc>
          <w:tcPr>
            <w:tcW w:w="2269" w:type="dxa"/>
            <w:noWrap w:val="0"/>
            <w:tcMar>
              <w:left w:w="57" w:type="dxa"/>
              <w:right w:w="57" w:type="dxa"/>
            </w:tcMar>
            <w:vAlign w:val="center"/>
          </w:tcPr>
          <w:p w14:paraId="576ECD6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43B4C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7B27D4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208</w:t>
            </w:r>
          </w:p>
        </w:tc>
        <w:tc>
          <w:tcPr>
            <w:tcW w:w="3281" w:type="dxa"/>
            <w:noWrap w:val="0"/>
            <w:tcMar>
              <w:left w:w="57" w:type="dxa"/>
              <w:right w:w="57" w:type="dxa"/>
            </w:tcMar>
            <w:vAlign w:val="center"/>
          </w:tcPr>
          <w:p w14:paraId="32702DA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乳化沥青稀浆封层混合料固化试验</w:t>
            </w:r>
          </w:p>
        </w:tc>
        <w:tc>
          <w:tcPr>
            <w:tcW w:w="2578" w:type="dxa"/>
            <w:noWrap w:val="0"/>
            <w:tcMar>
              <w:left w:w="57" w:type="dxa"/>
              <w:right w:w="57" w:type="dxa"/>
            </w:tcMar>
            <w:vAlign w:val="center"/>
          </w:tcPr>
          <w:p w14:paraId="0010FDA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58E9DD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500/组</w:t>
            </w:r>
          </w:p>
        </w:tc>
        <w:tc>
          <w:tcPr>
            <w:tcW w:w="2269" w:type="dxa"/>
            <w:noWrap w:val="0"/>
            <w:tcMar>
              <w:left w:w="57" w:type="dxa"/>
              <w:right w:w="57" w:type="dxa"/>
            </w:tcMar>
            <w:vAlign w:val="center"/>
          </w:tcPr>
          <w:p w14:paraId="6FD2D3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08B11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3154C5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209</w:t>
            </w:r>
          </w:p>
        </w:tc>
        <w:tc>
          <w:tcPr>
            <w:tcW w:w="3281" w:type="dxa"/>
            <w:noWrap w:val="0"/>
            <w:tcMar>
              <w:left w:w="57" w:type="dxa"/>
              <w:right w:w="57" w:type="dxa"/>
            </w:tcMar>
            <w:vAlign w:val="center"/>
          </w:tcPr>
          <w:p w14:paraId="084746F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乳化沥青稀浆封层混合料碾压试验</w:t>
            </w:r>
          </w:p>
        </w:tc>
        <w:tc>
          <w:tcPr>
            <w:tcW w:w="2578" w:type="dxa"/>
            <w:noWrap w:val="0"/>
            <w:tcMar>
              <w:left w:w="57" w:type="dxa"/>
              <w:right w:w="57" w:type="dxa"/>
            </w:tcMar>
            <w:vAlign w:val="center"/>
          </w:tcPr>
          <w:p w14:paraId="352C681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4BA7A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2000/组</w:t>
            </w:r>
          </w:p>
        </w:tc>
        <w:tc>
          <w:tcPr>
            <w:tcW w:w="2269" w:type="dxa"/>
            <w:noWrap w:val="0"/>
            <w:tcMar>
              <w:left w:w="57" w:type="dxa"/>
              <w:right w:w="57" w:type="dxa"/>
            </w:tcMar>
            <w:vAlign w:val="center"/>
          </w:tcPr>
          <w:p w14:paraId="7A44C74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CB8FD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C971F9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210</w:t>
            </w:r>
          </w:p>
        </w:tc>
        <w:tc>
          <w:tcPr>
            <w:tcW w:w="3281" w:type="dxa"/>
            <w:noWrap w:val="0"/>
            <w:tcMar>
              <w:left w:w="57" w:type="dxa"/>
              <w:right w:w="57" w:type="dxa"/>
            </w:tcMar>
            <w:vAlign w:val="center"/>
          </w:tcPr>
          <w:p w14:paraId="5ACE630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木质素纤维长度检测</w:t>
            </w:r>
          </w:p>
        </w:tc>
        <w:tc>
          <w:tcPr>
            <w:tcW w:w="2578" w:type="dxa"/>
            <w:noWrap w:val="0"/>
            <w:tcMar>
              <w:left w:w="57" w:type="dxa"/>
              <w:right w:w="57" w:type="dxa"/>
            </w:tcMar>
            <w:vAlign w:val="center"/>
          </w:tcPr>
          <w:p w14:paraId="3CA108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2C3460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45B2DB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45A40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464CBD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211</w:t>
            </w:r>
          </w:p>
        </w:tc>
        <w:tc>
          <w:tcPr>
            <w:tcW w:w="3281" w:type="dxa"/>
            <w:noWrap w:val="0"/>
            <w:tcMar>
              <w:left w:w="57" w:type="dxa"/>
              <w:right w:w="57" w:type="dxa"/>
            </w:tcMar>
            <w:vAlign w:val="center"/>
          </w:tcPr>
          <w:p w14:paraId="266C524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木质素纤维灰分含量检测</w:t>
            </w:r>
          </w:p>
        </w:tc>
        <w:tc>
          <w:tcPr>
            <w:tcW w:w="2578" w:type="dxa"/>
            <w:noWrap w:val="0"/>
            <w:tcMar>
              <w:left w:w="57" w:type="dxa"/>
              <w:right w:w="57" w:type="dxa"/>
            </w:tcMar>
            <w:vAlign w:val="center"/>
          </w:tcPr>
          <w:p w14:paraId="6DCE2D8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BCCD2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0E06D8C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403AB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0DE818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212</w:t>
            </w:r>
          </w:p>
        </w:tc>
        <w:tc>
          <w:tcPr>
            <w:tcW w:w="3281" w:type="dxa"/>
            <w:noWrap w:val="0"/>
            <w:tcMar>
              <w:left w:w="57" w:type="dxa"/>
              <w:right w:w="57" w:type="dxa"/>
            </w:tcMar>
            <w:vAlign w:val="center"/>
          </w:tcPr>
          <w:p w14:paraId="20FB9A2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木质素纤维PH值检测</w:t>
            </w:r>
          </w:p>
        </w:tc>
        <w:tc>
          <w:tcPr>
            <w:tcW w:w="2578" w:type="dxa"/>
            <w:noWrap w:val="0"/>
            <w:tcMar>
              <w:left w:w="57" w:type="dxa"/>
              <w:right w:w="57" w:type="dxa"/>
            </w:tcMar>
            <w:vAlign w:val="center"/>
          </w:tcPr>
          <w:p w14:paraId="6113D13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C98FB0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0A88500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8A8B7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7B8C4C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213</w:t>
            </w:r>
          </w:p>
        </w:tc>
        <w:tc>
          <w:tcPr>
            <w:tcW w:w="3281" w:type="dxa"/>
            <w:noWrap w:val="0"/>
            <w:tcMar>
              <w:left w:w="57" w:type="dxa"/>
              <w:right w:w="57" w:type="dxa"/>
            </w:tcMar>
            <w:vAlign w:val="center"/>
          </w:tcPr>
          <w:p w14:paraId="1CBF930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木质素纤维吸油率检测</w:t>
            </w:r>
          </w:p>
        </w:tc>
        <w:tc>
          <w:tcPr>
            <w:tcW w:w="2578" w:type="dxa"/>
            <w:noWrap w:val="0"/>
            <w:tcMar>
              <w:left w:w="57" w:type="dxa"/>
              <w:right w:w="57" w:type="dxa"/>
            </w:tcMar>
            <w:vAlign w:val="center"/>
          </w:tcPr>
          <w:p w14:paraId="7F91E29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E09F8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01D39C2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075C3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35E92F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214</w:t>
            </w:r>
          </w:p>
        </w:tc>
        <w:tc>
          <w:tcPr>
            <w:tcW w:w="3281" w:type="dxa"/>
            <w:noWrap w:val="0"/>
            <w:tcMar>
              <w:left w:w="57" w:type="dxa"/>
              <w:right w:w="57" w:type="dxa"/>
            </w:tcMar>
            <w:vAlign w:val="center"/>
          </w:tcPr>
          <w:p w14:paraId="2E182B1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木质素纤维含水率检测</w:t>
            </w:r>
          </w:p>
        </w:tc>
        <w:tc>
          <w:tcPr>
            <w:tcW w:w="2578" w:type="dxa"/>
            <w:noWrap w:val="0"/>
            <w:tcMar>
              <w:left w:w="57" w:type="dxa"/>
              <w:right w:w="57" w:type="dxa"/>
            </w:tcMar>
            <w:vAlign w:val="center"/>
          </w:tcPr>
          <w:p w14:paraId="44B546E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79C80B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50元/样</w:t>
            </w:r>
          </w:p>
        </w:tc>
        <w:tc>
          <w:tcPr>
            <w:tcW w:w="2269" w:type="dxa"/>
            <w:noWrap w:val="0"/>
            <w:tcMar>
              <w:left w:w="57" w:type="dxa"/>
              <w:right w:w="57" w:type="dxa"/>
            </w:tcMar>
            <w:vAlign w:val="center"/>
          </w:tcPr>
          <w:p w14:paraId="19249A7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E59B6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4E48BD1E">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（十）钢筋（含接头）</w:t>
            </w:r>
          </w:p>
        </w:tc>
      </w:tr>
      <w:tr w14:paraId="207989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774414C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215</w:t>
            </w:r>
          </w:p>
        </w:tc>
        <w:tc>
          <w:tcPr>
            <w:tcW w:w="3281" w:type="dxa"/>
            <w:vMerge w:val="restart"/>
            <w:noWrap w:val="0"/>
            <w:tcMar>
              <w:left w:w="57" w:type="dxa"/>
              <w:right w:w="57" w:type="dxa"/>
            </w:tcMar>
            <w:vAlign w:val="center"/>
          </w:tcPr>
          <w:p w14:paraId="12F5B08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钢筋及其焊接抗拉（强度、屈服点、伸长率）</w:t>
            </w:r>
          </w:p>
        </w:tc>
        <w:tc>
          <w:tcPr>
            <w:tcW w:w="2578" w:type="dxa"/>
            <w:noWrap w:val="0"/>
            <w:tcMar>
              <w:left w:w="57" w:type="dxa"/>
              <w:right w:w="57" w:type="dxa"/>
            </w:tcMar>
            <w:vAlign w:val="center"/>
          </w:tcPr>
          <w:p w14:paraId="63461DB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Φ6-14㎜</w:t>
            </w:r>
          </w:p>
        </w:tc>
        <w:tc>
          <w:tcPr>
            <w:tcW w:w="1144" w:type="dxa"/>
            <w:noWrap w:val="0"/>
            <w:tcMar>
              <w:left w:w="57" w:type="dxa"/>
              <w:right w:w="57" w:type="dxa"/>
            </w:tcMar>
            <w:vAlign w:val="center"/>
          </w:tcPr>
          <w:p w14:paraId="73B6B3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15/根</w:t>
            </w:r>
          </w:p>
        </w:tc>
        <w:tc>
          <w:tcPr>
            <w:tcW w:w="2269" w:type="dxa"/>
            <w:noWrap w:val="0"/>
            <w:tcMar>
              <w:left w:w="57" w:type="dxa"/>
              <w:right w:w="57" w:type="dxa"/>
            </w:tcMar>
            <w:vAlign w:val="center"/>
          </w:tcPr>
          <w:p w14:paraId="5622188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9C57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0544A95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6AE516EC">
            <w:pPr>
              <w:pStyle w:val="20"/>
              <w:keepNext w:val="0"/>
              <w:keepLines w:val="0"/>
              <w:suppressLineNumbers w:val="0"/>
              <w:tabs>
                <w:tab w:val="clear" w:pos="4153"/>
                <w:tab w:val="clear" w:pos="8306"/>
              </w:tabs>
              <w:spacing w:before="0" w:beforeAutospacing="0" w:after="0" w:afterAutospacing="0"/>
              <w:ind w:left="0" w:right="0"/>
              <w:jc w:val="center"/>
              <w:rPr>
                <w:rFonts w:hint="eastAsia" w:ascii="宋体" w:hAnsi="宋体" w:eastAsia="宋体" w:cs="宋体"/>
                <w:sz w:val="21"/>
                <w:szCs w:val="21"/>
              </w:rPr>
            </w:pPr>
          </w:p>
        </w:tc>
        <w:tc>
          <w:tcPr>
            <w:tcW w:w="2578" w:type="dxa"/>
            <w:noWrap w:val="0"/>
            <w:tcMar>
              <w:left w:w="57" w:type="dxa"/>
              <w:right w:w="57" w:type="dxa"/>
            </w:tcMar>
            <w:vAlign w:val="center"/>
          </w:tcPr>
          <w:p w14:paraId="17BB68B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Φ14-25㎜</w:t>
            </w:r>
          </w:p>
        </w:tc>
        <w:tc>
          <w:tcPr>
            <w:tcW w:w="1144" w:type="dxa"/>
            <w:noWrap w:val="0"/>
            <w:tcMar>
              <w:left w:w="57" w:type="dxa"/>
              <w:right w:w="57" w:type="dxa"/>
            </w:tcMar>
            <w:vAlign w:val="center"/>
          </w:tcPr>
          <w:p w14:paraId="2BBB5C3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20/根</w:t>
            </w:r>
          </w:p>
        </w:tc>
        <w:tc>
          <w:tcPr>
            <w:tcW w:w="2269" w:type="dxa"/>
            <w:noWrap w:val="0"/>
            <w:tcMar>
              <w:left w:w="57" w:type="dxa"/>
              <w:right w:w="57" w:type="dxa"/>
            </w:tcMar>
            <w:vAlign w:val="center"/>
          </w:tcPr>
          <w:p w14:paraId="060610B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30E06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4D9A7D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464FFE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7BA5D8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Φ25㎜以上</w:t>
            </w:r>
          </w:p>
        </w:tc>
        <w:tc>
          <w:tcPr>
            <w:tcW w:w="1144" w:type="dxa"/>
            <w:noWrap w:val="0"/>
            <w:tcMar>
              <w:left w:w="57" w:type="dxa"/>
              <w:right w:w="57" w:type="dxa"/>
            </w:tcMar>
            <w:vAlign w:val="center"/>
          </w:tcPr>
          <w:p w14:paraId="43833D3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25/根</w:t>
            </w:r>
          </w:p>
        </w:tc>
        <w:tc>
          <w:tcPr>
            <w:tcW w:w="2269" w:type="dxa"/>
            <w:noWrap w:val="0"/>
            <w:tcMar>
              <w:left w:w="57" w:type="dxa"/>
              <w:right w:w="57" w:type="dxa"/>
            </w:tcMar>
            <w:vAlign w:val="center"/>
          </w:tcPr>
          <w:p w14:paraId="74DB717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E0CB2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52D4ECB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216</w:t>
            </w:r>
          </w:p>
        </w:tc>
        <w:tc>
          <w:tcPr>
            <w:tcW w:w="3281" w:type="dxa"/>
            <w:vMerge w:val="restart"/>
            <w:noWrap w:val="0"/>
            <w:tcMar>
              <w:left w:w="57" w:type="dxa"/>
              <w:right w:w="57" w:type="dxa"/>
            </w:tcMar>
            <w:vAlign w:val="center"/>
          </w:tcPr>
          <w:p w14:paraId="74BD125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钢筋及其焊接冷弯试验</w:t>
            </w:r>
          </w:p>
        </w:tc>
        <w:tc>
          <w:tcPr>
            <w:tcW w:w="2578" w:type="dxa"/>
            <w:noWrap w:val="0"/>
            <w:tcMar>
              <w:left w:w="57" w:type="dxa"/>
              <w:right w:w="57" w:type="dxa"/>
            </w:tcMar>
            <w:vAlign w:val="center"/>
          </w:tcPr>
          <w:p w14:paraId="190BEBA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Φ6-14㎜</w:t>
            </w:r>
          </w:p>
        </w:tc>
        <w:tc>
          <w:tcPr>
            <w:tcW w:w="1144" w:type="dxa"/>
            <w:noWrap w:val="0"/>
            <w:tcMar>
              <w:left w:w="57" w:type="dxa"/>
              <w:right w:w="57" w:type="dxa"/>
            </w:tcMar>
            <w:vAlign w:val="center"/>
          </w:tcPr>
          <w:p w14:paraId="2E083DF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12/根</w:t>
            </w:r>
          </w:p>
        </w:tc>
        <w:tc>
          <w:tcPr>
            <w:tcW w:w="2269" w:type="dxa"/>
            <w:noWrap w:val="0"/>
            <w:tcMar>
              <w:left w:w="57" w:type="dxa"/>
              <w:right w:w="57" w:type="dxa"/>
            </w:tcMar>
            <w:vAlign w:val="center"/>
          </w:tcPr>
          <w:p w14:paraId="204ED4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7EC37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0384DAA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12D02DC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086848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Φ14-25㎜</w:t>
            </w:r>
          </w:p>
        </w:tc>
        <w:tc>
          <w:tcPr>
            <w:tcW w:w="1144" w:type="dxa"/>
            <w:noWrap w:val="0"/>
            <w:tcMar>
              <w:left w:w="57" w:type="dxa"/>
              <w:right w:w="57" w:type="dxa"/>
            </w:tcMar>
            <w:vAlign w:val="center"/>
          </w:tcPr>
          <w:p w14:paraId="1200DF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15/根</w:t>
            </w:r>
          </w:p>
        </w:tc>
        <w:tc>
          <w:tcPr>
            <w:tcW w:w="2269" w:type="dxa"/>
            <w:noWrap w:val="0"/>
            <w:tcMar>
              <w:left w:w="57" w:type="dxa"/>
              <w:right w:w="57" w:type="dxa"/>
            </w:tcMar>
            <w:vAlign w:val="center"/>
          </w:tcPr>
          <w:p w14:paraId="7B3CED5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7699E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6A2D38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4748A03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161C08B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Φ25㎜以上</w:t>
            </w:r>
          </w:p>
        </w:tc>
        <w:tc>
          <w:tcPr>
            <w:tcW w:w="1144" w:type="dxa"/>
            <w:noWrap w:val="0"/>
            <w:tcMar>
              <w:left w:w="57" w:type="dxa"/>
              <w:right w:w="57" w:type="dxa"/>
            </w:tcMar>
            <w:vAlign w:val="center"/>
          </w:tcPr>
          <w:p w14:paraId="78C094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20/根</w:t>
            </w:r>
          </w:p>
        </w:tc>
        <w:tc>
          <w:tcPr>
            <w:tcW w:w="2269" w:type="dxa"/>
            <w:noWrap w:val="0"/>
            <w:tcMar>
              <w:left w:w="57" w:type="dxa"/>
              <w:right w:w="57" w:type="dxa"/>
            </w:tcMar>
            <w:vAlign w:val="center"/>
          </w:tcPr>
          <w:p w14:paraId="1A9C710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F3C88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7C17068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217</w:t>
            </w:r>
          </w:p>
        </w:tc>
        <w:tc>
          <w:tcPr>
            <w:tcW w:w="3281" w:type="dxa"/>
            <w:vMerge w:val="restart"/>
            <w:noWrap w:val="0"/>
            <w:tcMar>
              <w:left w:w="57" w:type="dxa"/>
              <w:right w:w="57" w:type="dxa"/>
            </w:tcMar>
            <w:vAlign w:val="center"/>
          </w:tcPr>
          <w:p w14:paraId="7681804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钢筋机械连接抗拉强度</w:t>
            </w:r>
          </w:p>
        </w:tc>
        <w:tc>
          <w:tcPr>
            <w:tcW w:w="2578" w:type="dxa"/>
            <w:noWrap w:val="0"/>
            <w:tcMar>
              <w:left w:w="57" w:type="dxa"/>
              <w:right w:w="57" w:type="dxa"/>
            </w:tcMar>
            <w:vAlign w:val="center"/>
          </w:tcPr>
          <w:p w14:paraId="74634FE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Φ25㎜以下（含Φ25㎜）</w:t>
            </w:r>
          </w:p>
        </w:tc>
        <w:tc>
          <w:tcPr>
            <w:tcW w:w="1144" w:type="dxa"/>
            <w:noWrap w:val="0"/>
            <w:tcMar>
              <w:left w:w="57" w:type="dxa"/>
              <w:right w:w="57" w:type="dxa"/>
            </w:tcMar>
            <w:vAlign w:val="center"/>
          </w:tcPr>
          <w:p w14:paraId="57A264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40/根</w:t>
            </w:r>
          </w:p>
        </w:tc>
        <w:tc>
          <w:tcPr>
            <w:tcW w:w="2269" w:type="dxa"/>
            <w:noWrap w:val="0"/>
            <w:tcMar>
              <w:left w:w="57" w:type="dxa"/>
              <w:right w:w="57" w:type="dxa"/>
            </w:tcMar>
            <w:vAlign w:val="center"/>
          </w:tcPr>
          <w:p w14:paraId="16FCF73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B72D2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12BDF96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0486B41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052EB85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Φ25㎜以上</w:t>
            </w:r>
          </w:p>
        </w:tc>
        <w:tc>
          <w:tcPr>
            <w:tcW w:w="1144" w:type="dxa"/>
            <w:noWrap w:val="0"/>
            <w:tcMar>
              <w:left w:w="57" w:type="dxa"/>
              <w:right w:w="57" w:type="dxa"/>
            </w:tcMar>
            <w:vAlign w:val="center"/>
          </w:tcPr>
          <w:p w14:paraId="22C063B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50/根</w:t>
            </w:r>
          </w:p>
        </w:tc>
        <w:tc>
          <w:tcPr>
            <w:tcW w:w="2269" w:type="dxa"/>
            <w:noWrap w:val="0"/>
            <w:tcMar>
              <w:left w:w="57" w:type="dxa"/>
              <w:right w:w="57" w:type="dxa"/>
            </w:tcMar>
            <w:vAlign w:val="center"/>
          </w:tcPr>
          <w:p w14:paraId="30B81EE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B0F53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2339DA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218</w:t>
            </w:r>
          </w:p>
        </w:tc>
        <w:tc>
          <w:tcPr>
            <w:tcW w:w="3281" w:type="dxa"/>
            <w:noWrap w:val="0"/>
            <w:tcMar>
              <w:left w:w="57" w:type="dxa"/>
              <w:right w:w="57" w:type="dxa"/>
            </w:tcMar>
            <w:vAlign w:val="center"/>
          </w:tcPr>
          <w:p w14:paraId="1CF3EA5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钢筋焊接网片拉伸（抗拉强度、伸长率）</w:t>
            </w:r>
          </w:p>
        </w:tc>
        <w:tc>
          <w:tcPr>
            <w:tcW w:w="2578" w:type="dxa"/>
            <w:noWrap w:val="0"/>
            <w:tcMar>
              <w:left w:w="57" w:type="dxa"/>
              <w:right w:w="57" w:type="dxa"/>
            </w:tcMar>
            <w:vAlign w:val="center"/>
          </w:tcPr>
          <w:p w14:paraId="13DACB1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D1A628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2269" w:type="dxa"/>
            <w:noWrap w:val="0"/>
            <w:tcMar>
              <w:left w:w="57" w:type="dxa"/>
              <w:right w:w="57" w:type="dxa"/>
            </w:tcMar>
            <w:vAlign w:val="center"/>
          </w:tcPr>
          <w:p w14:paraId="7FC98F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EE00E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9920EE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219</w:t>
            </w:r>
          </w:p>
        </w:tc>
        <w:tc>
          <w:tcPr>
            <w:tcW w:w="3281" w:type="dxa"/>
            <w:noWrap w:val="0"/>
            <w:tcMar>
              <w:left w:w="57" w:type="dxa"/>
              <w:right w:w="57" w:type="dxa"/>
            </w:tcMar>
            <w:vAlign w:val="center"/>
          </w:tcPr>
          <w:p w14:paraId="30AD604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钢筋焊接网片抗剪</w:t>
            </w:r>
          </w:p>
        </w:tc>
        <w:tc>
          <w:tcPr>
            <w:tcW w:w="2578" w:type="dxa"/>
            <w:noWrap w:val="0"/>
            <w:tcMar>
              <w:left w:w="57" w:type="dxa"/>
              <w:right w:w="57" w:type="dxa"/>
            </w:tcMar>
            <w:vAlign w:val="center"/>
          </w:tcPr>
          <w:p w14:paraId="0367B9B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24F46E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65/组</w:t>
            </w:r>
          </w:p>
        </w:tc>
        <w:tc>
          <w:tcPr>
            <w:tcW w:w="2269" w:type="dxa"/>
            <w:noWrap w:val="0"/>
            <w:tcMar>
              <w:left w:w="57" w:type="dxa"/>
              <w:right w:w="57" w:type="dxa"/>
            </w:tcMar>
            <w:vAlign w:val="center"/>
          </w:tcPr>
          <w:p w14:paraId="69E0B9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936B3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D3A2EA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220</w:t>
            </w:r>
          </w:p>
        </w:tc>
        <w:tc>
          <w:tcPr>
            <w:tcW w:w="3281" w:type="dxa"/>
            <w:noWrap w:val="0"/>
            <w:tcMar>
              <w:left w:w="57" w:type="dxa"/>
              <w:right w:w="57" w:type="dxa"/>
            </w:tcMar>
            <w:vAlign w:val="center"/>
          </w:tcPr>
          <w:p w14:paraId="59FD0BB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钢筋焊接网片冷弯</w:t>
            </w:r>
          </w:p>
        </w:tc>
        <w:tc>
          <w:tcPr>
            <w:tcW w:w="2578" w:type="dxa"/>
            <w:noWrap w:val="0"/>
            <w:tcMar>
              <w:left w:w="57" w:type="dxa"/>
              <w:right w:w="57" w:type="dxa"/>
            </w:tcMar>
            <w:vAlign w:val="center"/>
          </w:tcPr>
          <w:p w14:paraId="16264C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A27EE0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2269" w:type="dxa"/>
            <w:noWrap w:val="0"/>
            <w:tcMar>
              <w:left w:w="57" w:type="dxa"/>
              <w:right w:w="57" w:type="dxa"/>
            </w:tcMar>
            <w:vAlign w:val="center"/>
          </w:tcPr>
          <w:p w14:paraId="481BB56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7DBA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6A09B052">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（十一）预应力混凝土用锚具、钢绞线、波纹管</w:t>
            </w:r>
          </w:p>
        </w:tc>
      </w:tr>
      <w:tr w14:paraId="77053B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D717C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221</w:t>
            </w:r>
          </w:p>
        </w:tc>
        <w:tc>
          <w:tcPr>
            <w:tcW w:w="3281" w:type="dxa"/>
            <w:noWrap w:val="0"/>
            <w:tcMar>
              <w:left w:w="57" w:type="dxa"/>
              <w:right w:w="57" w:type="dxa"/>
            </w:tcMar>
            <w:vAlign w:val="center"/>
          </w:tcPr>
          <w:p w14:paraId="65D96CB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钢绞线拉伸（最大力、规定非比例延伸力、最大力总伸长率）</w:t>
            </w:r>
          </w:p>
        </w:tc>
        <w:tc>
          <w:tcPr>
            <w:tcW w:w="2578" w:type="dxa"/>
            <w:noWrap w:val="0"/>
            <w:tcMar>
              <w:left w:w="57" w:type="dxa"/>
              <w:right w:w="57" w:type="dxa"/>
            </w:tcMar>
            <w:vAlign w:val="center"/>
          </w:tcPr>
          <w:p w14:paraId="3B69575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752A65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80/根</w:t>
            </w:r>
          </w:p>
        </w:tc>
        <w:tc>
          <w:tcPr>
            <w:tcW w:w="2269" w:type="dxa"/>
            <w:noWrap w:val="0"/>
            <w:tcMar>
              <w:left w:w="57" w:type="dxa"/>
              <w:right w:w="57" w:type="dxa"/>
            </w:tcMar>
            <w:vAlign w:val="center"/>
          </w:tcPr>
          <w:p w14:paraId="42FBDE9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0A48C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020223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222</w:t>
            </w:r>
          </w:p>
        </w:tc>
        <w:tc>
          <w:tcPr>
            <w:tcW w:w="3281" w:type="dxa"/>
            <w:noWrap w:val="0"/>
            <w:tcMar>
              <w:left w:w="57" w:type="dxa"/>
              <w:right w:w="57" w:type="dxa"/>
            </w:tcMar>
            <w:vAlign w:val="center"/>
          </w:tcPr>
          <w:p w14:paraId="4FE6FA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钢绞线的弹性模量</w:t>
            </w:r>
          </w:p>
        </w:tc>
        <w:tc>
          <w:tcPr>
            <w:tcW w:w="2578" w:type="dxa"/>
            <w:noWrap w:val="0"/>
            <w:tcMar>
              <w:left w:w="57" w:type="dxa"/>
              <w:right w:w="57" w:type="dxa"/>
            </w:tcMar>
            <w:vAlign w:val="center"/>
          </w:tcPr>
          <w:p w14:paraId="47D989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BACA1A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90/根</w:t>
            </w:r>
          </w:p>
        </w:tc>
        <w:tc>
          <w:tcPr>
            <w:tcW w:w="2269" w:type="dxa"/>
            <w:noWrap w:val="0"/>
            <w:tcMar>
              <w:left w:w="57" w:type="dxa"/>
              <w:right w:w="57" w:type="dxa"/>
            </w:tcMar>
            <w:vAlign w:val="center"/>
          </w:tcPr>
          <w:p w14:paraId="1851321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8FA30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noWrap w:val="0"/>
            <w:tcMar>
              <w:left w:w="57" w:type="dxa"/>
              <w:right w:w="57" w:type="dxa"/>
            </w:tcMar>
            <w:vAlign w:val="center"/>
          </w:tcPr>
          <w:p w14:paraId="7FB79D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223</w:t>
            </w:r>
          </w:p>
        </w:tc>
        <w:tc>
          <w:tcPr>
            <w:tcW w:w="3281" w:type="dxa"/>
            <w:noWrap w:val="0"/>
            <w:tcMar>
              <w:left w:w="57" w:type="dxa"/>
              <w:right w:w="57" w:type="dxa"/>
            </w:tcMar>
            <w:vAlign w:val="center"/>
          </w:tcPr>
          <w:p w14:paraId="6028B32E">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r>
              <w:rPr>
                <w:rFonts w:hint="eastAsia" w:ascii="宋体" w:hAnsi="宋体" w:eastAsia="宋体" w:cs="宋体"/>
                <w:szCs w:val="21"/>
              </w:rPr>
              <w:t>松弛率</w:t>
            </w:r>
          </w:p>
        </w:tc>
        <w:tc>
          <w:tcPr>
            <w:tcW w:w="2578" w:type="dxa"/>
            <w:noWrap w:val="0"/>
            <w:tcMar>
              <w:left w:w="57" w:type="dxa"/>
              <w:right w:w="57" w:type="dxa"/>
            </w:tcMar>
            <w:vAlign w:val="center"/>
          </w:tcPr>
          <w:p w14:paraId="443A14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30D819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100/根.时</w:t>
            </w:r>
          </w:p>
        </w:tc>
        <w:tc>
          <w:tcPr>
            <w:tcW w:w="2269" w:type="dxa"/>
            <w:noWrap w:val="0"/>
            <w:tcMar>
              <w:left w:w="57" w:type="dxa"/>
              <w:right w:w="57" w:type="dxa"/>
            </w:tcMar>
            <w:vAlign w:val="center"/>
          </w:tcPr>
          <w:p w14:paraId="659C9396">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7E4C87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B3511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224</w:t>
            </w:r>
          </w:p>
        </w:tc>
        <w:tc>
          <w:tcPr>
            <w:tcW w:w="3281" w:type="dxa"/>
            <w:noWrap w:val="0"/>
            <w:tcMar>
              <w:left w:w="57" w:type="dxa"/>
              <w:right w:w="57" w:type="dxa"/>
            </w:tcMar>
            <w:vAlign w:val="center"/>
          </w:tcPr>
          <w:p w14:paraId="171A530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锚夹具锚固效率系数、总应变（静载试验）</w:t>
            </w:r>
          </w:p>
        </w:tc>
        <w:tc>
          <w:tcPr>
            <w:tcW w:w="2578" w:type="dxa"/>
            <w:noWrap w:val="0"/>
            <w:tcMar>
              <w:left w:w="57" w:type="dxa"/>
              <w:right w:w="57" w:type="dxa"/>
            </w:tcMar>
            <w:vAlign w:val="center"/>
          </w:tcPr>
          <w:p w14:paraId="02D71F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51ABEB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990/孔</w:t>
            </w:r>
          </w:p>
        </w:tc>
        <w:tc>
          <w:tcPr>
            <w:tcW w:w="2269" w:type="dxa"/>
            <w:noWrap w:val="0"/>
            <w:tcMar>
              <w:left w:w="57" w:type="dxa"/>
              <w:right w:w="57" w:type="dxa"/>
            </w:tcMar>
            <w:vAlign w:val="center"/>
          </w:tcPr>
          <w:p w14:paraId="39C5341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24FCD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dxa"/>
            <w:noWrap w:val="0"/>
            <w:tcMar>
              <w:left w:w="57" w:type="dxa"/>
              <w:right w:w="57" w:type="dxa"/>
            </w:tcMar>
            <w:vAlign w:val="center"/>
          </w:tcPr>
          <w:p w14:paraId="74065E6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225</w:t>
            </w:r>
          </w:p>
        </w:tc>
        <w:tc>
          <w:tcPr>
            <w:tcW w:w="3281" w:type="dxa"/>
            <w:noWrap w:val="0"/>
            <w:tcMar>
              <w:left w:w="57" w:type="dxa"/>
              <w:right w:w="57" w:type="dxa"/>
            </w:tcMar>
            <w:vAlign w:val="center"/>
          </w:tcPr>
          <w:p w14:paraId="3A7F53A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锚夹具洛氏硬度</w:t>
            </w:r>
          </w:p>
        </w:tc>
        <w:tc>
          <w:tcPr>
            <w:tcW w:w="2578" w:type="dxa"/>
            <w:noWrap w:val="0"/>
            <w:tcMar>
              <w:left w:w="57" w:type="dxa"/>
              <w:right w:w="57" w:type="dxa"/>
            </w:tcMar>
            <w:vAlign w:val="center"/>
          </w:tcPr>
          <w:p w14:paraId="6CBA44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CC61A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25/付</w:t>
            </w:r>
          </w:p>
        </w:tc>
        <w:tc>
          <w:tcPr>
            <w:tcW w:w="2269" w:type="dxa"/>
            <w:noWrap w:val="0"/>
            <w:tcMar>
              <w:left w:w="57" w:type="dxa"/>
              <w:right w:w="57" w:type="dxa"/>
            </w:tcMar>
            <w:vAlign w:val="center"/>
          </w:tcPr>
          <w:p w14:paraId="021765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9C214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13ECFF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226</w:t>
            </w:r>
          </w:p>
        </w:tc>
        <w:tc>
          <w:tcPr>
            <w:tcW w:w="3281" w:type="dxa"/>
            <w:noWrap w:val="0"/>
            <w:tcMar>
              <w:left w:w="57" w:type="dxa"/>
              <w:right w:w="57" w:type="dxa"/>
            </w:tcMar>
            <w:vAlign w:val="center"/>
          </w:tcPr>
          <w:p w14:paraId="50CE127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锚夹具组装疲劳试验</w:t>
            </w:r>
          </w:p>
        </w:tc>
        <w:tc>
          <w:tcPr>
            <w:tcW w:w="2578" w:type="dxa"/>
            <w:noWrap w:val="0"/>
            <w:tcMar>
              <w:left w:w="57" w:type="dxa"/>
              <w:right w:w="57" w:type="dxa"/>
            </w:tcMar>
            <w:vAlign w:val="center"/>
          </w:tcPr>
          <w:p w14:paraId="2E64EFE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0C7B6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1300/孔</w:t>
            </w:r>
          </w:p>
        </w:tc>
        <w:tc>
          <w:tcPr>
            <w:tcW w:w="2269" w:type="dxa"/>
            <w:noWrap w:val="0"/>
            <w:tcMar>
              <w:left w:w="57" w:type="dxa"/>
              <w:right w:w="57" w:type="dxa"/>
            </w:tcMar>
            <w:vAlign w:val="center"/>
          </w:tcPr>
          <w:p w14:paraId="057CC82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D7987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737540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227</w:t>
            </w:r>
          </w:p>
        </w:tc>
        <w:tc>
          <w:tcPr>
            <w:tcW w:w="3281" w:type="dxa"/>
            <w:noWrap w:val="0"/>
            <w:tcMar>
              <w:left w:w="57" w:type="dxa"/>
              <w:right w:w="57" w:type="dxa"/>
            </w:tcMar>
            <w:vAlign w:val="center"/>
          </w:tcPr>
          <w:p w14:paraId="328C145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锚夹具周期荷载试验</w:t>
            </w:r>
          </w:p>
        </w:tc>
        <w:tc>
          <w:tcPr>
            <w:tcW w:w="2578" w:type="dxa"/>
            <w:noWrap w:val="0"/>
            <w:tcMar>
              <w:left w:w="57" w:type="dxa"/>
              <w:right w:w="57" w:type="dxa"/>
            </w:tcMar>
            <w:vAlign w:val="center"/>
          </w:tcPr>
          <w:p w14:paraId="4DD5FDA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7D809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1300/孔</w:t>
            </w:r>
          </w:p>
        </w:tc>
        <w:tc>
          <w:tcPr>
            <w:tcW w:w="2269" w:type="dxa"/>
            <w:noWrap w:val="0"/>
            <w:tcMar>
              <w:left w:w="57" w:type="dxa"/>
              <w:right w:w="57" w:type="dxa"/>
            </w:tcMar>
            <w:vAlign w:val="center"/>
          </w:tcPr>
          <w:p w14:paraId="719696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766C9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5D50D9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228</w:t>
            </w:r>
          </w:p>
        </w:tc>
        <w:tc>
          <w:tcPr>
            <w:tcW w:w="3281" w:type="dxa"/>
            <w:noWrap w:val="0"/>
            <w:tcMar>
              <w:left w:w="57" w:type="dxa"/>
              <w:right w:w="57" w:type="dxa"/>
            </w:tcMar>
            <w:vAlign w:val="center"/>
          </w:tcPr>
          <w:p w14:paraId="25EC8E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锚夹具辅助性试验</w:t>
            </w:r>
          </w:p>
        </w:tc>
        <w:tc>
          <w:tcPr>
            <w:tcW w:w="2578" w:type="dxa"/>
            <w:noWrap w:val="0"/>
            <w:tcMar>
              <w:left w:w="57" w:type="dxa"/>
              <w:right w:w="57" w:type="dxa"/>
            </w:tcMar>
            <w:vAlign w:val="center"/>
          </w:tcPr>
          <w:p w14:paraId="3D7A03F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891D36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500/孔</w:t>
            </w:r>
          </w:p>
        </w:tc>
        <w:tc>
          <w:tcPr>
            <w:tcW w:w="2269" w:type="dxa"/>
            <w:noWrap w:val="0"/>
            <w:tcMar>
              <w:left w:w="57" w:type="dxa"/>
              <w:right w:w="57" w:type="dxa"/>
            </w:tcMar>
            <w:vAlign w:val="center"/>
          </w:tcPr>
          <w:p w14:paraId="0577472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FCC64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C73F3B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229</w:t>
            </w:r>
          </w:p>
        </w:tc>
        <w:tc>
          <w:tcPr>
            <w:tcW w:w="3281" w:type="dxa"/>
            <w:noWrap w:val="0"/>
            <w:tcMar>
              <w:left w:w="57" w:type="dxa"/>
              <w:right w:w="57" w:type="dxa"/>
            </w:tcMar>
            <w:vAlign w:val="center"/>
          </w:tcPr>
          <w:p w14:paraId="1E736D3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塑料波纹管外观质量检测</w:t>
            </w:r>
          </w:p>
        </w:tc>
        <w:tc>
          <w:tcPr>
            <w:tcW w:w="2578" w:type="dxa"/>
            <w:noWrap w:val="0"/>
            <w:tcMar>
              <w:left w:w="57" w:type="dxa"/>
              <w:right w:w="57" w:type="dxa"/>
            </w:tcMar>
            <w:vAlign w:val="center"/>
          </w:tcPr>
          <w:p w14:paraId="67261BF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E80E25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50/组</w:t>
            </w:r>
          </w:p>
        </w:tc>
        <w:tc>
          <w:tcPr>
            <w:tcW w:w="2269" w:type="dxa"/>
            <w:vMerge w:val="restart"/>
            <w:noWrap w:val="0"/>
            <w:tcMar>
              <w:left w:w="57" w:type="dxa"/>
              <w:right w:w="57" w:type="dxa"/>
            </w:tcMar>
            <w:vAlign w:val="center"/>
          </w:tcPr>
          <w:p w14:paraId="0B40202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9B814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473611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230</w:t>
            </w:r>
          </w:p>
        </w:tc>
        <w:tc>
          <w:tcPr>
            <w:tcW w:w="3281" w:type="dxa"/>
            <w:noWrap w:val="0"/>
            <w:tcMar>
              <w:left w:w="57" w:type="dxa"/>
              <w:right w:w="57" w:type="dxa"/>
            </w:tcMar>
            <w:vAlign w:val="center"/>
          </w:tcPr>
          <w:p w14:paraId="152A366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塑料波纹管外观尺寸偏差检测</w:t>
            </w:r>
          </w:p>
        </w:tc>
        <w:tc>
          <w:tcPr>
            <w:tcW w:w="2578" w:type="dxa"/>
            <w:noWrap w:val="0"/>
            <w:tcMar>
              <w:left w:w="57" w:type="dxa"/>
              <w:right w:w="57" w:type="dxa"/>
            </w:tcMar>
            <w:vAlign w:val="center"/>
          </w:tcPr>
          <w:p w14:paraId="381FD5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FB327F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2269" w:type="dxa"/>
            <w:vMerge w:val="continue"/>
            <w:noWrap w:val="0"/>
            <w:tcMar>
              <w:left w:w="57" w:type="dxa"/>
              <w:right w:w="57" w:type="dxa"/>
            </w:tcMar>
            <w:vAlign w:val="center"/>
          </w:tcPr>
          <w:p w14:paraId="05C7E85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D6F2B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42FAF9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231</w:t>
            </w:r>
          </w:p>
        </w:tc>
        <w:tc>
          <w:tcPr>
            <w:tcW w:w="3281" w:type="dxa"/>
            <w:noWrap w:val="0"/>
            <w:tcMar>
              <w:left w:w="57" w:type="dxa"/>
              <w:right w:w="57" w:type="dxa"/>
            </w:tcMar>
            <w:vAlign w:val="center"/>
          </w:tcPr>
          <w:p w14:paraId="0F71704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塑料波纹管不圆度检测</w:t>
            </w:r>
          </w:p>
        </w:tc>
        <w:tc>
          <w:tcPr>
            <w:tcW w:w="2578" w:type="dxa"/>
            <w:noWrap w:val="0"/>
            <w:tcMar>
              <w:left w:w="57" w:type="dxa"/>
              <w:right w:w="57" w:type="dxa"/>
            </w:tcMar>
            <w:vAlign w:val="center"/>
          </w:tcPr>
          <w:p w14:paraId="3C674F0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46D1F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2269" w:type="dxa"/>
            <w:vMerge w:val="continue"/>
            <w:noWrap w:val="0"/>
            <w:tcMar>
              <w:left w:w="57" w:type="dxa"/>
              <w:right w:w="57" w:type="dxa"/>
            </w:tcMar>
            <w:vAlign w:val="center"/>
          </w:tcPr>
          <w:p w14:paraId="1F91ADF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F7C2F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80F318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232</w:t>
            </w:r>
          </w:p>
        </w:tc>
        <w:tc>
          <w:tcPr>
            <w:tcW w:w="3281" w:type="dxa"/>
            <w:noWrap w:val="0"/>
            <w:tcMar>
              <w:left w:w="57" w:type="dxa"/>
              <w:right w:w="57" w:type="dxa"/>
            </w:tcMar>
            <w:vAlign w:val="center"/>
          </w:tcPr>
          <w:p w14:paraId="0D9DC49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塑料波纹管环刚度检测</w:t>
            </w:r>
          </w:p>
        </w:tc>
        <w:tc>
          <w:tcPr>
            <w:tcW w:w="2578" w:type="dxa"/>
            <w:noWrap w:val="0"/>
            <w:tcMar>
              <w:left w:w="57" w:type="dxa"/>
              <w:right w:w="57" w:type="dxa"/>
            </w:tcMar>
            <w:vAlign w:val="center"/>
          </w:tcPr>
          <w:p w14:paraId="1D1EEA0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26945D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800/组</w:t>
            </w:r>
          </w:p>
        </w:tc>
        <w:tc>
          <w:tcPr>
            <w:tcW w:w="2269" w:type="dxa"/>
            <w:vMerge w:val="continue"/>
            <w:noWrap w:val="0"/>
            <w:tcMar>
              <w:left w:w="57" w:type="dxa"/>
              <w:right w:w="57" w:type="dxa"/>
            </w:tcMar>
            <w:vAlign w:val="center"/>
          </w:tcPr>
          <w:p w14:paraId="1620FA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80893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5ED8A9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233</w:t>
            </w:r>
          </w:p>
        </w:tc>
        <w:tc>
          <w:tcPr>
            <w:tcW w:w="3281" w:type="dxa"/>
            <w:noWrap w:val="0"/>
            <w:tcMar>
              <w:left w:w="57" w:type="dxa"/>
              <w:right w:w="57" w:type="dxa"/>
            </w:tcMar>
            <w:vAlign w:val="center"/>
          </w:tcPr>
          <w:p w14:paraId="7B4C0B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塑料波纹管局部横向荷载试验</w:t>
            </w:r>
          </w:p>
        </w:tc>
        <w:tc>
          <w:tcPr>
            <w:tcW w:w="2578" w:type="dxa"/>
            <w:noWrap w:val="0"/>
            <w:tcMar>
              <w:left w:w="57" w:type="dxa"/>
              <w:right w:w="57" w:type="dxa"/>
            </w:tcMar>
            <w:vAlign w:val="center"/>
          </w:tcPr>
          <w:p w14:paraId="2883F17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1C042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150/组</w:t>
            </w:r>
          </w:p>
        </w:tc>
        <w:tc>
          <w:tcPr>
            <w:tcW w:w="2269" w:type="dxa"/>
            <w:vMerge w:val="continue"/>
            <w:noWrap w:val="0"/>
            <w:tcMar>
              <w:left w:w="57" w:type="dxa"/>
              <w:right w:w="57" w:type="dxa"/>
            </w:tcMar>
            <w:vAlign w:val="center"/>
          </w:tcPr>
          <w:p w14:paraId="753E3A9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DBEC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1A6580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234</w:t>
            </w:r>
          </w:p>
        </w:tc>
        <w:tc>
          <w:tcPr>
            <w:tcW w:w="3281" w:type="dxa"/>
            <w:noWrap w:val="0"/>
            <w:tcMar>
              <w:left w:w="57" w:type="dxa"/>
              <w:right w:w="57" w:type="dxa"/>
            </w:tcMar>
            <w:vAlign w:val="center"/>
          </w:tcPr>
          <w:p w14:paraId="78A6ED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塑料波纹管柔韧性试验</w:t>
            </w:r>
          </w:p>
        </w:tc>
        <w:tc>
          <w:tcPr>
            <w:tcW w:w="2578" w:type="dxa"/>
            <w:noWrap w:val="0"/>
            <w:tcMar>
              <w:left w:w="57" w:type="dxa"/>
              <w:right w:w="57" w:type="dxa"/>
            </w:tcMar>
            <w:vAlign w:val="center"/>
          </w:tcPr>
          <w:p w14:paraId="4446BAC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40800A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200/组</w:t>
            </w:r>
          </w:p>
        </w:tc>
        <w:tc>
          <w:tcPr>
            <w:tcW w:w="2269" w:type="dxa"/>
            <w:noWrap w:val="0"/>
            <w:tcMar>
              <w:left w:w="57" w:type="dxa"/>
              <w:right w:w="57" w:type="dxa"/>
            </w:tcMar>
            <w:vAlign w:val="center"/>
          </w:tcPr>
          <w:p w14:paraId="551FBD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AAC2D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274D6C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235</w:t>
            </w:r>
          </w:p>
        </w:tc>
        <w:tc>
          <w:tcPr>
            <w:tcW w:w="3281" w:type="dxa"/>
            <w:noWrap w:val="0"/>
            <w:tcMar>
              <w:left w:w="57" w:type="dxa"/>
              <w:right w:w="57" w:type="dxa"/>
            </w:tcMar>
            <w:vAlign w:val="center"/>
          </w:tcPr>
          <w:p w14:paraId="13A6960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塑料波纹管抗冲击性能试验</w:t>
            </w:r>
          </w:p>
        </w:tc>
        <w:tc>
          <w:tcPr>
            <w:tcW w:w="2578" w:type="dxa"/>
            <w:noWrap w:val="0"/>
            <w:tcMar>
              <w:left w:w="57" w:type="dxa"/>
              <w:right w:w="57" w:type="dxa"/>
            </w:tcMar>
            <w:vAlign w:val="center"/>
          </w:tcPr>
          <w:p w14:paraId="0572670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48F31C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250/组</w:t>
            </w:r>
          </w:p>
        </w:tc>
        <w:tc>
          <w:tcPr>
            <w:tcW w:w="2269" w:type="dxa"/>
            <w:noWrap w:val="0"/>
            <w:tcMar>
              <w:left w:w="57" w:type="dxa"/>
              <w:right w:w="57" w:type="dxa"/>
            </w:tcMar>
            <w:vAlign w:val="center"/>
          </w:tcPr>
          <w:p w14:paraId="21CAAF6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4197B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A791C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236</w:t>
            </w:r>
          </w:p>
        </w:tc>
        <w:tc>
          <w:tcPr>
            <w:tcW w:w="3281" w:type="dxa"/>
            <w:noWrap w:val="0"/>
            <w:tcMar>
              <w:left w:w="57" w:type="dxa"/>
              <w:right w:w="57" w:type="dxa"/>
            </w:tcMar>
            <w:vAlign w:val="center"/>
          </w:tcPr>
          <w:p w14:paraId="1F63A01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金属波纹管外观质量检测</w:t>
            </w:r>
          </w:p>
        </w:tc>
        <w:tc>
          <w:tcPr>
            <w:tcW w:w="2578" w:type="dxa"/>
            <w:noWrap w:val="0"/>
            <w:tcMar>
              <w:left w:w="57" w:type="dxa"/>
              <w:right w:w="57" w:type="dxa"/>
            </w:tcMar>
            <w:vAlign w:val="center"/>
          </w:tcPr>
          <w:p w14:paraId="4FDD770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436227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80/组</w:t>
            </w:r>
          </w:p>
        </w:tc>
        <w:tc>
          <w:tcPr>
            <w:tcW w:w="2269" w:type="dxa"/>
            <w:vMerge w:val="restart"/>
            <w:noWrap w:val="0"/>
            <w:tcMar>
              <w:left w:w="57" w:type="dxa"/>
              <w:right w:w="57" w:type="dxa"/>
            </w:tcMar>
            <w:vAlign w:val="center"/>
          </w:tcPr>
          <w:p w14:paraId="7179E3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19C82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FF9B2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237</w:t>
            </w:r>
          </w:p>
        </w:tc>
        <w:tc>
          <w:tcPr>
            <w:tcW w:w="3281" w:type="dxa"/>
            <w:noWrap w:val="0"/>
            <w:tcMar>
              <w:left w:w="57" w:type="dxa"/>
              <w:right w:w="57" w:type="dxa"/>
            </w:tcMar>
            <w:vAlign w:val="center"/>
          </w:tcPr>
          <w:p w14:paraId="23BA89B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金属波纹管外观尺寸偏差检测</w:t>
            </w:r>
          </w:p>
        </w:tc>
        <w:tc>
          <w:tcPr>
            <w:tcW w:w="2578" w:type="dxa"/>
            <w:noWrap w:val="0"/>
            <w:tcMar>
              <w:left w:w="57" w:type="dxa"/>
              <w:right w:w="57" w:type="dxa"/>
            </w:tcMar>
            <w:vAlign w:val="center"/>
          </w:tcPr>
          <w:p w14:paraId="4A566B7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E2777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2269" w:type="dxa"/>
            <w:vMerge w:val="continue"/>
            <w:noWrap w:val="0"/>
            <w:tcMar>
              <w:left w:w="57" w:type="dxa"/>
              <w:right w:w="57" w:type="dxa"/>
            </w:tcMar>
            <w:vAlign w:val="center"/>
          </w:tcPr>
          <w:p w14:paraId="5A39D89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C1812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restart"/>
            <w:noWrap w:val="0"/>
            <w:tcMar>
              <w:left w:w="57" w:type="dxa"/>
              <w:right w:w="57" w:type="dxa"/>
            </w:tcMar>
            <w:vAlign w:val="center"/>
          </w:tcPr>
          <w:p w14:paraId="7294A1E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238</w:t>
            </w:r>
          </w:p>
        </w:tc>
        <w:tc>
          <w:tcPr>
            <w:tcW w:w="3281" w:type="dxa"/>
            <w:vMerge w:val="restart"/>
            <w:noWrap w:val="0"/>
            <w:tcMar>
              <w:left w:w="57" w:type="dxa"/>
              <w:right w:w="57" w:type="dxa"/>
            </w:tcMar>
            <w:vAlign w:val="center"/>
          </w:tcPr>
          <w:p w14:paraId="522F9AC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金属波纹管径向刚度检测</w:t>
            </w:r>
          </w:p>
        </w:tc>
        <w:tc>
          <w:tcPr>
            <w:tcW w:w="2578" w:type="dxa"/>
            <w:noWrap w:val="0"/>
            <w:tcMar>
              <w:left w:w="57" w:type="dxa"/>
              <w:right w:w="57" w:type="dxa"/>
            </w:tcMar>
            <w:vAlign w:val="center"/>
          </w:tcPr>
          <w:p w14:paraId="5BC8DCF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集中荷载</w:t>
            </w:r>
          </w:p>
        </w:tc>
        <w:tc>
          <w:tcPr>
            <w:tcW w:w="1144" w:type="dxa"/>
            <w:noWrap w:val="0"/>
            <w:tcMar>
              <w:left w:w="57" w:type="dxa"/>
              <w:right w:w="57" w:type="dxa"/>
            </w:tcMar>
            <w:vAlign w:val="center"/>
          </w:tcPr>
          <w:p w14:paraId="2CBC8B7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650/组</w:t>
            </w:r>
          </w:p>
        </w:tc>
        <w:tc>
          <w:tcPr>
            <w:tcW w:w="2269" w:type="dxa"/>
            <w:vMerge w:val="continue"/>
            <w:noWrap w:val="0"/>
            <w:tcMar>
              <w:left w:w="57" w:type="dxa"/>
              <w:right w:w="57" w:type="dxa"/>
            </w:tcMar>
            <w:vAlign w:val="center"/>
          </w:tcPr>
          <w:p w14:paraId="7D8AE8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BE303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vMerge w:val="continue"/>
            <w:noWrap w:val="0"/>
            <w:tcMar>
              <w:left w:w="57" w:type="dxa"/>
              <w:right w:w="57" w:type="dxa"/>
            </w:tcMar>
            <w:vAlign w:val="center"/>
          </w:tcPr>
          <w:p w14:paraId="00503A2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3281" w:type="dxa"/>
            <w:vMerge w:val="continue"/>
            <w:noWrap w:val="0"/>
            <w:tcMar>
              <w:left w:w="57" w:type="dxa"/>
              <w:right w:w="57" w:type="dxa"/>
            </w:tcMar>
            <w:vAlign w:val="center"/>
          </w:tcPr>
          <w:p w14:paraId="7086042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578" w:type="dxa"/>
            <w:noWrap w:val="0"/>
            <w:tcMar>
              <w:left w:w="57" w:type="dxa"/>
              <w:right w:w="57" w:type="dxa"/>
            </w:tcMar>
            <w:vAlign w:val="center"/>
          </w:tcPr>
          <w:p w14:paraId="757FF7D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均布荷载</w:t>
            </w:r>
          </w:p>
        </w:tc>
        <w:tc>
          <w:tcPr>
            <w:tcW w:w="1144" w:type="dxa"/>
            <w:noWrap w:val="0"/>
            <w:tcMar>
              <w:left w:w="57" w:type="dxa"/>
              <w:right w:w="57" w:type="dxa"/>
            </w:tcMar>
            <w:vAlign w:val="center"/>
          </w:tcPr>
          <w:p w14:paraId="1F1FBF4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650/组</w:t>
            </w:r>
          </w:p>
        </w:tc>
        <w:tc>
          <w:tcPr>
            <w:tcW w:w="2269" w:type="dxa"/>
            <w:vMerge w:val="continue"/>
            <w:noWrap w:val="0"/>
            <w:tcMar>
              <w:left w:w="57" w:type="dxa"/>
              <w:right w:w="57" w:type="dxa"/>
            </w:tcMar>
            <w:vAlign w:val="center"/>
          </w:tcPr>
          <w:p w14:paraId="4A8735B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63B20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4B501A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239</w:t>
            </w:r>
          </w:p>
        </w:tc>
        <w:tc>
          <w:tcPr>
            <w:tcW w:w="3281" w:type="dxa"/>
            <w:noWrap w:val="0"/>
            <w:tcMar>
              <w:left w:w="57" w:type="dxa"/>
              <w:right w:w="57" w:type="dxa"/>
            </w:tcMar>
            <w:vAlign w:val="center"/>
          </w:tcPr>
          <w:p w14:paraId="4064A9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金属波纹管抗渗漏性能试验</w:t>
            </w:r>
          </w:p>
        </w:tc>
        <w:tc>
          <w:tcPr>
            <w:tcW w:w="2578" w:type="dxa"/>
            <w:noWrap w:val="0"/>
            <w:tcMar>
              <w:left w:w="57" w:type="dxa"/>
              <w:right w:w="57" w:type="dxa"/>
            </w:tcMar>
            <w:vAlign w:val="center"/>
          </w:tcPr>
          <w:p w14:paraId="175B248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774830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2269" w:type="dxa"/>
            <w:vMerge w:val="continue"/>
            <w:noWrap w:val="0"/>
            <w:tcMar>
              <w:left w:w="57" w:type="dxa"/>
              <w:right w:w="57" w:type="dxa"/>
            </w:tcMar>
            <w:vAlign w:val="center"/>
          </w:tcPr>
          <w:p w14:paraId="4E2D063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9B244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51A1352C">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（十二）橡胶支座</w:t>
            </w:r>
          </w:p>
        </w:tc>
      </w:tr>
      <w:tr w14:paraId="224F22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B0BAA5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240</w:t>
            </w:r>
          </w:p>
        </w:tc>
        <w:tc>
          <w:tcPr>
            <w:tcW w:w="3281" w:type="dxa"/>
            <w:noWrap w:val="0"/>
            <w:tcMar>
              <w:left w:w="57" w:type="dxa"/>
              <w:right w:w="57" w:type="dxa"/>
            </w:tcMar>
            <w:vAlign w:val="center"/>
          </w:tcPr>
          <w:p w14:paraId="3DE2088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板式橡胶支座抗压弹模试验</w:t>
            </w:r>
          </w:p>
        </w:tc>
        <w:tc>
          <w:tcPr>
            <w:tcW w:w="2578" w:type="dxa"/>
            <w:noWrap w:val="0"/>
            <w:tcMar>
              <w:left w:w="57" w:type="dxa"/>
              <w:right w:w="57" w:type="dxa"/>
            </w:tcMar>
            <w:vAlign w:val="center"/>
          </w:tcPr>
          <w:p w14:paraId="04D080F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FFDE74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800/组</w:t>
            </w:r>
          </w:p>
        </w:tc>
        <w:tc>
          <w:tcPr>
            <w:tcW w:w="2269" w:type="dxa"/>
            <w:noWrap w:val="0"/>
            <w:tcMar>
              <w:left w:w="57" w:type="dxa"/>
              <w:right w:w="57" w:type="dxa"/>
            </w:tcMar>
            <w:vAlign w:val="center"/>
          </w:tcPr>
          <w:p w14:paraId="0CE4BBD5">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459D43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2CC491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241</w:t>
            </w:r>
          </w:p>
        </w:tc>
        <w:tc>
          <w:tcPr>
            <w:tcW w:w="3281" w:type="dxa"/>
            <w:noWrap w:val="0"/>
            <w:tcMar>
              <w:left w:w="57" w:type="dxa"/>
              <w:right w:w="57" w:type="dxa"/>
            </w:tcMar>
            <w:vAlign w:val="center"/>
          </w:tcPr>
          <w:p w14:paraId="7AB4635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板式橡胶支座抗剪弹模试验</w:t>
            </w:r>
          </w:p>
        </w:tc>
        <w:tc>
          <w:tcPr>
            <w:tcW w:w="2578" w:type="dxa"/>
            <w:noWrap w:val="0"/>
            <w:tcMar>
              <w:left w:w="57" w:type="dxa"/>
              <w:right w:w="57" w:type="dxa"/>
            </w:tcMar>
            <w:vAlign w:val="center"/>
          </w:tcPr>
          <w:p w14:paraId="6FE6985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52C627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1200/组</w:t>
            </w:r>
          </w:p>
        </w:tc>
        <w:tc>
          <w:tcPr>
            <w:tcW w:w="2269" w:type="dxa"/>
            <w:noWrap w:val="0"/>
            <w:tcMar>
              <w:left w:w="57" w:type="dxa"/>
              <w:right w:w="57" w:type="dxa"/>
            </w:tcMar>
            <w:vAlign w:val="center"/>
          </w:tcPr>
          <w:p w14:paraId="0DC5D978">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4C2FD8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5B368C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242</w:t>
            </w:r>
          </w:p>
        </w:tc>
        <w:tc>
          <w:tcPr>
            <w:tcW w:w="3281" w:type="dxa"/>
            <w:noWrap w:val="0"/>
            <w:tcMar>
              <w:left w:w="57" w:type="dxa"/>
              <w:right w:w="57" w:type="dxa"/>
            </w:tcMar>
            <w:vAlign w:val="center"/>
          </w:tcPr>
          <w:p w14:paraId="10BB21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板式橡胶支座极限抗压试验</w:t>
            </w:r>
          </w:p>
        </w:tc>
        <w:tc>
          <w:tcPr>
            <w:tcW w:w="2578" w:type="dxa"/>
            <w:noWrap w:val="0"/>
            <w:tcMar>
              <w:left w:w="57" w:type="dxa"/>
              <w:right w:w="57" w:type="dxa"/>
            </w:tcMar>
            <w:vAlign w:val="center"/>
          </w:tcPr>
          <w:p w14:paraId="133BCA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5F6A3E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800/组</w:t>
            </w:r>
          </w:p>
        </w:tc>
        <w:tc>
          <w:tcPr>
            <w:tcW w:w="2269" w:type="dxa"/>
            <w:noWrap w:val="0"/>
            <w:tcMar>
              <w:left w:w="57" w:type="dxa"/>
              <w:right w:w="57" w:type="dxa"/>
            </w:tcMar>
            <w:vAlign w:val="center"/>
          </w:tcPr>
          <w:p w14:paraId="1902CA2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A368E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3DB34C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243</w:t>
            </w:r>
          </w:p>
        </w:tc>
        <w:tc>
          <w:tcPr>
            <w:tcW w:w="3281" w:type="dxa"/>
            <w:noWrap w:val="0"/>
            <w:tcMar>
              <w:left w:w="57" w:type="dxa"/>
              <w:right w:w="57" w:type="dxa"/>
            </w:tcMar>
            <w:vAlign w:val="center"/>
          </w:tcPr>
          <w:p w14:paraId="3A9FDF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板式橡胶支座抗剪粘结性能试验</w:t>
            </w:r>
          </w:p>
        </w:tc>
        <w:tc>
          <w:tcPr>
            <w:tcW w:w="2578" w:type="dxa"/>
            <w:noWrap w:val="0"/>
            <w:tcMar>
              <w:left w:w="57" w:type="dxa"/>
              <w:right w:w="57" w:type="dxa"/>
            </w:tcMar>
            <w:vAlign w:val="center"/>
          </w:tcPr>
          <w:p w14:paraId="5BB047F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F3EB73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1300/组</w:t>
            </w:r>
          </w:p>
        </w:tc>
        <w:tc>
          <w:tcPr>
            <w:tcW w:w="2269" w:type="dxa"/>
            <w:noWrap w:val="0"/>
            <w:tcMar>
              <w:left w:w="57" w:type="dxa"/>
              <w:right w:w="57" w:type="dxa"/>
            </w:tcMar>
            <w:vAlign w:val="center"/>
          </w:tcPr>
          <w:p w14:paraId="791342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94204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5568B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244</w:t>
            </w:r>
          </w:p>
        </w:tc>
        <w:tc>
          <w:tcPr>
            <w:tcW w:w="3281" w:type="dxa"/>
            <w:noWrap w:val="0"/>
            <w:tcMar>
              <w:left w:w="57" w:type="dxa"/>
              <w:right w:w="57" w:type="dxa"/>
            </w:tcMar>
            <w:vAlign w:val="center"/>
          </w:tcPr>
          <w:p w14:paraId="50AFAB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板式橡胶支座抗剪老化性能试验</w:t>
            </w:r>
          </w:p>
        </w:tc>
        <w:tc>
          <w:tcPr>
            <w:tcW w:w="2578" w:type="dxa"/>
            <w:noWrap w:val="0"/>
            <w:tcMar>
              <w:left w:w="57" w:type="dxa"/>
              <w:right w:w="57" w:type="dxa"/>
            </w:tcMar>
            <w:vAlign w:val="center"/>
          </w:tcPr>
          <w:p w14:paraId="2D630EF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443724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1300/组</w:t>
            </w:r>
          </w:p>
        </w:tc>
        <w:tc>
          <w:tcPr>
            <w:tcW w:w="2269" w:type="dxa"/>
            <w:noWrap w:val="0"/>
            <w:tcMar>
              <w:left w:w="57" w:type="dxa"/>
              <w:right w:w="57" w:type="dxa"/>
            </w:tcMar>
            <w:vAlign w:val="center"/>
          </w:tcPr>
          <w:p w14:paraId="5102930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EAC3C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A526D2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245</w:t>
            </w:r>
          </w:p>
        </w:tc>
        <w:tc>
          <w:tcPr>
            <w:tcW w:w="3281" w:type="dxa"/>
            <w:noWrap w:val="0"/>
            <w:tcMar>
              <w:left w:w="57" w:type="dxa"/>
              <w:right w:w="57" w:type="dxa"/>
            </w:tcMar>
            <w:vAlign w:val="center"/>
          </w:tcPr>
          <w:p w14:paraId="0DB2B0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板式橡胶支座尽寸偏差检测</w:t>
            </w:r>
          </w:p>
        </w:tc>
        <w:tc>
          <w:tcPr>
            <w:tcW w:w="2578" w:type="dxa"/>
            <w:noWrap w:val="0"/>
            <w:tcMar>
              <w:left w:w="57" w:type="dxa"/>
              <w:right w:w="57" w:type="dxa"/>
            </w:tcMar>
            <w:vAlign w:val="center"/>
          </w:tcPr>
          <w:p w14:paraId="65055AE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4EFF7F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2269" w:type="dxa"/>
            <w:noWrap w:val="0"/>
            <w:tcMar>
              <w:left w:w="57" w:type="dxa"/>
              <w:right w:w="57" w:type="dxa"/>
            </w:tcMar>
            <w:vAlign w:val="center"/>
          </w:tcPr>
          <w:p w14:paraId="12D28F5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58D98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CEAC40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246</w:t>
            </w:r>
          </w:p>
        </w:tc>
        <w:tc>
          <w:tcPr>
            <w:tcW w:w="3281" w:type="dxa"/>
            <w:noWrap w:val="0"/>
            <w:tcMar>
              <w:left w:w="57" w:type="dxa"/>
              <w:right w:w="57" w:type="dxa"/>
            </w:tcMar>
            <w:vAlign w:val="center"/>
          </w:tcPr>
          <w:p w14:paraId="356BFC0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板式橡胶支座外观质量检测</w:t>
            </w:r>
          </w:p>
        </w:tc>
        <w:tc>
          <w:tcPr>
            <w:tcW w:w="2578" w:type="dxa"/>
            <w:noWrap w:val="0"/>
            <w:tcMar>
              <w:left w:w="57" w:type="dxa"/>
              <w:right w:w="57" w:type="dxa"/>
            </w:tcMar>
            <w:vAlign w:val="center"/>
          </w:tcPr>
          <w:p w14:paraId="55D0535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D7882E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2269" w:type="dxa"/>
            <w:noWrap w:val="0"/>
            <w:tcMar>
              <w:left w:w="57" w:type="dxa"/>
              <w:right w:w="57" w:type="dxa"/>
            </w:tcMar>
            <w:vAlign w:val="center"/>
          </w:tcPr>
          <w:p w14:paraId="50DB229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6AC15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08CF4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247</w:t>
            </w:r>
          </w:p>
        </w:tc>
        <w:tc>
          <w:tcPr>
            <w:tcW w:w="3281" w:type="dxa"/>
            <w:noWrap w:val="0"/>
            <w:tcMar>
              <w:left w:w="57" w:type="dxa"/>
              <w:right w:w="57" w:type="dxa"/>
            </w:tcMar>
            <w:vAlign w:val="center"/>
          </w:tcPr>
          <w:p w14:paraId="7B5CA70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板式橡胶支座容许剪切角</w:t>
            </w:r>
          </w:p>
        </w:tc>
        <w:tc>
          <w:tcPr>
            <w:tcW w:w="2578" w:type="dxa"/>
            <w:noWrap w:val="0"/>
            <w:tcMar>
              <w:left w:w="57" w:type="dxa"/>
              <w:right w:w="57" w:type="dxa"/>
            </w:tcMar>
            <w:vAlign w:val="center"/>
          </w:tcPr>
          <w:p w14:paraId="4F794A1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BCA9AB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1000/组</w:t>
            </w:r>
          </w:p>
        </w:tc>
        <w:tc>
          <w:tcPr>
            <w:tcW w:w="2269" w:type="dxa"/>
            <w:noWrap w:val="0"/>
            <w:tcMar>
              <w:left w:w="57" w:type="dxa"/>
              <w:right w:w="57" w:type="dxa"/>
            </w:tcMar>
            <w:vAlign w:val="center"/>
          </w:tcPr>
          <w:p w14:paraId="3F3A164A">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41C252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081DA9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248</w:t>
            </w:r>
          </w:p>
        </w:tc>
        <w:tc>
          <w:tcPr>
            <w:tcW w:w="3281" w:type="dxa"/>
            <w:noWrap w:val="0"/>
            <w:tcMar>
              <w:left w:w="57" w:type="dxa"/>
              <w:right w:w="57" w:type="dxa"/>
            </w:tcMar>
            <w:vAlign w:val="center"/>
          </w:tcPr>
          <w:p w14:paraId="5FE49E5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板式橡胶支座容许转角试验</w:t>
            </w:r>
          </w:p>
        </w:tc>
        <w:tc>
          <w:tcPr>
            <w:tcW w:w="2578" w:type="dxa"/>
            <w:noWrap w:val="0"/>
            <w:tcMar>
              <w:left w:w="57" w:type="dxa"/>
              <w:right w:w="57" w:type="dxa"/>
            </w:tcMar>
            <w:vAlign w:val="center"/>
          </w:tcPr>
          <w:p w14:paraId="30EE00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E3C9E9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1000/组</w:t>
            </w:r>
          </w:p>
        </w:tc>
        <w:tc>
          <w:tcPr>
            <w:tcW w:w="2269" w:type="dxa"/>
            <w:noWrap w:val="0"/>
            <w:tcMar>
              <w:left w:w="57" w:type="dxa"/>
              <w:right w:w="57" w:type="dxa"/>
            </w:tcMar>
            <w:vAlign w:val="center"/>
          </w:tcPr>
          <w:p w14:paraId="56184931">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0F0540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B4A008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249</w:t>
            </w:r>
          </w:p>
        </w:tc>
        <w:tc>
          <w:tcPr>
            <w:tcW w:w="3281" w:type="dxa"/>
            <w:noWrap w:val="0"/>
            <w:tcMar>
              <w:left w:w="57" w:type="dxa"/>
              <w:right w:w="57" w:type="dxa"/>
            </w:tcMar>
            <w:vAlign w:val="center"/>
          </w:tcPr>
          <w:p w14:paraId="31DDABF3">
            <w:pPr>
              <w:pStyle w:val="20"/>
              <w:keepNext w:val="0"/>
              <w:keepLines w:val="0"/>
              <w:suppressLineNumbers w:val="0"/>
              <w:tabs>
                <w:tab w:val="clear" w:pos="4153"/>
                <w:tab w:val="clear" w:pos="8306"/>
              </w:tabs>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盆式支座成品支座竖向承载力试验</w:t>
            </w:r>
          </w:p>
        </w:tc>
        <w:tc>
          <w:tcPr>
            <w:tcW w:w="2578" w:type="dxa"/>
            <w:noWrap w:val="0"/>
            <w:tcMar>
              <w:left w:w="57" w:type="dxa"/>
              <w:right w:w="57" w:type="dxa"/>
            </w:tcMar>
            <w:vAlign w:val="center"/>
          </w:tcPr>
          <w:p w14:paraId="0CF33EB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579134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3500/项</w:t>
            </w:r>
          </w:p>
        </w:tc>
        <w:tc>
          <w:tcPr>
            <w:tcW w:w="2269" w:type="dxa"/>
            <w:noWrap w:val="0"/>
            <w:tcMar>
              <w:left w:w="57" w:type="dxa"/>
              <w:right w:w="57" w:type="dxa"/>
            </w:tcMar>
            <w:vAlign w:val="center"/>
          </w:tcPr>
          <w:p w14:paraId="4D5692C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超过500吨，每100吨增加1000元</w:t>
            </w:r>
          </w:p>
        </w:tc>
      </w:tr>
      <w:tr w14:paraId="0A60BB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C855C1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250</w:t>
            </w:r>
          </w:p>
        </w:tc>
        <w:tc>
          <w:tcPr>
            <w:tcW w:w="3281" w:type="dxa"/>
            <w:noWrap w:val="0"/>
            <w:tcMar>
              <w:left w:w="57" w:type="dxa"/>
              <w:right w:w="57" w:type="dxa"/>
            </w:tcMar>
            <w:vAlign w:val="center"/>
          </w:tcPr>
          <w:p w14:paraId="568E477C">
            <w:pPr>
              <w:pStyle w:val="20"/>
              <w:keepNext w:val="0"/>
              <w:keepLines w:val="0"/>
              <w:suppressLineNumbers w:val="0"/>
              <w:tabs>
                <w:tab w:val="clear" w:pos="4153"/>
                <w:tab w:val="clear" w:pos="8306"/>
              </w:tabs>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盆式支座成品支座摩擦系数试验</w:t>
            </w:r>
          </w:p>
        </w:tc>
        <w:tc>
          <w:tcPr>
            <w:tcW w:w="2578" w:type="dxa"/>
            <w:noWrap w:val="0"/>
            <w:tcMar>
              <w:left w:w="57" w:type="dxa"/>
              <w:right w:w="57" w:type="dxa"/>
            </w:tcMar>
            <w:vAlign w:val="center"/>
          </w:tcPr>
          <w:p w14:paraId="38BBD3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7D9106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3500/项</w:t>
            </w:r>
          </w:p>
        </w:tc>
        <w:tc>
          <w:tcPr>
            <w:tcW w:w="2269" w:type="dxa"/>
            <w:noWrap w:val="0"/>
            <w:tcMar>
              <w:left w:w="57" w:type="dxa"/>
              <w:right w:w="57" w:type="dxa"/>
            </w:tcMar>
            <w:vAlign w:val="center"/>
          </w:tcPr>
          <w:p w14:paraId="711C422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A52AD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20740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251</w:t>
            </w:r>
          </w:p>
        </w:tc>
        <w:tc>
          <w:tcPr>
            <w:tcW w:w="3281" w:type="dxa"/>
            <w:noWrap w:val="0"/>
            <w:tcMar>
              <w:left w:w="57" w:type="dxa"/>
              <w:right w:w="57" w:type="dxa"/>
            </w:tcMar>
            <w:vAlign w:val="center"/>
          </w:tcPr>
          <w:p w14:paraId="41B7C4AD">
            <w:pPr>
              <w:pStyle w:val="20"/>
              <w:keepNext w:val="0"/>
              <w:keepLines w:val="0"/>
              <w:suppressLineNumbers w:val="0"/>
              <w:tabs>
                <w:tab w:val="clear" w:pos="4153"/>
                <w:tab w:val="clear" w:pos="8306"/>
              </w:tabs>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盆式支座成品支座转动试验</w:t>
            </w:r>
          </w:p>
        </w:tc>
        <w:tc>
          <w:tcPr>
            <w:tcW w:w="2578" w:type="dxa"/>
            <w:noWrap w:val="0"/>
            <w:tcMar>
              <w:left w:w="57" w:type="dxa"/>
              <w:right w:w="57" w:type="dxa"/>
            </w:tcMar>
            <w:vAlign w:val="center"/>
          </w:tcPr>
          <w:p w14:paraId="6ED935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AF8DB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3500/项</w:t>
            </w:r>
          </w:p>
        </w:tc>
        <w:tc>
          <w:tcPr>
            <w:tcW w:w="2269" w:type="dxa"/>
            <w:noWrap w:val="0"/>
            <w:tcMar>
              <w:left w:w="57" w:type="dxa"/>
              <w:right w:w="57" w:type="dxa"/>
            </w:tcMar>
            <w:vAlign w:val="center"/>
          </w:tcPr>
          <w:p w14:paraId="64920E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F4177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3ADFE9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252</w:t>
            </w:r>
          </w:p>
        </w:tc>
        <w:tc>
          <w:tcPr>
            <w:tcW w:w="3281" w:type="dxa"/>
            <w:noWrap w:val="0"/>
            <w:tcMar>
              <w:left w:w="57" w:type="dxa"/>
              <w:right w:w="57" w:type="dxa"/>
            </w:tcMar>
            <w:vAlign w:val="center"/>
          </w:tcPr>
          <w:p w14:paraId="79BC0EB5">
            <w:pPr>
              <w:pStyle w:val="20"/>
              <w:keepNext w:val="0"/>
              <w:keepLines w:val="0"/>
              <w:suppressLineNumbers w:val="0"/>
              <w:tabs>
                <w:tab w:val="clear" w:pos="4153"/>
                <w:tab w:val="clear" w:pos="8306"/>
              </w:tabs>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盆式支座外观质量检测</w:t>
            </w:r>
          </w:p>
        </w:tc>
        <w:tc>
          <w:tcPr>
            <w:tcW w:w="2578" w:type="dxa"/>
            <w:noWrap w:val="0"/>
            <w:tcMar>
              <w:left w:w="57" w:type="dxa"/>
              <w:right w:w="57" w:type="dxa"/>
            </w:tcMar>
            <w:vAlign w:val="center"/>
          </w:tcPr>
          <w:p w14:paraId="6440F47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471B1D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100/个</w:t>
            </w:r>
          </w:p>
        </w:tc>
        <w:tc>
          <w:tcPr>
            <w:tcW w:w="2269" w:type="dxa"/>
            <w:noWrap w:val="0"/>
            <w:tcMar>
              <w:left w:w="57" w:type="dxa"/>
              <w:right w:w="57" w:type="dxa"/>
            </w:tcMar>
            <w:vAlign w:val="center"/>
          </w:tcPr>
          <w:p w14:paraId="3A28AFB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90910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44EFB8F6">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（十三）土工合成材料</w:t>
            </w:r>
          </w:p>
        </w:tc>
      </w:tr>
      <w:tr w14:paraId="1B4237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C73E94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253</w:t>
            </w:r>
          </w:p>
        </w:tc>
        <w:tc>
          <w:tcPr>
            <w:tcW w:w="3281" w:type="dxa"/>
            <w:noWrap w:val="0"/>
            <w:tcMar>
              <w:left w:w="57" w:type="dxa"/>
              <w:right w:w="57" w:type="dxa"/>
            </w:tcMar>
            <w:vAlign w:val="center"/>
          </w:tcPr>
          <w:p w14:paraId="1920752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单位面积质量测定</w:t>
            </w:r>
          </w:p>
        </w:tc>
        <w:tc>
          <w:tcPr>
            <w:tcW w:w="2578" w:type="dxa"/>
            <w:noWrap w:val="0"/>
            <w:tcMar>
              <w:left w:w="57" w:type="dxa"/>
              <w:right w:w="57" w:type="dxa"/>
            </w:tcMar>
            <w:vAlign w:val="center"/>
          </w:tcPr>
          <w:p w14:paraId="5257973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0D7E11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80/样</w:t>
            </w:r>
          </w:p>
        </w:tc>
        <w:tc>
          <w:tcPr>
            <w:tcW w:w="2269" w:type="dxa"/>
            <w:noWrap w:val="0"/>
            <w:tcMar>
              <w:left w:w="57" w:type="dxa"/>
              <w:right w:w="57" w:type="dxa"/>
            </w:tcMar>
            <w:vAlign w:val="center"/>
          </w:tcPr>
          <w:p w14:paraId="433E86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1F1B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94D3D2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254</w:t>
            </w:r>
          </w:p>
        </w:tc>
        <w:tc>
          <w:tcPr>
            <w:tcW w:w="3281" w:type="dxa"/>
            <w:noWrap w:val="0"/>
            <w:tcMar>
              <w:left w:w="57" w:type="dxa"/>
              <w:right w:w="57" w:type="dxa"/>
            </w:tcMar>
            <w:vAlign w:val="center"/>
          </w:tcPr>
          <w:p w14:paraId="23E7DF4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厚度测定</w:t>
            </w:r>
          </w:p>
        </w:tc>
        <w:tc>
          <w:tcPr>
            <w:tcW w:w="2578" w:type="dxa"/>
            <w:noWrap w:val="0"/>
            <w:tcMar>
              <w:left w:w="57" w:type="dxa"/>
              <w:right w:w="57" w:type="dxa"/>
            </w:tcMar>
            <w:vAlign w:val="center"/>
          </w:tcPr>
          <w:p w14:paraId="059A4BF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D6727F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80/样</w:t>
            </w:r>
          </w:p>
        </w:tc>
        <w:tc>
          <w:tcPr>
            <w:tcW w:w="2269" w:type="dxa"/>
            <w:noWrap w:val="0"/>
            <w:tcMar>
              <w:left w:w="57" w:type="dxa"/>
              <w:right w:w="57" w:type="dxa"/>
            </w:tcMar>
            <w:vAlign w:val="center"/>
          </w:tcPr>
          <w:p w14:paraId="20DF825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10DAD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11C2AD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255</w:t>
            </w:r>
          </w:p>
        </w:tc>
        <w:tc>
          <w:tcPr>
            <w:tcW w:w="3281" w:type="dxa"/>
            <w:noWrap w:val="0"/>
            <w:tcMar>
              <w:left w:w="57" w:type="dxa"/>
              <w:right w:w="57" w:type="dxa"/>
            </w:tcMar>
            <w:vAlign w:val="center"/>
          </w:tcPr>
          <w:p w14:paraId="413669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幅宽测定</w:t>
            </w:r>
          </w:p>
        </w:tc>
        <w:tc>
          <w:tcPr>
            <w:tcW w:w="2578" w:type="dxa"/>
            <w:noWrap w:val="0"/>
            <w:tcMar>
              <w:left w:w="57" w:type="dxa"/>
              <w:right w:w="57" w:type="dxa"/>
            </w:tcMar>
            <w:vAlign w:val="center"/>
          </w:tcPr>
          <w:p w14:paraId="5698D5D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52C3C4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50/样</w:t>
            </w:r>
          </w:p>
        </w:tc>
        <w:tc>
          <w:tcPr>
            <w:tcW w:w="2269" w:type="dxa"/>
            <w:noWrap w:val="0"/>
            <w:tcMar>
              <w:left w:w="57" w:type="dxa"/>
              <w:right w:w="57" w:type="dxa"/>
            </w:tcMar>
            <w:vAlign w:val="center"/>
          </w:tcPr>
          <w:p w14:paraId="623E039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5DEC8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841F81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256</w:t>
            </w:r>
          </w:p>
        </w:tc>
        <w:tc>
          <w:tcPr>
            <w:tcW w:w="3281" w:type="dxa"/>
            <w:noWrap w:val="0"/>
            <w:tcMar>
              <w:left w:w="57" w:type="dxa"/>
              <w:right w:w="57" w:type="dxa"/>
            </w:tcMar>
            <w:vAlign w:val="center"/>
          </w:tcPr>
          <w:p w14:paraId="722DD0F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土工格栅、土工网网孔尺寸测定</w:t>
            </w:r>
          </w:p>
        </w:tc>
        <w:tc>
          <w:tcPr>
            <w:tcW w:w="2578" w:type="dxa"/>
            <w:noWrap w:val="0"/>
            <w:tcMar>
              <w:left w:w="57" w:type="dxa"/>
              <w:right w:w="57" w:type="dxa"/>
            </w:tcMar>
            <w:vAlign w:val="center"/>
          </w:tcPr>
          <w:p w14:paraId="46CC604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ADD0D4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1FC92B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6B9E0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2D601B6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257</w:t>
            </w:r>
          </w:p>
        </w:tc>
        <w:tc>
          <w:tcPr>
            <w:tcW w:w="3281" w:type="dxa"/>
            <w:noWrap w:val="0"/>
            <w:tcMar>
              <w:left w:w="57" w:type="dxa"/>
              <w:right w:w="57" w:type="dxa"/>
            </w:tcMar>
            <w:vAlign w:val="center"/>
          </w:tcPr>
          <w:p w14:paraId="67E8271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宽条拉伸试验</w:t>
            </w:r>
          </w:p>
        </w:tc>
        <w:tc>
          <w:tcPr>
            <w:tcW w:w="2578" w:type="dxa"/>
            <w:noWrap w:val="0"/>
            <w:tcMar>
              <w:left w:w="57" w:type="dxa"/>
              <w:right w:w="57" w:type="dxa"/>
            </w:tcMar>
            <w:vAlign w:val="center"/>
          </w:tcPr>
          <w:p w14:paraId="66030E6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F3E70A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7F73949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50E70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2D16B1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258</w:t>
            </w:r>
          </w:p>
        </w:tc>
        <w:tc>
          <w:tcPr>
            <w:tcW w:w="3281" w:type="dxa"/>
            <w:noWrap w:val="0"/>
            <w:tcMar>
              <w:left w:w="57" w:type="dxa"/>
              <w:right w:w="57" w:type="dxa"/>
            </w:tcMar>
            <w:vAlign w:val="center"/>
          </w:tcPr>
          <w:p w14:paraId="3C61AFB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接头/接缝宽条拉伸试验</w:t>
            </w:r>
          </w:p>
        </w:tc>
        <w:tc>
          <w:tcPr>
            <w:tcW w:w="2578" w:type="dxa"/>
            <w:noWrap w:val="0"/>
            <w:tcMar>
              <w:left w:w="57" w:type="dxa"/>
              <w:right w:w="57" w:type="dxa"/>
            </w:tcMar>
            <w:vAlign w:val="center"/>
          </w:tcPr>
          <w:p w14:paraId="555CFCD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9BB50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03FC17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15C3D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7A5CEA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259</w:t>
            </w:r>
          </w:p>
        </w:tc>
        <w:tc>
          <w:tcPr>
            <w:tcW w:w="3281" w:type="dxa"/>
            <w:noWrap w:val="0"/>
            <w:tcMar>
              <w:left w:w="57" w:type="dxa"/>
              <w:right w:w="57" w:type="dxa"/>
            </w:tcMar>
            <w:vAlign w:val="center"/>
          </w:tcPr>
          <w:p w14:paraId="0394E1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条带拉伸试验</w:t>
            </w:r>
          </w:p>
        </w:tc>
        <w:tc>
          <w:tcPr>
            <w:tcW w:w="2578" w:type="dxa"/>
            <w:noWrap w:val="0"/>
            <w:tcMar>
              <w:left w:w="57" w:type="dxa"/>
              <w:right w:w="57" w:type="dxa"/>
            </w:tcMar>
            <w:vAlign w:val="center"/>
          </w:tcPr>
          <w:p w14:paraId="5525A2F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223420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529B1DF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C3353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E479DB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260</w:t>
            </w:r>
          </w:p>
        </w:tc>
        <w:tc>
          <w:tcPr>
            <w:tcW w:w="3281" w:type="dxa"/>
            <w:noWrap w:val="0"/>
            <w:tcMar>
              <w:left w:w="57" w:type="dxa"/>
              <w:right w:w="57" w:type="dxa"/>
            </w:tcMar>
            <w:vAlign w:val="center"/>
          </w:tcPr>
          <w:p w14:paraId="7CFA384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梯形撕破强力试验</w:t>
            </w:r>
          </w:p>
        </w:tc>
        <w:tc>
          <w:tcPr>
            <w:tcW w:w="2578" w:type="dxa"/>
            <w:noWrap w:val="0"/>
            <w:tcMar>
              <w:left w:w="57" w:type="dxa"/>
              <w:right w:w="57" w:type="dxa"/>
            </w:tcMar>
            <w:vAlign w:val="center"/>
          </w:tcPr>
          <w:p w14:paraId="1EC000F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AFED48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2E07782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8FDE1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5706F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261</w:t>
            </w:r>
          </w:p>
        </w:tc>
        <w:tc>
          <w:tcPr>
            <w:tcW w:w="3281" w:type="dxa"/>
            <w:noWrap w:val="0"/>
            <w:tcMar>
              <w:left w:w="57" w:type="dxa"/>
              <w:right w:w="57" w:type="dxa"/>
            </w:tcMar>
            <w:vAlign w:val="center"/>
          </w:tcPr>
          <w:p w14:paraId="2DC36FA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CBR顶破强力试验</w:t>
            </w:r>
          </w:p>
        </w:tc>
        <w:tc>
          <w:tcPr>
            <w:tcW w:w="2578" w:type="dxa"/>
            <w:noWrap w:val="0"/>
            <w:tcMar>
              <w:left w:w="57" w:type="dxa"/>
              <w:right w:w="57" w:type="dxa"/>
            </w:tcMar>
            <w:vAlign w:val="center"/>
          </w:tcPr>
          <w:p w14:paraId="6686D4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1663F9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74C5207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DFB2F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865190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262</w:t>
            </w:r>
          </w:p>
        </w:tc>
        <w:tc>
          <w:tcPr>
            <w:tcW w:w="3281" w:type="dxa"/>
            <w:noWrap w:val="0"/>
            <w:tcMar>
              <w:left w:w="57" w:type="dxa"/>
              <w:right w:w="57" w:type="dxa"/>
            </w:tcMar>
            <w:vAlign w:val="center"/>
          </w:tcPr>
          <w:p w14:paraId="7BDF0D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粘焊点极限剥离力试验</w:t>
            </w:r>
          </w:p>
        </w:tc>
        <w:tc>
          <w:tcPr>
            <w:tcW w:w="2578" w:type="dxa"/>
            <w:noWrap w:val="0"/>
            <w:tcMar>
              <w:left w:w="57" w:type="dxa"/>
              <w:right w:w="57" w:type="dxa"/>
            </w:tcMar>
            <w:vAlign w:val="center"/>
          </w:tcPr>
          <w:p w14:paraId="4C06F9C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065CDAA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500/样</w:t>
            </w:r>
          </w:p>
        </w:tc>
        <w:tc>
          <w:tcPr>
            <w:tcW w:w="2269" w:type="dxa"/>
            <w:noWrap w:val="0"/>
            <w:tcMar>
              <w:left w:w="57" w:type="dxa"/>
              <w:right w:w="57" w:type="dxa"/>
            </w:tcMar>
            <w:vAlign w:val="center"/>
          </w:tcPr>
          <w:p w14:paraId="0316113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A0ECF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35B7DE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263</w:t>
            </w:r>
          </w:p>
        </w:tc>
        <w:tc>
          <w:tcPr>
            <w:tcW w:w="3281" w:type="dxa"/>
            <w:noWrap w:val="0"/>
            <w:tcMar>
              <w:left w:w="57" w:type="dxa"/>
              <w:right w:w="57" w:type="dxa"/>
            </w:tcMar>
            <w:vAlign w:val="center"/>
          </w:tcPr>
          <w:p w14:paraId="649D648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刺破强力试验</w:t>
            </w:r>
          </w:p>
        </w:tc>
        <w:tc>
          <w:tcPr>
            <w:tcW w:w="2578" w:type="dxa"/>
            <w:noWrap w:val="0"/>
            <w:tcMar>
              <w:left w:w="57" w:type="dxa"/>
              <w:right w:w="57" w:type="dxa"/>
            </w:tcMar>
            <w:vAlign w:val="center"/>
          </w:tcPr>
          <w:p w14:paraId="399854B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4EE8E4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0429861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8551A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48005F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264</w:t>
            </w:r>
          </w:p>
        </w:tc>
        <w:tc>
          <w:tcPr>
            <w:tcW w:w="3281" w:type="dxa"/>
            <w:noWrap w:val="0"/>
            <w:tcMar>
              <w:left w:w="57" w:type="dxa"/>
              <w:right w:w="57" w:type="dxa"/>
            </w:tcMar>
            <w:vAlign w:val="center"/>
          </w:tcPr>
          <w:p w14:paraId="526E3ED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落锤穿透试验</w:t>
            </w:r>
          </w:p>
        </w:tc>
        <w:tc>
          <w:tcPr>
            <w:tcW w:w="2578" w:type="dxa"/>
            <w:noWrap w:val="0"/>
            <w:tcMar>
              <w:left w:w="57" w:type="dxa"/>
              <w:right w:w="57" w:type="dxa"/>
            </w:tcMar>
            <w:vAlign w:val="center"/>
          </w:tcPr>
          <w:p w14:paraId="4B0E3E3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966975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240/样</w:t>
            </w:r>
          </w:p>
        </w:tc>
        <w:tc>
          <w:tcPr>
            <w:tcW w:w="2269" w:type="dxa"/>
            <w:noWrap w:val="0"/>
            <w:tcMar>
              <w:left w:w="57" w:type="dxa"/>
              <w:right w:w="57" w:type="dxa"/>
            </w:tcMar>
            <w:vAlign w:val="center"/>
          </w:tcPr>
          <w:p w14:paraId="562FA00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0F741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F167F1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265</w:t>
            </w:r>
          </w:p>
        </w:tc>
        <w:tc>
          <w:tcPr>
            <w:tcW w:w="3281" w:type="dxa"/>
            <w:noWrap w:val="0"/>
            <w:tcMar>
              <w:left w:w="57" w:type="dxa"/>
              <w:right w:w="57" w:type="dxa"/>
            </w:tcMar>
            <w:vAlign w:val="center"/>
          </w:tcPr>
          <w:p w14:paraId="2187123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直接摩擦特性试验</w:t>
            </w:r>
          </w:p>
        </w:tc>
        <w:tc>
          <w:tcPr>
            <w:tcW w:w="2578" w:type="dxa"/>
            <w:noWrap w:val="0"/>
            <w:tcMar>
              <w:left w:w="57" w:type="dxa"/>
              <w:right w:w="57" w:type="dxa"/>
            </w:tcMar>
            <w:vAlign w:val="center"/>
          </w:tcPr>
          <w:p w14:paraId="63ED28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C271A2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4A48F70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B0CE1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0F8EA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266</w:t>
            </w:r>
          </w:p>
        </w:tc>
        <w:tc>
          <w:tcPr>
            <w:tcW w:w="3281" w:type="dxa"/>
            <w:noWrap w:val="0"/>
            <w:tcMar>
              <w:left w:w="57" w:type="dxa"/>
              <w:right w:w="57" w:type="dxa"/>
            </w:tcMar>
            <w:vAlign w:val="center"/>
          </w:tcPr>
          <w:p w14:paraId="68BA94E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拉拔摩擦特性试验</w:t>
            </w:r>
          </w:p>
        </w:tc>
        <w:tc>
          <w:tcPr>
            <w:tcW w:w="2578" w:type="dxa"/>
            <w:noWrap w:val="0"/>
            <w:tcMar>
              <w:left w:w="57" w:type="dxa"/>
              <w:right w:w="57" w:type="dxa"/>
            </w:tcMar>
            <w:vAlign w:val="center"/>
          </w:tcPr>
          <w:p w14:paraId="7D3141E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178205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0EAEA23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E3099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B04A2C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267</w:t>
            </w:r>
          </w:p>
        </w:tc>
        <w:tc>
          <w:tcPr>
            <w:tcW w:w="3281" w:type="dxa"/>
            <w:noWrap w:val="0"/>
            <w:tcMar>
              <w:left w:w="57" w:type="dxa"/>
              <w:right w:w="57" w:type="dxa"/>
            </w:tcMar>
            <w:vAlign w:val="center"/>
          </w:tcPr>
          <w:p w14:paraId="1ED5C3D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垂直渗透性能试验</w:t>
            </w:r>
          </w:p>
        </w:tc>
        <w:tc>
          <w:tcPr>
            <w:tcW w:w="2578" w:type="dxa"/>
            <w:noWrap w:val="0"/>
            <w:tcMar>
              <w:left w:w="57" w:type="dxa"/>
              <w:right w:w="57" w:type="dxa"/>
            </w:tcMar>
            <w:vAlign w:val="center"/>
          </w:tcPr>
          <w:p w14:paraId="10DAF47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32F5D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500/样</w:t>
            </w:r>
          </w:p>
        </w:tc>
        <w:tc>
          <w:tcPr>
            <w:tcW w:w="2269" w:type="dxa"/>
            <w:noWrap w:val="0"/>
            <w:tcMar>
              <w:left w:w="57" w:type="dxa"/>
              <w:right w:w="57" w:type="dxa"/>
            </w:tcMar>
            <w:vAlign w:val="center"/>
          </w:tcPr>
          <w:p w14:paraId="56861FC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449A0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BB4EE0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268</w:t>
            </w:r>
          </w:p>
        </w:tc>
        <w:tc>
          <w:tcPr>
            <w:tcW w:w="3281" w:type="dxa"/>
            <w:noWrap w:val="0"/>
            <w:tcMar>
              <w:left w:w="57" w:type="dxa"/>
              <w:right w:w="57" w:type="dxa"/>
            </w:tcMar>
            <w:vAlign w:val="center"/>
          </w:tcPr>
          <w:p w14:paraId="19819C1B">
            <w:pPr>
              <w:pStyle w:val="20"/>
              <w:keepNext w:val="0"/>
              <w:keepLines w:val="0"/>
              <w:suppressLineNumbers w:val="0"/>
              <w:tabs>
                <w:tab w:val="clear" w:pos="4153"/>
                <w:tab w:val="clear" w:pos="8306"/>
              </w:tabs>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耐静水压试验</w:t>
            </w:r>
          </w:p>
        </w:tc>
        <w:tc>
          <w:tcPr>
            <w:tcW w:w="2578" w:type="dxa"/>
            <w:noWrap w:val="0"/>
            <w:tcMar>
              <w:left w:w="57" w:type="dxa"/>
              <w:right w:w="57" w:type="dxa"/>
            </w:tcMar>
            <w:vAlign w:val="center"/>
          </w:tcPr>
          <w:p w14:paraId="1EEC0D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6CDCD4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500/样</w:t>
            </w:r>
          </w:p>
        </w:tc>
        <w:tc>
          <w:tcPr>
            <w:tcW w:w="2269" w:type="dxa"/>
            <w:noWrap w:val="0"/>
            <w:tcMar>
              <w:left w:w="57" w:type="dxa"/>
              <w:right w:w="57" w:type="dxa"/>
            </w:tcMar>
            <w:vAlign w:val="center"/>
          </w:tcPr>
          <w:p w14:paraId="7C7B00C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0D22B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EE10FE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269</w:t>
            </w:r>
          </w:p>
        </w:tc>
        <w:tc>
          <w:tcPr>
            <w:tcW w:w="3281" w:type="dxa"/>
            <w:noWrap w:val="0"/>
            <w:tcMar>
              <w:left w:w="57" w:type="dxa"/>
              <w:right w:w="57" w:type="dxa"/>
            </w:tcMar>
            <w:vAlign w:val="center"/>
          </w:tcPr>
          <w:p w14:paraId="633E107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塑料排水带芯带压屈服强度与通水量试验</w:t>
            </w:r>
          </w:p>
        </w:tc>
        <w:tc>
          <w:tcPr>
            <w:tcW w:w="2578" w:type="dxa"/>
            <w:noWrap w:val="0"/>
            <w:tcMar>
              <w:left w:w="57" w:type="dxa"/>
              <w:right w:w="57" w:type="dxa"/>
            </w:tcMar>
            <w:vAlign w:val="center"/>
          </w:tcPr>
          <w:p w14:paraId="7C1124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B7F696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2000/样</w:t>
            </w:r>
          </w:p>
        </w:tc>
        <w:tc>
          <w:tcPr>
            <w:tcW w:w="2269" w:type="dxa"/>
            <w:noWrap w:val="0"/>
            <w:tcMar>
              <w:left w:w="57" w:type="dxa"/>
              <w:right w:w="57" w:type="dxa"/>
            </w:tcMar>
            <w:vAlign w:val="center"/>
          </w:tcPr>
          <w:p w14:paraId="6E5521E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6B8E9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102A65F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270</w:t>
            </w:r>
          </w:p>
        </w:tc>
        <w:tc>
          <w:tcPr>
            <w:tcW w:w="3281" w:type="dxa"/>
            <w:noWrap w:val="0"/>
            <w:tcMar>
              <w:left w:w="57" w:type="dxa"/>
              <w:right w:w="57" w:type="dxa"/>
            </w:tcMar>
            <w:vAlign w:val="center"/>
          </w:tcPr>
          <w:p w14:paraId="2A6BF9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有效孔径试验</w:t>
            </w:r>
          </w:p>
        </w:tc>
        <w:tc>
          <w:tcPr>
            <w:tcW w:w="2578" w:type="dxa"/>
            <w:noWrap w:val="0"/>
            <w:tcMar>
              <w:left w:w="57" w:type="dxa"/>
              <w:right w:w="57" w:type="dxa"/>
            </w:tcMar>
            <w:vAlign w:val="center"/>
          </w:tcPr>
          <w:p w14:paraId="1E1DBE3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干筛法</w:t>
            </w:r>
          </w:p>
        </w:tc>
        <w:tc>
          <w:tcPr>
            <w:tcW w:w="1144" w:type="dxa"/>
            <w:noWrap w:val="0"/>
            <w:tcMar>
              <w:left w:w="57" w:type="dxa"/>
              <w:right w:w="57" w:type="dxa"/>
            </w:tcMar>
            <w:vAlign w:val="center"/>
          </w:tcPr>
          <w:p w14:paraId="30D3178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2625A9A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E8D96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58956F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271</w:t>
            </w:r>
          </w:p>
        </w:tc>
        <w:tc>
          <w:tcPr>
            <w:tcW w:w="3281" w:type="dxa"/>
            <w:noWrap w:val="0"/>
            <w:tcMar>
              <w:left w:w="57" w:type="dxa"/>
              <w:right w:w="57" w:type="dxa"/>
            </w:tcMar>
            <w:vAlign w:val="center"/>
          </w:tcPr>
          <w:p w14:paraId="4AF8988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格室片拉伸屈服强度</w:t>
            </w:r>
          </w:p>
        </w:tc>
        <w:tc>
          <w:tcPr>
            <w:tcW w:w="2578" w:type="dxa"/>
            <w:noWrap w:val="0"/>
            <w:tcMar>
              <w:left w:w="57" w:type="dxa"/>
              <w:right w:w="57" w:type="dxa"/>
            </w:tcMar>
            <w:vAlign w:val="center"/>
          </w:tcPr>
          <w:p w14:paraId="6734CD1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290CC71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5F541D1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C91B9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5AE2F11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272</w:t>
            </w:r>
          </w:p>
        </w:tc>
        <w:tc>
          <w:tcPr>
            <w:tcW w:w="3281" w:type="dxa"/>
            <w:noWrap w:val="0"/>
            <w:tcMar>
              <w:left w:w="57" w:type="dxa"/>
              <w:right w:w="57" w:type="dxa"/>
            </w:tcMar>
            <w:vAlign w:val="center"/>
          </w:tcPr>
          <w:p w14:paraId="03B044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焊接处抗拉强度</w:t>
            </w:r>
          </w:p>
        </w:tc>
        <w:tc>
          <w:tcPr>
            <w:tcW w:w="2578" w:type="dxa"/>
            <w:noWrap w:val="0"/>
            <w:tcMar>
              <w:left w:w="57" w:type="dxa"/>
              <w:right w:w="57" w:type="dxa"/>
            </w:tcMar>
            <w:vAlign w:val="center"/>
          </w:tcPr>
          <w:p w14:paraId="3461F8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F0A00D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1E74CF0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C02A9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6E756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273</w:t>
            </w:r>
          </w:p>
        </w:tc>
        <w:tc>
          <w:tcPr>
            <w:tcW w:w="3281" w:type="dxa"/>
            <w:noWrap w:val="0"/>
            <w:tcMar>
              <w:left w:w="57" w:type="dxa"/>
              <w:right w:w="57" w:type="dxa"/>
            </w:tcMar>
            <w:vAlign w:val="center"/>
          </w:tcPr>
          <w:p w14:paraId="199A9ABB">
            <w:pPr>
              <w:keepNext w:val="0"/>
              <w:keepLines w:val="0"/>
              <w:suppressLineNumbers w:val="0"/>
              <w:snapToGrid w:val="0"/>
              <w:spacing w:before="0" w:beforeAutospacing="0" w:after="0" w:afterAutospacing="0"/>
              <w:ind w:left="0" w:right="0"/>
              <w:jc w:val="center"/>
              <w:rPr>
                <w:rFonts w:hint="eastAsia" w:ascii="宋体" w:hAnsi="宋体" w:eastAsia="宋体" w:cs="宋体"/>
                <w:spacing w:val="-8"/>
                <w:szCs w:val="21"/>
              </w:rPr>
            </w:pPr>
            <w:r>
              <w:rPr>
                <w:rFonts w:hint="eastAsia" w:ascii="宋体" w:hAnsi="宋体" w:eastAsia="宋体" w:cs="宋体"/>
                <w:spacing w:val="-8"/>
                <w:szCs w:val="21"/>
              </w:rPr>
              <w:t>塑料土工格室组间连接处的抗拉强度</w:t>
            </w:r>
          </w:p>
        </w:tc>
        <w:tc>
          <w:tcPr>
            <w:tcW w:w="2578" w:type="dxa"/>
            <w:noWrap w:val="0"/>
            <w:tcMar>
              <w:left w:w="57" w:type="dxa"/>
              <w:right w:w="57" w:type="dxa"/>
            </w:tcMar>
            <w:vAlign w:val="center"/>
          </w:tcPr>
          <w:p w14:paraId="058279F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39E327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2269" w:type="dxa"/>
            <w:noWrap w:val="0"/>
            <w:tcMar>
              <w:left w:w="57" w:type="dxa"/>
              <w:right w:w="57" w:type="dxa"/>
            </w:tcMar>
            <w:vAlign w:val="center"/>
          </w:tcPr>
          <w:p w14:paraId="2B5177E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24128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6C434A86">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（十四）防水卷材</w:t>
            </w:r>
          </w:p>
        </w:tc>
      </w:tr>
      <w:tr w14:paraId="66C065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A17E31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274</w:t>
            </w:r>
          </w:p>
        </w:tc>
        <w:tc>
          <w:tcPr>
            <w:tcW w:w="3281" w:type="dxa"/>
            <w:noWrap w:val="0"/>
            <w:tcMar>
              <w:left w:w="57" w:type="dxa"/>
              <w:right w:w="57" w:type="dxa"/>
            </w:tcMar>
            <w:vAlign w:val="center"/>
          </w:tcPr>
          <w:p w14:paraId="517E904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拉伸性能</w:t>
            </w:r>
          </w:p>
        </w:tc>
        <w:tc>
          <w:tcPr>
            <w:tcW w:w="2578" w:type="dxa"/>
            <w:noWrap w:val="0"/>
            <w:tcMar>
              <w:left w:w="57" w:type="dxa"/>
              <w:right w:w="57" w:type="dxa"/>
            </w:tcMar>
            <w:vAlign w:val="center"/>
          </w:tcPr>
          <w:p w14:paraId="30D12B5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46C0C23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110/样</w:t>
            </w:r>
          </w:p>
        </w:tc>
        <w:tc>
          <w:tcPr>
            <w:tcW w:w="2269" w:type="dxa"/>
            <w:noWrap w:val="0"/>
            <w:tcMar>
              <w:left w:w="57" w:type="dxa"/>
              <w:right w:w="57" w:type="dxa"/>
            </w:tcMar>
            <w:vAlign w:val="center"/>
          </w:tcPr>
          <w:p w14:paraId="2D0730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AA873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4DDC4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275</w:t>
            </w:r>
          </w:p>
        </w:tc>
        <w:tc>
          <w:tcPr>
            <w:tcW w:w="3281" w:type="dxa"/>
            <w:noWrap w:val="0"/>
            <w:tcMar>
              <w:left w:w="57" w:type="dxa"/>
              <w:right w:w="57" w:type="dxa"/>
            </w:tcMar>
            <w:vAlign w:val="center"/>
          </w:tcPr>
          <w:p w14:paraId="055C41F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热处理尺寸变化率</w:t>
            </w:r>
          </w:p>
        </w:tc>
        <w:tc>
          <w:tcPr>
            <w:tcW w:w="2578" w:type="dxa"/>
            <w:noWrap w:val="0"/>
            <w:tcMar>
              <w:left w:w="57" w:type="dxa"/>
              <w:right w:w="57" w:type="dxa"/>
            </w:tcMar>
            <w:vAlign w:val="center"/>
          </w:tcPr>
          <w:p w14:paraId="474880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91022C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140/样</w:t>
            </w:r>
          </w:p>
        </w:tc>
        <w:tc>
          <w:tcPr>
            <w:tcW w:w="2269" w:type="dxa"/>
            <w:noWrap w:val="0"/>
            <w:tcMar>
              <w:left w:w="57" w:type="dxa"/>
              <w:right w:w="57" w:type="dxa"/>
            </w:tcMar>
            <w:vAlign w:val="center"/>
          </w:tcPr>
          <w:p w14:paraId="78327E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870FC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4E29E72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276</w:t>
            </w:r>
          </w:p>
        </w:tc>
        <w:tc>
          <w:tcPr>
            <w:tcW w:w="3281" w:type="dxa"/>
            <w:noWrap w:val="0"/>
            <w:tcMar>
              <w:left w:w="57" w:type="dxa"/>
              <w:right w:w="57" w:type="dxa"/>
            </w:tcMar>
            <w:vAlign w:val="center"/>
          </w:tcPr>
          <w:p w14:paraId="16C0244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低温弯折性</w:t>
            </w:r>
          </w:p>
        </w:tc>
        <w:tc>
          <w:tcPr>
            <w:tcW w:w="2578" w:type="dxa"/>
            <w:noWrap w:val="0"/>
            <w:tcMar>
              <w:left w:w="57" w:type="dxa"/>
              <w:right w:w="57" w:type="dxa"/>
            </w:tcMar>
            <w:vAlign w:val="center"/>
          </w:tcPr>
          <w:p w14:paraId="4C8EF34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6D9D0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45/样</w:t>
            </w:r>
          </w:p>
        </w:tc>
        <w:tc>
          <w:tcPr>
            <w:tcW w:w="2269" w:type="dxa"/>
            <w:noWrap w:val="0"/>
            <w:tcMar>
              <w:left w:w="57" w:type="dxa"/>
              <w:right w:w="57" w:type="dxa"/>
            </w:tcMar>
            <w:vAlign w:val="center"/>
          </w:tcPr>
          <w:p w14:paraId="4757B45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58FD7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E7930B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277</w:t>
            </w:r>
          </w:p>
        </w:tc>
        <w:tc>
          <w:tcPr>
            <w:tcW w:w="3281" w:type="dxa"/>
            <w:noWrap w:val="0"/>
            <w:tcMar>
              <w:left w:w="57" w:type="dxa"/>
              <w:right w:w="57" w:type="dxa"/>
            </w:tcMar>
            <w:vAlign w:val="center"/>
          </w:tcPr>
          <w:p w14:paraId="15440F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抗穿孔性</w:t>
            </w:r>
          </w:p>
        </w:tc>
        <w:tc>
          <w:tcPr>
            <w:tcW w:w="2578" w:type="dxa"/>
            <w:noWrap w:val="0"/>
            <w:tcMar>
              <w:left w:w="57" w:type="dxa"/>
              <w:right w:w="57" w:type="dxa"/>
            </w:tcMar>
            <w:vAlign w:val="center"/>
          </w:tcPr>
          <w:p w14:paraId="03FFF0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33AD1C4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2269" w:type="dxa"/>
            <w:noWrap w:val="0"/>
            <w:tcMar>
              <w:left w:w="57" w:type="dxa"/>
              <w:right w:w="57" w:type="dxa"/>
            </w:tcMar>
            <w:vAlign w:val="center"/>
          </w:tcPr>
          <w:p w14:paraId="20DA5A0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EC14E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5151C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278</w:t>
            </w:r>
          </w:p>
        </w:tc>
        <w:tc>
          <w:tcPr>
            <w:tcW w:w="3281" w:type="dxa"/>
            <w:noWrap w:val="0"/>
            <w:tcMar>
              <w:left w:w="57" w:type="dxa"/>
              <w:right w:w="57" w:type="dxa"/>
            </w:tcMar>
            <w:vAlign w:val="center"/>
          </w:tcPr>
          <w:p w14:paraId="48BDAF1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热老化处理</w:t>
            </w:r>
          </w:p>
        </w:tc>
        <w:tc>
          <w:tcPr>
            <w:tcW w:w="2578" w:type="dxa"/>
            <w:noWrap w:val="0"/>
            <w:tcMar>
              <w:left w:w="57" w:type="dxa"/>
              <w:right w:w="57" w:type="dxa"/>
            </w:tcMar>
            <w:vAlign w:val="center"/>
          </w:tcPr>
          <w:p w14:paraId="44407F8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7B213A5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60/样</w:t>
            </w:r>
          </w:p>
        </w:tc>
        <w:tc>
          <w:tcPr>
            <w:tcW w:w="2269" w:type="dxa"/>
            <w:noWrap w:val="0"/>
            <w:tcMar>
              <w:left w:w="57" w:type="dxa"/>
              <w:right w:w="57" w:type="dxa"/>
            </w:tcMar>
            <w:vAlign w:val="center"/>
          </w:tcPr>
          <w:p w14:paraId="5D1FCB0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39428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8F4BE0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279</w:t>
            </w:r>
          </w:p>
        </w:tc>
        <w:tc>
          <w:tcPr>
            <w:tcW w:w="3281" w:type="dxa"/>
            <w:noWrap w:val="0"/>
            <w:tcMar>
              <w:left w:w="57" w:type="dxa"/>
              <w:right w:w="57" w:type="dxa"/>
            </w:tcMar>
            <w:vAlign w:val="center"/>
          </w:tcPr>
          <w:p w14:paraId="3EAE21B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不透水性</w:t>
            </w:r>
          </w:p>
        </w:tc>
        <w:tc>
          <w:tcPr>
            <w:tcW w:w="2578" w:type="dxa"/>
            <w:noWrap w:val="0"/>
            <w:tcMar>
              <w:left w:w="57" w:type="dxa"/>
              <w:right w:w="57" w:type="dxa"/>
            </w:tcMar>
            <w:vAlign w:val="center"/>
          </w:tcPr>
          <w:p w14:paraId="515626E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144" w:type="dxa"/>
            <w:noWrap w:val="0"/>
            <w:tcMar>
              <w:left w:w="57" w:type="dxa"/>
              <w:right w:w="57" w:type="dxa"/>
            </w:tcMar>
            <w:vAlign w:val="center"/>
          </w:tcPr>
          <w:p w14:paraId="56E6D58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110/样</w:t>
            </w:r>
          </w:p>
        </w:tc>
        <w:tc>
          <w:tcPr>
            <w:tcW w:w="2269" w:type="dxa"/>
            <w:noWrap w:val="0"/>
            <w:tcMar>
              <w:left w:w="57" w:type="dxa"/>
              <w:right w:w="57" w:type="dxa"/>
            </w:tcMar>
            <w:vAlign w:val="center"/>
          </w:tcPr>
          <w:p w14:paraId="06B9DC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B3DEC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469E7DE7">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（十五）桥梁用伸缩缝</w:t>
            </w:r>
          </w:p>
        </w:tc>
      </w:tr>
      <w:tr w14:paraId="52E009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5AB98C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280</w:t>
            </w:r>
          </w:p>
        </w:tc>
        <w:tc>
          <w:tcPr>
            <w:tcW w:w="3281" w:type="dxa"/>
            <w:noWrap w:val="0"/>
            <w:tcMar>
              <w:left w:w="57" w:type="dxa"/>
              <w:right w:w="57" w:type="dxa"/>
            </w:tcMar>
            <w:vAlign w:val="center"/>
          </w:tcPr>
          <w:p w14:paraId="75C055A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伸缩缝外形尺寸</w:t>
            </w:r>
          </w:p>
        </w:tc>
        <w:tc>
          <w:tcPr>
            <w:tcW w:w="2578" w:type="dxa"/>
            <w:noWrap w:val="0"/>
            <w:tcMar>
              <w:left w:w="57" w:type="dxa"/>
              <w:right w:w="57" w:type="dxa"/>
            </w:tcMar>
            <w:vAlign w:val="center"/>
          </w:tcPr>
          <w:p w14:paraId="0771B3AC">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c>
          <w:tcPr>
            <w:tcW w:w="1144" w:type="dxa"/>
            <w:noWrap w:val="0"/>
            <w:tcMar>
              <w:left w:w="57" w:type="dxa"/>
              <w:right w:w="57" w:type="dxa"/>
            </w:tcMar>
            <w:vAlign w:val="center"/>
          </w:tcPr>
          <w:p w14:paraId="30814C2C">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03A556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29D20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39CFBD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281</w:t>
            </w:r>
          </w:p>
        </w:tc>
        <w:tc>
          <w:tcPr>
            <w:tcW w:w="3281" w:type="dxa"/>
            <w:noWrap w:val="0"/>
            <w:tcMar>
              <w:left w:w="57" w:type="dxa"/>
              <w:right w:w="57" w:type="dxa"/>
            </w:tcMar>
            <w:vAlign w:val="center"/>
          </w:tcPr>
          <w:p w14:paraId="0D8071F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伸缩缝组装质量</w:t>
            </w:r>
          </w:p>
        </w:tc>
        <w:tc>
          <w:tcPr>
            <w:tcW w:w="2578" w:type="dxa"/>
            <w:noWrap w:val="0"/>
            <w:tcMar>
              <w:left w:w="57" w:type="dxa"/>
              <w:right w:w="57" w:type="dxa"/>
            </w:tcMar>
            <w:vAlign w:val="center"/>
          </w:tcPr>
          <w:p w14:paraId="681F9253">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c>
          <w:tcPr>
            <w:tcW w:w="1144" w:type="dxa"/>
            <w:noWrap w:val="0"/>
            <w:tcMar>
              <w:left w:w="57" w:type="dxa"/>
              <w:right w:w="57" w:type="dxa"/>
            </w:tcMar>
            <w:vAlign w:val="center"/>
          </w:tcPr>
          <w:p w14:paraId="49D536B0">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2DFEE27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FE126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0E3B0FE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282</w:t>
            </w:r>
          </w:p>
        </w:tc>
        <w:tc>
          <w:tcPr>
            <w:tcW w:w="3281" w:type="dxa"/>
            <w:noWrap w:val="0"/>
            <w:tcMar>
              <w:left w:w="57" w:type="dxa"/>
              <w:right w:w="57" w:type="dxa"/>
            </w:tcMar>
            <w:vAlign w:val="center"/>
          </w:tcPr>
          <w:p w14:paraId="3B3C0F0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伸缩缝外观质量</w:t>
            </w:r>
          </w:p>
        </w:tc>
        <w:tc>
          <w:tcPr>
            <w:tcW w:w="2578" w:type="dxa"/>
            <w:noWrap w:val="0"/>
            <w:tcMar>
              <w:left w:w="57" w:type="dxa"/>
              <w:right w:w="57" w:type="dxa"/>
            </w:tcMar>
            <w:vAlign w:val="center"/>
          </w:tcPr>
          <w:p w14:paraId="6D0AE127">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c>
          <w:tcPr>
            <w:tcW w:w="1144" w:type="dxa"/>
            <w:noWrap w:val="0"/>
            <w:tcMar>
              <w:left w:w="57" w:type="dxa"/>
              <w:right w:w="57" w:type="dxa"/>
            </w:tcMar>
            <w:vAlign w:val="center"/>
          </w:tcPr>
          <w:p w14:paraId="68760579">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r>
              <w:rPr>
                <w:rFonts w:hint="eastAsia" w:ascii="宋体" w:hAnsi="宋体" w:eastAsia="宋体" w:cs="宋体"/>
                <w:szCs w:val="21"/>
              </w:rPr>
              <w:t>100/样</w:t>
            </w:r>
          </w:p>
        </w:tc>
        <w:tc>
          <w:tcPr>
            <w:tcW w:w="2269" w:type="dxa"/>
            <w:noWrap w:val="0"/>
            <w:tcMar>
              <w:left w:w="57" w:type="dxa"/>
              <w:right w:w="57" w:type="dxa"/>
            </w:tcMar>
            <w:vAlign w:val="center"/>
          </w:tcPr>
          <w:p w14:paraId="61716A5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5D1BB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E1741F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283</w:t>
            </w:r>
          </w:p>
        </w:tc>
        <w:tc>
          <w:tcPr>
            <w:tcW w:w="3281" w:type="dxa"/>
            <w:noWrap w:val="0"/>
            <w:tcMar>
              <w:left w:w="57" w:type="dxa"/>
              <w:right w:w="57" w:type="dxa"/>
            </w:tcMar>
            <w:vAlign w:val="center"/>
          </w:tcPr>
          <w:p w14:paraId="7720475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伸缩缝防水性能</w:t>
            </w:r>
          </w:p>
        </w:tc>
        <w:tc>
          <w:tcPr>
            <w:tcW w:w="2578" w:type="dxa"/>
            <w:noWrap w:val="0"/>
            <w:tcMar>
              <w:left w:w="57" w:type="dxa"/>
              <w:right w:w="57" w:type="dxa"/>
            </w:tcMar>
            <w:vAlign w:val="center"/>
          </w:tcPr>
          <w:p w14:paraId="67AE73D4">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c>
          <w:tcPr>
            <w:tcW w:w="1144" w:type="dxa"/>
            <w:noWrap w:val="0"/>
            <w:tcMar>
              <w:left w:w="57" w:type="dxa"/>
              <w:right w:w="57" w:type="dxa"/>
            </w:tcMar>
            <w:vAlign w:val="center"/>
          </w:tcPr>
          <w:p w14:paraId="74446B44">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r>
              <w:rPr>
                <w:rFonts w:hint="eastAsia" w:ascii="宋体" w:hAnsi="宋体" w:eastAsia="宋体" w:cs="宋体"/>
                <w:szCs w:val="21"/>
              </w:rPr>
              <w:t>200/样</w:t>
            </w:r>
          </w:p>
        </w:tc>
        <w:tc>
          <w:tcPr>
            <w:tcW w:w="2269" w:type="dxa"/>
            <w:noWrap w:val="0"/>
            <w:tcMar>
              <w:left w:w="57" w:type="dxa"/>
              <w:right w:w="57" w:type="dxa"/>
            </w:tcMar>
            <w:vAlign w:val="center"/>
          </w:tcPr>
          <w:p w14:paraId="102E00F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362F2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72353F5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284</w:t>
            </w:r>
          </w:p>
        </w:tc>
        <w:tc>
          <w:tcPr>
            <w:tcW w:w="3281" w:type="dxa"/>
            <w:noWrap w:val="0"/>
            <w:tcMar>
              <w:left w:w="57" w:type="dxa"/>
              <w:right w:w="57" w:type="dxa"/>
            </w:tcMar>
            <w:vAlign w:val="center"/>
          </w:tcPr>
          <w:p w14:paraId="105164E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伸缩缝拉伸压缩时最大水平摩阻力</w:t>
            </w:r>
          </w:p>
        </w:tc>
        <w:tc>
          <w:tcPr>
            <w:tcW w:w="2578" w:type="dxa"/>
            <w:noWrap w:val="0"/>
            <w:tcMar>
              <w:left w:w="57" w:type="dxa"/>
              <w:right w:w="57" w:type="dxa"/>
            </w:tcMar>
            <w:vAlign w:val="center"/>
          </w:tcPr>
          <w:p w14:paraId="64EC3BE8">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c>
          <w:tcPr>
            <w:tcW w:w="1144" w:type="dxa"/>
            <w:noWrap w:val="0"/>
            <w:tcMar>
              <w:left w:w="57" w:type="dxa"/>
              <w:right w:w="57" w:type="dxa"/>
            </w:tcMar>
            <w:vAlign w:val="center"/>
          </w:tcPr>
          <w:p w14:paraId="0F593071">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r>
              <w:rPr>
                <w:rFonts w:hint="eastAsia" w:ascii="宋体" w:hAnsi="宋体" w:eastAsia="宋体" w:cs="宋体"/>
                <w:szCs w:val="21"/>
              </w:rPr>
              <w:t>10000/样</w:t>
            </w:r>
          </w:p>
        </w:tc>
        <w:tc>
          <w:tcPr>
            <w:tcW w:w="2269" w:type="dxa"/>
            <w:noWrap w:val="0"/>
            <w:tcMar>
              <w:left w:w="57" w:type="dxa"/>
              <w:right w:w="57" w:type="dxa"/>
            </w:tcMar>
            <w:vAlign w:val="center"/>
          </w:tcPr>
          <w:p w14:paraId="0CEE61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2D286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395F3D6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285</w:t>
            </w:r>
          </w:p>
        </w:tc>
        <w:tc>
          <w:tcPr>
            <w:tcW w:w="3281" w:type="dxa"/>
            <w:noWrap w:val="0"/>
            <w:tcMar>
              <w:left w:w="57" w:type="dxa"/>
              <w:right w:w="57" w:type="dxa"/>
            </w:tcMar>
            <w:vAlign w:val="center"/>
          </w:tcPr>
          <w:p w14:paraId="7BC9E0B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伸缩缝拉伸压缩时变位均匀性</w:t>
            </w:r>
          </w:p>
        </w:tc>
        <w:tc>
          <w:tcPr>
            <w:tcW w:w="2578" w:type="dxa"/>
            <w:noWrap w:val="0"/>
            <w:tcMar>
              <w:left w:w="57" w:type="dxa"/>
              <w:right w:w="57" w:type="dxa"/>
            </w:tcMar>
            <w:vAlign w:val="center"/>
          </w:tcPr>
          <w:p w14:paraId="19D260F1">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c>
          <w:tcPr>
            <w:tcW w:w="1144" w:type="dxa"/>
            <w:noWrap w:val="0"/>
            <w:tcMar>
              <w:left w:w="57" w:type="dxa"/>
              <w:right w:w="57" w:type="dxa"/>
            </w:tcMar>
            <w:vAlign w:val="center"/>
          </w:tcPr>
          <w:p w14:paraId="542DA03F">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r>
              <w:rPr>
                <w:rFonts w:hint="eastAsia" w:ascii="宋体" w:hAnsi="宋体" w:eastAsia="宋体" w:cs="宋体"/>
                <w:szCs w:val="21"/>
              </w:rPr>
              <w:t>10000/样</w:t>
            </w:r>
          </w:p>
        </w:tc>
        <w:tc>
          <w:tcPr>
            <w:tcW w:w="2269" w:type="dxa"/>
            <w:noWrap w:val="0"/>
            <w:tcMar>
              <w:left w:w="57" w:type="dxa"/>
              <w:right w:w="57" w:type="dxa"/>
            </w:tcMar>
            <w:vAlign w:val="center"/>
          </w:tcPr>
          <w:p w14:paraId="62CC9E1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D46D4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5" w:type="dxa"/>
            <w:gridSpan w:val="5"/>
            <w:noWrap w:val="0"/>
            <w:tcMar>
              <w:left w:w="57" w:type="dxa"/>
              <w:right w:w="57" w:type="dxa"/>
            </w:tcMar>
            <w:vAlign w:val="center"/>
          </w:tcPr>
          <w:p w14:paraId="5D1FE0F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b/>
                <w:szCs w:val="21"/>
              </w:rPr>
              <w:t>（十</w:t>
            </w:r>
            <w:r>
              <w:rPr>
                <w:rFonts w:hint="eastAsia" w:ascii="宋体" w:hAnsi="宋体" w:eastAsia="宋体" w:cs="宋体"/>
                <w:b/>
                <w:szCs w:val="21"/>
                <w:lang w:eastAsia="zh-CN"/>
              </w:rPr>
              <w:t>六</w:t>
            </w:r>
            <w:r>
              <w:rPr>
                <w:rFonts w:hint="eastAsia" w:ascii="宋体" w:hAnsi="宋体" w:eastAsia="宋体" w:cs="宋体"/>
                <w:b/>
                <w:szCs w:val="21"/>
              </w:rPr>
              <w:t>）</w:t>
            </w:r>
            <w:r>
              <w:rPr>
                <w:rFonts w:hint="eastAsia" w:ascii="宋体" w:hAnsi="宋体" w:eastAsia="宋体" w:cs="宋体"/>
                <w:b/>
                <w:szCs w:val="21"/>
                <w:lang w:eastAsia="zh-CN"/>
              </w:rPr>
              <w:t>压浆料</w:t>
            </w:r>
          </w:p>
        </w:tc>
      </w:tr>
      <w:tr w14:paraId="284C45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3" w:type="dxa"/>
            <w:noWrap w:val="0"/>
            <w:tcMar>
              <w:left w:w="57" w:type="dxa"/>
              <w:right w:w="57" w:type="dxa"/>
            </w:tcMar>
            <w:vAlign w:val="center"/>
          </w:tcPr>
          <w:p w14:paraId="67A98071">
            <w:pPr>
              <w:keepNext w:val="0"/>
              <w:keepLines w:val="0"/>
              <w:suppressLineNumbers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286</w:t>
            </w:r>
          </w:p>
        </w:tc>
        <w:tc>
          <w:tcPr>
            <w:tcW w:w="3281" w:type="dxa"/>
            <w:noWrap w:val="0"/>
            <w:tcMar>
              <w:left w:w="57" w:type="dxa"/>
              <w:right w:w="57" w:type="dxa"/>
            </w:tcMar>
            <w:vAlign w:val="center"/>
          </w:tcPr>
          <w:p w14:paraId="7736A922">
            <w:pPr>
              <w:keepNext w:val="0"/>
              <w:keepLines w:val="0"/>
              <w:suppressLineNumbers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凝结时间</w:t>
            </w:r>
          </w:p>
        </w:tc>
        <w:tc>
          <w:tcPr>
            <w:tcW w:w="2578" w:type="dxa"/>
            <w:noWrap w:val="0"/>
            <w:tcMar>
              <w:left w:w="57" w:type="dxa"/>
              <w:right w:w="57" w:type="dxa"/>
            </w:tcMar>
            <w:vAlign w:val="center"/>
          </w:tcPr>
          <w:p w14:paraId="35E947B3">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kern w:val="2"/>
                <w:sz w:val="21"/>
                <w:szCs w:val="21"/>
                <w:lang w:val="en-US" w:eastAsia="zh-CN" w:bidi="ar-SA"/>
              </w:rPr>
            </w:pPr>
          </w:p>
        </w:tc>
        <w:tc>
          <w:tcPr>
            <w:tcW w:w="1144" w:type="dxa"/>
            <w:noWrap w:val="0"/>
            <w:tcMar>
              <w:left w:w="57" w:type="dxa"/>
              <w:right w:w="57" w:type="dxa"/>
            </w:tcMar>
            <w:vAlign w:val="center"/>
          </w:tcPr>
          <w:p w14:paraId="1A79F5AB">
            <w:pPr>
              <w:keepNext w:val="0"/>
              <w:keepLines w:val="0"/>
              <w:suppressLineNumbers w:val="0"/>
              <w:snapToGrid w:val="0"/>
              <w:spacing w:before="0" w:beforeAutospacing="0" w:after="0" w:afterAutospacing="0"/>
              <w:ind w:left="0" w:right="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55/样</w:t>
            </w:r>
          </w:p>
        </w:tc>
        <w:tc>
          <w:tcPr>
            <w:tcW w:w="2269" w:type="dxa"/>
            <w:noWrap w:val="0"/>
            <w:tcMar>
              <w:left w:w="57" w:type="dxa"/>
              <w:right w:w="57" w:type="dxa"/>
            </w:tcMar>
            <w:vAlign w:val="center"/>
          </w:tcPr>
          <w:p w14:paraId="3F38ED8B">
            <w:pPr>
              <w:keepNext w:val="0"/>
              <w:keepLines w:val="0"/>
              <w:suppressLineNumbers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p>
        </w:tc>
      </w:tr>
      <w:tr w14:paraId="6C56A8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vAlign w:val="center"/>
          </w:tcPr>
          <w:p w14:paraId="75804EDD">
            <w:pPr>
              <w:keepNext w:val="0"/>
              <w:keepLines w:val="0"/>
              <w:suppressLineNumbers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287</w:t>
            </w:r>
          </w:p>
        </w:tc>
        <w:tc>
          <w:tcPr>
            <w:tcW w:w="0" w:type="auto"/>
            <w:vAlign w:val="center"/>
          </w:tcPr>
          <w:p w14:paraId="1CC4C87F">
            <w:pPr>
              <w:keepNext w:val="0"/>
              <w:keepLines w:val="0"/>
              <w:suppressLineNumbers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泌水率</w:t>
            </w:r>
          </w:p>
        </w:tc>
        <w:tc>
          <w:tcPr>
            <w:tcW w:w="0" w:type="auto"/>
            <w:vAlign w:val="center"/>
          </w:tcPr>
          <w:p w14:paraId="54EC499A">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kern w:val="2"/>
                <w:sz w:val="21"/>
                <w:szCs w:val="21"/>
                <w:lang w:val="en-US" w:eastAsia="zh-CN" w:bidi="ar-SA"/>
              </w:rPr>
            </w:pPr>
          </w:p>
        </w:tc>
        <w:tc>
          <w:tcPr>
            <w:tcW w:w="0" w:type="auto"/>
            <w:vAlign w:val="center"/>
          </w:tcPr>
          <w:p w14:paraId="0A64EB01">
            <w:pPr>
              <w:keepNext w:val="0"/>
              <w:keepLines w:val="0"/>
              <w:suppressLineNumbers w:val="0"/>
              <w:snapToGrid w:val="0"/>
              <w:spacing w:before="0" w:beforeAutospacing="0" w:after="0" w:afterAutospacing="0"/>
              <w:ind w:left="0" w:right="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150/样</w:t>
            </w:r>
          </w:p>
        </w:tc>
        <w:tc>
          <w:tcPr>
            <w:tcW w:w="0" w:type="auto"/>
            <w:vAlign w:val="center"/>
          </w:tcPr>
          <w:p w14:paraId="5A9E0BD1">
            <w:pPr>
              <w:keepNext w:val="0"/>
              <w:keepLines w:val="0"/>
              <w:suppressLineNumbers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p>
        </w:tc>
      </w:tr>
      <w:tr w14:paraId="061C8C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vAlign w:val="center"/>
          </w:tcPr>
          <w:p w14:paraId="7C9284B0">
            <w:pPr>
              <w:keepNext w:val="0"/>
              <w:keepLines w:val="0"/>
              <w:suppressLineNumbers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288</w:t>
            </w:r>
          </w:p>
        </w:tc>
        <w:tc>
          <w:tcPr>
            <w:tcW w:w="0" w:type="auto"/>
            <w:vAlign w:val="center"/>
          </w:tcPr>
          <w:p w14:paraId="5F0E92EA">
            <w:pPr>
              <w:keepNext w:val="0"/>
              <w:keepLines w:val="0"/>
              <w:suppressLineNumbers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自由膨胀率</w:t>
            </w:r>
          </w:p>
        </w:tc>
        <w:tc>
          <w:tcPr>
            <w:tcW w:w="0" w:type="auto"/>
            <w:vAlign w:val="center"/>
          </w:tcPr>
          <w:p w14:paraId="317D50BC">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kern w:val="2"/>
                <w:sz w:val="21"/>
                <w:szCs w:val="21"/>
                <w:lang w:val="en-US" w:eastAsia="zh-CN" w:bidi="ar-SA"/>
              </w:rPr>
            </w:pPr>
          </w:p>
        </w:tc>
        <w:tc>
          <w:tcPr>
            <w:tcW w:w="0" w:type="auto"/>
            <w:vAlign w:val="center"/>
          </w:tcPr>
          <w:p w14:paraId="14B8CD4C">
            <w:pPr>
              <w:keepNext w:val="0"/>
              <w:keepLines w:val="0"/>
              <w:suppressLineNumbers w:val="0"/>
              <w:snapToGrid w:val="0"/>
              <w:spacing w:before="0" w:beforeAutospacing="0" w:after="0" w:afterAutospacing="0"/>
              <w:ind w:left="0" w:right="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30/样</w:t>
            </w:r>
          </w:p>
        </w:tc>
        <w:tc>
          <w:tcPr>
            <w:tcW w:w="0" w:type="auto"/>
            <w:vAlign w:val="center"/>
          </w:tcPr>
          <w:p w14:paraId="0FDB4AFC">
            <w:pPr>
              <w:keepNext w:val="0"/>
              <w:keepLines w:val="0"/>
              <w:suppressLineNumbers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p>
        </w:tc>
      </w:tr>
      <w:tr w14:paraId="4EDCBC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vAlign w:val="center"/>
          </w:tcPr>
          <w:p w14:paraId="549D5DE3">
            <w:pPr>
              <w:keepNext w:val="0"/>
              <w:keepLines w:val="0"/>
              <w:suppressLineNumbers w:val="0"/>
              <w:snapToGrid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eastAsia="宋体" w:cs="宋体"/>
                <w:szCs w:val="21"/>
                <w:lang w:val="en-US" w:eastAsia="zh-CN"/>
              </w:rPr>
              <w:t>289</w:t>
            </w:r>
          </w:p>
        </w:tc>
        <w:tc>
          <w:tcPr>
            <w:tcW w:w="0" w:type="auto"/>
            <w:vAlign w:val="center"/>
          </w:tcPr>
          <w:p w14:paraId="1E667532">
            <w:pPr>
              <w:keepNext w:val="0"/>
              <w:keepLines w:val="0"/>
              <w:suppressLineNumbers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抗压抗折强度</w:t>
            </w:r>
          </w:p>
        </w:tc>
        <w:tc>
          <w:tcPr>
            <w:tcW w:w="0" w:type="auto"/>
            <w:vAlign w:val="center"/>
          </w:tcPr>
          <w:p w14:paraId="6F027593">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kern w:val="2"/>
                <w:sz w:val="21"/>
                <w:szCs w:val="21"/>
                <w:lang w:val="en-US" w:eastAsia="zh-CN" w:bidi="ar-SA"/>
              </w:rPr>
            </w:pPr>
          </w:p>
        </w:tc>
        <w:tc>
          <w:tcPr>
            <w:tcW w:w="0" w:type="auto"/>
            <w:vAlign w:val="center"/>
          </w:tcPr>
          <w:p w14:paraId="5C61F54E">
            <w:pPr>
              <w:keepNext w:val="0"/>
              <w:keepLines w:val="0"/>
              <w:suppressLineNumbers w:val="0"/>
              <w:snapToGrid w:val="0"/>
              <w:spacing w:before="0" w:beforeAutospacing="0" w:after="0" w:afterAutospacing="0"/>
              <w:ind w:left="0" w:right="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180/样</w:t>
            </w:r>
          </w:p>
        </w:tc>
        <w:tc>
          <w:tcPr>
            <w:tcW w:w="0" w:type="auto"/>
            <w:vAlign w:val="center"/>
          </w:tcPr>
          <w:p w14:paraId="36CF6153">
            <w:pPr>
              <w:keepNext w:val="0"/>
              <w:keepLines w:val="0"/>
              <w:suppressLineNumbers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p>
        </w:tc>
      </w:tr>
      <w:tr w14:paraId="02C699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0" w:type="auto"/>
            <w:vAlign w:val="center"/>
          </w:tcPr>
          <w:p w14:paraId="795E0B23">
            <w:pPr>
              <w:keepNext w:val="0"/>
              <w:keepLines w:val="0"/>
              <w:suppressLineNumbers w:val="0"/>
              <w:snapToGrid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eastAsia="宋体" w:cs="宋体"/>
                <w:szCs w:val="21"/>
                <w:lang w:val="en-US" w:eastAsia="zh-CN"/>
              </w:rPr>
              <w:t>290</w:t>
            </w:r>
          </w:p>
        </w:tc>
        <w:tc>
          <w:tcPr>
            <w:tcW w:w="0" w:type="auto"/>
            <w:vAlign w:val="center"/>
          </w:tcPr>
          <w:p w14:paraId="0F8FF277">
            <w:pPr>
              <w:keepNext w:val="0"/>
              <w:keepLines w:val="0"/>
              <w:suppressLineNumbers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流动度</w:t>
            </w:r>
          </w:p>
        </w:tc>
        <w:tc>
          <w:tcPr>
            <w:tcW w:w="0" w:type="auto"/>
            <w:vAlign w:val="center"/>
          </w:tcPr>
          <w:p w14:paraId="20951645">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kern w:val="2"/>
                <w:sz w:val="21"/>
                <w:szCs w:val="21"/>
                <w:lang w:val="en-US" w:eastAsia="zh-CN" w:bidi="ar-SA"/>
              </w:rPr>
            </w:pPr>
          </w:p>
        </w:tc>
        <w:tc>
          <w:tcPr>
            <w:tcW w:w="0" w:type="auto"/>
            <w:vAlign w:val="center"/>
          </w:tcPr>
          <w:p w14:paraId="200620EB">
            <w:pPr>
              <w:keepNext w:val="0"/>
              <w:keepLines w:val="0"/>
              <w:suppressLineNumbers w:val="0"/>
              <w:snapToGrid w:val="0"/>
              <w:spacing w:before="0" w:beforeAutospacing="0" w:after="0" w:afterAutospacing="0"/>
              <w:ind w:left="0" w:right="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150/样</w:t>
            </w:r>
          </w:p>
        </w:tc>
        <w:tc>
          <w:tcPr>
            <w:tcW w:w="0" w:type="auto"/>
            <w:vAlign w:val="center"/>
          </w:tcPr>
          <w:p w14:paraId="53F9192A">
            <w:pPr>
              <w:keepNext w:val="0"/>
              <w:keepLines w:val="0"/>
              <w:suppressLineNumbers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p>
        </w:tc>
      </w:tr>
    </w:tbl>
    <w:p w14:paraId="3F95CE74">
      <w:pPr>
        <w:jc w:val="center"/>
        <w:rPr>
          <w:rFonts w:hint="eastAsia" w:ascii="宋体" w:hAnsi="宋体" w:eastAsia="宋体" w:cs="宋体"/>
          <w:b/>
          <w:sz w:val="32"/>
          <w:szCs w:val="32"/>
        </w:rPr>
      </w:pPr>
    </w:p>
    <w:p w14:paraId="29243A6D">
      <w:pPr>
        <w:jc w:val="center"/>
        <w:rPr>
          <w:rFonts w:hint="eastAsia" w:ascii="宋体" w:hAnsi="宋体" w:eastAsia="宋体" w:cs="宋体"/>
          <w:b/>
          <w:sz w:val="32"/>
          <w:szCs w:val="32"/>
        </w:rPr>
      </w:pPr>
      <w:r>
        <w:rPr>
          <w:rFonts w:hint="eastAsia" w:ascii="宋体" w:hAnsi="宋体" w:eastAsia="宋体" w:cs="宋体"/>
          <w:b/>
          <w:sz w:val="32"/>
          <w:szCs w:val="32"/>
        </w:rPr>
        <w:t>二、公路工程道路检测</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598"/>
        <w:gridCol w:w="1654"/>
        <w:gridCol w:w="180"/>
        <w:gridCol w:w="262"/>
        <w:gridCol w:w="2043"/>
        <w:gridCol w:w="1260"/>
        <w:gridCol w:w="1080"/>
        <w:gridCol w:w="2835"/>
      </w:tblGrid>
      <w:tr w14:paraId="750DCA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tblHeader/>
          <w:jc w:val="center"/>
        </w:trPr>
        <w:tc>
          <w:tcPr>
            <w:tcW w:w="598" w:type="dxa"/>
            <w:noWrap w:val="0"/>
            <w:tcMar>
              <w:left w:w="57" w:type="dxa"/>
              <w:right w:w="57" w:type="dxa"/>
            </w:tcMar>
            <w:vAlign w:val="center"/>
          </w:tcPr>
          <w:p w14:paraId="40BB8646">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序号</w:t>
            </w:r>
          </w:p>
        </w:tc>
        <w:tc>
          <w:tcPr>
            <w:tcW w:w="4139" w:type="dxa"/>
            <w:gridSpan w:val="4"/>
            <w:noWrap w:val="0"/>
            <w:tcMar>
              <w:left w:w="57" w:type="dxa"/>
              <w:right w:w="57" w:type="dxa"/>
            </w:tcMar>
            <w:vAlign w:val="center"/>
          </w:tcPr>
          <w:p w14:paraId="19F0BBD8">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检测项目</w:t>
            </w:r>
          </w:p>
        </w:tc>
        <w:tc>
          <w:tcPr>
            <w:tcW w:w="1260" w:type="dxa"/>
            <w:noWrap w:val="0"/>
            <w:tcMar>
              <w:left w:w="57" w:type="dxa"/>
              <w:right w:w="57" w:type="dxa"/>
            </w:tcMar>
            <w:vAlign w:val="center"/>
          </w:tcPr>
          <w:p w14:paraId="36723095">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单位</w:t>
            </w:r>
          </w:p>
        </w:tc>
        <w:tc>
          <w:tcPr>
            <w:tcW w:w="1080" w:type="dxa"/>
            <w:noWrap w:val="0"/>
            <w:tcMar>
              <w:left w:w="57" w:type="dxa"/>
              <w:right w:w="57" w:type="dxa"/>
            </w:tcMar>
            <w:vAlign w:val="center"/>
          </w:tcPr>
          <w:p w14:paraId="0AA975D2">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单价（元）</w:t>
            </w:r>
          </w:p>
        </w:tc>
        <w:tc>
          <w:tcPr>
            <w:tcW w:w="2835" w:type="dxa"/>
            <w:noWrap w:val="0"/>
            <w:tcMar>
              <w:left w:w="57" w:type="dxa"/>
              <w:right w:w="57" w:type="dxa"/>
            </w:tcMar>
            <w:vAlign w:val="center"/>
          </w:tcPr>
          <w:p w14:paraId="16422DE4">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备注</w:t>
            </w:r>
          </w:p>
        </w:tc>
      </w:tr>
      <w:tr w14:paraId="7D32F4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289D1A7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4139" w:type="dxa"/>
            <w:gridSpan w:val="4"/>
            <w:noWrap w:val="0"/>
            <w:tcMar>
              <w:left w:w="57" w:type="dxa"/>
              <w:right w:w="57" w:type="dxa"/>
            </w:tcMar>
            <w:vAlign w:val="center"/>
          </w:tcPr>
          <w:p w14:paraId="61ED72D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路基压实度（环刀法）</w:t>
            </w:r>
          </w:p>
        </w:tc>
        <w:tc>
          <w:tcPr>
            <w:tcW w:w="1260" w:type="dxa"/>
            <w:noWrap w:val="0"/>
            <w:tcMar>
              <w:left w:w="57" w:type="dxa"/>
              <w:right w:w="57" w:type="dxa"/>
            </w:tcMar>
            <w:vAlign w:val="center"/>
          </w:tcPr>
          <w:p w14:paraId="0294988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601433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13.5</w:t>
            </w:r>
          </w:p>
        </w:tc>
        <w:tc>
          <w:tcPr>
            <w:tcW w:w="2835" w:type="dxa"/>
            <w:noWrap w:val="0"/>
            <w:tcMar>
              <w:left w:w="57" w:type="dxa"/>
              <w:right w:w="57" w:type="dxa"/>
            </w:tcMar>
            <w:vAlign w:val="center"/>
          </w:tcPr>
          <w:p w14:paraId="6213703B">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r>
              <w:rPr>
                <w:rFonts w:hint="eastAsia" w:ascii="宋体" w:hAnsi="宋体" w:eastAsia="宋体" w:cs="宋体"/>
                <w:szCs w:val="21"/>
              </w:rPr>
              <w:t>不含含水量</w:t>
            </w:r>
          </w:p>
        </w:tc>
      </w:tr>
      <w:tr w14:paraId="7E9140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3C6FFA9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w:t>
            </w:r>
          </w:p>
        </w:tc>
        <w:tc>
          <w:tcPr>
            <w:tcW w:w="4139" w:type="dxa"/>
            <w:gridSpan w:val="4"/>
            <w:noWrap w:val="0"/>
            <w:tcMar>
              <w:left w:w="57" w:type="dxa"/>
              <w:right w:w="57" w:type="dxa"/>
            </w:tcMar>
            <w:vAlign w:val="center"/>
          </w:tcPr>
          <w:p w14:paraId="0FCE09C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路基压实度（灌砂法）</w:t>
            </w:r>
          </w:p>
        </w:tc>
        <w:tc>
          <w:tcPr>
            <w:tcW w:w="1260" w:type="dxa"/>
            <w:noWrap w:val="0"/>
            <w:tcMar>
              <w:left w:w="57" w:type="dxa"/>
              <w:right w:w="57" w:type="dxa"/>
            </w:tcMar>
            <w:vAlign w:val="center"/>
          </w:tcPr>
          <w:p w14:paraId="3DD5A88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35E60E5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72</w:t>
            </w:r>
          </w:p>
        </w:tc>
        <w:tc>
          <w:tcPr>
            <w:tcW w:w="2835" w:type="dxa"/>
            <w:noWrap w:val="0"/>
            <w:tcMar>
              <w:left w:w="57" w:type="dxa"/>
              <w:right w:w="57" w:type="dxa"/>
            </w:tcMar>
            <w:vAlign w:val="center"/>
          </w:tcPr>
          <w:p w14:paraId="0D2CE1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不含含水量</w:t>
            </w:r>
          </w:p>
        </w:tc>
      </w:tr>
      <w:tr w14:paraId="530FEA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141C9E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w:t>
            </w:r>
          </w:p>
        </w:tc>
        <w:tc>
          <w:tcPr>
            <w:tcW w:w="4139" w:type="dxa"/>
            <w:gridSpan w:val="4"/>
            <w:noWrap w:val="0"/>
            <w:tcMar>
              <w:left w:w="57" w:type="dxa"/>
              <w:right w:w="57" w:type="dxa"/>
            </w:tcMar>
            <w:vAlign w:val="center"/>
          </w:tcPr>
          <w:p w14:paraId="0B045FA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路基压实度（蜡封法）</w:t>
            </w:r>
          </w:p>
        </w:tc>
        <w:tc>
          <w:tcPr>
            <w:tcW w:w="1260" w:type="dxa"/>
            <w:noWrap w:val="0"/>
            <w:tcMar>
              <w:left w:w="57" w:type="dxa"/>
              <w:right w:w="57" w:type="dxa"/>
            </w:tcMar>
            <w:vAlign w:val="center"/>
          </w:tcPr>
          <w:p w14:paraId="5489D8F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0805DE7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w:t>
            </w:r>
          </w:p>
        </w:tc>
        <w:tc>
          <w:tcPr>
            <w:tcW w:w="2835" w:type="dxa"/>
            <w:noWrap w:val="0"/>
            <w:tcMar>
              <w:left w:w="57" w:type="dxa"/>
              <w:right w:w="57" w:type="dxa"/>
            </w:tcMar>
            <w:vAlign w:val="center"/>
          </w:tcPr>
          <w:p w14:paraId="717C38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不含含水量</w:t>
            </w:r>
          </w:p>
        </w:tc>
      </w:tr>
      <w:tr w14:paraId="3F1D30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restart"/>
            <w:noWrap w:val="0"/>
            <w:tcMar>
              <w:left w:w="57" w:type="dxa"/>
              <w:right w:w="57" w:type="dxa"/>
            </w:tcMar>
            <w:vAlign w:val="center"/>
          </w:tcPr>
          <w:p w14:paraId="5A0488A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w:t>
            </w:r>
          </w:p>
        </w:tc>
        <w:tc>
          <w:tcPr>
            <w:tcW w:w="4139" w:type="dxa"/>
            <w:gridSpan w:val="4"/>
            <w:vMerge w:val="restart"/>
            <w:noWrap w:val="0"/>
            <w:tcMar>
              <w:left w:w="57" w:type="dxa"/>
              <w:right w:w="57" w:type="dxa"/>
            </w:tcMar>
            <w:vAlign w:val="center"/>
          </w:tcPr>
          <w:p w14:paraId="636777C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路基边坡坡度</w:t>
            </w:r>
          </w:p>
        </w:tc>
        <w:tc>
          <w:tcPr>
            <w:tcW w:w="1260" w:type="dxa"/>
            <w:noWrap w:val="0"/>
            <w:tcMar>
              <w:left w:w="57" w:type="dxa"/>
              <w:right w:w="57" w:type="dxa"/>
            </w:tcMar>
            <w:vAlign w:val="center"/>
          </w:tcPr>
          <w:p w14:paraId="3836F6A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6A9B983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w:t>
            </w:r>
          </w:p>
        </w:tc>
        <w:tc>
          <w:tcPr>
            <w:tcW w:w="2835" w:type="dxa"/>
            <w:noWrap w:val="0"/>
            <w:tcMar>
              <w:left w:w="57" w:type="dxa"/>
              <w:right w:w="57" w:type="dxa"/>
            </w:tcMar>
            <w:vAlign w:val="center"/>
          </w:tcPr>
          <w:p w14:paraId="22FD838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尺量法</w:t>
            </w:r>
          </w:p>
        </w:tc>
      </w:tr>
      <w:tr w14:paraId="2FD8C1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0136CA2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4139" w:type="dxa"/>
            <w:gridSpan w:val="4"/>
            <w:vMerge w:val="continue"/>
            <w:noWrap w:val="0"/>
            <w:tcMar>
              <w:left w:w="57" w:type="dxa"/>
              <w:right w:w="57" w:type="dxa"/>
            </w:tcMar>
            <w:vAlign w:val="center"/>
          </w:tcPr>
          <w:p w14:paraId="7EFB2E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260" w:type="dxa"/>
            <w:noWrap w:val="0"/>
            <w:tcMar>
              <w:left w:w="57" w:type="dxa"/>
              <w:right w:w="57" w:type="dxa"/>
            </w:tcMar>
            <w:vAlign w:val="center"/>
          </w:tcPr>
          <w:p w14:paraId="243687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0CAA23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w:t>
            </w:r>
          </w:p>
        </w:tc>
        <w:tc>
          <w:tcPr>
            <w:tcW w:w="2835" w:type="dxa"/>
            <w:noWrap w:val="0"/>
            <w:tcMar>
              <w:left w:w="57" w:type="dxa"/>
              <w:right w:w="57" w:type="dxa"/>
            </w:tcMar>
            <w:vAlign w:val="center"/>
          </w:tcPr>
          <w:p w14:paraId="0ACEAD0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全站仪法</w:t>
            </w:r>
          </w:p>
        </w:tc>
      </w:tr>
      <w:tr w14:paraId="269F71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98" w:type="dxa"/>
            <w:noWrap w:val="0"/>
            <w:tcMar>
              <w:left w:w="57" w:type="dxa"/>
              <w:right w:w="57" w:type="dxa"/>
            </w:tcMar>
            <w:vAlign w:val="center"/>
          </w:tcPr>
          <w:p w14:paraId="7D951A6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w:t>
            </w:r>
          </w:p>
        </w:tc>
        <w:tc>
          <w:tcPr>
            <w:tcW w:w="4139" w:type="dxa"/>
            <w:gridSpan w:val="4"/>
            <w:noWrap w:val="0"/>
            <w:tcMar>
              <w:left w:w="57" w:type="dxa"/>
              <w:right w:w="57" w:type="dxa"/>
            </w:tcMar>
            <w:vAlign w:val="center"/>
          </w:tcPr>
          <w:p w14:paraId="234FA20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路基CBR/回弹模量（承载板法）</w:t>
            </w:r>
          </w:p>
        </w:tc>
        <w:tc>
          <w:tcPr>
            <w:tcW w:w="1260" w:type="dxa"/>
            <w:noWrap w:val="0"/>
            <w:tcMar>
              <w:left w:w="57" w:type="dxa"/>
              <w:right w:w="57" w:type="dxa"/>
            </w:tcMar>
            <w:vAlign w:val="center"/>
          </w:tcPr>
          <w:p w14:paraId="3048CD9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53CCA47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1800</w:t>
            </w:r>
          </w:p>
        </w:tc>
        <w:tc>
          <w:tcPr>
            <w:tcW w:w="2835" w:type="dxa"/>
            <w:noWrap w:val="0"/>
            <w:tcMar>
              <w:left w:w="57" w:type="dxa"/>
              <w:right w:w="57" w:type="dxa"/>
            </w:tcMar>
            <w:vAlign w:val="center"/>
          </w:tcPr>
          <w:p w14:paraId="4B4BB272">
            <w:pPr>
              <w:keepNext w:val="0"/>
              <w:keepLines w:val="0"/>
              <w:suppressLineNumbers w:val="0"/>
              <w:snapToGrid w:val="0"/>
              <w:spacing w:before="0" w:beforeAutospacing="0" w:after="0" w:afterAutospacing="0"/>
              <w:ind w:left="0" w:right="0"/>
              <w:jc w:val="center"/>
              <w:rPr>
                <w:rFonts w:hint="eastAsia" w:ascii="宋体" w:hAnsi="宋体" w:eastAsia="宋体" w:cs="宋体"/>
                <w:color w:val="FF00FF"/>
                <w:szCs w:val="21"/>
              </w:rPr>
            </w:pPr>
          </w:p>
        </w:tc>
      </w:tr>
      <w:tr w14:paraId="6283F9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33C851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w:t>
            </w:r>
          </w:p>
        </w:tc>
        <w:tc>
          <w:tcPr>
            <w:tcW w:w="4139" w:type="dxa"/>
            <w:gridSpan w:val="4"/>
            <w:noWrap w:val="0"/>
            <w:tcMar>
              <w:left w:w="57" w:type="dxa"/>
              <w:right w:w="57" w:type="dxa"/>
            </w:tcMar>
            <w:vAlign w:val="center"/>
          </w:tcPr>
          <w:p w14:paraId="69133F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路基回弹模量（贝克曼梁法）</w:t>
            </w:r>
          </w:p>
        </w:tc>
        <w:tc>
          <w:tcPr>
            <w:tcW w:w="1260" w:type="dxa"/>
            <w:noWrap w:val="0"/>
            <w:tcMar>
              <w:left w:w="57" w:type="dxa"/>
              <w:right w:w="57" w:type="dxa"/>
            </w:tcMar>
            <w:vAlign w:val="center"/>
          </w:tcPr>
          <w:p w14:paraId="7027FA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34D77F0D">
            <w:pPr>
              <w:keepNext w:val="0"/>
              <w:keepLines w:val="0"/>
              <w:suppressLineNumbers w:val="0"/>
              <w:tabs>
                <w:tab w:val="left" w:pos="351"/>
              </w:tabs>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w:t>
            </w:r>
          </w:p>
        </w:tc>
        <w:tc>
          <w:tcPr>
            <w:tcW w:w="2835" w:type="dxa"/>
            <w:noWrap w:val="0"/>
            <w:tcMar>
              <w:left w:w="57" w:type="dxa"/>
              <w:right w:w="57" w:type="dxa"/>
            </w:tcMar>
            <w:vAlign w:val="center"/>
          </w:tcPr>
          <w:p w14:paraId="52AC402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9C3F4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restart"/>
            <w:noWrap w:val="0"/>
            <w:tcMar>
              <w:left w:w="57" w:type="dxa"/>
              <w:right w:w="57" w:type="dxa"/>
            </w:tcMar>
            <w:vAlign w:val="center"/>
          </w:tcPr>
          <w:p w14:paraId="2934D74B">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1834" w:type="dxa"/>
            <w:gridSpan w:val="2"/>
            <w:vMerge w:val="restart"/>
            <w:noWrap w:val="0"/>
            <w:tcMar>
              <w:left w:w="57" w:type="dxa"/>
              <w:right w:w="57" w:type="dxa"/>
            </w:tcMar>
            <w:vAlign w:val="center"/>
          </w:tcPr>
          <w:p w14:paraId="31039924">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路基取芯（总量100延米以上）</w:t>
            </w:r>
          </w:p>
        </w:tc>
        <w:tc>
          <w:tcPr>
            <w:tcW w:w="2305" w:type="dxa"/>
            <w:gridSpan w:val="2"/>
            <w:noWrap w:val="0"/>
            <w:tcMar>
              <w:left w:w="57" w:type="dxa"/>
              <w:right w:w="57" w:type="dxa"/>
            </w:tcMar>
            <w:vAlign w:val="center"/>
          </w:tcPr>
          <w:p w14:paraId="19638FD1">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单孔深0-0.5米</w:t>
            </w:r>
          </w:p>
        </w:tc>
        <w:tc>
          <w:tcPr>
            <w:tcW w:w="1260" w:type="dxa"/>
            <w:noWrap w:val="0"/>
            <w:tcMar>
              <w:left w:w="57" w:type="dxa"/>
              <w:right w:w="57" w:type="dxa"/>
            </w:tcMar>
            <w:vAlign w:val="center"/>
          </w:tcPr>
          <w:p w14:paraId="7030BECF">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延米</w:t>
            </w:r>
          </w:p>
        </w:tc>
        <w:tc>
          <w:tcPr>
            <w:tcW w:w="1080" w:type="dxa"/>
            <w:noWrap w:val="0"/>
            <w:tcMar>
              <w:left w:w="57" w:type="dxa"/>
              <w:right w:w="57" w:type="dxa"/>
            </w:tcMar>
            <w:vAlign w:val="center"/>
          </w:tcPr>
          <w:p w14:paraId="67043EE1">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108</w:t>
            </w:r>
          </w:p>
        </w:tc>
        <w:tc>
          <w:tcPr>
            <w:tcW w:w="2835" w:type="dxa"/>
            <w:vMerge w:val="restart"/>
            <w:noWrap w:val="0"/>
            <w:tcMar>
              <w:left w:w="57" w:type="dxa"/>
              <w:right w:w="57" w:type="dxa"/>
            </w:tcMar>
            <w:vAlign w:val="center"/>
          </w:tcPr>
          <w:p w14:paraId="58C9E4C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总量50延米以下，单价乘以1.5,50-100延米乘以1.3</w:t>
            </w:r>
          </w:p>
        </w:tc>
      </w:tr>
      <w:tr w14:paraId="343BA6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2377235F">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p>
        </w:tc>
        <w:tc>
          <w:tcPr>
            <w:tcW w:w="1834" w:type="dxa"/>
            <w:gridSpan w:val="2"/>
            <w:vMerge w:val="continue"/>
            <w:noWrap w:val="0"/>
            <w:tcMar>
              <w:left w:w="57" w:type="dxa"/>
              <w:right w:w="57" w:type="dxa"/>
            </w:tcMar>
            <w:vAlign w:val="center"/>
          </w:tcPr>
          <w:p w14:paraId="391355EA">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color w:val="000000"/>
                <w:szCs w:val="21"/>
              </w:rPr>
            </w:pPr>
          </w:p>
        </w:tc>
        <w:tc>
          <w:tcPr>
            <w:tcW w:w="2305" w:type="dxa"/>
            <w:gridSpan w:val="2"/>
            <w:noWrap w:val="0"/>
            <w:tcMar>
              <w:left w:w="57" w:type="dxa"/>
              <w:right w:w="57" w:type="dxa"/>
            </w:tcMar>
            <w:vAlign w:val="center"/>
          </w:tcPr>
          <w:p w14:paraId="3FFE3D76">
            <w:pPr>
              <w:keepNext w:val="0"/>
              <w:keepLines w:val="0"/>
              <w:suppressLineNumbers w:val="0"/>
              <w:tabs>
                <w:tab w:val="left" w:pos="600"/>
                <w:tab w:val="center" w:pos="942"/>
              </w:tabs>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单孔深</w:t>
            </w:r>
            <w:r>
              <w:rPr>
                <w:rFonts w:hint="eastAsia" w:ascii="宋体" w:hAnsi="宋体" w:eastAsia="宋体" w:cs="宋体"/>
                <w:color w:val="000000"/>
                <w:szCs w:val="21"/>
              </w:rPr>
              <w:tab/>
            </w:r>
            <w:r>
              <w:rPr>
                <w:rFonts w:hint="eastAsia" w:ascii="宋体" w:hAnsi="宋体" w:eastAsia="宋体" w:cs="宋体"/>
                <w:color w:val="000000"/>
                <w:szCs w:val="21"/>
              </w:rPr>
              <w:t>0.5米以上</w:t>
            </w:r>
          </w:p>
        </w:tc>
        <w:tc>
          <w:tcPr>
            <w:tcW w:w="1260" w:type="dxa"/>
            <w:noWrap w:val="0"/>
            <w:tcMar>
              <w:left w:w="57" w:type="dxa"/>
              <w:right w:w="57" w:type="dxa"/>
            </w:tcMar>
            <w:vAlign w:val="center"/>
          </w:tcPr>
          <w:p w14:paraId="18E7963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延米</w:t>
            </w:r>
          </w:p>
        </w:tc>
        <w:tc>
          <w:tcPr>
            <w:tcW w:w="1080" w:type="dxa"/>
            <w:noWrap w:val="0"/>
            <w:tcMar>
              <w:left w:w="57" w:type="dxa"/>
              <w:right w:w="57" w:type="dxa"/>
            </w:tcMar>
            <w:vAlign w:val="center"/>
          </w:tcPr>
          <w:p w14:paraId="6BBDF3D4">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126</w:t>
            </w:r>
          </w:p>
        </w:tc>
        <w:tc>
          <w:tcPr>
            <w:tcW w:w="2835" w:type="dxa"/>
            <w:vMerge w:val="continue"/>
            <w:noWrap w:val="0"/>
            <w:tcMar>
              <w:left w:w="57" w:type="dxa"/>
              <w:right w:w="57" w:type="dxa"/>
            </w:tcMar>
            <w:vAlign w:val="center"/>
          </w:tcPr>
          <w:p w14:paraId="2490DAD3">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p>
        </w:tc>
      </w:tr>
      <w:tr w14:paraId="048777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restart"/>
            <w:noWrap w:val="0"/>
            <w:tcMar>
              <w:left w:w="57" w:type="dxa"/>
              <w:right w:w="57" w:type="dxa"/>
            </w:tcMar>
            <w:vAlign w:val="center"/>
          </w:tcPr>
          <w:p w14:paraId="2EE5D4B6">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1834" w:type="dxa"/>
            <w:gridSpan w:val="2"/>
            <w:vMerge w:val="restart"/>
            <w:noWrap w:val="0"/>
            <w:tcMar>
              <w:left w:w="57" w:type="dxa"/>
              <w:right w:w="57" w:type="dxa"/>
            </w:tcMar>
            <w:vAlign w:val="center"/>
          </w:tcPr>
          <w:p w14:paraId="2351FF28">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粉喷桩取芯</w:t>
            </w:r>
          </w:p>
        </w:tc>
        <w:tc>
          <w:tcPr>
            <w:tcW w:w="2305" w:type="dxa"/>
            <w:gridSpan w:val="2"/>
            <w:noWrap w:val="0"/>
            <w:tcMar>
              <w:left w:w="57" w:type="dxa"/>
              <w:right w:w="57" w:type="dxa"/>
            </w:tcMar>
            <w:vAlign w:val="center"/>
          </w:tcPr>
          <w:p w14:paraId="3A43E50F">
            <w:pPr>
              <w:keepNext w:val="0"/>
              <w:keepLines w:val="0"/>
              <w:suppressLineNumbers w:val="0"/>
              <w:tabs>
                <w:tab w:val="left" w:pos="600"/>
                <w:tab w:val="center" w:pos="942"/>
              </w:tabs>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桩长5米以下</w:t>
            </w:r>
          </w:p>
        </w:tc>
        <w:tc>
          <w:tcPr>
            <w:tcW w:w="1260" w:type="dxa"/>
            <w:noWrap w:val="0"/>
            <w:tcMar>
              <w:left w:w="57" w:type="dxa"/>
              <w:right w:w="57" w:type="dxa"/>
            </w:tcMar>
            <w:vAlign w:val="center"/>
          </w:tcPr>
          <w:p w14:paraId="56D9364E">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延米</w:t>
            </w:r>
          </w:p>
        </w:tc>
        <w:tc>
          <w:tcPr>
            <w:tcW w:w="1080" w:type="dxa"/>
            <w:noWrap w:val="0"/>
            <w:tcMar>
              <w:left w:w="57" w:type="dxa"/>
              <w:right w:w="57" w:type="dxa"/>
            </w:tcMar>
            <w:vAlign w:val="center"/>
          </w:tcPr>
          <w:p w14:paraId="0929C87C">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198</w:t>
            </w:r>
          </w:p>
        </w:tc>
        <w:tc>
          <w:tcPr>
            <w:tcW w:w="2835" w:type="dxa"/>
            <w:vMerge w:val="restart"/>
            <w:noWrap w:val="0"/>
            <w:tcMar>
              <w:left w:w="57" w:type="dxa"/>
              <w:right w:w="57" w:type="dxa"/>
            </w:tcMar>
            <w:vAlign w:val="center"/>
          </w:tcPr>
          <w:p w14:paraId="52728105">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p>
        </w:tc>
      </w:tr>
      <w:tr w14:paraId="459E56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5BF4BB4F">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p>
        </w:tc>
        <w:tc>
          <w:tcPr>
            <w:tcW w:w="1834" w:type="dxa"/>
            <w:gridSpan w:val="2"/>
            <w:vMerge w:val="continue"/>
            <w:noWrap w:val="0"/>
            <w:tcMar>
              <w:left w:w="57" w:type="dxa"/>
              <w:right w:w="57" w:type="dxa"/>
            </w:tcMar>
            <w:vAlign w:val="center"/>
          </w:tcPr>
          <w:p w14:paraId="2CB73D5C">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color w:val="000000"/>
                <w:szCs w:val="21"/>
              </w:rPr>
            </w:pPr>
          </w:p>
        </w:tc>
        <w:tc>
          <w:tcPr>
            <w:tcW w:w="2305" w:type="dxa"/>
            <w:gridSpan w:val="2"/>
            <w:noWrap w:val="0"/>
            <w:tcMar>
              <w:left w:w="57" w:type="dxa"/>
              <w:right w:w="57" w:type="dxa"/>
            </w:tcMar>
            <w:vAlign w:val="center"/>
          </w:tcPr>
          <w:p w14:paraId="0FC39507">
            <w:pPr>
              <w:keepNext w:val="0"/>
              <w:keepLines w:val="0"/>
              <w:suppressLineNumbers w:val="0"/>
              <w:tabs>
                <w:tab w:val="left" w:pos="600"/>
                <w:tab w:val="center" w:pos="942"/>
              </w:tabs>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桩长5-10米</w:t>
            </w:r>
          </w:p>
        </w:tc>
        <w:tc>
          <w:tcPr>
            <w:tcW w:w="1260" w:type="dxa"/>
            <w:noWrap w:val="0"/>
            <w:tcMar>
              <w:left w:w="57" w:type="dxa"/>
              <w:right w:w="57" w:type="dxa"/>
            </w:tcMar>
            <w:vAlign w:val="center"/>
          </w:tcPr>
          <w:p w14:paraId="2D10EE4D">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延米</w:t>
            </w:r>
          </w:p>
        </w:tc>
        <w:tc>
          <w:tcPr>
            <w:tcW w:w="1080" w:type="dxa"/>
            <w:noWrap w:val="0"/>
            <w:tcMar>
              <w:left w:w="57" w:type="dxa"/>
              <w:right w:w="57" w:type="dxa"/>
            </w:tcMar>
            <w:vAlign w:val="center"/>
          </w:tcPr>
          <w:p w14:paraId="694B2B6B">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171</w:t>
            </w:r>
          </w:p>
        </w:tc>
        <w:tc>
          <w:tcPr>
            <w:tcW w:w="2835" w:type="dxa"/>
            <w:vMerge w:val="continue"/>
            <w:noWrap w:val="0"/>
            <w:tcMar>
              <w:left w:w="57" w:type="dxa"/>
              <w:right w:w="57" w:type="dxa"/>
            </w:tcMar>
            <w:vAlign w:val="center"/>
          </w:tcPr>
          <w:p w14:paraId="1E66606F">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p>
        </w:tc>
      </w:tr>
      <w:tr w14:paraId="7E4BF1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226D2A07">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p>
        </w:tc>
        <w:tc>
          <w:tcPr>
            <w:tcW w:w="1834" w:type="dxa"/>
            <w:gridSpan w:val="2"/>
            <w:vMerge w:val="continue"/>
            <w:noWrap w:val="0"/>
            <w:tcMar>
              <w:left w:w="57" w:type="dxa"/>
              <w:right w:w="57" w:type="dxa"/>
            </w:tcMar>
            <w:vAlign w:val="center"/>
          </w:tcPr>
          <w:p w14:paraId="762D7B94">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color w:val="000000"/>
                <w:szCs w:val="21"/>
              </w:rPr>
            </w:pPr>
          </w:p>
        </w:tc>
        <w:tc>
          <w:tcPr>
            <w:tcW w:w="2305" w:type="dxa"/>
            <w:gridSpan w:val="2"/>
            <w:noWrap w:val="0"/>
            <w:tcMar>
              <w:left w:w="57" w:type="dxa"/>
              <w:right w:w="57" w:type="dxa"/>
            </w:tcMar>
            <w:vAlign w:val="center"/>
          </w:tcPr>
          <w:p w14:paraId="0BDFB880">
            <w:pPr>
              <w:keepNext w:val="0"/>
              <w:keepLines w:val="0"/>
              <w:suppressLineNumbers w:val="0"/>
              <w:tabs>
                <w:tab w:val="left" w:pos="600"/>
                <w:tab w:val="center" w:pos="942"/>
              </w:tabs>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桩长10米以上</w:t>
            </w:r>
          </w:p>
        </w:tc>
        <w:tc>
          <w:tcPr>
            <w:tcW w:w="1260" w:type="dxa"/>
            <w:noWrap w:val="0"/>
            <w:tcMar>
              <w:left w:w="57" w:type="dxa"/>
              <w:right w:w="57" w:type="dxa"/>
            </w:tcMar>
            <w:vAlign w:val="center"/>
          </w:tcPr>
          <w:p w14:paraId="37090825">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延米</w:t>
            </w:r>
          </w:p>
        </w:tc>
        <w:tc>
          <w:tcPr>
            <w:tcW w:w="1080" w:type="dxa"/>
            <w:noWrap w:val="0"/>
            <w:tcMar>
              <w:left w:w="57" w:type="dxa"/>
              <w:right w:w="57" w:type="dxa"/>
            </w:tcMar>
            <w:vAlign w:val="center"/>
          </w:tcPr>
          <w:p w14:paraId="76B8D414">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144</w:t>
            </w:r>
          </w:p>
        </w:tc>
        <w:tc>
          <w:tcPr>
            <w:tcW w:w="2835" w:type="dxa"/>
            <w:vMerge w:val="continue"/>
            <w:noWrap w:val="0"/>
            <w:tcMar>
              <w:left w:w="57" w:type="dxa"/>
              <w:right w:w="57" w:type="dxa"/>
            </w:tcMar>
            <w:vAlign w:val="center"/>
          </w:tcPr>
          <w:p w14:paraId="74AFC45B">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p>
        </w:tc>
      </w:tr>
      <w:tr w14:paraId="345F5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79D4651B">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1834" w:type="dxa"/>
            <w:gridSpan w:val="2"/>
            <w:vMerge w:val="restart"/>
            <w:noWrap w:val="0"/>
            <w:tcMar>
              <w:left w:w="57" w:type="dxa"/>
              <w:right w:w="57" w:type="dxa"/>
            </w:tcMar>
            <w:vAlign w:val="center"/>
          </w:tcPr>
          <w:p w14:paraId="411F835A">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软基处理</w:t>
            </w:r>
          </w:p>
        </w:tc>
        <w:tc>
          <w:tcPr>
            <w:tcW w:w="2305" w:type="dxa"/>
            <w:gridSpan w:val="2"/>
            <w:noWrap w:val="0"/>
            <w:tcMar>
              <w:left w:w="57" w:type="dxa"/>
              <w:right w:w="57" w:type="dxa"/>
            </w:tcMar>
            <w:vAlign w:val="center"/>
          </w:tcPr>
          <w:p w14:paraId="4F0B4B92">
            <w:pPr>
              <w:keepNext w:val="0"/>
              <w:keepLines w:val="0"/>
              <w:suppressLineNumbers w:val="0"/>
              <w:tabs>
                <w:tab w:val="left" w:pos="600"/>
                <w:tab w:val="center" w:pos="942"/>
              </w:tabs>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桩距</w:t>
            </w:r>
          </w:p>
        </w:tc>
        <w:tc>
          <w:tcPr>
            <w:tcW w:w="1260" w:type="dxa"/>
            <w:noWrap w:val="0"/>
            <w:tcMar>
              <w:left w:w="57" w:type="dxa"/>
              <w:right w:w="57" w:type="dxa"/>
            </w:tcMar>
            <w:vAlign w:val="center"/>
          </w:tcPr>
          <w:p w14:paraId="2F6F0354">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尺</w:t>
            </w:r>
          </w:p>
        </w:tc>
        <w:tc>
          <w:tcPr>
            <w:tcW w:w="1080" w:type="dxa"/>
            <w:noWrap w:val="0"/>
            <w:tcMar>
              <w:left w:w="57" w:type="dxa"/>
              <w:right w:w="57" w:type="dxa"/>
            </w:tcMar>
            <w:vAlign w:val="center"/>
          </w:tcPr>
          <w:p w14:paraId="02FB3043">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2835" w:type="dxa"/>
            <w:noWrap w:val="0"/>
            <w:tcMar>
              <w:left w:w="57" w:type="dxa"/>
              <w:right w:w="57" w:type="dxa"/>
            </w:tcMar>
            <w:vAlign w:val="center"/>
          </w:tcPr>
          <w:p w14:paraId="76A637E5">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p>
        </w:tc>
      </w:tr>
      <w:tr w14:paraId="50B70C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30A95B39">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1834" w:type="dxa"/>
            <w:gridSpan w:val="2"/>
            <w:vMerge w:val="continue"/>
            <w:noWrap w:val="0"/>
            <w:tcMar>
              <w:left w:w="57" w:type="dxa"/>
              <w:right w:w="57" w:type="dxa"/>
            </w:tcMar>
            <w:vAlign w:val="center"/>
          </w:tcPr>
          <w:p w14:paraId="02F77A44">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color w:val="000000"/>
                <w:szCs w:val="21"/>
              </w:rPr>
            </w:pPr>
          </w:p>
        </w:tc>
        <w:tc>
          <w:tcPr>
            <w:tcW w:w="2305" w:type="dxa"/>
            <w:gridSpan w:val="2"/>
            <w:noWrap w:val="0"/>
            <w:tcMar>
              <w:left w:w="57" w:type="dxa"/>
              <w:right w:w="57" w:type="dxa"/>
            </w:tcMar>
            <w:vAlign w:val="center"/>
          </w:tcPr>
          <w:p w14:paraId="04E77A06">
            <w:pPr>
              <w:keepNext w:val="0"/>
              <w:keepLines w:val="0"/>
              <w:suppressLineNumbers w:val="0"/>
              <w:tabs>
                <w:tab w:val="left" w:pos="600"/>
                <w:tab w:val="center" w:pos="942"/>
              </w:tabs>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桩径</w:t>
            </w:r>
          </w:p>
        </w:tc>
        <w:tc>
          <w:tcPr>
            <w:tcW w:w="1260" w:type="dxa"/>
            <w:noWrap w:val="0"/>
            <w:tcMar>
              <w:left w:w="57" w:type="dxa"/>
              <w:right w:w="57" w:type="dxa"/>
            </w:tcMar>
            <w:vAlign w:val="center"/>
          </w:tcPr>
          <w:p w14:paraId="04037B63">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尺</w:t>
            </w:r>
          </w:p>
        </w:tc>
        <w:tc>
          <w:tcPr>
            <w:tcW w:w="1080" w:type="dxa"/>
            <w:noWrap w:val="0"/>
            <w:tcMar>
              <w:left w:w="57" w:type="dxa"/>
              <w:right w:w="57" w:type="dxa"/>
            </w:tcMar>
            <w:vAlign w:val="center"/>
          </w:tcPr>
          <w:p w14:paraId="156FA786">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2835" w:type="dxa"/>
            <w:noWrap w:val="0"/>
            <w:tcMar>
              <w:left w:w="57" w:type="dxa"/>
              <w:right w:w="57" w:type="dxa"/>
            </w:tcMar>
            <w:vAlign w:val="center"/>
          </w:tcPr>
          <w:p w14:paraId="34C6E73C">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p>
        </w:tc>
      </w:tr>
      <w:tr w14:paraId="6CAB96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2DAA3B1C">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11</w:t>
            </w:r>
          </w:p>
        </w:tc>
        <w:tc>
          <w:tcPr>
            <w:tcW w:w="1834" w:type="dxa"/>
            <w:gridSpan w:val="2"/>
            <w:vMerge w:val="continue"/>
            <w:noWrap w:val="0"/>
            <w:tcMar>
              <w:left w:w="57" w:type="dxa"/>
              <w:right w:w="57" w:type="dxa"/>
            </w:tcMar>
            <w:vAlign w:val="center"/>
          </w:tcPr>
          <w:p w14:paraId="49FBF41B">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color w:val="000000"/>
                <w:szCs w:val="21"/>
              </w:rPr>
            </w:pPr>
          </w:p>
        </w:tc>
        <w:tc>
          <w:tcPr>
            <w:tcW w:w="2305" w:type="dxa"/>
            <w:gridSpan w:val="2"/>
            <w:noWrap w:val="0"/>
            <w:tcMar>
              <w:left w:w="57" w:type="dxa"/>
              <w:right w:w="57" w:type="dxa"/>
            </w:tcMar>
            <w:vAlign w:val="center"/>
          </w:tcPr>
          <w:p w14:paraId="159E79A5">
            <w:pPr>
              <w:keepNext w:val="0"/>
              <w:keepLines w:val="0"/>
              <w:suppressLineNumbers w:val="0"/>
              <w:tabs>
                <w:tab w:val="left" w:pos="600"/>
                <w:tab w:val="center" w:pos="942"/>
              </w:tabs>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下承层平整度、拱度</w:t>
            </w:r>
          </w:p>
        </w:tc>
        <w:tc>
          <w:tcPr>
            <w:tcW w:w="1260" w:type="dxa"/>
            <w:noWrap w:val="0"/>
            <w:tcMar>
              <w:left w:w="57" w:type="dxa"/>
              <w:right w:w="57" w:type="dxa"/>
            </w:tcMar>
            <w:vAlign w:val="center"/>
          </w:tcPr>
          <w:p w14:paraId="11C69E5D">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尺</w:t>
            </w:r>
          </w:p>
        </w:tc>
        <w:tc>
          <w:tcPr>
            <w:tcW w:w="1080" w:type="dxa"/>
            <w:noWrap w:val="0"/>
            <w:tcMar>
              <w:left w:w="57" w:type="dxa"/>
              <w:right w:w="57" w:type="dxa"/>
            </w:tcMar>
            <w:vAlign w:val="center"/>
          </w:tcPr>
          <w:p w14:paraId="69246D89">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2835" w:type="dxa"/>
            <w:noWrap w:val="0"/>
            <w:tcMar>
              <w:left w:w="57" w:type="dxa"/>
              <w:right w:w="57" w:type="dxa"/>
            </w:tcMar>
            <w:vAlign w:val="center"/>
          </w:tcPr>
          <w:p w14:paraId="03205843">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p>
        </w:tc>
      </w:tr>
      <w:tr w14:paraId="62AB62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18295291">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12</w:t>
            </w:r>
          </w:p>
        </w:tc>
        <w:tc>
          <w:tcPr>
            <w:tcW w:w="1834" w:type="dxa"/>
            <w:gridSpan w:val="2"/>
            <w:vMerge w:val="continue"/>
            <w:noWrap w:val="0"/>
            <w:tcMar>
              <w:left w:w="57" w:type="dxa"/>
              <w:right w:w="57" w:type="dxa"/>
            </w:tcMar>
            <w:vAlign w:val="center"/>
          </w:tcPr>
          <w:p w14:paraId="72536D78">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color w:val="000000"/>
                <w:szCs w:val="21"/>
              </w:rPr>
            </w:pPr>
          </w:p>
        </w:tc>
        <w:tc>
          <w:tcPr>
            <w:tcW w:w="2305" w:type="dxa"/>
            <w:gridSpan w:val="2"/>
            <w:noWrap w:val="0"/>
            <w:tcMar>
              <w:left w:w="57" w:type="dxa"/>
              <w:right w:w="57" w:type="dxa"/>
            </w:tcMar>
            <w:vAlign w:val="center"/>
          </w:tcPr>
          <w:p w14:paraId="0FB070EA">
            <w:pPr>
              <w:keepNext w:val="0"/>
              <w:keepLines w:val="0"/>
              <w:suppressLineNumbers w:val="0"/>
              <w:tabs>
                <w:tab w:val="left" w:pos="600"/>
                <w:tab w:val="center" w:pos="942"/>
              </w:tabs>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搭接宽度</w:t>
            </w:r>
          </w:p>
        </w:tc>
        <w:tc>
          <w:tcPr>
            <w:tcW w:w="1260" w:type="dxa"/>
            <w:noWrap w:val="0"/>
            <w:tcMar>
              <w:left w:w="57" w:type="dxa"/>
              <w:right w:w="57" w:type="dxa"/>
            </w:tcMar>
            <w:vAlign w:val="center"/>
          </w:tcPr>
          <w:p w14:paraId="70412E3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尺</w:t>
            </w:r>
          </w:p>
        </w:tc>
        <w:tc>
          <w:tcPr>
            <w:tcW w:w="1080" w:type="dxa"/>
            <w:noWrap w:val="0"/>
            <w:tcMar>
              <w:left w:w="57" w:type="dxa"/>
              <w:right w:w="57" w:type="dxa"/>
            </w:tcMar>
            <w:vAlign w:val="center"/>
          </w:tcPr>
          <w:p w14:paraId="7F290E26">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2835" w:type="dxa"/>
            <w:noWrap w:val="0"/>
            <w:tcMar>
              <w:left w:w="57" w:type="dxa"/>
              <w:right w:w="57" w:type="dxa"/>
            </w:tcMar>
            <w:vAlign w:val="center"/>
          </w:tcPr>
          <w:p w14:paraId="4587C234">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p>
        </w:tc>
      </w:tr>
      <w:tr w14:paraId="27A428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48F1FE67">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13</w:t>
            </w:r>
          </w:p>
        </w:tc>
        <w:tc>
          <w:tcPr>
            <w:tcW w:w="1834" w:type="dxa"/>
            <w:gridSpan w:val="2"/>
            <w:vMerge w:val="continue"/>
            <w:noWrap w:val="0"/>
            <w:tcMar>
              <w:left w:w="57" w:type="dxa"/>
              <w:right w:w="57" w:type="dxa"/>
            </w:tcMar>
            <w:vAlign w:val="center"/>
          </w:tcPr>
          <w:p w14:paraId="5E577EA7">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color w:val="000000"/>
                <w:szCs w:val="21"/>
              </w:rPr>
            </w:pPr>
          </w:p>
        </w:tc>
        <w:tc>
          <w:tcPr>
            <w:tcW w:w="2305" w:type="dxa"/>
            <w:gridSpan w:val="2"/>
            <w:noWrap w:val="0"/>
            <w:tcMar>
              <w:left w:w="57" w:type="dxa"/>
              <w:right w:w="57" w:type="dxa"/>
            </w:tcMar>
            <w:vAlign w:val="center"/>
          </w:tcPr>
          <w:p w14:paraId="60E4BF63">
            <w:pPr>
              <w:keepNext w:val="0"/>
              <w:keepLines w:val="0"/>
              <w:suppressLineNumbers w:val="0"/>
              <w:tabs>
                <w:tab w:val="left" w:pos="600"/>
                <w:tab w:val="center" w:pos="942"/>
              </w:tabs>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井（板）间距</w:t>
            </w:r>
          </w:p>
        </w:tc>
        <w:tc>
          <w:tcPr>
            <w:tcW w:w="1260" w:type="dxa"/>
            <w:noWrap w:val="0"/>
            <w:tcMar>
              <w:left w:w="57" w:type="dxa"/>
              <w:right w:w="57" w:type="dxa"/>
            </w:tcMar>
            <w:vAlign w:val="center"/>
          </w:tcPr>
          <w:p w14:paraId="7DFA60CC">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尺</w:t>
            </w:r>
          </w:p>
        </w:tc>
        <w:tc>
          <w:tcPr>
            <w:tcW w:w="1080" w:type="dxa"/>
            <w:noWrap w:val="0"/>
            <w:tcMar>
              <w:left w:w="57" w:type="dxa"/>
              <w:right w:w="57" w:type="dxa"/>
            </w:tcMar>
            <w:vAlign w:val="center"/>
          </w:tcPr>
          <w:p w14:paraId="3CF4B38C">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2835" w:type="dxa"/>
            <w:noWrap w:val="0"/>
            <w:tcMar>
              <w:left w:w="57" w:type="dxa"/>
              <w:right w:w="57" w:type="dxa"/>
            </w:tcMar>
            <w:vAlign w:val="center"/>
          </w:tcPr>
          <w:p w14:paraId="5B51D83B">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p>
        </w:tc>
      </w:tr>
      <w:tr w14:paraId="5DE383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6E0C74E4">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14</w:t>
            </w:r>
          </w:p>
        </w:tc>
        <w:tc>
          <w:tcPr>
            <w:tcW w:w="4139" w:type="dxa"/>
            <w:gridSpan w:val="4"/>
            <w:noWrap w:val="0"/>
            <w:tcMar>
              <w:left w:w="57" w:type="dxa"/>
              <w:right w:w="57" w:type="dxa"/>
            </w:tcMar>
            <w:vAlign w:val="center"/>
          </w:tcPr>
          <w:p w14:paraId="03CC057C">
            <w:pPr>
              <w:keepNext w:val="0"/>
              <w:keepLines w:val="0"/>
              <w:suppressLineNumbers w:val="0"/>
              <w:tabs>
                <w:tab w:val="left" w:pos="600"/>
                <w:tab w:val="center" w:pos="942"/>
              </w:tabs>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粉喷桩芯样强度</w:t>
            </w:r>
          </w:p>
        </w:tc>
        <w:tc>
          <w:tcPr>
            <w:tcW w:w="1260" w:type="dxa"/>
            <w:noWrap w:val="0"/>
            <w:tcMar>
              <w:left w:w="57" w:type="dxa"/>
              <w:right w:w="57" w:type="dxa"/>
            </w:tcMar>
            <w:vAlign w:val="center"/>
          </w:tcPr>
          <w:p w14:paraId="7321319A">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组</w:t>
            </w:r>
          </w:p>
        </w:tc>
        <w:tc>
          <w:tcPr>
            <w:tcW w:w="1080" w:type="dxa"/>
            <w:noWrap w:val="0"/>
            <w:tcMar>
              <w:left w:w="57" w:type="dxa"/>
              <w:right w:w="57" w:type="dxa"/>
            </w:tcMar>
            <w:vAlign w:val="center"/>
          </w:tcPr>
          <w:p w14:paraId="4C6C4A13">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90</w:t>
            </w:r>
          </w:p>
        </w:tc>
        <w:tc>
          <w:tcPr>
            <w:tcW w:w="2835" w:type="dxa"/>
            <w:noWrap w:val="0"/>
            <w:tcMar>
              <w:left w:w="57" w:type="dxa"/>
              <w:right w:w="57" w:type="dxa"/>
            </w:tcMar>
            <w:vAlign w:val="center"/>
          </w:tcPr>
          <w:p w14:paraId="1AFA686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含制样</w:t>
            </w:r>
          </w:p>
        </w:tc>
      </w:tr>
      <w:tr w14:paraId="3DF1B0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43912C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w:t>
            </w:r>
          </w:p>
        </w:tc>
        <w:tc>
          <w:tcPr>
            <w:tcW w:w="4139" w:type="dxa"/>
            <w:gridSpan w:val="4"/>
            <w:noWrap w:val="0"/>
            <w:tcMar>
              <w:left w:w="57" w:type="dxa"/>
              <w:right w:w="57" w:type="dxa"/>
            </w:tcMar>
            <w:vAlign w:val="center"/>
          </w:tcPr>
          <w:p w14:paraId="447E927C">
            <w:pPr>
              <w:keepNext w:val="0"/>
              <w:keepLines w:val="0"/>
              <w:suppressLineNumbers w:val="0"/>
              <w:tabs>
                <w:tab w:val="left" w:pos="600"/>
                <w:tab w:val="center" w:pos="942"/>
              </w:tabs>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地基承载力（标准贯入法）</w:t>
            </w:r>
          </w:p>
        </w:tc>
        <w:tc>
          <w:tcPr>
            <w:tcW w:w="1260" w:type="dxa"/>
            <w:noWrap w:val="0"/>
            <w:tcMar>
              <w:left w:w="57" w:type="dxa"/>
              <w:right w:w="57" w:type="dxa"/>
            </w:tcMar>
            <w:vAlign w:val="center"/>
          </w:tcPr>
          <w:p w14:paraId="0ECE5CA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349650E2">
            <w:pPr>
              <w:pStyle w:val="24"/>
              <w:keepNext w:val="0"/>
              <w:keepLines w:val="0"/>
              <w:widowControl w:val="0"/>
              <w:suppressLineNumbers w:val="0"/>
              <w:shd w:val="clear" w:color="auto" w:fill="FFFFFF"/>
              <w:snapToGrid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450</w:t>
            </w:r>
          </w:p>
        </w:tc>
        <w:tc>
          <w:tcPr>
            <w:tcW w:w="2835" w:type="dxa"/>
            <w:noWrap w:val="0"/>
            <w:tcMar>
              <w:left w:w="57" w:type="dxa"/>
              <w:right w:w="57" w:type="dxa"/>
            </w:tcMar>
            <w:vAlign w:val="center"/>
          </w:tcPr>
          <w:p w14:paraId="11C32FF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≤2米，每加1米加50元</w:t>
            </w:r>
          </w:p>
        </w:tc>
      </w:tr>
      <w:tr w14:paraId="7FE26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243E88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w:t>
            </w:r>
          </w:p>
        </w:tc>
        <w:tc>
          <w:tcPr>
            <w:tcW w:w="4139" w:type="dxa"/>
            <w:gridSpan w:val="4"/>
            <w:noWrap w:val="0"/>
            <w:tcMar>
              <w:left w:w="57" w:type="dxa"/>
              <w:right w:w="57" w:type="dxa"/>
            </w:tcMar>
            <w:vAlign w:val="center"/>
          </w:tcPr>
          <w:p w14:paraId="43A34229">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排水、支挡工程断面尺寸</w:t>
            </w:r>
          </w:p>
        </w:tc>
        <w:tc>
          <w:tcPr>
            <w:tcW w:w="1260" w:type="dxa"/>
            <w:noWrap w:val="0"/>
            <w:tcMar>
              <w:left w:w="57" w:type="dxa"/>
              <w:right w:w="57" w:type="dxa"/>
            </w:tcMar>
            <w:vAlign w:val="center"/>
          </w:tcPr>
          <w:p w14:paraId="0109972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3109697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w:t>
            </w:r>
          </w:p>
        </w:tc>
        <w:tc>
          <w:tcPr>
            <w:tcW w:w="2835" w:type="dxa"/>
            <w:noWrap w:val="0"/>
            <w:tcMar>
              <w:left w:w="57" w:type="dxa"/>
              <w:right w:w="57" w:type="dxa"/>
            </w:tcMar>
            <w:vAlign w:val="center"/>
          </w:tcPr>
          <w:p w14:paraId="0DCC142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F17CD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725BB2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w:t>
            </w:r>
          </w:p>
        </w:tc>
        <w:tc>
          <w:tcPr>
            <w:tcW w:w="4139" w:type="dxa"/>
            <w:gridSpan w:val="4"/>
            <w:noWrap w:val="0"/>
            <w:tcMar>
              <w:left w:w="57" w:type="dxa"/>
              <w:right w:w="57" w:type="dxa"/>
            </w:tcMar>
            <w:vAlign w:val="center"/>
          </w:tcPr>
          <w:p w14:paraId="3239C37F">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排水工程铺砌厚度</w:t>
            </w:r>
          </w:p>
        </w:tc>
        <w:tc>
          <w:tcPr>
            <w:tcW w:w="1260" w:type="dxa"/>
            <w:noWrap w:val="0"/>
            <w:tcMar>
              <w:left w:w="57" w:type="dxa"/>
              <w:right w:w="57" w:type="dxa"/>
            </w:tcMar>
            <w:vAlign w:val="center"/>
          </w:tcPr>
          <w:p w14:paraId="131C0FC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0FDE4A7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w:t>
            </w:r>
          </w:p>
        </w:tc>
        <w:tc>
          <w:tcPr>
            <w:tcW w:w="2835" w:type="dxa"/>
            <w:noWrap w:val="0"/>
            <w:tcMar>
              <w:left w:w="57" w:type="dxa"/>
              <w:right w:w="57" w:type="dxa"/>
            </w:tcMar>
            <w:vAlign w:val="center"/>
          </w:tcPr>
          <w:p w14:paraId="3B5BD71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含挖坑</w:t>
            </w:r>
          </w:p>
        </w:tc>
      </w:tr>
      <w:tr w14:paraId="3CDA3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4843283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w:t>
            </w:r>
          </w:p>
        </w:tc>
        <w:tc>
          <w:tcPr>
            <w:tcW w:w="4139" w:type="dxa"/>
            <w:gridSpan w:val="4"/>
            <w:noWrap w:val="0"/>
            <w:tcMar>
              <w:left w:w="57" w:type="dxa"/>
              <w:right w:w="57" w:type="dxa"/>
            </w:tcMar>
            <w:vAlign w:val="center"/>
          </w:tcPr>
          <w:p w14:paraId="32332B3A">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支挡工程表面平整度（2 m直尺）</w:t>
            </w:r>
          </w:p>
        </w:tc>
        <w:tc>
          <w:tcPr>
            <w:tcW w:w="1260" w:type="dxa"/>
            <w:noWrap w:val="0"/>
            <w:tcMar>
              <w:left w:w="57" w:type="dxa"/>
              <w:right w:w="57" w:type="dxa"/>
            </w:tcMar>
            <w:vAlign w:val="center"/>
          </w:tcPr>
          <w:p w14:paraId="4D853E5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703A26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w:t>
            </w:r>
          </w:p>
        </w:tc>
        <w:tc>
          <w:tcPr>
            <w:tcW w:w="2835" w:type="dxa"/>
            <w:noWrap w:val="0"/>
            <w:tcMar>
              <w:left w:w="57" w:type="dxa"/>
              <w:right w:w="57" w:type="dxa"/>
            </w:tcMar>
            <w:vAlign w:val="center"/>
          </w:tcPr>
          <w:p w14:paraId="1E82F57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8211D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98" w:type="dxa"/>
            <w:noWrap w:val="0"/>
            <w:tcMar>
              <w:left w:w="57" w:type="dxa"/>
              <w:right w:w="57" w:type="dxa"/>
            </w:tcMar>
            <w:vAlign w:val="center"/>
          </w:tcPr>
          <w:p w14:paraId="0DA1502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w:t>
            </w:r>
          </w:p>
        </w:tc>
        <w:tc>
          <w:tcPr>
            <w:tcW w:w="4139" w:type="dxa"/>
            <w:gridSpan w:val="4"/>
            <w:noWrap w:val="0"/>
            <w:tcMar>
              <w:left w:w="57" w:type="dxa"/>
              <w:right w:w="57" w:type="dxa"/>
            </w:tcMar>
            <w:vAlign w:val="center"/>
          </w:tcPr>
          <w:p w14:paraId="68B982D1">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小桥、涵洞结构尺寸</w:t>
            </w:r>
          </w:p>
        </w:tc>
        <w:tc>
          <w:tcPr>
            <w:tcW w:w="1260" w:type="dxa"/>
            <w:noWrap w:val="0"/>
            <w:tcMar>
              <w:left w:w="57" w:type="dxa"/>
              <w:right w:w="57" w:type="dxa"/>
            </w:tcMar>
            <w:vAlign w:val="center"/>
          </w:tcPr>
          <w:p w14:paraId="5C18DB8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2352849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w:t>
            </w:r>
          </w:p>
        </w:tc>
        <w:tc>
          <w:tcPr>
            <w:tcW w:w="2835" w:type="dxa"/>
            <w:noWrap w:val="0"/>
            <w:tcMar>
              <w:left w:w="57" w:type="dxa"/>
              <w:right w:w="57" w:type="dxa"/>
            </w:tcMar>
            <w:vAlign w:val="center"/>
          </w:tcPr>
          <w:p w14:paraId="12D1DA6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25A4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6DB3D36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w:t>
            </w:r>
          </w:p>
        </w:tc>
        <w:tc>
          <w:tcPr>
            <w:tcW w:w="4139" w:type="dxa"/>
            <w:gridSpan w:val="4"/>
            <w:noWrap w:val="0"/>
            <w:tcMar>
              <w:left w:w="57" w:type="dxa"/>
              <w:right w:w="57" w:type="dxa"/>
            </w:tcMar>
            <w:vAlign w:val="center"/>
          </w:tcPr>
          <w:p w14:paraId="4CAD7C4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结构物、构件断面尺寸</w:t>
            </w:r>
          </w:p>
        </w:tc>
        <w:tc>
          <w:tcPr>
            <w:tcW w:w="1260" w:type="dxa"/>
            <w:noWrap w:val="0"/>
            <w:tcMar>
              <w:left w:w="57" w:type="dxa"/>
              <w:right w:w="57" w:type="dxa"/>
            </w:tcMar>
            <w:vAlign w:val="center"/>
          </w:tcPr>
          <w:p w14:paraId="1CE49B4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4384800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w:t>
            </w:r>
          </w:p>
        </w:tc>
        <w:tc>
          <w:tcPr>
            <w:tcW w:w="2835" w:type="dxa"/>
            <w:noWrap w:val="0"/>
            <w:tcMar>
              <w:left w:w="57" w:type="dxa"/>
              <w:right w:w="57" w:type="dxa"/>
            </w:tcMar>
            <w:vAlign w:val="center"/>
          </w:tcPr>
          <w:p w14:paraId="2F2424E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EC4FB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153428A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w:t>
            </w:r>
          </w:p>
        </w:tc>
        <w:tc>
          <w:tcPr>
            <w:tcW w:w="4139" w:type="dxa"/>
            <w:gridSpan w:val="4"/>
            <w:noWrap w:val="0"/>
            <w:tcMar>
              <w:left w:w="57" w:type="dxa"/>
              <w:right w:w="57" w:type="dxa"/>
            </w:tcMar>
            <w:vAlign w:val="center"/>
          </w:tcPr>
          <w:p w14:paraId="31C61D1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弯沉值（贝克曼梁）</w:t>
            </w:r>
          </w:p>
        </w:tc>
        <w:tc>
          <w:tcPr>
            <w:tcW w:w="1260" w:type="dxa"/>
            <w:noWrap w:val="0"/>
            <w:tcMar>
              <w:left w:w="57" w:type="dxa"/>
              <w:right w:w="57" w:type="dxa"/>
            </w:tcMar>
            <w:vAlign w:val="center"/>
          </w:tcPr>
          <w:p w14:paraId="18FE926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08E363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w:t>
            </w:r>
          </w:p>
        </w:tc>
        <w:tc>
          <w:tcPr>
            <w:tcW w:w="2835" w:type="dxa"/>
            <w:noWrap w:val="0"/>
            <w:tcMar>
              <w:left w:w="57" w:type="dxa"/>
              <w:right w:w="57" w:type="dxa"/>
            </w:tcMar>
            <w:vAlign w:val="center"/>
          </w:tcPr>
          <w:p w14:paraId="26814CA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C9A3D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3FCBF10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w:t>
            </w:r>
          </w:p>
        </w:tc>
        <w:tc>
          <w:tcPr>
            <w:tcW w:w="4139" w:type="dxa"/>
            <w:gridSpan w:val="4"/>
            <w:noWrap w:val="0"/>
            <w:tcMar>
              <w:left w:w="57" w:type="dxa"/>
              <w:right w:w="57" w:type="dxa"/>
            </w:tcMar>
            <w:vAlign w:val="center"/>
          </w:tcPr>
          <w:p w14:paraId="1E3EA3F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弯沉值（落锤式弯沉仪）</w:t>
            </w:r>
          </w:p>
        </w:tc>
        <w:tc>
          <w:tcPr>
            <w:tcW w:w="1260" w:type="dxa"/>
            <w:noWrap w:val="0"/>
            <w:tcMar>
              <w:left w:w="57" w:type="dxa"/>
              <w:right w:w="57" w:type="dxa"/>
            </w:tcMar>
            <w:vAlign w:val="center"/>
          </w:tcPr>
          <w:p w14:paraId="1D6F1D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4EC957B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w:t>
            </w:r>
          </w:p>
        </w:tc>
        <w:tc>
          <w:tcPr>
            <w:tcW w:w="2835" w:type="dxa"/>
            <w:noWrap w:val="0"/>
            <w:tcMar>
              <w:left w:w="57" w:type="dxa"/>
              <w:right w:w="57" w:type="dxa"/>
            </w:tcMar>
            <w:vAlign w:val="center"/>
          </w:tcPr>
          <w:p w14:paraId="1175088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B6BA5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99" w:hRule="atLeast"/>
          <w:jc w:val="center"/>
        </w:trPr>
        <w:tc>
          <w:tcPr>
            <w:tcW w:w="598" w:type="dxa"/>
            <w:noWrap w:val="0"/>
            <w:tcMar>
              <w:left w:w="57" w:type="dxa"/>
              <w:right w:w="57" w:type="dxa"/>
            </w:tcMar>
            <w:vAlign w:val="center"/>
          </w:tcPr>
          <w:p w14:paraId="04AC3D0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23</w:t>
            </w:r>
          </w:p>
        </w:tc>
        <w:tc>
          <w:tcPr>
            <w:tcW w:w="4139" w:type="dxa"/>
            <w:gridSpan w:val="4"/>
            <w:noWrap w:val="0"/>
            <w:tcMar>
              <w:left w:w="57" w:type="dxa"/>
              <w:right w:w="57" w:type="dxa"/>
            </w:tcMar>
            <w:vAlign w:val="center"/>
          </w:tcPr>
          <w:p w14:paraId="65240FF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弯沉值（激光自动弯沉仪）</w:t>
            </w:r>
          </w:p>
        </w:tc>
        <w:tc>
          <w:tcPr>
            <w:tcW w:w="1260" w:type="dxa"/>
            <w:noWrap w:val="0"/>
            <w:tcMar>
              <w:left w:w="57" w:type="dxa"/>
              <w:right w:w="57" w:type="dxa"/>
            </w:tcMar>
            <w:vAlign w:val="center"/>
          </w:tcPr>
          <w:p w14:paraId="3FC2571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632F34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900</w:t>
            </w:r>
          </w:p>
        </w:tc>
        <w:tc>
          <w:tcPr>
            <w:tcW w:w="2835" w:type="dxa"/>
            <w:noWrap w:val="0"/>
            <w:tcMar>
              <w:left w:w="57" w:type="dxa"/>
              <w:right w:w="57" w:type="dxa"/>
            </w:tcMar>
            <w:vAlign w:val="center"/>
          </w:tcPr>
          <w:p w14:paraId="0D0A5E1D">
            <w:pPr>
              <w:keepNext w:val="0"/>
              <w:keepLines w:val="0"/>
              <w:suppressLineNumbers w:val="0"/>
              <w:snapToGrid w:val="0"/>
              <w:spacing w:before="0" w:beforeAutospacing="0" w:after="0" w:afterAutospacing="0"/>
              <w:ind w:left="0" w:right="0"/>
              <w:jc w:val="center"/>
              <w:rPr>
                <w:rFonts w:hint="eastAsia" w:ascii="宋体" w:hAnsi="宋体" w:eastAsia="宋体" w:cs="宋体"/>
                <w:color w:val="00FF00"/>
                <w:szCs w:val="21"/>
              </w:rPr>
            </w:pPr>
          </w:p>
        </w:tc>
      </w:tr>
      <w:tr w14:paraId="659491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314" w:hRule="atLeast"/>
          <w:jc w:val="center"/>
        </w:trPr>
        <w:tc>
          <w:tcPr>
            <w:tcW w:w="598" w:type="dxa"/>
            <w:noWrap w:val="0"/>
            <w:tcMar>
              <w:left w:w="57" w:type="dxa"/>
              <w:right w:w="57" w:type="dxa"/>
            </w:tcMar>
            <w:vAlign w:val="center"/>
          </w:tcPr>
          <w:p w14:paraId="1C07F20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24</w:t>
            </w:r>
          </w:p>
        </w:tc>
        <w:tc>
          <w:tcPr>
            <w:tcW w:w="4139" w:type="dxa"/>
            <w:gridSpan w:val="4"/>
            <w:noWrap w:val="0"/>
            <w:tcMar>
              <w:left w:w="57" w:type="dxa"/>
              <w:right w:w="57" w:type="dxa"/>
            </w:tcMar>
            <w:vAlign w:val="center"/>
          </w:tcPr>
          <w:p w14:paraId="1FCF920A">
            <w:pPr>
              <w:keepNext w:val="0"/>
              <w:keepLines w:val="0"/>
              <w:suppressLineNumbers w:val="0"/>
              <w:tabs>
                <w:tab w:val="left" w:pos="600"/>
              </w:tabs>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石灰（水泥）剂量</w:t>
            </w:r>
          </w:p>
        </w:tc>
        <w:tc>
          <w:tcPr>
            <w:tcW w:w="1260" w:type="dxa"/>
            <w:noWrap w:val="0"/>
            <w:tcMar>
              <w:left w:w="57" w:type="dxa"/>
              <w:right w:w="57" w:type="dxa"/>
            </w:tcMar>
            <w:vAlign w:val="center"/>
          </w:tcPr>
          <w:p w14:paraId="24265B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74ECB5A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108</w:t>
            </w:r>
          </w:p>
        </w:tc>
        <w:tc>
          <w:tcPr>
            <w:tcW w:w="2835" w:type="dxa"/>
            <w:noWrap w:val="0"/>
            <w:tcMar>
              <w:left w:w="57" w:type="dxa"/>
              <w:right w:w="57" w:type="dxa"/>
            </w:tcMar>
            <w:vAlign w:val="center"/>
          </w:tcPr>
          <w:p w14:paraId="25C9CE9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44E22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24" w:hRule="atLeast"/>
          <w:jc w:val="center"/>
        </w:trPr>
        <w:tc>
          <w:tcPr>
            <w:tcW w:w="598" w:type="dxa"/>
            <w:vMerge w:val="restart"/>
            <w:noWrap w:val="0"/>
            <w:tcMar>
              <w:left w:w="57" w:type="dxa"/>
              <w:right w:w="57" w:type="dxa"/>
            </w:tcMar>
            <w:vAlign w:val="center"/>
          </w:tcPr>
          <w:p w14:paraId="6D7DF3A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w:t>
            </w:r>
          </w:p>
        </w:tc>
        <w:tc>
          <w:tcPr>
            <w:tcW w:w="2096" w:type="dxa"/>
            <w:gridSpan w:val="3"/>
            <w:vMerge w:val="restart"/>
            <w:noWrap w:val="0"/>
            <w:tcMar>
              <w:left w:w="57" w:type="dxa"/>
              <w:right w:w="57" w:type="dxa"/>
            </w:tcMar>
            <w:vAlign w:val="center"/>
          </w:tcPr>
          <w:p w14:paraId="773613B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取芯（完整性）</w:t>
            </w:r>
          </w:p>
        </w:tc>
        <w:tc>
          <w:tcPr>
            <w:tcW w:w="2043" w:type="dxa"/>
            <w:noWrap w:val="0"/>
            <w:tcMar>
              <w:left w:w="57" w:type="dxa"/>
              <w:right w:w="57" w:type="dxa"/>
            </w:tcMar>
            <w:vAlign w:val="center"/>
          </w:tcPr>
          <w:p w14:paraId="118E448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半刚性材料</w:t>
            </w:r>
          </w:p>
        </w:tc>
        <w:tc>
          <w:tcPr>
            <w:tcW w:w="1260" w:type="dxa"/>
            <w:noWrap w:val="0"/>
            <w:tcMar>
              <w:left w:w="57" w:type="dxa"/>
              <w:right w:w="57" w:type="dxa"/>
            </w:tcMar>
            <w:vAlign w:val="center"/>
          </w:tcPr>
          <w:p w14:paraId="7FCE7BB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个·层</w:t>
            </w:r>
          </w:p>
        </w:tc>
        <w:tc>
          <w:tcPr>
            <w:tcW w:w="1080" w:type="dxa"/>
            <w:noWrap w:val="0"/>
            <w:tcMar>
              <w:left w:w="57" w:type="dxa"/>
              <w:right w:w="57" w:type="dxa"/>
            </w:tcMar>
            <w:vAlign w:val="center"/>
          </w:tcPr>
          <w:p w14:paraId="7132A0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252</w:t>
            </w:r>
          </w:p>
        </w:tc>
        <w:tc>
          <w:tcPr>
            <w:tcW w:w="2835" w:type="dxa"/>
            <w:noWrap w:val="0"/>
            <w:tcMar>
              <w:left w:w="57" w:type="dxa"/>
              <w:right w:w="57" w:type="dxa"/>
            </w:tcMar>
            <w:vAlign w:val="center"/>
          </w:tcPr>
          <w:p w14:paraId="494C1113">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6DF29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31B4A68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096" w:type="dxa"/>
            <w:gridSpan w:val="3"/>
            <w:vMerge w:val="continue"/>
            <w:noWrap w:val="0"/>
            <w:tcMar>
              <w:left w:w="57" w:type="dxa"/>
              <w:right w:w="57" w:type="dxa"/>
            </w:tcMar>
            <w:vAlign w:val="center"/>
          </w:tcPr>
          <w:p w14:paraId="741CE98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043" w:type="dxa"/>
            <w:noWrap w:val="0"/>
            <w:tcMar>
              <w:left w:w="57" w:type="dxa"/>
              <w:right w:w="57" w:type="dxa"/>
            </w:tcMar>
            <w:vAlign w:val="center"/>
          </w:tcPr>
          <w:p w14:paraId="1719C2A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w:t>
            </w:r>
          </w:p>
        </w:tc>
        <w:tc>
          <w:tcPr>
            <w:tcW w:w="1260" w:type="dxa"/>
            <w:noWrap w:val="0"/>
            <w:tcMar>
              <w:left w:w="57" w:type="dxa"/>
              <w:right w:w="57" w:type="dxa"/>
            </w:tcMar>
            <w:vAlign w:val="center"/>
          </w:tcPr>
          <w:p w14:paraId="5E43D63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6C4638E3">
            <w:pPr>
              <w:keepNext w:val="0"/>
              <w:keepLines w:val="0"/>
              <w:suppressLineNumbers w:val="0"/>
              <w:tabs>
                <w:tab w:val="left" w:pos="672"/>
              </w:tabs>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252</w:t>
            </w:r>
          </w:p>
        </w:tc>
        <w:tc>
          <w:tcPr>
            <w:tcW w:w="2835" w:type="dxa"/>
            <w:noWrap w:val="0"/>
            <w:tcMar>
              <w:left w:w="57" w:type="dxa"/>
              <w:right w:w="57" w:type="dxa"/>
            </w:tcMar>
            <w:vAlign w:val="center"/>
          </w:tcPr>
          <w:p w14:paraId="2F10B47D">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3DE8CE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1AD72A4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096" w:type="dxa"/>
            <w:gridSpan w:val="3"/>
            <w:vMerge w:val="continue"/>
            <w:noWrap w:val="0"/>
            <w:tcMar>
              <w:left w:w="57" w:type="dxa"/>
              <w:right w:w="57" w:type="dxa"/>
            </w:tcMar>
            <w:vAlign w:val="center"/>
          </w:tcPr>
          <w:p w14:paraId="4F041A5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043" w:type="dxa"/>
            <w:noWrap w:val="0"/>
            <w:tcMar>
              <w:left w:w="57" w:type="dxa"/>
              <w:right w:w="57" w:type="dxa"/>
            </w:tcMar>
            <w:vAlign w:val="center"/>
          </w:tcPr>
          <w:p w14:paraId="21BCB99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沥青混合料</w:t>
            </w:r>
          </w:p>
        </w:tc>
        <w:tc>
          <w:tcPr>
            <w:tcW w:w="1260" w:type="dxa"/>
            <w:noWrap w:val="0"/>
            <w:tcMar>
              <w:left w:w="57" w:type="dxa"/>
              <w:right w:w="57" w:type="dxa"/>
            </w:tcMar>
            <w:vAlign w:val="center"/>
          </w:tcPr>
          <w:p w14:paraId="0C1F38E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个·层</w:t>
            </w:r>
          </w:p>
        </w:tc>
        <w:tc>
          <w:tcPr>
            <w:tcW w:w="1080" w:type="dxa"/>
            <w:noWrap w:val="0"/>
            <w:tcMar>
              <w:left w:w="57" w:type="dxa"/>
              <w:right w:w="57" w:type="dxa"/>
            </w:tcMar>
            <w:vAlign w:val="center"/>
          </w:tcPr>
          <w:p w14:paraId="477B055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198</w:t>
            </w:r>
          </w:p>
        </w:tc>
        <w:tc>
          <w:tcPr>
            <w:tcW w:w="2835" w:type="dxa"/>
            <w:noWrap w:val="0"/>
            <w:tcMar>
              <w:left w:w="57" w:type="dxa"/>
              <w:right w:w="57" w:type="dxa"/>
            </w:tcMar>
            <w:vAlign w:val="center"/>
          </w:tcPr>
          <w:p w14:paraId="7E8AD3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DF03C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7F563E0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w:t>
            </w:r>
          </w:p>
        </w:tc>
        <w:tc>
          <w:tcPr>
            <w:tcW w:w="4139" w:type="dxa"/>
            <w:gridSpan w:val="4"/>
            <w:noWrap w:val="0"/>
            <w:tcMar>
              <w:left w:w="57" w:type="dxa"/>
              <w:right w:w="57" w:type="dxa"/>
            </w:tcMar>
            <w:vAlign w:val="center"/>
          </w:tcPr>
          <w:p w14:paraId="2153649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半刚性材料压实度（灌砂法）</w:t>
            </w:r>
          </w:p>
        </w:tc>
        <w:tc>
          <w:tcPr>
            <w:tcW w:w="1260" w:type="dxa"/>
            <w:noWrap w:val="0"/>
            <w:tcMar>
              <w:left w:w="57" w:type="dxa"/>
              <w:right w:w="57" w:type="dxa"/>
            </w:tcMar>
            <w:vAlign w:val="center"/>
          </w:tcPr>
          <w:p w14:paraId="3E92BA2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5FF76C7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36</w:t>
            </w:r>
          </w:p>
        </w:tc>
        <w:tc>
          <w:tcPr>
            <w:tcW w:w="2835" w:type="dxa"/>
            <w:noWrap w:val="0"/>
            <w:tcMar>
              <w:left w:w="57" w:type="dxa"/>
              <w:right w:w="57" w:type="dxa"/>
            </w:tcMar>
            <w:vAlign w:val="center"/>
          </w:tcPr>
          <w:p w14:paraId="3C5961E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12550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3DE499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w:t>
            </w:r>
          </w:p>
        </w:tc>
        <w:tc>
          <w:tcPr>
            <w:tcW w:w="4139" w:type="dxa"/>
            <w:gridSpan w:val="4"/>
            <w:noWrap w:val="0"/>
            <w:tcMar>
              <w:left w:w="57" w:type="dxa"/>
              <w:right w:w="57" w:type="dxa"/>
            </w:tcMar>
            <w:vAlign w:val="center"/>
          </w:tcPr>
          <w:p w14:paraId="29B8406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半刚性材料强度</w:t>
            </w:r>
          </w:p>
        </w:tc>
        <w:tc>
          <w:tcPr>
            <w:tcW w:w="1260" w:type="dxa"/>
            <w:noWrap w:val="0"/>
            <w:tcMar>
              <w:left w:w="57" w:type="dxa"/>
              <w:right w:w="57" w:type="dxa"/>
            </w:tcMar>
            <w:vAlign w:val="center"/>
          </w:tcPr>
          <w:p w14:paraId="10F1A32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3E6D413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108</w:t>
            </w:r>
          </w:p>
        </w:tc>
        <w:tc>
          <w:tcPr>
            <w:tcW w:w="2835" w:type="dxa"/>
            <w:noWrap w:val="0"/>
            <w:tcMar>
              <w:left w:w="57" w:type="dxa"/>
              <w:right w:w="57" w:type="dxa"/>
            </w:tcMar>
            <w:vAlign w:val="center"/>
          </w:tcPr>
          <w:p w14:paraId="4F9F5F2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含芯样加工</w:t>
            </w:r>
          </w:p>
        </w:tc>
      </w:tr>
      <w:tr w14:paraId="601ECA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56881CD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28</w:t>
            </w:r>
          </w:p>
        </w:tc>
        <w:tc>
          <w:tcPr>
            <w:tcW w:w="4139" w:type="dxa"/>
            <w:gridSpan w:val="4"/>
            <w:noWrap w:val="0"/>
            <w:tcMar>
              <w:left w:w="57" w:type="dxa"/>
              <w:right w:w="57" w:type="dxa"/>
            </w:tcMar>
            <w:vAlign w:val="center"/>
          </w:tcPr>
          <w:p w14:paraId="15CE317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沥青路面压实度（水中称重法）</w:t>
            </w:r>
          </w:p>
        </w:tc>
        <w:tc>
          <w:tcPr>
            <w:tcW w:w="1260" w:type="dxa"/>
            <w:noWrap w:val="0"/>
            <w:tcMar>
              <w:left w:w="57" w:type="dxa"/>
              <w:right w:w="57" w:type="dxa"/>
            </w:tcMar>
            <w:vAlign w:val="center"/>
          </w:tcPr>
          <w:p w14:paraId="7185A21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35EC283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108</w:t>
            </w:r>
          </w:p>
        </w:tc>
        <w:tc>
          <w:tcPr>
            <w:tcW w:w="2835" w:type="dxa"/>
            <w:noWrap w:val="0"/>
            <w:tcMar>
              <w:left w:w="57" w:type="dxa"/>
              <w:right w:w="57" w:type="dxa"/>
            </w:tcMar>
            <w:vAlign w:val="center"/>
          </w:tcPr>
          <w:p w14:paraId="3D481E2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5CD2D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3107E2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29</w:t>
            </w:r>
          </w:p>
        </w:tc>
        <w:tc>
          <w:tcPr>
            <w:tcW w:w="4139" w:type="dxa"/>
            <w:gridSpan w:val="4"/>
            <w:noWrap w:val="0"/>
            <w:tcMar>
              <w:left w:w="57" w:type="dxa"/>
              <w:right w:w="57" w:type="dxa"/>
            </w:tcMar>
            <w:vAlign w:val="center"/>
          </w:tcPr>
          <w:p w14:paraId="7173B4F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沥青路面压实度（蜡封法）</w:t>
            </w:r>
          </w:p>
        </w:tc>
        <w:tc>
          <w:tcPr>
            <w:tcW w:w="1260" w:type="dxa"/>
            <w:noWrap w:val="0"/>
            <w:tcMar>
              <w:left w:w="57" w:type="dxa"/>
              <w:right w:w="57" w:type="dxa"/>
            </w:tcMar>
            <w:vAlign w:val="center"/>
          </w:tcPr>
          <w:p w14:paraId="676B832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374959A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w:t>
            </w:r>
          </w:p>
        </w:tc>
        <w:tc>
          <w:tcPr>
            <w:tcW w:w="2835" w:type="dxa"/>
            <w:noWrap w:val="0"/>
            <w:tcMar>
              <w:left w:w="57" w:type="dxa"/>
              <w:right w:w="57" w:type="dxa"/>
            </w:tcMar>
            <w:vAlign w:val="center"/>
          </w:tcPr>
          <w:p w14:paraId="2294A45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不含取样</w:t>
            </w:r>
          </w:p>
        </w:tc>
      </w:tr>
      <w:tr w14:paraId="6579D7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183B456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w:t>
            </w:r>
          </w:p>
        </w:tc>
        <w:tc>
          <w:tcPr>
            <w:tcW w:w="4139" w:type="dxa"/>
            <w:gridSpan w:val="4"/>
            <w:noWrap w:val="0"/>
            <w:tcMar>
              <w:left w:w="57" w:type="dxa"/>
              <w:right w:w="57" w:type="dxa"/>
            </w:tcMar>
            <w:vAlign w:val="center"/>
          </w:tcPr>
          <w:p w14:paraId="456FD4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沥青路面压实度（无核密度仪）</w:t>
            </w:r>
          </w:p>
        </w:tc>
        <w:tc>
          <w:tcPr>
            <w:tcW w:w="1260" w:type="dxa"/>
            <w:noWrap w:val="0"/>
            <w:tcMar>
              <w:left w:w="57" w:type="dxa"/>
              <w:right w:w="57" w:type="dxa"/>
            </w:tcMar>
            <w:vAlign w:val="center"/>
          </w:tcPr>
          <w:p w14:paraId="03A5995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0810A60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w:t>
            </w:r>
          </w:p>
        </w:tc>
        <w:tc>
          <w:tcPr>
            <w:tcW w:w="2835" w:type="dxa"/>
            <w:noWrap w:val="0"/>
            <w:tcMar>
              <w:left w:w="57" w:type="dxa"/>
              <w:right w:w="57" w:type="dxa"/>
            </w:tcMar>
            <w:vAlign w:val="center"/>
          </w:tcPr>
          <w:p w14:paraId="67F27ECA">
            <w:pPr>
              <w:keepNext w:val="0"/>
              <w:keepLines w:val="0"/>
              <w:suppressLineNumbers w:val="0"/>
              <w:snapToGrid w:val="0"/>
              <w:spacing w:before="0" w:beforeAutospacing="0" w:after="0" w:afterAutospacing="0"/>
              <w:ind w:left="0" w:right="0"/>
              <w:jc w:val="center"/>
              <w:rPr>
                <w:rFonts w:hint="eastAsia" w:ascii="宋体" w:hAnsi="宋体" w:eastAsia="宋体" w:cs="宋体"/>
                <w:color w:val="FF00FF"/>
                <w:szCs w:val="21"/>
              </w:rPr>
            </w:pPr>
          </w:p>
        </w:tc>
      </w:tr>
      <w:tr w14:paraId="720605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39" w:hRule="atLeast"/>
          <w:jc w:val="center"/>
        </w:trPr>
        <w:tc>
          <w:tcPr>
            <w:tcW w:w="598" w:type="dxa"/>
            <w:noWrap w:val="0"/>
            <w:tcMar>
              <w:left w:w="57" w:type="dxa"/>
              <w:right w:w="57" w:type="dxa"/>
            </w:tcMar>
            <w:vAlign w:val="center"/>
          </w:tcPr>
          <w:p w14:paraId="08F9DA2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31</w:t>
            </w:r>
          </w:p>
        </w:tc>
        <w:tc>
          <w:tcPr>
            <w:tcW w:w="4139" w:type="dxa"/>
            <w:gridSpan w:val="4"/>
            <w:noWrap w:val="0"/>
            <w:tcMar>
              <w:left w:w="57" w:type="dxa"/>
              <w:right w:w="57" w:type="dxa"/>
            </w:tcMar>
            <w:vAlign w:val="center"/>
          </w:tcPr>
          <w:p w14:paraId="0FD330A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水泥混凝土劈裂强度</w:t>
            </w:r>
          </w:p>
        </w:tc>
        <w:tc>
          <w:tcPr>
            <w:tcW w:w="1260" w:type="dxa"/>
            <w:noWrap w:val="0"/>
            <w:tcMar>
              <w:left w:w="57" w:type="dxa"/>
              <w:right w:w="57" w:type="dxa"/>
            </w:tcMar>
            <w:vAlign w:val="center"/>
          </w:tcPr>
          <w:p w14:paraId="1A3DA4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1196549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w:t>
            </w:r>
          </w:p>
        </w:tc>
        <w:tc>
          <w:tcPr>
            <w:tcW w:w="2835" w:type="dxa"/>
            <w:noWrap w:val="0"/>
            <w:tcMar>
              <w:left w:w="57" w:type="dxa"/>
              <w:right w:w="57" w:type="dxa"/>
            </w:tcMar>
            <w:vAlign w:val="center"/>
          </w:tcPr>
          <w:p w14:paraId="202468D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不含芯样制作</w:t>
            </w:r>
          </w:p>
        </w:tc>
      </w:tr>
      <w:tr w14:paraId="7B011A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restart"/>
            <w:noWrap w:val="0"/>
            <w:tcMar>
              <w:left w:w="57" w:type="dxa"/>
              <w:right w:w="57" w:type="dxa"/>
            </w:tcMar>
            <w:vAlign w:val="center"/>
          </w:tcPr>
          <w:p w14:paraId="4F9E137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32</w:t>
            </w:r>
          </w:p>
        </w:tc>
        <w:tc>
          <w:tcPr>
            <w:tcW w:w="4139" w:type="dxa"/>
            <w:gridSpan w:val="4"/>
            <w:vMerge w:val="restart"/>
            <w:noWrap w:val="0"/>
            <w:tcMar>
              <w:left w:w="57" w:type="dxa"/>
              <w:right w:w="57" w:type="dxa"/>
            </w:tcMar>
            <w:vAlign w:val="center"/>
          </w:tcPr>
          <w:p w14:paraId="00F1AA4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厚度</w:t>
            </w:r>
          </w:p>
        </w:tc>
        <w:tc>
          <w:tcPr>
            <w:tcW w:w="1260" w:type="dxa"/>
            <w:noWrap w:val="0"/>
            <w:tcMar>
              <w:left w:w="57" w:type="dxa"/>
              <w:right w:w="57" w:type="dxa"/>
            </w:tcMar>
            <w:vAlign w:val="center"/>
          </w:tcPr>
          <w:p w14:paraId="046523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202C79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180</w:t>
            </w:r>
          </w:p>
        </w:tc>
        <w:tc>
          <w:tcPr>
            <w:tcW w:w="2835" w:type="dxa"/>
            <w:noWrap w:val="0"/>
            <w:tcMar>
              <w:left w:w="57" w:type="dxa"/>
              <w:right w:w="57" w:type="dxa"/>
            </w:tcMar>
            <w:vAlign w:val="center"/>
          </w:tcPr>
          <w:p w14:paraId="0CF9B2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取芯法</w:t>
            </w:r>
          </w:p>
        </w:tc>
      </w:tr>
      <w:tr w14:paraId="5D6D52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55EECF4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4139" w:type="dxa"/>
            <w:gridSpan w:val="4"/>
            <w:vMerge w:val="continue"/>
            <w:noWrap w:val="0"/>
            <w:tcMar>
              <w:left w:w="57" w:type="dxa"/>
              <w:right w:w="57" w:type="dxa"/>
            </w:tcMar>
            <w:vAlign w:val="center"/>
          </w:tcPr>
          <w:p w14:paraId="64FD4F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260" w:type="dxa"/>
            <w:noWrap w:val="0"/>
            <w:tcMar>
              <w:left w:w="57" w:type="dxa"/>
              <w:right w:w="57" w:type="dxa"/>
            </w:tcMar>
            <w:vAlign w:val="center"/>
          </w:tcPr>
          <w:p w14:paraId="0C30ABB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7E17CF3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w:t>
            </w:r>
          </w:p>
        </w:tc>
        <w:tc>
          <w:tcPr>
            <w:tcW w:w="2835" w:type="dxa"/>
            <w:noWrap w:val="0"/>
            <w:tcMar>
              <w:left w:w="57" w:type="dxa"/>
              <w:right w:w="57" w:type="dxa"/>
            </w:tcMar>
            <w:vAlign w:val="center"/>
          </w:tcPr>
          <w:p w14:paraId="5ADCE7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挖坑法</w:t>
            </w:r>
          </w:p>
        </w:tc>
      </w:tr>
      <w:tr w14:paraId="33C052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5077276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4139" w:type="dxa"/>
            <w:gridSpan w:val="4"/>
            <w:vMerge w:val="continue"/>
            <w:noWrap w:val="0"/>
            <w:tcMar>
              <w:left w:w="57" w:type="dxa"/>
              <w:right w:w="57" w:type="dxa"/>
            </w:tcMar>
            <w:vAlign w:val="center"/>
          </w:tcPr>
          <w:p w14:paraId="7650EDF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260" w:type="dxa"/>
            <w:noWrap w:val="0"/>
            <w:tcMar>
              <w:left w:w="57" w:type="dxa"/>
              <w:right w:w="57" w:type="dxa"/>
            </w:tcMar>
            <w:vAlign w:val="center"/>
          </w:tcPr>
          <w:p w14:paraId="152A2F5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554A85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900</w:t>
            </w:r>
          </w:p>
        </w:tc>
        <w:tc>
          <w:tcPr>
            <w:tcW w:w="2835" w:type="dxa"/>
            <w:noWrap w:val="0"/>
            <w:tcMar>
              <w:left w:w="57" w:type="dxa"/>
              <w:right w:w="57" w:type="dxa"/>
            </w:tcMar>
            <w:vAlign w:val="center"/>
          </w:tcPr>
          <w:p w14:paraId="76F0D1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雷达法（高效、无损检测）</w:t>
            </w:r>
          </w:p>
        </w:tc>
      </w:tr>
      <w:tr w14:paraId="306DF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1150F2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33</w:t>
            </w:r>
          </w:p>
        </w:tc>
        <w:tc>
          <w:tcPr>
            <w:tcW w:w="4139" w:type="dxa"/>
            <w:gridSpan w:val="4"/>
            <w:noWrap w:val="0"/>
            <w:tcMar>
              <w:left w:w="57" w:type="dxa"/>
              <w:right w:w="57" w:type="dxa"/>
            </w:tcMar>
            <w:vAlign w:val="center"/>
          </w:tcPr>
          <w:p w14:paraId="3932A5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平整度（3 m直尺）</w:t>
            </w:r>
          </w:p>
        </w:tc>
        <w:tc>
          <w:tcPr>
            <w:tcW w:w="1260" w:type="dxa"/>
            <w:noWrap w:val="0"/>
            <w:tcMar>
              <w:left w:w="57" w:type="dxa"/>
              <w:right w:w="57" w:type="dxa"/>
            </w:tcMar>
            <w:vAlign w:val="center"/>
          </w:tcPr>
          <w:p w14:paraId="05A8698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647FB9E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w:t>
            </w:r>
          </w:p>
        </w:tc>
        <w:tc>
          <w:tcPr>
            <w:tcW w:w="2835" w:type="dxa"/>
            <w:noWrap w:val="0"/>
            <w:tcMar>
              <w:left w:w="57" w:type="dxa"/>
              <w:right w:w="57" w:type="dxa"/>
            </w:tcMar>
            <w:vAlign w:val="center"/>
          </w:tcPr>
          <w:p w14:paraId="58CF3DE0">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372142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7DED3D4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34</w:t>
            </w:r>
          </w:p>
        </w:tc>
        <w:tc>
          <w:tcPr>
            <w:tcW w:w="4139" w:type="dxa"/>
            <w:gridSpan w:val="4"/>
            <w:noWrap w:val="0"/>
            <w:tcMar>
              <w:left w:w="57" w:type="dxa"/>
              <w:right w:w="57" w:type="dxa"/>
            </w:tcMar>
            <w:vAlign w:val="center"/>
          </w:tcPr>
          <w:p w14:paraId="399B34DF">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r>
              <w:rPr>
                <w:rFonts w:hint="eastAsia" w:ascii="宋体" w:hAnsi="宋体" w:eastAsia="宋体" w:cs="宋体"/>
                <w:szCs w:val="21"/>
              </w:rPr>
              <w:t>平整度（八轮仪）</w:t>
            </w:r>
          </w:p>
        </w:tc>
        <w:tc>
          <w:tcPr>
            <w:tcW w:w="1260" w:type="dxa"/>
            <w:noWrap w:val="0"/>
            <w:tcMar>
              <w:left w:w="57" w:type="dxa"/>
              <w:right w:w="57" w:type="dxa"/>
            </w:tcMar>
            <w:vAlign w:val="center"/>
          </w:tcPr>
          <w:p w14:paraId="0F0635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63D4E15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180</w:t>
            </w:r>
          </w:p>
        </w:tc>
        <w:tc>
          <w:tcPr>
            <w:tcW w:w="2835" w:type="dxa"/>
            <w:noWrap w:val="0"/>
            <w:tcMar>
              <w:left w:w="57" w:type="dxa"/>
              <w:right w:w="57" w:type="dxa"/>
            </w:tcMar>
            <w:vAlign w:val="center"/>
          </w:tcPr>
          <w:p w14:paraId="48FCD280">
            <w:pPr>
              <w:keepNext w:val="0"/>
              <w:keepLines w:val="0"/>
              <w:suppressLineNumbers w:val="0"/>
              <w:snapToGrid w:val="0"/>
              <w:spacing w:before="0" w:beforeAutospacing="0" w:after="0" w:afterAutospacing="0"/>
              <w:ind w:left="0" w:right="0"/>
              <w:jc w:val="center"/>
              <w:rPr>
                <w:rFonts w:hint="eastAsia" w:ascii="宋体" w:hAnsi="宋体" w:eastAsia="宋体" w:cs="宋体"/>
                <w:color w:val="00FF00"/>
                <w:szCs w:val="21"/>
              </w:rPr>
            </w:pPr>
          </w:p>
        </w:tc>
      </w:tr>
      <w:tr w14:paraId="05E681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1E5C36E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w:t>
            </w:r>
          </w:p>
        </w:tc>
        <w:tc>
          <w:tcPr>
            <w:tcW w:w="4139" w:type="dxa"/>
            <w:gridSpan w:val="4"/>
            <w:noWrap w:val="0"/>
            <w:tcMar>
              <w:left w:w="57" w:type="dxa"/>
              <w:right w:w="57" w:type="dxa"/>
            </w:tcMar>
            <w:vAlign w:val="center"/>
          </w:tcPr>
          <w:p w14:paraId="2105A0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平整度（颠簸累积仪）</w:t>
            </w:r>
          </w:p>
        </w:tc>
        <w:tc>
          <w:tcPr>
            <w:tcW w:w="1260" w:type="dxa"/>
            <w:noWrap w:val="0"/>
            <w:tcMar>
              <w:left w:w="57" w:type="dxa"/>
              <w:right w:w="57" w:type="dxa"/>
            </w:tcMar>
            <w:vAlign w:val="center"/>
          </w:tcPr>
          <w:p w14:paraId="2150F89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09157D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270</w:t>
            </w:r>
          </w:p>
        </w:tc>
        <w:tc>
          <w:tcPr>
            <w:tcW w:w="2835" w:type="dxa"/>
            <w:noWrap w:val="0"/>
            <w:tcMar>
              <w:left w:w="57" w:type="dxa"/>
              <w:right w:w="57" w:type="dxa"/>
            </w:tcMar>
            <w:vAlign w:val="center"/>
          </w:tcPr>
          <w:p w14:paraId="2FE75DA1">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28CA2A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6D3513F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36</w:t>
            </w:r>
          </w:p>
        </w:tc>
        <w:tc>
          <w:tcPr>
            <w:tcW w:w="4139" w:type="dxa"/>
            <w:gridSpan w:val="4"/>
            <w:noWrap w:val="0"/>
            <w:tcMar>
              <w:left w:w="57" w:type="dxa"/>
              <w:right w:w="57" w:type="dxa"/>
            </w:tcMar>
            <w:vAlign w:val="center"/>
          </w:tcPr>
          <w:p w14:paraId="7DC5FE0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平整度（激光断面仪）</w:t>
            </w:r>
          </w:p>
        </w:tc>
        <w:tc>
          <w:tcPr>
            <w:tcW w:w="1260" w:type="dxa"/>
            <w:noWrap w:val="0"/>
            <w:tcMar>
              <w:left w:w="57" w:type="dxa"/>
              <w:right w:w="57" w:type="dxa"/>
            </w:tcMar>
            <w:vAlign w:val="center"/>
          </w:tcPr>
          <w:p w14:paraId="7E3B15E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4B9ED8F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450</w:t>
            </w:r>
          </w:p>
        </w:tc>
        <w:tc>
          <w:tcPr>
            <w:tcW w:w="2835" w:type="dxa"/>
            <w:noWrap w:val="0"/>
            <w:tcMar>
              <w:left w:w="57" w:type="dxa"/>
              <w:right w:w="57" w:type="dxa"/>
            </w:tcMar>
            <w:vAlign w:val="center"/>
          </w:tcPr>
          <w:p w14:paraId="5DFD2C5D">
            <w:pPr>
              <w:keepNext w:val="0"/>
              <w:keepLines w:val="0"/>
              <w:suppressLineNumbers w:val="0"/>
              <w:snapToGrid w:val="0"/>
              <w:spacing w:before="0" w:beforeAutospacing="0" w:after="0" w:afterAutospacing="0"/>
              <w:ind w:left="0" w:right="0"/>
              <w:jc w:val="center"/>
              <w:rPr>
                <w:rFonts w:hint="eastAsia" w:ascii="宋体" w:hAnsi="宋体" w:eastAsia="宋体" w:cs="宋体"/>
                <w:color w:val="00FF00"/>
                <w:szCs w:val="21"/>
              </w:rPr>
            </w:pPr>
          </w:p>
        </w:tc>
      </w:tr>
      <w:tr w14:paraId="42DD38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restart"/>
            <w:noWrap w:val="0"/>
            <w:tcMar>
              <w:left w:w="57" w:type="dxa"/>
              <w:right w:w="57" w:type="dxa"/>
            </w:tcMar>
            <w:vAlign w:val="center"/>
          </w:tcPr>
          <w:p w14:paraId="5A2E43F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37</w:t>
            </w:r>
          </w:p>
        </w:tc>
        <w:tc>
          <w:tcPr>
            <w:tcW w:w="4139" w:type="dxa"/>
            <w:gridSpan w:val="4"/>
            <w:vMerge w:val="restart"/>
            <w:noWrap w:val="0"/>
            <w:tcMar>
              <w:left w:w="57" w:type="dxa"/>
              <w:right w:w="57" w:type="dxa"/>
            </w:tcMar>
            <w:vAlign w:val="center"/>
          </w:tcPr>
          <w:p w14:paraId="40B0D4C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路面破损检测（人工调查）</w:t>
            </w:r>
          </w:p>
        </w:tc>
        <w:tc>
          <w:tcPr>
            <w:tcW w:w="1260" w:type="dxa"/>
            <w:vMerge w:val="restart"/>
            <w:noWrap w:val="0"/>
            <w:tcMar>
              <w:left w:w="57" w:type="dxa"/>
              <w:right w:w="57" w:type="dxa"/>
            </w:tcMar>
            <w:vAlign w:val="center"/>
          </w:tcPr>
          <w:p w14:paraId="72CAA4A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7DC029B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540</w:t>
            </w:r>
          </w:p>
        </w:tc>
        <w:tc>
          <w:tcPr>
            <w:tcW w:w="2835" w:type="dxa"/>
            <w:noWrap w:val="0"/>
            <w:tcMar>
              <w:left w:w="57" w:type="dxa"/>
              <w:right w:w="57" w:type="dxa"/>
            </w:tcMar>
            <w:vAlign w:val="center"/>
          </w:tcPr>
          <w:p w14:paraId="1FC5DD2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水泥砼</w:t>
            </w:r>
          </w:p>
        </w:tc>
      </w:tr>
      <w:tr w14:paraId="0D69E4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38FA7B4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4139" w:type="dxa"/>
            <w:gridSpan w:val="4"/>
            <w:vMerge w:val="continue"/>
            <w:noWrap w:val="0"/>
            <w:tcMar>
              <w:left w:w="57" w:type="dxa"/>
              <w:right w:w="57" w:type="dxa"/>
            </w:tcMar>
            <w:vAlign w:val="center"/>
          </w:tcPr>
          <w:p w14:paraId="3E01C77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260" w:type="dxa"/>
            <w:vMerge w:val="continue"/>
            <w:noWrap w:val="0"/>
            <w:tcMar>
              <w:left w:w="57" w:type="dxa"/>
              <w:right w:w="57" w:type="dxa"/>
            </w:tcMar>
            <w:vAlign w:val="center"/>
          </w:tcPr>
          <w:p w14:paraId="7369A8C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080" w:type="dxa"/>
            <w:noWrap w:val="0"/>
            <w:tcMar>
              <w:left w:w="57" w:type="dxa"/>
              <w:right w:w="57" w:type="dxa"/>
            </w:tcMar>
            <w:vAlign w:val="center"/>
          </w:tcPr>
          <w:p w14:paraId="773AF6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270</w:t>
            </w:r>
          </w:p>
        </w:tc>
        <w:tc>
          <w:tcPr>
            <w:tcW w:w="2835" w:type="dxa"/>
            <w:noWrap w:val="0"/>
            <w:tcMar>
              <w:left w:w="57" w:type="dxa"/>
              <w:right w:w="57" w:type="dxa"/>
            </w:tcMar>
            <w:vAlign w:val="center"/>
          </w:tcPr>
          <w:p w14:paraId="736FD57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沥青砼</w:t>
            </w:r>
          </w:p>
        </w:tc>
      </w:tr>
      <w:tr w14:paraId="72E23A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06BF338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38</w:t>
            </w:r>
          </w:p>
        </w:tc>
        <w:tc>
          <w:tcPr>
            <w:tcW w:w="4139" w:type="dxa"/>
            <w:gridSpan w:val="4"/>
            <w:noWrap w:val="0"/>
            <w:tcMar>
              <w:left w:w="57" w:type="dxa"/>
              <w:right w:w="57" w:type="dxa"/>
            </w:tcMar>
            <w:vAlign w:val="center"/>
          </w:tcPr>
          <w:p w14:paraId="01C52A4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路面破损检测（CICS路面破损快速检测系统）</w:t>
            </w:r>
          </w:p>
        </w:tc>
        <w:tc>
          <w:tcPr>
            <w:tcW w:w="1260" w:type="dxa"/>
            <w:noWrap w:val="0"/>
            <w:tcMar>
              <w:left w:w="57" w:type="dxa"/>
              <w:right w:w="57" w:type="dxa"/>
            </w:tcMar>
            <w:vAlign w:val="center"/>
          </w:tcPr>
          <w:p w14:paraId="772926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4C75140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1080</w:t>
            </w:r>
          </w:p>
        </w:tc>
        <w:tc>
          <w:tcPr>
            <w:tcW w:w="2835" w:type="dxa"/>
            <w:noWrap w:val="0"/>
            <w:tcMar>
              <w:left w:w="57" w:type="dxa"/>
              <w:right w:w="57" w:type="dxa"/>
            </w:tcMar>
            <w:vAlign w:val="center"/>
          </w:tcPr>
          <w:p w14:paraId="20CE8F7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前、后方图像各加150元</w:t>
            </w:r>
          </w:p>
        </w:tc>
      </w:tr>
      <w:tr w14:paraId="6C4713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1CC0CB3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39</w:t>
            </w:r>
          </w:p>
        </w:tc>
        <w:tc>
          <w:tcPr>
            <w:tcW w:w="4139" w:type="dxa"/>
            <w:gridSpan w:val="4"/>
            <w:noWrap w:val="0"/>
            <w:tcMar>
              <w:left w:w="57" w:type="dxa"/>
              <w:right w:w="57" w:type="dxa"/>
            </w:tcMar>
            <w:vAlign w:val="center"/>
          </w:tcPr>
          <w:p w14:paraId="01D5063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水泥混凝土路面纵、横缝</w:t>
            </w:r>
            <w:r>
              <w:rPr>
                <w:rFonts w:hint="eastAsia" w:ascii="宋体" w:hAnsi="宋体" w:eastAsia="宋体" w:cs="宋体"/>
                <w:color w:val="000000"/>
                <w:szCs w:val="21"/>
              </w:rPr>
              <w:t>顺直度</w:t>
            </w:r>
          </w:p>
        </w:tc>
        <w:tc>
          <w:tcPr>
            <w:tcW w:w="1260" w:type="dxa"/>
            <w:noWrap w:val="0"/>
            <w:tcMar>
              <w:left w:w="57" w:type="dxa"/>
              <w:right w:w="57" w:type="dxa"/>
            </w:tcMar>
            <w:vAlign w:val="center"/>
          </w:tcPr>
          <w:p w14:paraId="646EFED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67A72D4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5.4</w:t>
            </w:r>
          </w:p>
        </w:tc>
        <w:tc>
          <w:tcPr>
            <w:tcW w:w="2835" w:type="dxa"/>
            <w:noWrap w:val="0"/>
            <w:tcMar>
              <w:left w:w="57" w:type="dxa"/>
              <w:right w:w="57" w:type="dxa"/>
            </w:tcMar>
            <w:vAlign w:val="center"/>
          </w:tcPr>
          <w:p w14:paraId="33344AC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55EA5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0261079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w:t>
            </w:r>
          </w:p>
        </w:tc>
        <w:tc>
          <w:tcPr>
            <w:tcW w:w="4139" w:type="dxa"/>
            <w:gridSpan w:val="4"/>
            <w:noWrap w:val="0"/>
            <w:tcMar>
              <w:left w:w="57" w:type="dxa"/>
              <w:right w:w="57" w:type="dxa"/>
            </w:tcMar>
            <w:vAlign w:val="center"/>
          </w:tcPr>
          <w:p w14:paraId="11F8E9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水泥混凝土路面相邻板高差</w:t>
            </w:r>
          </w:p>
        </w:tc>
        <w:tc>
          <w:tcPr>
            <w:tcW w:w="1260" w:type="dxa"/>
            <w:noWrap w:val="0"/>
            <w:tcMar>
              <w:left w:w="57" w:type="dxa"/>
              <w:right w:w="57" w:type="dxa"/>
            </w:tcMar>
            <w:vAlign w:val="center"/>
          </w:tcPr>
          <w:p w14:paraId="37569E3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17A11EB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13.5</w:t>
            </w:r>
          </w:p>
        </w:tc>
        <w:tc>
          <w:tcPr>
            <w:tcW w:w="2835" w:type="dxa"/>
            <w:noWrap w:val="0"/>
            <w:tcMar>
              <w:left w:w="57" w:type="dxa"/>
              <w:right w:w="57" w:type="dxa"/>
            </w:tcMar>
            <w:vAlign w:val="center"/>
          </w:tcPr>
          <w:p w14:paraId="28F6F47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A5C42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633193F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41</w:t>
            </w:r>
          </w:p>
        </w:tc>
        <w:tc>
          <w:tcPr>
            <w:tcW w:w="4139" w:type="dxa"/>
            <w:gridSpan w:val="4"/>
            <w:noWrap w:val="0"/>
            <w:tcMar>
              <w:left w:w="57" w:type="dxa"/>
              <w:right w:w="57" w:type="dxa"/>
            </w:tcMar>
            <w:vAlign w:val="center"/>
          </w:tcPr>
          <w:p w14:paraId="4763739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沥青路面车辙（激光断面仪）</w:t>
            </w:r>
          </w:p>
        </w:tc>
        <w:tc>
          <w:tcPr>
            <w:tcW w:w="1260" w:type="dxa"/>
            <w:noWrap w:val="0"/>
            <w:tcMar>
              <w:left w:w="57" w:type="dxa"/>
              <w:right w:w="57" w:type="dxa"/>
            </w:tcMar>
            <w:vAlign w:val="center"/>
          </w:tcPr>
          <w:p w14:paraId="1DD6BF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1569F43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180</w:t>
            </w:r>
          </w:p>
        </w:tc>
        <w:tc>
          <w:tcPr>
            <w:tcW w:w="2835" w:type="dxa"/>
            <w:noWrap w:val="0"/>
            <w:tcMar>
              <w:left w:w="57" w:type="dxa"/>
              <w:right w:w="57" w:type="dxa"/>
            </w:tcMar>
            <w:vAlign w:val="center"/>
          </w:tcPr>
          <w:p w14:paraId="4F32738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10313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restart"/>
            <w:noWrap w:val="0"/>
            <w:tcMar>
              <w:left w:w="57" w:type="dxa"/>
              <w:right w:w="57" w:type="dxa"/>
            </w:tcMar>
            <w:vAlign w:val="center"/>
          </w:tcPr>
          <w:p w14:paraId="19D9091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p w14:paraId="2F5CF6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42</w:t>
            </w:r>
          </w:p>
        </w:tc>
        <w:tc>
          <w:tcPr>
            <w:tcW w:w="1654" w:type="dxa"/>
            <w:vMerge w:val="restart"/>
            <w:noWrap w:val="0"/>
            <w:tcMar>
              <w:left w:w="57" w:type="dxa"/>
              <w:right w:w="57" w:type="dxa"/>
            </w:tcMar>
            <w:vAlign w:val="center"/>
          </w:tcPr>
          <w:p w14:paraId="1AF18AE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构造深度</w:t>
            </w:r>
          </w:p>
        </w:tc>
        <w:tc>
          <w:tcPr>
            <w:tcW w:w="2485" w:type="dxa"/>
            <w:gridSpan w:val="3"/>
            <w:noWrap w:val="0"/>
            <w:tcMar>
              <w:left w:w="57" w:type="dxa"/>
              <w:right w:w="57" w:type="dxa"/>
            </w:tcMar>
            <w:vAlign w:val="center"/>
          </w:tcPr>
          <w:p w14:paraId="69B3F12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铺砂仪</w:t>
            </w:r>
          </w:p>
        </w:tc>
        <w:tc>
          <w:tcPr>
            <w:tcW w:w="1260" w:type="dxa"/>
            <w:noWrap w:val="0"/>
            <w:tcMar>
              <w:left w:w="57" w:type="dxa"/>
              <w:right w:w="57" w:type="dxa"/>
            </w:tcMar>
            <w:vAlign w:val="center"/>
          </w:tcPr>
          <w:p w14:paraId="254B39D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0CE3ECC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w:t>
            </w:r>
          </w:p>
        </w:tc>
        <w:tc>
          <w:tcPr>
            <w:tcW w:w="2835" w:type="dxa"/>
            <w:noWrap w:val="0"/>
            <w:tcMar>
              <w:left w:w="57" w:type="dxa"/>
              <w:right w:w="57" w:type="dxa"/>
            </w:tcMar>
            <w:vAlign w:val="center"/>
          </w:tcPr>
          <w:p w14:paraId="5E2F84B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3352B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vMerge w:val="continue"/>
            <w:noWrap w:val="0"/>
            <w:tcMar>
              <w:left w:w="57" w:type="dxa"/>
              <w:right w:w="57" w:type="dxa"/>
            </w:tcMar>
            <w:vAlign w:val="center"/>
          </w:tcPr>
          <w:p w14:paraId="5D88383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654" w:type="dxa"/>
            <w:vMerge w:val="continue"/>
            <w:noWrap w:val="0"/>
            <w:tcMar>
              <w:left w:w="57" w:type="dxa"/>
              <w:right w:w="57" w:type="dxa"/>
            </w:tcMar>
            <w:vAlign w:val="center"/>
          </w:tcPr>
          <w:p w14:paraId="1A952FF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85" w:type="dxa"/>
            <w:gridSpan w:val="3"/>
            <w:noWrap w:val="0"/>
            <w:tcMar>
              <w:left w:w="57" w:type="dxa"/>
              <w:right w:w="57" w:type="dxa"/>
            </w:tcMar>
            <w:vAlign w:val="center"/>
          </w:tcPr>
          <w:p w14:paraId="062FA81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激光断</w:t>
            </w:r>
            <w:r>
              <w:rPr>
                <w:rFonts w:hint="eastAsia" w:ascii="宋体" w:hAnsi="宋体" w:eastAsia="宋体" w:cs="宋体"/>
                <w:szCs w:val="21"/>
                <w:lang w:val="en-US" w:eastAsia="zh-CN"/>
              </w:rPr>
              <w:t>·</w:t>
            </w:r>
            <w:r>
              <w:rPr>
                <w:rFonts w:hint="eastAsia" w:ascii="宋体" w:hAnsi="宋体" w:eastAsia="宋体" w:cs="宋体"/>
                <w:szCs w:val="21"/>
              </w:rPr>
              <w:t>面仪</w:t>
            </w:r>
          </w:p>
        </w:tc>
        <w:tc>
          <w:tcPr>
            <w:tcW w:w="1260" w:type="dxa"/>
            <w:noWrap w:val="0"/>
            <w:tcMar>
              <w:left w:w="57" w:type="dxa"/>
              <w:right w:w="57" w:type="dxa"/>
            </w:tcMar>
            <w:vAlign w:val="center"/>
          </w:tcPr>
          <w:p w14:paraId="1F7940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71AED82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450</w:t>
            </w:r>
          </w:p>
        </w:tc>
        <w:tc>
          <w:tcPr>
            <w:tcW w:w="2835" w:type="dxa"/>
            <w:noWrap w:val="0"/>
            <w:tcMar>
              <w:left w:w="57" w:type="dxa"/>
              <w:right w:w="57" w:type="dxa"/>
            </w:tcMar>
            <w:vAlign w:val="center"/>
          </w:tcPr>
          <w:p w14:paraId="23F025E5">
            <w:pPr>
              <w:keepNext w:val="0"/>
              <w:keepLines w:val="0"/>
              <w:suppressLineNumbers w:val="0"/>
              <w:snapToGrid w:val="0"/>
              <w:spacing w:before="0" w:beforeAutospacing="0" w:after="0" w:afterAutospacing="0"/>
              <w:ind w:left="0" w:right="0"/>
              <w:jc w:val="center"/>
              <w:rPr>
                <w:rFonts w:hint="eastAsia" w:ascii="宋体" w:hAnsi="宋体" w:eastAsia="宋体" w:cs="宋体"/>
                <w:color w:val="00FF00"/>
                <w:szCs w:val="21"/>
              </w:rPr>
            </w:pPr>
          </w:p>
        </w:tc>
      </w:tr>
      <w:tr w14:paraId="3E8082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29DCCCF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43</w:t>
            </w:r>
          </w:p>
        </w:tc>
        <w:tc>
          <w:tcPr>
            <w:tcW w:w="4139" w:type="dxa"/>
            <w:gridSpan w:val="4"/>
            <w:noWrap w:val="0"/>
            <w:tcMar>
              <w:left w:w="57" w:type="dxa"/>
              <w:right w:w="57" w:type="dxa"/>
            </w:tcMar>
            <w:vAlign w:val="center"/>
          </w:tcPr>
          <w:p w14:paraId="04B21C9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横向力系数</w:t>
            </w:r>
          </w:p>
        </w:tc>
        <w:tc>
          <w:tcPr>
            <w:tcW w:w="1260" w:type="dxa"/>
            <w:noWrap w:val="0"/>
            <w:tcMar>
              <w:left w:w="57" w:type="dxa"/>
              <w:right w:w="57" w:type="dxa"/>
            </w:tcMar>
            <w:vAlign w:val="center"/>
          </w:tcPr>
          <w:p w14:paraId="39B0E42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km·车道</w:t>
            </w:r>
          </w:p>
        </w:tc>
        <w:tc>
          <w:tcPr>
            <w:tcW w:w="1080" w:type="dxa"/>
            <w:noWrap w:val="0"/>
            <w:tcMar>
              <w:left w:w="57" w:type="dxa"/>
              <w:right w:w="57" w:type="dxa"/>
            </w:tcMar>
            <w:vAlign w:val="center"/>
          </w:tcPr>
          <w:p w14:paraId="7386542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450</w:t>
            </w:r>
          </w:p>
        </w:tc>
        <w:tc>
          <w:tcPr>
            <w:tcW w:w="2835" w:type="dxa"/>
            <w:noWrap w:val="0"/>
            <w:tcMar>
              <w:left w:w="57" w:type="dxa"/>
              <w:right w:w="57" w:type="dxa"/>
            </w:tcMar>
            <w:vAlign w:val="center"/>
          </w:tcPr>
          <w:p w14:paraId="613EC1E0">
            <w:pPr>
              <w:keepNext w:val="0"/>
              <w:keepLines w:val="0"/>
              <w:suppressLineNumbers w:val="0"/>
              <w:snapToGrid w:val="0"/>
              <w:spacing w:before="0" w:beforeAutospacing="0" w:after="0" w:afterAutospacing="0"/>
              <w:ind w:left="0" w:right="0"/>
              <w:jc w:val="center"/>
              <w:rPr>
                <w:rFonts w:hint="eastAsia" w:ascii="宋体" w:hAnsi="宋体" w:eastAsia="宋体" w:cs="宋体"/>
                <w:color w:val="00FF00"/>
                <w:szCs w:val="21"/>
              </w:rPr>
            </w:pPr>
          </w:p>
        </w:tc>
      </w:tr>
      <w:tr w14:paraId="6A16F9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70D74C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44</w:t>
            </w:r>
          </w:p>
        </w:tc>
        <w:tc>
          <w:tcPr>
            <w:tcW w:w="4139" w:type="dxa"/>
            <w:gridSpan w:val="4"/>
            <w:noWrap w:val="0"/>
            <w:tcMar>
              <w:left w:w="57" w:type="dxa"/>
              <w:right w:w="57" w:type="dxa"/>
            </w:tcMar>
            <w:vAlign w:val="center"/>
          </w:tcPr>
          <w:p w14:paraId="27396F2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摆式摩擦系数</w:t>
            </w:r>
          </w:p>
        </w:tc>
        <w:tc>
          <w:tcPr>
            <w:tcW w:w="1260" w:type="dxa"/>
            <w:noWrap w:val="0"/>
            <w:tcMar>
              <w:left w:w="57" w:type="dxa"/>
              <w:right w:w="57" w:type="dxa"/>
            </w:tcMar>
            <w:vAlign w:val="center"/>
          </w:tcPr>
          <w:p w14:paraId="0C4DC26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5EED88A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w:t>
            </w:r>
          </w:p>
        </w:tc>
        <w:tc>
          <w:tcPr>
            <w:tcW w:w="2835" w:type="dxa"/>
            <w:noWrap w:val="0"/>
            <w:tcMar>
              <w:left w:w="57" w:type="dxa"/>
              <w:right w:w="57" w:type="dxa"/>
            </w:tcMar>
            <w:vAlign w:val="center"/>
          </w:tcPr>
          <w:p w14:paraId="7677B9C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9720B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5F88EB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w:t>
            </w:r>
          </w:p>
        </w:tc>
        <w:tc>
          <w:tcPr>
            <w:tcW w:w="4139" w:type="dxa"/>
            <w:gridSpan w:val="4"/>
            <w:noWrap w:val="0"/>
            <w:tcMar>
              <w:left w:w="57" w:type="dxa"/>
              <w:right w:w="57" w:type="dxa"/>
            </w:tcMar>
            <w:vAlign w:val="center"/>
          </w:tcPr>
          <w:p w14:paraId="5DA1688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渗水系数</w:t>
            </w:r>
          </w:p>
        </w:tc>
        <w:tc>
          <w:tcPr>
            <w:tcW w:w="1260" w:type="dxa"/>
            <w:noWrap w:val="0"/>
            <w:tcMar>
              <w:left w:w="57" w:type="dxa"/>
              <w:right w:w="57" w:type="dxa"/>
            </w:tcMar>
            <w:vAlign w:val="center"/>
          </w:tcPr>
          <w:p w14:paraId="4036B2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22D9743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63</w:t>
            </w:r>
          </w:p>
        </w:tc>
        <w:tc>
          <w:tcPr>
            <w:tcW w:w="2835" w:type="dxa"/>
            <w:noWrap w:val="0"/>
            <w:tcMar>
              <w:left w:w="57" w:type="dxa"/>
              <w:right w:w="57" w:type="dxa"/>
            </w:tcMar>
            <w:vAlign w:val="center"/>
          </w:tcPr>
          <w:p w14:paraId="3E66E3E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AEFDA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2A2BD55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46</w:t>
            </w:r>
          </w:p>
        </w:tc>
        <w:tc>
          <w:tcPr>
            <w:tcW w:w="4139" w:type="dxa"/>
            <w:gridSpan w:val="4"/>
            <w:noWrap w:val="0"/>
            <w:tcMar>
              <w:left w:w="57" w:type="dxa"/>
              <w:right w:w="57" w:type="dxa"/>
            </w:tcMar>
            <w:vAlign w:val="center"/>
          </w:tcPr>
          <w:p w14:paraId="77E3489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color w:val="000000"/>
                <w:szCs w:val="21"/>
              </w:rPr>
              <w:t>路基、路面宽度</w:t>
            </w:r>
          </w:p>
        </w:tc>
        <w:tc>
          <w:tcPr>
            <w:tcW w:w="1260" w:type="dxa"/>
            <w:noWrap w:val="0"/>
            <w:tcMar>
              <w:left w:w="57" w:type="dxa"/>
              <w:right w:w="57" w:type="dxa"/>
            </w:tcMar>
            <w:vAlign w:val="center"/>
          </w:tcPr>
          <w:p w14:paraId="42D737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7F03FD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13.5</w:t>
            </w:r>
          </w:p>
        </w:tc>
        <w:tc>
          <w:tcPr>
            <w:tcW w:w="2835" w:type="dxa"/>
            <w:noWrap w:val="0"/>
            <w:tcMar>
              <w:left w:w="57" w:type="dxa"/>
              <w:right w:w="57" w:type="dxa"/>
            </w:tcMar>
            <w:vAlign w:val="center"/>
          </w:tcPr>
          <w:p w14:paraId="3F8A84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86DE3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41AFCB9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47</w:t>
            </w:r>
          </w:p>
        </w:tc>
        <w:tc>
          <w:tcPr>
            <w:tcW w:w="4139" w:type="dxa"/>
            <w:gridSpan w:val="4"/>
            <w:noWrap w:val="0"/>
            <w:tcMar>
              <w:left w:w="57" w:type="dxa"/>
              <w:right w:w="57" w:type="dxa"/>
            </w:tcMar>
            <w:vAlign w:val="center"/>
          </w:tcPr>
          <w:p w14:paraId="64F009D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路基、路面横坡</w:t>
            </w:r>
          </w:p>
        </w:tc>
        <w:tc>
          <w:tcPr>
            <w:tcW w:w="1260" w:type="dxa"/>
            <w:noWrap w:val="0"/>
            <w:tcMar>
              <w:left w:w="57" w:type="dxa"/>
              <w:right w:w="57" w:type="dxa"/>
            </w:tcMar>
            <w:vAlign w:val="center"/>
          </w:tcPr>
          <w:p w14:paraId="4565239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断面</w:t>
            </w:r>
          </w:p>
        </w:tc>
        <w:tc>
          <w:tcPr>
            <w:tcW w:w="1080" w:type="dxa"/>
            <w:noWrap w:val="0"/>
            <w:tcMar>
              <w:left w:w="57" w:type="dxa"/>
              <w:right w:w="57" w:type="dxa"/>
            </w:tcMar>
            <w:vAlign w:val="center"/>
          </w:tcPr>
          <w:p w14:paraId="4728DBB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w:t>
            </w:r>
          </w:p>
        </w:tc>
        <w:tc>
          <w:tcPr>
            <w:tcW w:w="2835" w:type="dxa"/>
            <w:noWrap w:val="0"/>
            <w:tcMar>
              <w:left w:w="57" w:type="dxa"/>
              <w:right w:w="57" w:type="dxa"/>
            </w:tcMar>
            <w:vAlign w:val="center"/>
          </w:tcPr>
          <w:p w14:paraId="6138B5B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8574C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64CFDCA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48</w:t>
            </w:r>
          </w:p>
        </w:tc>
        <w:tc>
          <w:tcPr>
            <w:tcW w:w="4139" w:type="dxa"/>
            <w:gridSpan w:val="4"/>
            <w:noWrap w:val="0"/>
            <w:tcMar>
              <w:left w:w="57" w:type="dxa"/>
              <w:right w:w="57" w:type="dxa"/>
            </w:tcMar>
            <w:vAlign w:val="center"/>
          </w:tcPr>
          <w:p w14:paraId="7642A37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纵断高程</w:t>
            </w:r>
          </w:p>
        </w:tc>
        <w:tc>
          <w:tcPr>
            <w:tcW w:w="1260" w:type="dxa"/>
            <w:noWrap w:val="0"/>
            <w:tcMar>
              <w:left w:w="57" w:type="dxa"/>
              <w:right w:w="57" w:type="dxa"/>
            </w:tcMar>
            <w:vAlign w:val="center"/>
          </w:tcPr>
          <w:p w14:paraId="4E5049D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42F2A26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13.5</w:t>
            </w:r>
          </w:p>
        </w:tc>
        <w:tc>
          <w:tcPr>
            <w:tcW w:w="2835" w:type="dxa"/>
            <w:noWrap w:val="0"/>
            <w:tcMar>
              <w:left w:w="57" w:type="dxa"/>
              <w:right w:w="57" w:type="dxa"/>
            </w:tcMar>
            <w:vAlign w:val="center"/>
          </w:tcPr>
          <w:p w14:paraId="277646D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068A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4AD039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49</w:t>
            </w:r>
          </w:p>
        </w:tc>
        <w:tc>
          <w:tcPr>
            <w:tcW w:w="4139" w:type="dxa"/>
            <w:gridSpan w:val="4"/>
            <w:noWrap w:val="0"/>
            <w:tcMar>
              <w:left w:w="57" w:type="dxa"/>
              <w:right w:w="57" w:type="dxa"/>
            </w:tcMar>
            <w:vAlign w:val="center"/>
          </w:tcPr>
          <w:p w14:paraId="6F49BFD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中线偏位</w:t>
            </w:r>
          </w:p>
        </w:tc>
        <w:tc>
          <w:tcPr>
            <w:tcW w:w="1260" w:type="dxa"/>
            <w:noWrap w:val="0"/>
            <w:tcMar>
              <w:left w:w="57" w:type="dxa"/>
              <w:right w:w="57" w:type="dxa"/>
            </w:tcMar>
            <w:vAlign w:val="center"/>
          </w:tcPr>
          <w:p w14:paraId="5078BCB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0602CC0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13.5</w:t>
            </w:r>
          </w:p>
        </w:tc>
        <w:tc>
          <w:tcPr>
            <w:tcW w:w="2835" w:type="dxa"/>
            <w:noWrap w:val="0"/>
            <w:tcMar>
              <w:left w:w="57" w:type="dxa"/>
              <w:right w:w="57" w:type="dxa"/>
            </w:tcMar>
            <w:vAlign w:val="center"/>
          </w:tcPr>
          <w:p w14:paraId="55004FB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D7868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6D877C9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w:t>
            </w:r>
          </w:p>
        </w:tc>
        <w:tc>
          <w:tcPr>
            <w:tcW w:w="4139" w:type="dxa"/>
            <w:gridSpan w:val="4"/>
            <w:noWrap w:val="0"/>
            <w:tcMar>
              <w:left w:w="57" w:type="dxa"/>
              <w:right w:w="57" w:type="dxa"/>
            </w:tcMar>
            <w:vAlign w:val="center"/>
          </w:tcPr>
          <w:p w14:paraId="1B9E58F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color w:val="000000"/>
                <w:kern w:val="0"/>
                <w:szCs w:val="21"/>
              </w:rPr>
              <w:t>几何尺寸（曲线半径、最大纵坡、坡长、最小视距）</w:t>
            </w:r>
          </w:p>
        </w:tc>
        <w:tc>
          <w:tcPr>
            <w:tcW w:w="1260" w:type="dxa"/>
            <w:noWrap w:val="0"/>
            <w:tcMar>
              <w:left w:w="57" w:type="dxa"/>
              <w:right w:w="57" w:type="dxa"/>
            </w:tcMar>
            <w:vAlign w:val="center"/>
          </w:tcPr>
          <w:p w14:paraId="751377B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w:t>
            </w:r>
          </w:p>
        </w:tc>
        <w:tc>
          <w:tcPr>
            <w:tcW w:w="1080" w:type="dxa"/>
            <w:noWrap w:val="0"/>
            <w:tcMar>
              <w:left w:w="57" w:type="dxa"/>
              <w:right w:w="57" w:type="dxa"/>
            </w:tcMar>
            <w:vAlign w:val="center"/>
          </w:tcPr>
          <w:p w14:paraId="32EFE1A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315</w:t>
            </w:r>
          </w:p>
        </w:tc>
        <w:tc>
          <w:tcPr>
            <w:tcW w:w="2835" w:type="dxa"/>
            <w:noWrap w:val="0"/>
            <w:tcMar>
              <w:left w:w="57" w:type="dxa"/>
              <w:right w:w="57" w:type="dxa"/>
            </w:tcMar>
            <w:vAlign w:val="center"/>
          </w:tcPr>
          <w:p w14:paraId="2190E3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399DB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620281F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51</w:t>
            </w:r>
          </w:p>
        </w:tc>
        <w:tc>
          <w:tcPr>
            <w:tcW w:w="4139" w:type="dxa"/>
            <w:gridSpan w:val="4"/>
            <w:noWrap w:val="0"/>
            <w:tcMar>
              <w:left w:w="57" w:type="dxa"/>
              <w:right w:w="57" w:type="dxa"/>
            </w:tcMar>
            <w:vAlign w:val="center"/>
          </w:tcPr>
          <w:p w14:paraId="1ABE4F6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路基土石方外观（双车道）</w:t>
            </w:r>
          </w:p>
        </w:tc>
        <w:tc>
          <w:tcPr>
            <w:tcW w:w="1260" w:type="dxa"/>
            <w:noWrap w:val="0"/>
            <w:tcMar>
              <w:left w:w="57" w:type="dxa"/>
              <w:right w:w="57" w:type="dxa"/>
            </w:tcMar>
            <w:vAlign w:val="center"/>
          </w:tcPr>
          <w:p w14:paraId="49E2612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w:t>
            </w:r>
          </w:p>
        </w:tc>
        <w:tc>
          <w:tcPr>
            <w:tcW w:w="1080" w:type="dxa"/>
            <w:noWrap w:val="0"/>
            <w:tcMar>
              <w:left w:w="57" w:type="dxa"/>
              <w:right w:w="57" w:type="dxa"/>
            </w:tcMar>
            <w:vAlign w:val="center"/>
          </w:tcPr>
          <w:p w14:paraId="762D660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270</w:t>
            </w:r>
          </w:p>
        </w:tc>
        <w:tc>
          <w:tcPr>
            <w:tcW w:w="2835" w:type="dxa"/>
            <w:noWrap w:val="0"/>
            <w:tcMar>
              <w:left w:w="57" w:type="dxa"/>
              <w:right w:w="57" w:type="dxa"/>
            </w:tcMar>
            <w:vAlign w:val="center"/>
          </w:tcPr>
          <w:p w14:paraId="46D3690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949F5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20E8997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52</w:t>
            </w:r>
          </w:p>
        </w:tc>
        <w:tc>
          <w:tcPr>
            <w:tcW w:w="4139" w:type="dxa"/>
            <w:gridSpan w:val="4"/>
            <w:noWrap w:val="0"/>
            <w:tcMar>
              <w:left w:w="57" w:type="dxa"/>
              <w:right w:w="57" w:type="dxa"/>
            </w:tcMar>
            <w:vAlign w:val="center"/>
          </w:tcPr>
          <w:p w14:paraId="2A9A112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排水工程外观</w:t>
            </w:r>
          </w:p>
        </w:tc>
        <w:tc>
          <w:tcPr>
            <w:tcW w:w="1260" w:type="dxa"/>
            <w:noWrap w:val="0"/>
            <w:tcMar>
              <w:left w:w="57" w:type="dxa"/>
              <w:right w:w="57" w:type="dxa"/>
            </w:tcMar>
            <w:vAlign w:val="center"/>
          </w:tcPr>
          <w:p w14:paraId="5C2122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w:t>
            </w:r>
          </w:p>
        </w:tc>
        <w:tc>
          <w:tcPr>
            <w:tcW w:w="1080" w:type="dxa"/>
            <w:noWrap w:val="0"/>
            <w:tcMar>
              <w:left w:w="57" w:type="dxa"/>
              <w:right w:w="57" w:type="dxa"/>
            </w:tcMar>
            <w:vAlign w:val="center"/>
          </w:tcPr>
          <w:p w14:paraId="6E01396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180</w:t>
            </w:r>
          </w:p>
        </w:tc>
        <w:tc>
          <w:tcPr>
            <w:tcW w:w="2835" w:type="dxa"/>
            <w:noWrap w:val="0"/>
            <w:tcMar>
              <w:left w:w="57" w:type="dxa"/>
              <w:right w:w="57" w:type="dxa"/>
            </w:tcMar>
            <w:vAlign w:val="center"/>
          </w:tcPr>
          <w:p w14:paraId="6CD851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877B7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329" w:hRule="atLeast"/>
          <w:jc w:val="center"/>
        </w:trPr>
        <w:tc>
          <w:tcPr>
            <w:tcW w:w="598" w:type="dxa"/>
            <w:noWrap w:val="0"/>
            <w:tcMar>
              <w:left w:w="57" w:type="dxa"/>
              <w:right w:w="57" w:type="dxa"/>
            </w:tcMar>
            <w:vAlign w:val="center"/>
          </w:tcPr>
          <w:p w14:paraId="49F656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53</w:t>
            </w:r>
          </w:p>
        </w:tc>
        <w:tc>
          <w:tcPr>
            <w:tcW w:w="4139" w:type="dxa"/>
            <w:gridSpan w:val="4"/>
            <w:noWrap w:val="0"/>
            <w:tcMar>
              <w:left w:w="57" w:type="dxa"/>
              <w:right w:w="57" w:type="dxa"/>
            </w:tcMar>
            <w:vAlign w:val="center"/>
          </w:tcPr>
          <w:p w14:paraId="473EC3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支挡工程外观</w:t>
            </w:r>
          </w:p>
        </w:tc>
        <w:tc>
          <w:tcPr>
            <w:tcW w:w="1260" w:type="dxa"/>
            <w:noWrap w:val="0"/>
            <w:tcMar>
              <w:left w:w="57" w:type="dxa"/>
              <w:right w:w="57" w:type="dxa"/>
            </w:tcMar>
            <w:vAlign w:val="center"/>
          </w:tcPr>
          <w:p w14:paraId="06DB3AB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6336828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w:t>
            </w:r>
          </w:p>
        </w:tc>
        <w:tc>
          <w:tcPr>
            <w:tcW w:w="2835" w:type="dxa"/>
            <w:noWrap w:val="0"/>
            <w:tcMar>
              <w:left w:w="57" w:type="dxa"/>
              <w:right w:w="57" w:type="dxa"/>
            </w:tcMar>
            <w:vAlign w:val="center"/>
          </w:tcPr>
          <w:p w14:paraId="713347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05732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46F8D80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54</w:t>
            </w:r>
          </w:p>
        </w:tc>
        <w:tc>
          <w:tcPr>
            <w:tcW w:w="4139" w:type="dxa"/>
            <w:gridSpan w:val="4"/>
            <w:noWrap w:val="0"/>
            <w:tcMar>
              <w:left w:w="57" w:type="dxa"/>
              <w:right w:w="57" w:type="dxa"/>
            </w:tcMar>
            <w:vAlign w:val="center"/>
          </w:tcPr>
          <w:p w14:paraId="3F72C5E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防护工程外观</w:t>
            </w:r>
          </w:p>
        </w:tc>
        <w:tc>
          <w:tcPr>
            <w:tcW w:w="1260" w:type="dxa"/>
            <w:noWrap w:val="0"/>
            <w:tcMar>
              <w:left w:w="57" w:type="dxa"/>
              <w:right w:w="57" w:type="dxa"/>
            </w:tcMar>
            <w:vAlign w:val="center"/>
          </w:tcPr>
          <w:p w14:paraId="394FC5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w:t>
            </w:r>
          </w:p>
        </w:tc>
        <w:tc>
          <w:tcPr>
            <w:tcW w:w="1080" w:type="dxa"/>
            <w:noWrap w:val="0"/>
            <w:tcMar>
              <w:left w:w="57" w:type="dxa"/>
              <w:right w:w="57" w:type="dxa"/>
            </w:tcMar>
            <w:vAlign w:val="center"/>
          </w:tcPr>
          <w:p w14:paraId="021390E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180</w:t>
            </w:r>
          </w:p>
        </w:tc>
        <w:tc>
          <w:tcPr>
            <w:tcW w:w="2835" w:type="dxa"/>
            <w:noWrap w:val="0"/>
            <w:tcMar>
              <w:left w:w="57" w:type="dxa"/>
              <w:right w:w="57" w:type="dxa"/>
            </w:tcMar>
            <w:vAlign w:val="center"/>
          </w:tcPr>
          <w:p w14:paraId="601E3F2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3E25D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4765E8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w:t>
            </w:r>
          </w:p>
        </w:tc>
        <w:tc>
          <w:tcPr>
            <w:tcW w:w="4139" w:type="dxa"/>
            <w:gridSpan w:val="4"/>
            <w:noWrap w:val="0"/>
            <w:tcMar>
              <w:left w:w="57" w:type="dxa"/>
              <w:right w:w="57" w:type="dxa"/>
            </w:tcMar>
            <w:vAlign w:val="center"/>
          </w:tcPr>
          <w:p w14:paraId="124DE8D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涵洞外观</w:t>
            </w:r>
          </w:p>
        </w:tc>
        <w:tc>
          <w:tcPr>
            <w:tcW w:w="1260" w:type="dxa"/>
            <w:noWrap w:val="0"/>
            <w:tcMar>
              <w:left w:w="57" w:type="dxa"/>
              <w:right w:w="57" w:type="dxa"/>
            </w:tcMar>
            <w:vAlign w:val="center"/>
          </w:tcPr>
          <w:p w14:paraId="4D7E9CB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座</w:t>
            </w:r>
          </w:p>
        </w:tc>
        <w:tc>
          <w:tcPr>
            <w:tcW w:w="1080" w:type="dxa"/>
            <w:noWrap w:val="0"/>
            <w:tcMar>
              <w:left w:w="57" w:type="dxa"/>
              <w:right w:w="57" w:type="dxa"/>
            </w:tcMar>
            <w:vAlign w:val="center"/>
          </w:tcPr>
          <w:p w14:paraId="4CA6AD7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360</w:t>
            </w:r>
          </w:p>
        </w:tc>
        <w:tc>
          <w:tcPr>
            <w:tcW w:w="2835" w:type="dxa"/>
            <w:noWrap w:val="0"/>
            <w:tcMar>
              <w:left w:w="57" w:type="dxa"/>
              <w:right w:w="57" w:type="dxa"/>
            </w:tcMar>
            <w:vAlign w:val="center"/>
          </w:tcPr>
          <w:p w14:paraId="39E831F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5BDEF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123457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56</w:t>
            </w:r>
          </w:p>
        </w:tc>
        <w:tc>
          <w:tcPr>
            <w:tcW w:w="4139" w:type="dxa"/>
            <w:gridSpan w:val="4"/>
            <w:noWrap w:val="0"/>
            <w:tcMar>
              <w:left w:w="57" w:type="dxa"/>
              <w:right w:w="57" w:type="dxa"/>
            </w:tcMar>
            <w:vAlign w:val="center"/>
          </w:tcPr>
          <w:p w14:paraId="215EB526">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shd w:val="clear" w:color="auto" w:fill="auto"/>
              </w:rPr>
            </w:pPr>
            <w:r>
              <w:rPr>
                <w:rFonts w:hint="eastAsia" w:ascii="宋体" w:hAnsi="宋体" w:eastAsia="宋体" w:cs="宋体"/>
                <w:color w:val="auto"/>
                <w:szCs w:val="21"/>
                <w:shd w:val="clear" w:color="auto" w:fill="auto"/>
              </w:rPr>
              <w:t>路面外观</w:t>
            </w:r>
          </w:p>
        </w:tc>
        <w:tc>
          <w:tcPr>
            <w:tcW w:w="1260" w:type="dxa"/>
            <w:noWrap w:val="0"/>
            <w:tcMar>
              <w:left w:w="57" w:type="dxa"/>
              <w:right w:w="57" w:type="dxa"/>
            </w:tcMar>
            <w:vAlign w:val="center"/>
          </w:tcPr>
          <w:p w14:paraId="321B1FE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shd w:val="clear" w:color="auto" w:fill="auto"/>
              </w:rPr>
            </w:pPr>
            <w:r>
              <w:rPr>
                <w:rFonts w:hint="eastAsia" w:ascii="宋体" w:hAnsi="宋体" w:eastAsia="宋体" w:cs="宋体"/>
                <w:color w:val="auto"/>
                <w:szCs w:val="21"/>
                <w:shd w:val="clear" w:color="auto" w:fill="auto"/>
              </w:rPr>
              <w:t>km</w:t>
            </w:r>
          </w:p>
        </w:tc>
        <w:tc>
          <w:tcPr>
            <w:tcW w:w="1080" w:type="dxa"/>
            <w:noWrap w:val="0"/>
            <w:tcMar>
              <w:left w:w="57" w:type="dxa"/>
              <w:right w:w="57" w:type="dxa"/>
            </w:tcMar>
            <w:vAlign w:val="center"/>
          </w:tcPr>
          <w:p w14:paraId="2579E00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shd w:val="clear" w:color="auto" w:fill="auto"/>
              </w:rPr>
            </w:pPr>
            <w:r>
              <w:rPr>
                <w:rFonts w:hint="eastAsia" w:ascii="宋体" w:hAnsi="宋体" w:eastAsia="宋体" w:cs="宋体"/>
                <w:color w:val="auto"/>
                <w:szCs w:val="21"/>
                <w:shd w:val="clear" w:color="auto" w:fill="auto"/>
              </w:rPr>
              <w:t>270</w:t>
            </w:r>
          </w:p>
        </w:tc>
        <w:tc>
          <w:tcPr>
            <w:tcW w:w="2835" w:type="dxa"/>
            <w:noWrap w:val="0"/>
            <w:tcMar>
              <w:left w:w="57" w:type="dxa"/>
              <w:right w:w="57" w:type="dxa"/>
            </w:tcMar>
            <w:vAlign w:val="center"/>
          </w:tcPr>
          <w:p w14:paraId="10B27E9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p>
        </w:tc>
      </w:tr>
      <w:tr w14:paraId="72B62E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0362CE6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57</w:t>
            </w:r>
          </w:p>
        </w:tc>
        <w:tc>
          <w:tcPr>
            <w:tcW w:w="4139" w:type="dxa"/>
            <w:gridSpan w:val="4"/>
            <w:noWrap w:val="0"/>
            <w:tcMar>
              <w:left w:w="57" w:type="dxa"/>
              <w:right w:w="57" w:type="dxa"/>
            </w:tcMar>
            <w:vAlign w:val="center"/>
          </w:tcPr>
          <w:p w14:paraId="315D03BD">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路基工程质量评定</w:t>
            </w:r>
          </w:p>
        </w:tc>
        <w:tc>
          <w:tcPr>
            <w:tcW w:w="1260" w:type="dxa"/>
            <w:noWrap w:val="0"/>
            <w:tcMar>
              <w:left w:w="57" w:type="dxa"/>
              <w:right w:w="57" w:type="dxa"/>
            </w:tcMar>
            <w:vAlign w:val="center"/>
          </w:tcPr>
          <w:p w14:paraId="09F8795C">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km</w:t>
            </w:r>
          </w:p>
        </w:tc>
        <w:tc>
          <w:tcPr>
            <w:tcW w:w="1080" w:type="dxa"/>
            <w:noWrap w:val="0"/>
            <w:tcMar>
              <w:left w:w="57" w:type="dxa"/>
              <w:right w:w="57" w:type="dxa"/>
            </w:tcMar>
            <w:vAlign w:val="center"/>
          </w:tcPr>
          <w:p w14:paraId="74DFF7FA">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900</w:t>
            </w:r>
          </w:p>
        </w:tc>
        <w:tc>
          <w:tcPr>
            <w:tcW w:w="2835" w:type="dxa"/>
            <w:noWrap w:val="0"/>
            <w:tcMar>
              <w:left w:w="57" w:type="dxa"/>
              <w:right w:w="57" w:type="dxa"/>
            </w:tcMar>
            <w:vAlign w:val="center"/>
          </w:tcPr>
          <w:p w14:paraId="02CB136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p>
        </w:tc>
      </w:tr>
      <w:tr w14:paraId="5BD059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616A4D1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58</w:t>
            </w:r>
          </w:p>
        </w:tc>
        <w:tc>
          <w:tcPr>
            <w:tcW w:w="4139" w:type="dxa"/>
            <w:gridSpan w:val="4"/>
            <w:noWrap w:val="0"/>
            <w:tcMar>
              <w:left w:w="57" w:type="dxa"/>
              <w:right w:w="57" w:type="dxa"/>
            </w:tcMar>
            <w:vAlign w:val="center"/>
          </w:tcPr>
          <w:p w14:paraId="6DE05C6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路面工程质量评定</w:t>
            </w:r>
          </w:p>
        </w:tc>
        <w:tc>
          <w:tcPr>
            <w:tcW w:w="1260" w:type="dxa"/>
            <w:noWrap w:val="0"/>
            <w:tcMar>
              <w:left w:w="57" w:type="dxa"/>
              <w:right w:w="57" w:type="dxa"/>
            </w:tcMar>
            <w:vAlign w:val="center"/>
          </w:tcPr>
          <w:p w14:paraId="7810ADD0">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km</w:t>
            </w:r>
          </w:p>
        </w:tc>
        <w:tc>
          <w:tcPr>
            <w:tcW w:w="1080" w:type="dxa"/>
            <w:noWrap w:val="0"/>
            <w:tcMar>
              <w:left w:w="57" w:type="dxa"/>
              <w:right w:w="57" w:type="dxa"/>
            </w:tcMar>
            <w:vAlign w:val="center"/>
          </w:tcPr>
          <w:p w14:paraId="288F672E">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900</w:t>
            </w:r>
          </w:p>
        </w:tc>
        <w:tc>
          <w:tcPr>
            <w:tcW w:w="2835" w:type="dxa"/>
            <w:noWrap w:val="0"/>
            <w:tcMar>
              <w:left w:w="57" w:type="dxa"/>
              <w:right w:w="57" w:type="dxa"/>
            </w:tcMar>
            <w:vAlign w:val="center"/>
          </w:tcPr>
          <w:p w14:paraId="59943B9D">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p>
        </w:tc>
      </w:tr>
      <w:tr w14:paraId="02766F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98" w:type="dxa"/>
            <w:noWrap w:val="0"/>
            <w:tcMar>
              <w:left w:w="57" w:type="dxa"/>
              <w:right w:w="57" w:type="dxa"/>
            </w:tcMar>
            <w:vAlign w:val="center"/>
          </w:tcPr>
          <w:p w14:paraId="20F827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59</w:t>
            </w:r>
          </w:p>
        </w:tc>
        <w:tc>
          <w:tcPr>
            <w:tcW w:w="4139" w:type="dxa"/>
            <w:gridSpan w:val="4"/>
            <w:noWrap w:val="0"/>
            <w:tcMar>
              <w:left w:w="57" w:type="dxa"/>
              <w:right w:w="57" w:type="dxa"/>
            </w:tcMar>
            <w:vAlign w:val="center"/>
          </w:tcPr>
          <w:p w14:paraId="5B6E0DB3">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公路技术状况评定（养护检测评定）</w:t>
            </w:r>
          </w:p>
        </w:tc>
        <w:tc>
          <w:tcPr>
            <w:tcW w:w="1260" w:type="dxa"/>
            <w:noWrap w:val="0"/>
            <w:tcMar>
              <w:left w:w="57" w:type="dxa"/>
              <w:right w:w="57" w:type="dxa"/>
            </w:tcMar>
            <w:vAlign w:val="center"/>
          </w:tcPr>
          <w:p w14:paraId="6A8493B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km</w:t>
            </w:r>
          </w:p>
        </w:tc>
        <w:tc>
          <w:tcPr>
            <w:tcW w:w="1080" w:type="dxa"/>
            <w:noWrap w:val="0"/>
            <w:tcMar>
              <w:left w:w="57" w:type="dxa"/>
              <w:right w:w="57" w:type="dxa"/>
            </w:tcMar>
            <w:vAlign w:val="center"/>
          </w:tcPr>
          <w:p w14:paraId="578643D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450</w:t>
            </w:r>
          </w:p>
        </w:tc>
        <w:tc>
          <w:tcPr>
            <w:tcW w:w="2835" w:type="dxa"/>
            <w:noWrap w:val="0"/>
            <w:tcMar>
              <w:left w:w="57" w:type="dxa"/>
              <w:right w:w="57" w:type="dxa"/>
            </w:tcMar>
            <w:vAlign w:val="center"/>
          </w:tcPr>
          <w:p w14:paraId="366EFD80">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p>
        </w:tc>
      </w:tr>
      <w:tr w14:paraId="0DDC4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54" w:hRule="atLeast"/>
          <w:jc w:val="center"/>
        </w:trPr>
        <w:tc>
          <w:tcPr>
            <w:tcW w:w="598" w:type="dxa"/>
            <w:noWrap w:val="0"/>
            <w:tcMar>
              <w:left w:w="57" w:type="dxa"/>
              <w:right w:w="57" w:type="dxa"/>
            </w:tcMar>
            <w:vAlign w:val="center"/>
          </w:tcPr>
          <w:p w14:paraId="7229E21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w:t>
            </w:r>
          </w:p>
        </w:tc>
        <w:tc>
          <w:tcPr>
            <w:tcW w:w="4139" w:type="dxa"/>
            <w:gridSpan w:val="4"/>
            <w:noWrap w:val="0"/>
            <w:tcMar>
              <w:left w:w="57" w:type="dxa"/>
              <w:right w:w="57" w:type="dxa"/>
            </w:tcMar>
            <w:vAlign w:val="center"/>
          </w:tcPr>
          <w:p w14:paraId="4407381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工程资料检查</w:t>
            </w:r>
          </w:p>
        </w:tc>
        <w:tc>
          <w:tcPr>
            <w:tcW w:w="1260" w:type="dxa"/>
            <w:noWrap w:val="0"/>
            <w:tcMar>
              <w:left w:w="57" w:type="dxa"/>
              <w:right w:w="57" w:type="dxa"/>
            </w:tcMar>
            <w:vAlign w:val="center"/>
          </w:tcPr>
          <w:p w14:paraId="0B7456C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检查单位</w:t>
            </w:r>
          </w:p>
        </w:tc>
        <w:tc>
          <w:tcPr>
            <w:tcW w:w="1080" w:type="dxa"/>
            <w:noWrap w:val="0"/>
            <w:tcMar>
              <w:left w:w="57" w:type="dxa"/>
              <w:right w:w="57" w:type="dxa"/>
            </w:tcMar>
            <w:vAlign w:val="center"/>
          </w:tcPr>
          <w:p w14:paraId="78F6486C">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3600</w:t>
            </w:r>
          </w:p>
        </w:tc>
        <w:tc>
          <w:tcPr>
            <w:tcW w:w="2835" w:type="dxa"/>
            <w:noWrap w:val="0"/>
            <w:tcMar>
              <w:left w:w="57" w:type="dxa"/>
              <w:right w:w="57" w:type="dxa"/>
            </w:tcMar>
            <w:vAlign w:val="center"/>
          </w:tcPr>
          <w:p w14:paraId="55754313">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p>
        </w:tc>
      </w:tr>
      <w:tr w14:paraId="093A4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74EC08F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61</w:t>
            </w:r>
          </w:p>
        </w:tc>
        <w:tc>
          <w:tcPr>
            <w:tcW w:w="4139" w:type="dxa"/>
            <w:gridSpan w:val="4"/>
            <w:noWrap w:val="0"/>
            <w:tcMar>
              <w:left w:w="57" w:type="dxa"/>
              <w:right w:w="57" w:type="dxa"/>
            </w:tcMar>
            <w:vAlign w:val="center"/>
          </w:tcPr>
          <w:p w14:paraId="68F0CC7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雷达地质勘探</w:t>
            </w:r>
          </w:p>
        </w:tc>
        <w:tc>
          <w:tcPr>
            <w:tcW w:w="1260" w:type="dxa"/>
            <w:noWrap w:val="0"/>
            <w:tcMar>
              <w:left w:w="57" w:type="dxa"/>
              <w:right w:w="57" w:type="dxa"/>
            </w:tcMar>
            <w:vAlign w:val="center"/>
          </w:tcPr>
          <w:p w14:paraId="48532EE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线·米</w:t>
            </w:r>
          </w:p>
        </w:tc>
        <w:tc>
          <w:tcPr>
            <w:tcW w:w="1080" w:type="dxa"/>
            <w:noWrap w:val="0"/>
            <w:tcMar>
              <w:left w:w="57" w:type="dxa"/>
              <w:right w:w="57" w:type="dxa"/>
            </w:tcMar>
            <w:vAlign w:val="center"/>
          </w:tcPr>
          <w:p w14:paraId="4901D0A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27</w:t>
            </w:r>
          </w:p>
        </w:tc>
        <w:tc>
          <w:tcPr>
            <w:tcW w:w="2835" w:type="dxa"/>
            <w:noWrap w:val="0"/>
            <w:tcMar>
              <w:left w:w="57" w:type="dxa"/>
              <w:right w:w="57" w:type="dxa"/>
            </w:tcMar>
            <w:vAlign w:val="center"/>
          </w:tcPr>
          <w:p w14:paraId="7026309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rPr>
            </w:pPr>
          </w:p>
        </w:tc>
      </w:tr>
      <w:tr w14:paraId="0FC6C7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55C7BC7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62</w:t>
            </w:r>
          </w:p>
        </w:tc>
        <w:tc>
          <w:tcPr>
            <w:tcW w:w="4139" w:type="dxa"/>
            <w:gridSpan w:val="4"/>
            <w:noWrap w:val="0"/>
            <w:tcMar>
              <w:left w:w="57" w:type="dxa"/>
              <w:right w:w="57" w:type="dxa"/>
            </w:tcMar>
            <w:vAlign w:val="center"/>
          </w:tcPr>
          <w:p w14:paraId="722563E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水泥混凝土路面脱空（雷达法）</w:t>
            </w:r>
          </w:p>
        </w:tc>
        <w:tc>
          <w:tcPr>
            <w:tcW w:w="1260" w:type="dxa"/>
            <w:noWrap w:val="0"/>
            <w:tcMar>
              <w:left w:w="57" w:type="dxa"/>
              <w:right w:w="57" w:type="dxa"/>
            </w:tcMar>
            <w:vAlign w:val="center"/>
          </w:tcPr>
          <w:p w14:paraId="168DEF8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线·米</w:t>
            </w:r>
          </w:p>
        </w:tc>
        <w:tc>
          <w:tcPr>
            <w:tcW w:w="1080" w:type="dxa"/>
            <w:noWrap w:val="0"/>
            <w:tcMar>
              <w:left w:w="57" w:type="dxa"/>
              <w:right w:w="57" w:type="dxa"/>
            </w:tcMar>
            <w:vAlign w:val="center"/>
          </w:tcPr>
          <w:p w14:paraId="0928B29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w:t>
            </w:r>
          </w:p>
        </w:tc>
        <w:tc>
          <w:tcPr>
            <w:tcW w:w="2835" w:type="dxa"/>
            <w:noWrap w:val="0"/>
            <w:tcMar>
              <w:left w:w="57" w:type="dxa"/>
              <w:right w:w="57" w:type="dxa"/>
            </w:tcMar>
            <w:vAlign w:val="center"/>
          </w:tcPr>
          <w:p w14:paraId="4EBBADD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51276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20D40E3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63</w:t>
            </w:r>
          </w:p>
        </w:tc>
        <w:tc>
          <w:tcPr>
            <w:tcW w:w="4139" w:type="dxa"/>
            <w:gridSpan w:val="4"/>
            <w:noWrap w:val="0"/>
            <w:tcMar>
              <w:left w:w="57" w:type="dxa"/>
              <w:right w:w="57" w:type="dxa"/>
            </w:tcMar>
            <w:vAlign w:val="center"/>
          </w:tcPr>
          <w:p w14:paraId="71FC94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水泥混凝土路面脱空（FWD法）</w:t>
            </w:r>
          </w:p>
        </w:tc>
        <w:tc>
          <w:tcPr>
            <w:tcW w:w="1260" w:type="dxa"/>
            <w:noWrap w:val="0"/>
            <w:tcMar>
              <w:left w:w="57" w:type="dxa"/>
              <w:right w:w="57" w:type="dxa"/>
            </w:tcMar>
            <w:vAlign w:val="center"/>
          </w:tcPr>
          <w:p w14:paraId="5F8111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21903F0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w:t>
            </w:r>
          </w:p>
        </w:tc>
        <w:tc>
          <w:tcPr>
            <w:tcW w:w="2835" w:type="dxa"/>
            <w:noWrap w:val="0"/>
            <w:tcMar>
              <w:left w:w="57" w:type="dxa"/>
              <w:right w:w="57" w:type="dxa"/>
            </w:tcMar>
            <w:vAlign w:val="center"/>
          </w:tcPr>
          <w:p w14:paraId="1BAEF2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F623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598" w:type="dxa"/>
            <w:noWrap w:val="0"/>
            <w:tcMar>
              <w:left w:w="57" w:type="dxa"/>
              <w:right w:w="57" w:type="dxa"/>
            </w:tcMar>
            <w:vAlign w:val="center"/>
          </w:tcPr>
          <w:p w14:paraId="6A8622F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64</w:t>
            </w:r>
          </w:p>
        </w:tc>
        <w:tc>
          <w:tcPr>
            <w:tcW w:w="4139" w:type="dxa"/>
            <w:gridSpan w:val="4"/>
            <w:noWrap w:val="0"/>
            <w:tcMar>
              <w:left w:w="57" w:type="dxa"/>
              <w:right w:w="57" w:type="dxa"/>
            </w:tcMar>
            <w:vAlign w:val="center"/>
          </w:tcPr>
          <w:p w14:paraId="2A07ACE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水泥混凝土板传荷系数</w:t>
            </w:r>
          </w:p>
        </w:tc>
        <w:tc>
          <w:tcPr>
            <w:tcW w:w="1260" w:type="dxa"/>
            <w:noWrap w:val="0"/>
            <w:tcMar>
              <w:left w:w="57" w:type="dxa"/>
              <w:right w:w="57" w:type="dxa"/>
            </w:tcMar>
            <w:vAlign w:val="center"/>
          </w:tcPr>
          <w:p w14:paraId="0E9A4BF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75DAAD6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w:t>
            </w:r>
          </w:p>
        </w:tc>
        <w:tc>
          <w:tcPr>
            <w:tcW w:w="2835" w:type="dxa"/>
            <w:noWrap w:val="0"/>
            <w:tcMar>
              <w:left w:w="57" w:type="dxa"/>
              <w:right w:w="57" w:type="dxa"/>
            </w:tcMar>
            <w:vAlign w:val="center"/>
          </w:tcPr>
          <w:p w14:paraId="464968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bl>
    <w:p w14:paraId="6A0D69B1">
      <w:pPr>
        <w:jc w:val="center"/>
        <w:rPr>
          <w:rFonts w:hint="eastAsia" w:ascii="宋体" w:hAnsi="宋体" w:eastAsia="宋体" w:cs="宋体"/>
          <w:b/>
          <w:sz w:val="32"/>
          <w:szCs w:val="32"/>
        </w:rPr>
      </w:pPr>
    </w:p>
    <w:p w14:paraId="5EF9B4FE">
      <w:pPr>
        <w:pStyle w:val="2"/>
        <w:keepNext w:val="0"/>
        <w:keepLines w:val="0"/>
        <w:snapToGrid w:val="0"/>
        <w:spacing w:before="0" w:beforeLines="0" w:after="0" w:afterLines="0" w:line="240" w:lineRule="auto"/>
        <w:jc w:val="center"/>
        <w:rPr>
          <w:rFonts w:hint="eastAsia" w:ascii="宋体" w:hAnsi="宋体" w:eastAsia="宋体" w:cs="宋体"/>
          <w:sz w:val="32"/>
          <w:szCs w:val="32"/>
        </w:rPr>
      </w:pPr>
      <w:bookmarkStart w:id="416" w:name="_Toc26714"/>
      <w:r>
        <w:rPr>
          <w:rFonts w:hint="eastAsia" w:ascii="宋体" w:hAnsi="宋体" w:eastAsia="宋体" w:cs="宋体"/>
          <w:sz w:val="32"/>
          <w:szCs w:val="32"/>
        </w:rPr>
        <w:t>三、公路工程桥隧结构检测</w:t>
      </w:r>
      <w:bookmarkEnd w:id="416"/>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288"/>
        <w:gridCol w:w="357"/>
        <w:gridCol w:w="1080"/>
        <w:gridCol w:w="1433"/>
        <w:gridCol w:w="1116"/>
        <w:gridCol w:w="1080"/>
        <w:gridCol w:w="2880"/>
      </w:tblGrid>
      <w:tr w14:paraId="122087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88" w:type="dxa"/>
            <w:noWrap w:val="0"/>
            <w:tcMar>
              <w:left w:w="57" w:type="dxa"/>
              <w:right w:w="57" w:type="dxa"/>
            </w:tcMar>
            <w:vAlign w:val="center"/>
          </w:tcPr>
          <w:p w14:paraId="76FE32F9">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4158" w:type="dxa"/>
            <w:gridSpan w:val="4"/>
            <w:noWrap w:val="0"/>
            <w:tcMar>
              <w:left w:w="57" w:type="dxa"/>
              <w:right w:w="57" w:type="dxa"/>
            </w:tcMar>
            <w:vAlign w:val="center"/>
          </w:tcPr>
          <w:p w14:paraId="25523BC4">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检测项目</w:t>
            </w:r>
          </w:p>
        </w:tc>
        <w:tc>
          <w:tcPr>
            <w:tcW w:w="1116" w:type="dxa"/>
            <w:noWrap w:val="0"/>
            <w:tcMar>
              <w:left w:w="57" w:type="dxa"/>
              <w:right w:w="57" w:type="dxa"/>
            </w:tcMar>
            <w:vAlign w:val="center"/>
          </w:tcPr>
          <w:p w14:paraId="52C436A8">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单位</w:t>
            </w:r>
          </w:p>
        </w:tc>
        <w:tc>
          <w:tcPr>
            <w:tcW w:w="1080" w:type="dxa"/>
            <w:noWrap w:val="0"/>
            <w:tcMar>
              <w:left w:w="57" w:type="dxa"/>
              <w:right w:w="57" w:type="dxa"/>
            </w:tcMar>
            <w:vAlign w:val="center"/>
          </w:tcPr>
          <w:p w14:paraId="02B50438">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单价（元）</w:t>
            </w:r>
          </w:p>
        </w:tc>
        <w:tc>
          <w:tcPr>
            <w:tcW w:w="2880" w:type="dxa"/>
            <w:noWrap w:val="0"/>
            <w:tcMar>
              <w:left w:w="57" w:type="dxa"/>
              <w:right w:w="57" w:type="dxa"/>
            </w:tcMar>
            <w:vAlign w:val="center"/>
          </w:tcPr>
          <w:p w14:paraId="10BB296C">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备注</w:t>
            </w:r>
          </w:p>
        </w:tc>
      </w:tr>
      <w:tr w14:paraId="49D0A7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720073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288" w:type="dxa"/>
            <w:vMerge w:val="restart"/>
            <w:noWrap w:val="0"/>
            <w:tcMar>
              <w:left w:w="57" w:type="dxa"/>
              <w:right w:w="57" w:type="dxa"/>
            </w:tcMar>
            <w:vAlign w:val="center"/>
          </w:tcPr>
          <w:p w14:paraId="45DFAE5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构件砼强度</w:t>
            </w:r>
          </w:p>
        </w:tc>
        <w:tc>
          <w:tcPr>
            <w:tcW w:w="2870" w:type="dxa"/>
            <w:gridSpan w:val="3"/>
            <w:noWrap w:val="0"/>
            <w:tcMar>
              <w:left w:w="57" w:type="dxa"/>
              <w:right w:w="57" w:type="dxa"/>
            </w:tcMar>
            <w:vAlign w:val="center"/>
          </w:tcPr>
          <w:p w14:paraId="0C6817F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回弹法</w:t>
            </w:r>
          </w:p>
        </w:tc>
        <w:tc>
          <w:tcPr>
            <w:tcW w:w="1116" w:type="dxa"/>
            <w:noWrap w:val="0"/>
            <w:tcMar>
              <w:left w:w="57" w:type="dxa"/>
              <w:right w:w="57" w:type="dxa"/>
            </w:tcMar>
            <w:vAlign w:val="center"/>
          </w:tcPr>
          <w:p w14:paraId="2037D6C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测区</w:t>
            </w:r>
          </w:p>
        </w:tc>
        <w:tc>
          <w:tcPr>
            <w:tcW w:w="1080" w:type="dxa"/>
            <w:noWrap w:val="0"/>
            <w:tcMar>
              <w:left w:w="57" w:type="dxa"/>
              <w:right w:w="57" w:type="dxa"/>
            </w:tcMar>
            <w:vAlign w:val="center"/>
          </w:tcPr>
          <w:p w14:paraId="6D34FB0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2880" w:type="dxa"/>
            <w:noWrap w:val="0"/>
            <w:tcMar>
              <w:left w:w="57" w:type="dxa"/>
              <w:right w:w="57" w:type="dxa"/>
            </w:tcMar>
            <w:vAlign w:val="center"/>
          </w:tcPr>
          <w:p w14:paraId="0C965EC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地面作业</w:t>
            </w:r>
          </w:p>
        </w:tc>
      </w:tr>
      <w:tr w14:paraId="1B96A8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64635D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288" w:type="dxa"/>
            <w:vMerge w:val="continue"/>
            <w:noWrap w:val="0"/>
            <w:tcMar>
              <w:left w:w="57" w:type="dxa"/>
              <w:right w:w="57" w:type="dxa"/>
            </w:tcMar>
            <w:vAlign w:val="center"/>
          </w:tcPr>
          <w:p w14:paraId="4A5F27F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870" w:type="dxa"/>
            <w:gridSpan w:val="3"/>
            <w:noWrap w:val="0"/>
            <w:tcMar>
              <w:left w:w="57" w:type="dxa"/>
              <w:right w:w="57" w:type="dxa"/>
            </w:tcMar>
            <w:vAlign w:val="center"/>
          </w:tcPr>
          <w:p w14:paraId="737A89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回弹法</w:t>
            </w:r>
          </w:p>
        </w:tc>
        <w:tc>
          <w:tcPr>
            <w:tcW w:w="1116" w:type="dxa"/>
            <w:noWrap w:val="0"/>
            <w:tcMar>
              <w:left w:w="57" w:type="dxa"/>
              <w:right w:w="57" w:type="dxa"/>
            </w:tcMar>
            <w:vAlign w:val="center"/>
          </w:tcPr>
          <w:p w14:paraId="5BED1DC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测区</w:t>
            </w:r>
          </w:p>
        </w:tc>
        <w:tc>
          <w:tcPr>
            <w:tcW w:w="1080" w:type="dxa"/>
            <w:noWrap w:val="0"/>
            <w:tcMar>
              <w:left w:w="57" w:type="dxa"/>
              <w:right w:w="57" w:type="dxa"/>
            </w:tcMar>
            <w:vAlign w:val="center"/>
          </w:tcPr>
          <w:p w14:paraId="2706914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60</w:t>
            </w:r>
          </w:p>
        </w:tc>
        <w:tc>
          <w:tcPr>
            <w:tcW w:w="2880" w:type="dxa"/>
            <w:noWrap w:val="0"/>
            <w:tcMar>
              <w:left w:w="57" w:type="dxa"/>
              <w:right w:w="57" w:type="dxa"/>
            </w:tcMar>
            <w:vAlign w:val="center"/>
          </w:tcPr>
          <w:p w14:paraId="7898CE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空中作业</w:t>
            </w:r>
          </w:p>
        </w:tc>
      </w:tr>
      <w:tr w14:paraId="56EE28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tcMar>
              <w:left w:w="57" w:type="dxa"/>
              <w:right w:w="57" w:type="dxa"/>
            </w:tcMar>
            <w:vAlign w:val="center"/>
          </w:tcPr>
          <w:p w14:paraId="7B0F2B4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288" w:type="dxa"/>
            <w:vMerge w:val="continue"/>
            <w:noWrap w:val="0"/>
            <w:tcMar>
              <w:left w:w="57" w:type="dxa"/>
              <w:right w:w="57" w:type="dxa"/>
            </w:tcMar>
            <w:vAlign w:val="center"/>
          </w:tcPr>
          <w:p w14:paraId="67A38ED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870" w:type="dxa"/>
            <w:gridSpan w:val="3"/>
            <w:noWrap w:val="0"/>
            <w:tcMar>
              <w:left w:w="57" w:type="dxa"/>
              <w:right w:w="57" w:type="dxa"/>
            </w:tcMar>
            <w:vAlign w:val="center"/>
          </w:tcPr>
          <w:p w14:paraId="653A572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超声回弹综合法</w:t>
            </w:r>
          </w:p>
        </w:tc>
        <w:tc>
          <w:tcPr>
            <w:tcW w:w="1116" w:type="dxa"/>
            <w:noWrap w:val="0"/>
            <w:tcMar>
              <w:left w:w="57" w:type="dxa"/>
              <w:right w:w="57" w:type="dxa"/>
            </w:tcMar>
            <w:vAlign w:val="center"/>
          </w:tcPr>
          <w:p w14:paraId="5868C5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测区</w:t>
            </w:r>
          </w:p>
        </w:tc>
        <w:tc>
          <w:tcPr>
            <w:tcW w:w="1080" w:type="dxa"/>
            <w:noWrap w:val="0"/>
            <w:tcMar>
              <w:left w:w="57" w:type="dxa"/>
              <w:right w:w="57" w:type="dxa"/>
            </w:tcMar>
            <w:vAlign w:val="center"/>
          </w:tcPr>
          <w:p w14:paraId="4F716AB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80</w:t>
            </w:r>
          </w:p>
        </w:tc>
        <w:tc>
          <w:tcPr>
            <w:tcW w:w="2880" w:type="dxa"/>
            <w:noWrap w:val="0"/>
            <w:tcMar>
              <w:left w:w="57" w:type="dxa"/>
              <w:right w:w="57" w:type="dxa"/>
            </w:tcMar>
            <w:vAlign w:val="center"/>
          </w:tcPr>
          <w:p w14:paraId="77AE324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地面作业</w:t>
            </w:r>
          </w:p>
        </w:tc>
      </w:tr>
      <w:tr w14:paraId="12246D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793DF54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1288" w:type="dxa"/>
            <w:vMerge w:val="continue"/>
            <w:noWrap w:val="0"/>
            <w:tcMar>
              <w:left w:w="57" w:type="dxa"/>
              <w:right w:w="57" w:type="dxa"/>
            </w:tcMar>
            <w:vAlign w:val="center"/>
          </w:tcPr>
          <w:p w14:paraId="640EC8F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870" w:type="dxa"/>
            <w:gridSpan w:val="3"/>
            <w:noWrap w:val="0"/>
            <w:tcMar>
              <w:left w:w="57" w:type="dxa"/>
              <w:right w:w="57" w:type="dxa"/>
            </w:tcMar>
            <w:vAlign w:val="center"/>
          </w:tcPr>
          <w:p w14:paraId="1B44B04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超声回弹综合法</w:t>
            </w:r>
          </w:p>
        </w:tc>
        <w:tc>
          <w:tcPr>
            <w:tcW w:w="1116" w:type="dxa"/>
            <w:noWrap w:val="0"/>
            <w:tcMar>
              <w:left w:w="57" w:type="dxa"/>
              <w:right w:w="57" w:type="dxa"/>
            </w:tcMar>
            <w:vAlign w:val="center"/>
          </w:tcPr>
          <w:p w14:paraId="2F6A6CB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测区</w:t>
            </w:r>
          </w:p>
        </w:tc>
        <w:tc>
          <w:tcPr>
            <w:tcW w:w="1080" w:type="dxa"/>
            <w:noWrap w:val="0"/>
            <w:tcMar>
              <w:left w:w="57" w:type="dxa"/>
              <w:right w:w="57" w:type="dxa"/>
            </w:tcMar>
            <w:vAlign w:val="center"/>
          </w:tcPr>
          <w:p w14:paraId="15DB974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150</w:t>
            </w:r>
          </w:p>
        </w:tc>
        <w:tc>
          <w:tcPr>
            <w:tcW w:w="2880" w:type="dxa"/>
            <w:noWrap w:val="0"/>
            <w:tcMar>
              <w:left w:w="57" w:type="dxa"/>
              <w:right w:w="57" w:type="dxa"/>
            </w:tcMar>
            <w:vAlign w:val="center"/>
          </w:tcPr>
          <w:p w14:paraId="537C00A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空中作业</w:t>
            </w:r>
          </w:p>
        </w:tc>
      </w:tr>
      <w:tr w14:paraId="7332B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4C7D9B5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1288" w:type="dxa"/>
            <w:vMerge w:val="continue"/>
            <w:noWrap w:val="0"/>
            <w:tcMar>
              <w:left w:w="57" w:type="dxa"/>
              <w:right w:w="57" w:type="dxa"/>
            </w:tcMar>
            <w:vAlign w:val="center"/>
          </w:tcPr>
          <w:p w14:paraId="3EA5A93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870" w:type="dxa"/>
            <w:gridSpan w:val="3"/>
            <w:vMerge w:val="restart"/>
            <w:noWrap w:val="0"/>
            <w:tcMar>
              <w:left w:w="57" w:type="dxa"/>
              <w:right w:w="57" w:type="dxa"/>
            </w:tcMar>
            <w:vAlign w:val="center"/>
          </w:tcPr>
          <w:p w14:paraId="6D74DD2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取芯法（钢筋砼横向）</w:t>
            </w:r>
          </w:p>
        </w:tc>
        <w:tc>
          <w:tcPr>
            <w:tcW w:w="1116" w:type="dxa"/>
            <w:noWrap w:val="0"/>
            <w:tcMar>
              <w:left w:w="57" w:type="dxa"/>
              <w:right w:w="57" w:type="dxa"/>
            </w:tcMar>
            <w:vAlign w:val="center"/>
          </w:tcPr>
          <w:p w14:paraId="7C221BA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每个芯样</w:t>
            </w:r>
          </w:p>
        </w:tc>
        <w:tc>
          <w:tcPr>
            <w:tcW w:w="1080" w:type="dxa"/>
            <w:noWrap w:val="0"/>
            <w:tcMar>
              <w:left w:w="57" w:type="dxa"/>
              <w:right w:w="57" w:type="dxa"/>
            </w:tcMar>
            <w:vAlign w:val="center"/>
          </w:tcPr>
          <w:p w14:paraId="67B3FA4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2880" w:type="dxa"/>
            <w:noWrap w:val="0"/>
            <w:tcMar>
              <w:left w:w="57" w:type="dxa"/>
              <w:right w:w="57" w:type="dxa"/>
            </w:tcMar>
            <w:vAlign w:val="center"/>
          </w:tcPr>
          <w:p w14:paraId="141F3A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地面作业</w:t>
            </w:r>
          </w:p>
        </w:tc>
      </w:tr>
      <w:tr w14:paraId="445611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7A651B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1288" w:type="dxa"/>
            <w:vMerge w:val="continue"/>
            <w:noWrap w:val="0"/>
            <w:tcMar>
              <w:left w:w="57" w:type="dxa"/>
              <w:right w:w="57" w:type="dxa"/>
            </w:tcMar>
            <w:vAlign w:val="center"/>
          </w:tcPr>
          <w:p w14:paraId="01C99D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870" w:type="dxa"/>
            <w:gridSpan w:val="3"/>
            <w:vMerge w:val="continue"/>
            <w:noWrap w:val="0"/>
            <w:tcMar>
              <w:left w:w="57" w:type="dxa"/>
              <w:right w:w="57" w:type="dxa"/>
            </w:tcMar>
            <w:vAlign w:val="center"/>
          </w:tcPr>
          <w:p w14:paraId="01E12D99">
            <w:pPr>
              <w:keepNext w:val="0"/>
              <w:keepLines w:val="0"/>
              <w:suppressLineNumbers w:val="0"/>
              <w:spacing w:before="0" w:beforeAutospacing="0" w:after="0" w:afterAutospacing="0"/>
              <w:ind w:left="0" w:right="0"/>
              <w:rPr>
                <w:rFonts w:hint="eastAsia" w:ascii="宋体" w:hAnsi="宋体" w:eastAsia="宋体" w:cs="宋体"/>
                <w:color w:val="000000"/>
                <w:szCs w:val="21"/>
              </w:rPr>
            </w:pPr>
          </w:p>
        </w:tc>
        <w:tc>
          <w:tcPr>
            <w:tcW w:w="1116" w:type="dxa"/>
            <w:noWrap w:val="0"/>
            <w:tcMar>
              <w:left w:w="57" w:type="dxa"/>
              <w:right w:w="57" w:type="dxa"/>
            </w:tcMar>
            <w:vAlign w:val="center"/>
          </w:tcPr>
          <w:p w14:paraId="02F3DB3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每个芯样</w:t>
            </w:r>
          </w:p>
        </w:tc>
        <w:tc>
          <w:tcPr>
            <w:tcW w:w="1080" w:type="dxa"/>
            <w:noWrap w:val="0"/>
            <w:tcMar>
              <w:left w:w="57" w:type="dxa"/>
              <w:right w:w="57" w:type="dxa"/>
            </w:tcMar>
            <w:vAlign w:val="center"/>
          </w:tcPr>
          <w:p w14:paraId="5431578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500</w:t>
            </w:r>
          </w:p>
        </w:tc>
        <w:tc>
          <w:tcPr>
            <w:tcW w:w="2880" w:type="dxa"/>
            <w:noWrap w:val="0"/>
            <w:tcMar>
              <w:left w:w="57" w:type="dxa"/>
              <w:right w:w="57" w:type="dxa"/>
            </w:tcMar>
            <w:vAlign w:val="center"/>
          </w:tcPr>
          <w:p w14:paraId="32516E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空中作业</w:t>
            </w:r>
          </w:p>
        </w:tc>
      </w:tr>
      <w:tr w14:paraId="441987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6EB07FC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4158" w:type="dxa"/>
            <w:gridSpan w:val="4"/>
            <w:noWrap w:val="0"/>
            <w:tcMar>
              <w:left w:w="57" w:type="dxa"/>
              <w:right w:w="57" w:type="dxa"/>
            </w:tcMar>
            <w:vAlign w:val="center"/>
          </w:tcPr>
          <w:p w14:paraId="0556C93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混凝土测缺陷（超声法）</w:t>
            </w:r>
          </w:p>
        </w:tc>
        <w:tc>
          <w:tcPr>
            <w:tcW w:w="1116" w:type="dxa"/>
            <w:noWrap w:val="0"/>
            <w:tcMar>
              <w:left w:w="57" w:type="dxa"/>
              <w:right w:w="57" w:type="dxa"/>
            </w:tcMar>
            <w:vAlign w:val="center"/>
          </w:tcPr>
          <w:p w14:paraId="1EEDEE2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区</w:t>
            </w:r>
          </w:p>
        </w:tc>
        <w:tc>
          <w:tcPr>
            <w:tcW w:w="1080" w:type="dxa"/>
            <w:noWrap w:val="0"/>
            <w:tcMar>
              <w:left w:w="57" w:type="dxa"/>
              <w:right w:w="57" w:type="dxa"/>
            </w:tcMar>
            <w:vAlign w:val="center"/>
          </w:tcPr>
          <w:p w14:paraId="4CEAA63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150</w:t>
            </w:r>
          </w:p>
        </w:tc>
        <w:tc>
          <w:tcPr>
            <w:tcW w:w="2880" w:type="dxa"/>
            <w:noWrap w:val="0"/>
            <w:tcMar>
              <w:left w:w="57" w:type="dxa"/>
              <w:right w:w="57" w:type="dxa"/>
            </w:tcMar>
            <w:vAlign w:val="center"/>
          </w:tcPr>
          <w:p w14:paraId="47602E78">
            <w:pPr>
              <w:keepNext w:val="0"/>
              <w:keepLines w:val="0"/>
              <w:suppressLineNumbers w:val="0"/>
              <w:spacing w:before="0" w:beforeAutospacing="0" w:after="0" w:afterAutospacing="0"/>
              <w:ind w:left="0" w:right="0"/>
              <w:rPr>
                <w:rFonts w:hint="eastAsia" w:ascii="宋体" w:hAnsi="宋体" w:eastAsia="宋体" w:cs="宋体"/>
                <w:color w:val="000000"/>
                <w:szCs w:val="21"/>
              </w:rPr>
            </w:pPr>
          </w:p>
        </w:tc>
      </w:tr>
      <w:tr w14:paraId="494433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45DFA53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4158" w:type="dxa"/>
            <w:gridSpan w:val="4"/>
            <w:noWrap w:val="0"/>
            <w:tcMar>
              <w:left w:w="57" w:type="dxa"/>
              <w:right w:w="57" w:type="dxa"/>
            </w:tcMar>
            <w:vAlign w:val="center"/>
          </w:tcPr>
          <w:p w14:paraId="62AB50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大面积平整度</w:t>
            </w:r>
          </w:p>
        </w:tc>
        <w:tc>
          <w:tcPr>
            <w:tcW w:w="1116" w:type="dxa"/>
            <w:noWrap w:val="0"/>
            <w:tcMar>
              <w:left w:w="57" w:type="dxa"/>
              <w:right w:w="57" w:type="dxa"/>
            </w:tcMar>
            <w:vAlign w:val="center"/>
          </w:tcPr>
          <w:p w14:paraId="0D3583C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尺</w:t>
            </w:r>
          </w:p>
        </w:tc>
        <w:tc>
          <w:tcPr>
            <w:tcW w:w="1080" w:type="dxa"/>
            <w:noWrap w:val="0"/>
            <w:tcMar>
              <w:left w:w="57" w:type="dxa"/>
              <w:right w:w="57" w:type="dxa"/>
            </w:tcMar>
            <w:vAlign w:val="center"/>
          </w:tcPr>
          <w:p w14:paraId="34BE3F3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2880" w:type="dxa"/>
            <w:noWrap w:val="0"/>
            <w:tcMar>
              <w:left w:w="57" w:type="dxa"/>
              <w:right w:w="57" w:type="dxa"/>
            </w:tcMar>
            <w:vAlign w:val="center"/>
          </w:tcPr>
          <w:p w14:paraId="1C7D576A">
            <w:pPr>
              <w:keepNext w:val="0"/>
              <w:keepLines w:val="0"/>
              <w:suppressLineNumbers w:val="0"/>
              <w:spacing w:before="0" w:beforeAutospacing="0" w:after="0" w:afterAutospacing="0"/>
              <w:ind w:left="0" w:right="0"/>
              <w:jc w:val="center"/>
              <w:rPr>
                <w:rFonts w:hint="eastAsia" w:ascii="宋体" w:hAnsi="宋体" w:eastAsia="宋体" w:cs="宋体"/>
                <w:color w:val="0000FF"/>
                <w:szCs w:val="21"/>
              </w:rPr>
            </w:pPr>
          </w:p>
        </w:tc>
      </w:tr>
      <w:tr w14:paraId="327A4D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7723D15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4158" w:type="dxa"/>
            <w:gridSpan w:val="4"/>
            <w:noWrap w:val="0"/>
            <w:tcMar>
              <w:left w:w="57" w:type="dxa"/>
              <w:right w:w="57" w:type="dxa"/>
            </w:tcMar>
            <w:vAlign w:val="center"/>
          </w:tcPr>
          <w:p w14:paraId="437792C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伸缩缝与桥面高差</w:t>
            </w:r>
          </w:p>
        </w:tc>
        <w:tc>
          <w:tcPr>
            <w:tcW w:w="1116" w:type="dxa"/>
            <w:noWrap w:val="0"/>
            <w:tcMar>
              <w:left w:w="57" w:type="dxa"/>
              <w:right w:w="57" w:type="dxa"/>
            </w:tcMar>
            <w:vAlign w:val="center"/>
          </w:tcPr>
          <w:p w14:paraId="0E88FC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处</w:t>
            </w:r>
          </w:p>
        </w:tc>
        <w:tc>
          <w:tcPr>
            <w:tcW w:w="1080" w:type="dxa"/>
            <w:noWrap w:val="0"/>
            <w:tcMar>
              <w:left w:w="57" w:type="dxa"/>
              <w:right w:w="57" w:type="dxa"/>
            </w:tcMar>
            <w:vAlign w:val="center"/>
          </w:tcPr>
          <w:p w14:paraId="7598547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2880" w:type="dxa"/>
            <w:noWrap w:val="0"/>
            <w:tcMar>
              <w:left w:w="57" w:type="dxa"/>
              <w:right w:w="57" w:type="dxa"/>
            </w:tcMar>
            <w:vAlign w:val="center"/>
          </w:tcPr>
          <w:p w14:paraId="09D5576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707E5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1682C34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4158" w:type="dxa"/>
            <w:gridSpan w:val="4"/>
            <w:noWrap w:val="0"/>
            <w:tcMar>
              <w:left w:w="57" w:type="dxa"/>
              <w:right w:w="57" w:type="dxa"/>
            </w:tcMar>
            <w:vAlign w:val="center"/>
          </w:tcPr>
          <w:p w14:paraId="63E6355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钢筋保护层厚度</w:t>
            </w:r>
          </w:p>
        </w:tc>
        <w:tc>
          <w:tcPr>
            <w:tcW w:w="1116" w:type="dxa"/>
            <w:noWrap w:val="0"/>
            <w:tcMar>
              <w:left w:w="57" w:type="dxa"/>
              <w:right w:w="57" w:type="dxa"/>
            </w:tcMar>
            <w:vAlign w:val="center"/>
          </w:tcPr>
          <w:p w14:paraId="56C76E4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38EFCBE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2880" w:type="dxa"/>
            <w:noWrap w:val="0"/>
            <w:tcMar>
              <w:left w:w="57" w:type="dxa"/>
              <w:right w:w="57" w:type="dxa"/>
            </w:tcMar>
            <w:vAlign w:val="center"/>
          </w:tcPr>
          <w:p w14:paraId="2FD86CD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AC25E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198C369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11</w:t>
            </w:r>
          </w:p>
        </w:tc>
        <w:tc>
          <w:tcPr>
            <w:tcW w:w="4158" w:type="dxa"/>
            <w:gridSpan w:val="4"/>
            <w:noWrap w:val="0"/>
            <w:tcMar>
              <w:left w:w="57" w:type="dxa"/>
              <w:right w:w="57" w:type="dxa"/>
            </w:tcMar>
            <w:vAlign w:val="center"/>
          </w:tcPr>
          <w:p w14:paraId="3B5F946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钢筋位置</w:t>
            </w:r>
          </w:p>
        </w:tc>
        <w:tc>
          <w:tcPr>
            <w:tcW w:w="1116" w:type="dxa"/>
            <w:noWrap w:val="0"/>
            <w:tcMar>
              <w:left w:w="57" w:type="dxa"/>
              <w:right w:w="57" w:type="dxa"/>
            </w:tcMar>
            <w:vAlign w:val="center"/>
          </w:tcPr>
          <w:p w14:paraId="1165269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583EE77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2880" w:type="dxa"/>
            <w:noWrap w:val="0"/>
            <w:tcMar>
              <w:left w:w="57" w:type="dxa"/>
              <w:right w:w="57" w:type="dxa"/>
            </w:tcMar>
            <w:vAlign w:val="center"/>
          </w:tcPr>
          <w:p w14:paraId="4471730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AFDB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139B1C4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12</w:t>
            </w:r>
          </w:p>
        </w:tc>
        <w:tc>
          <w:tcPr>
            <w:tcW w:w="4158" w:type="dxa"/>
            <w:gridSpan w:val="4"/>
            <w:noWrap w:val="0"/>
            <w:tcMar>
              <w:left w:w="57" w:type="dxa"/>
              <w:right w:w="57" w:type="dxa"/>
            </w:tcMar>
            <w:vAlign w:val="center"/>
          </w:tcPr>
          <w:p w14:paraId="5288FB3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碳化深度</w:t>
            </w:r>
          </w:p>
        </w:tc>
        <w:tc>
          <w:tcPr>
            <w:tcW w:w="1116" w:type="dxa"/>
            <w:noWrap w:val="0"/>
            <w:tcMar>
              <w:left w:w="57" w:type="dxa"/>
              <w:right w:w="57" w:type="dxa"/>
            </w:tcMar>
            <w:vAlign w:val="center"/>
          </w:tcPr>
          <w:p w14:paraId="6D2E43A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0375457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2880" w:type="dxa"/>
            <w:noWrap w:val="0"/>
            <w:tcMar>
              <w:left w:w="57" w:type="dxa"/>
              <w:right w:w="57" w:type="dxa"/>
            </w:tcMar>
            <w:vAlign w:val="center"/>
          </w:tcPr>
          <w:p w14:paraId="5A151DF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B950C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3803918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13</w:t>
            </w:r>
          </w:p>
        </w:tc>
        <w:tc>
          <w:tcPr>
            <w:tcW w:w="4158" w:type="dxa"/>
            <w:gridSpan w:val="4"/>
            <w:noWrap w:val="0"/>
            <w:tcMar>
              <w:left w:w="57" w:type="dxa"/>
              <w:right w:w="57" w:type="dxa"/>
            </w:tcMar>
            <w:vAlign w:val="center"/>
          </w:tcPr>
          <w:p w14:paraId="58373F1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钢筋锈蚀状况（</w:t>
            </w:r>
            <w:r>
              <w:rPr>
                <w:rFonts w:hint="eastAsia" w:ascii="宋体" w:hAnsi="宋体" w:eastAsia="宋体" w:cs="宋体"/>
                <w:color w:val="000000"/>
                <w:spacing w:val="20"/>
                <w:szCs w:val="21"/>
              </w:rPr>
              <w:t>钢筋锈蚀电位）</w:t>
            </w:r>
          </w:p>
        </w:tc>
        <w:tc>
          <w:tcPr>
            <w:tcW w:w="1116" w:type="dxa"/>
            <w:noWrap w:val="0"/>
            <w:tcMar>
              <w:left w:w="57" w:type="dxa"/>
              <w:right w:w="57" w:type="dxa"/>
            </w:tcMar>
            <w:vAlign w:val="center"/>
          </w:tcPr>
          <w:p w14:paraId="5AB85FF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3E01726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noWrap w:val="0"/>
            <w:tcMar>
              <w:left w:w="57" w:type="dxa"/>
              <w:right w:w="57" w:type="dxa"/>
            </w:tcMar>
            <w:vAlign w:val="center"/>
          </w:tcPr>
          <w:p w14:paraId="04A8799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6875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2EABEDE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14</w:t>
            </w:r>
          </w:p>
        </w:tc>
        <w:tc>
          <w:tcPr>
            <w:tcW w:w="4158" w:type="dxa"/>
            <w:gridSpan w:val="4"/>
            <w:noWrap w:val="0"/>
            <w:tcMar>
              <w:left w:w="57" w:type="dxa"/>
              <w:right w:w="57" w:type="dxa"/>
            </w:tcMar>
            <w:vAlign w:val="center"/>
          </w:tcPr>
          <w:p w14:paraId="218446D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钢筋锈蚀状况（</w:t>
            </w:r>
            <w:r>
              <w:rPr>
                <w:rFonts w:hint="eastAsia" w:ascii="宋体" w:hAnsi="宋体" w:eastAsia="宋体" w:cs="宋体"/>
                <w:color w:val="000000"/>
                <w:spacing w:val="20"/>
                <w:szCs w:val="21"/>
              </w:rPr>
              <w:t>混凝土电阻率）</w:t>
            </w:r>
          </w:p>
        </w:tc>
        <w:tc>
          <w:tcPr>
            <w:tcW w:w="1116" w:type="dxa"/>
            <w:noWrap w:val="0"/>
            <w:tcMar>
              <w:left w:w="57" w:type="dxa"/>
              <w:right w:w="57" w:type="dxa"/>
            </w:tcMar>
            <w:vAlign w:val="center"/>
          </w:tcPr>
          <w:p w14:paraId="195C750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3E0783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noWrap w:val="0"/>
            <w:tcMar>
              <w:left w:w="57" w:type="dxa"/>
              <w:right w:w="57" w:type="dxa"/>
            </w:tcMar>
            <w:vAlign w:val="center"/>
          </w:tcPr>
          <w:p w14:paraId="76D9C09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440C2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6DC5ACA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15</w:t>
            </w:r>
          </w:p>
        </w:tc>
        <w:tc>
          <w:tcPr>
            <w:tcW w:w="4158" w:type="dxa"/>
            <w:gridSpan w:val="4"/>
            <w:noWrap w:val="0"/>
            <w:tcMar>
              <w:left w:w="57" w:type="dxa"/>
              <w:right w:w="57" w:type="dxa"/>
            </w:tcMar>
            <w:vAlign w:val="center"/>
          </w:tcPr>
          <w:p w14:paraId="1358F7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钢筋锈蚀状况（氯离子含量）</w:t>
            </w:r>
          </w:p>
        </w:tc>
        <w:tc>
          <w:tcPr>
            <w:tcW w:w="1116" w:type="dxa"/>
            <w:noWrap w:val="0"/>
            <w:tcMar>
              <w:left w:w="57" w:type="dxa"/>
              <w:right w:w="57" w:type="dxa"/>
            </w:tcMar>
            <w:vAlign w:val="center"/>
          </w:tcPr>
          <w:p w14:paraId="00CD99A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732B314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1000</w:t>
            </w:r>
          </w:p>
        </w:tc>
        <w:tc>
          <w:tcPr>
            <w:tcW w:w="2880" w:type="dxa"/>
            <w:noWrap w:val="0"/>
            <w:tcMar>
              <w:left w:w="57" w:type="dxa"/>
              <w:right w:w="57" w:type="dxa"/>
            </w:tcMar>
            <w:vAlign w:val="center"/>
          </w:tcPr>
          <w:p w14:paraId="0308DAC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204D0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65D4F31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4158" w:type="dxa"/>
            <w:gridSpan w:val="4"/>
            <w:noWrap w:val="0"/>
            <w:tcMar>
              <w:left w:w="57" w:type="dxa"/>
              <w:right w:w="57" w:type="dxa"/>
            </w:tcMar>
            <w:vAlign w:val="center"/>
          </w:tcPr>
          <w:p w14:paraId="506BDE6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索力</w:t>
            </w:r>
          </w:p>
        </w:tc>
        <w:tc>
          <w:tcPr>
            <w:tcW w:w="1116" w:type="dxa"/>
            <w:noWrap w:val="0"/>
            <w:tcMar>
              <w:left w:w="57" w:type="dxa"/>
              <w:right w:w="57" w:type="dxa"/>
            </w:tcMar>
            <w:vAlign w:val="center"/>
          </w:tcPr>
          <w:p w14:paraId="2E0D22A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根</w:t>
            </w:r>
          </w:p>
        </w:tc>
        <w:tc>
          <w:tcPr>
            <w:tcW w:w="1080" w:type="dxa"/>
            <w:noWrap w:val="0"/>
            <w:tcMar>
              <w:left w:w="57" w:type="dxa"/>
              <w:right w:w="57" w:type="dxa"/>
            </w:tcMar>
            <w:vAlign w:val="center"/>
          </w:tcPr>
          <w:p w14:paraId="426DA45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500</w:t>
            </w:r>
          </w:p>
        </w:tc>
        <w:tc>
          <w:tcPr>
            <w:tcW w:w="2880" w:type="dxa"/>
            <w:noWrap w:val="0"/>
            <w:tcMar>
              <w:left w:w="57" w:type="dxa"/>
              <w:right w:w="57" w:type="dxa"/>
            </w:tcMar>
            <w:vAlign w:val="center"/>
          </w:tcPr>
          <w:p w14:paraId="6E88846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频率法</w:t>
            </w:r>
          </w:p>
        </w:tc>
      </w:tr>
      <w:tr w14:paraId="39179B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5A41D6C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17</w:t>
            </w:r>
          </w:p>
        </w:tc>
        <w:tc>
          <w:tcPr>
            <w:tcW w:w="4158" w:type="dxa"/>
            <w:gridSpan w:val="4"/>
            <w:noWrap w:val="0"/>
            <w:tcMar>
              <w:left w:w="57" w:type="dxa"/>
              <w:right w:w="57" w:type="dxa"/>
            </w:tcMar>
            <w:vAlign w:val="center"/>
          </w:tcPr>
          <w:p w14:paraId="3FD055B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支座专项检测</w:t>
            </w:r>
          </w:p>
        </w:tc>
        <w:tc>
          <w:tcPr>
            <w:tcW w:w="1116" w:type="dxa"/>
            <w:noWrap w:val="0"/>
            <w:tcMar>
              <w:left w:w="57" w:type="dxa"/>
              <w:right w:w="57" w:type="dxa"/>
            </w:tcMar>
            <w:vAlign w:val="center"/>
          </w:tcPr>
          <w:p w14:paraId="20EBA11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个</w:t>
            </w:r>
          </w:p>
        </w:tc>
        <w:tc>
          <w:tcPr>
            <w:tcW w:w="1080" w:type="dxa"/>
            <w:noWrap w:val="0"/>
            <w:tcMar>
              <w:left w:w="57" w:type="dxa"/>
              <w:right w:w="57" w:type="dxa"/>
            </w:tcMar>
            <w:vAlign w:val="center"/>
          </w:tcPr>
          <w:p w14:paraId="467D6F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noWrap w:val="0"/>
            <w:tcMar>
              <w:left w:w="57" w:type="dxa"/>
              <w:right w:w="57" w:type="dxa"/>
            </w:tcMar>
            <w:vAlign w:val="center"/>
          </w:tcPr>
          <w:p w14:paraId="1EDD239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BA718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1056958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18</w:t>
            </w:r>
          </w:p>
        </w:tc>
        <w:tc>
          <w:tcPr>
            <w:tcW w:w="4158" w:type="dxa"/>
            <w:gridSpan w:val="4"/>
            <w:noWrap w:val="0"/>
            <w:tcMar>
              <w:left w:w="57" w:type="dxa"/>
              <w:right w:w="57" w:type="dxa"/>
            </w:tcMar>
            <w:vAlign w:val="center"/>
          </w:tcPr>
          <w:p w14:paraId="3E635E4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桩基检测（低应变）</w:t>
            </w:r>
          </w:p>
        </w:tc>
        <w:tc>
          <w:tcPr>
            <w:tcW w:w="1116" w:type="dxa"/>
            <w:noWrap w:val="0"/>
            <w:tcMar>
              <w:left w:w="57" w:type="dxa"/>
              <w:right w:w="57" w:type="dxa"/>
            </w:tcMar>
            <w:vAlign w:val="center"/>
          </w:tcPr>
          <w:p w14:paraId="4D6E0EB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根</w:t>
            </w:r>
          </w:p>
        </w:tc>
        <w:tc>
          <w:tcPr>
            <w:tcW w:w="1080" w:type="dxa"/>
            <w:noWrap w:val="0"/>
            <w:tcMar>
              <w:left w:w="57" w:type="dxa"/>
              <w:right w:w="57" w:type="dxa"/>
            </w:tcMar>
            <w:vAlign w:val="center"/>
          </w:tcPr>
          <w:p w14:paraId="6859AFE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2880" w:type="dxa"/>
            <w:noWrap w:val="0"/>
            <w:tcMar>
              <w:left w:w="57" w:type="dxa"/>
              <w:right w:w="57" w:type="dxa"/>
            </w:tcMar>
            <w:vAlign w:val="center"/>
          </w:tcPr>
          <w:p w14:paraId="6FAB144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0F4D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72FEA58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19</w:t>
            </w:r>
          </w:p>
        </w:tc>
        <w:tc>
          <w:tcPr>
            <w:tcW w:w="4158" w:type="dxa"/>
            <w:gridSpan w:val="4"/>
            <w:vMerge w:val="restart"/>
            <w:noWrap w:val="0"/>
            <w:tcMar>
              <w:left w:w="57" w:type="dxa"/>
              <w:right w:w="57" w:type="dxa"/>
            </w:tcMar>
            <w:vAlign w:val="center"/>
          </w:tcPr>
          <w:p w14:paraId="092707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桩基完整性（声波透射法测）</w:t>
            </w:r>
          </w:p>
        </w:tc>
        <w:tc>
          <w:tcPr>
            <w:tcW w:w="1116" w:type="dxa"/>
            <w:noWrap w:val="0"/>
            <w:tcMar>
              <w:left w:w="57" w:type="dxa"/>
              <w:right w:w="57" w:type="dxa"/>
            </w:tcMar>
            <w:vAlign w:val="center"/>
          </w:tcPr>
          <w:p w14:paraId="2791624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2管</w:t>
            </w:r>
          </w:p>
        </w:tc>
        <w:tc>
          <w:tcPr>
            <w:tcW w:w="1080" w:type="dxa"/>
            <w:noWrap w:val="0"/>
            <w:tcMar>
              <w:left w:w="57" w:type="dxa"/>
              <w:right w:w="57" w:type="dxa"/>
            </w:tcMar>
            <w:vAlign w:val="center"/>
          </w:tcPr>
          <w:p w14:paraId="3BCFA54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700</w:t>
            </w:r>
          </w:p>
        </w:tc>
        <w:tc>
          <w:tcPr>
            <w:tcW w:w="2880" w:type="dxa"/>
            <w:vMerge w:val="restart"/>
            <w:noWrap w:val="0"/>
            <w:tcMar>
              <w:left w:w="57" w:type="dxa"/>
              <w:right w:w="57" w:type="dxa"/>
            </w:tcMar>
            <w:vAlign w:val="center"/>
          </w:tcPr>
          <w:p w14:paraId="71590F4C">
            <w:pPr>
              <w:keepNext w:val="0"/>
              <w:keepLines w:val="0"/>
              <w:suppressLineNumbers w:val="0"/>
              <w:spacing w:before="0" w:beforeAutospacing="0" w:after="0" w:afterAutospacing="0"/>
              <w:ind w:left="0" w:right="0"/>
              <w:jc w:val="center"/>
              <w:rPr>
                <w:rFonts w:hint="eastAsia" w:ascii="宋体" w:hAnsi="宋体" w:eastAsia="宋体" w:cs="宋体"/>
                <w:color w:val="FF00FF"/>
                <w:szCs w:val="21"/>
              </w:rPr>
            </w:pPr>
            <w:r>
              <w:rPr>
                <w:rFonts w:hint="eastAsia" w:ascii="宋体" w:hAnsi="宋体" w:eastAsia="宋体" w:cs="宋体"/>
                <w:color w:val="000000"/>
                <w:szCs w:val="21"/>
              </w:rPr>
              <w:t>超过30m部分按20元/m加收</w:t>
            </w:r>
          </w:p>
        </w:tc>
      </w:tr>
      <w:tr w14:paraId="231DE3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AB267A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vMerge w:val="continue"/>
            <w:noWrap w:val="0"/>
            <w:tcMar>
              <w:left w:w="57" w:type="dxa"/>
              <w:right w:w="57" w:type="dxa"/>
            </w:tcMar>
            <w:vAlign w:val="center"/>
          </w:tcPr>
          <w:p w14:paraId="2FAB81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16" w:type="dxa"/>
            <w:noWrap w:val="0"/>
            <w:tcMar>
              <w:left w:w="57" w:type="dxa"/>
              <w:right w:w="57" w:type="dxa"/>
            </w:tcMar>
            <w:vAlign w:val="center"/>
          </w:tcPr>
          <w:p w14:paraId="1F24E0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3管</w:t>
            </w:r>
          </w:p>
        </w:tc>
        <w:tc>
          <w:tcPr>
            <w:tcW w:w="1080" w:type="dxa"/>
            <w:noWrap w:val="0"/>
            <w:tcMar>
              <w:left w:w="57" w:type="dxa"/>
              <w:right w:w="57" w:type="dxa"/>
            </w:tcMar>
            <w:vAlign w:val="center"/>
          </w:tcPr>
          <w:p w14:paraId="5BCB44D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1000</w:t>
            </w:r>
          </w:p>
        </w:tc>
        <w:tc>
          <w:tcPr>
            <w:tcW w:w="2880" w:type="dxa"/>
            <w:vMerge w:val="continue"/>
            <w:noWrap w:val="0"/>
            <w:tcMar>
              <w:left w:w="57" w:type="dxa"/>
              <w:right w:w="57" w:type="dxa"/>
            </w:tcMar>
            <w:vAlign w:val="center"/>
          </w:tcPr>
          <w:p w14:paraId="4DDA624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20C4B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4B0E16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vMerge w:val="continue"/>
            <w:noWrap w:val="0"/>
            <w:tcMar>
              <w:left w:w="57" w:type="dxa"/>
              <w:right w:w="57" w:type="dxa"/>
            </w:tcMar>
            <w:vAlign w:val="center"/>
          </w:tcPr>
          <w:p w14:paraId="7E63342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16" w:type="dxa"/>
            <w:noWrap w:val="0"/>
            <w:tcMar>
              <w:left w:w="57" w:type="dxa"/>
              <w:right w:w="57" w:type="dxa"/>
            </w:tcMar>
            <w:vAlign w:val="center"/>
          </w:tcPr>
          <w:p w14:paraId="33DE167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4管</w:t>
            </w:r>
          </w:p>
        </w:tc>
        <w:tc>
          <w:tcPr>
            <w:tcW w:w="1080" w:type="dxa"/>
            <w:noWrap w:val="0"/>
            <w:tcMar>
              <w:left w:w="57" w:type="dxa"/>
              <w:right w:w="57" w:type="dxa"/>
            </w:tcMar>
            <w:vAlign w:val="center"/>
          </w:tcPr>
          <w:p w14:paraId="1D1AC8E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1500</w:t>
            </w:r>
          </w:p>
        </w:tc>
        <w:tc>
          <w:tcPr>
            <w:tcW w:w="2880" w:type="dxa"/>
            <w:vMerge w:val="continue"/>
            <w:noWrap w:val="0"/>
            <w:tcMar>
              <w:left w:w="57" w:type="dxa"/>
              <w:right w:w="57" w:type="dxa"/>
            </w:tcMar>
            <w:vAlign w:val="center"/>
          </w:tcPr>
          <w:p w14:paraId="00BEEBC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5579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29067E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vMerge w:val="continue"/>
            <w:noWrap w:val="0"/>
            <w:tcMar>
              <w:left w:w="57" w:type="dxa"/>
              <w:right w:w="57" w:type="dxa"/>
            </w:tcMar>
            <w:vAlign w:val="center"/>
          </w:tcPr>
          <w:p w14:paraId="41E4840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16" w:type="dxa"/>
            <w:noWrap w:val="0"/>
            <w:tcMar>
              <w:left w:w="57" w:type="dxa"/>
              <w:right w:w="57" w:type="dxa"/>
            </w:tcMar>
            <w:vAlign w:val="center"/>
          </w:tcPr>
          <w:p w14:paraId="4C49FF8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5管</w:t>
            </w:r>
          </w:p>
        </w:tc>
        <w:tc>
          <w:tcPr>
            <w:tcW w:w="1080" w:type="dxa"/>
            <w:noWrap w:val="0"/>
            <w:tcMar>
              <w:left w:w="57" w:type="dxa"/>
              <w:right w:w="57" w:type="dxa"/>
            </w:tcMar>
            <w:vAlign w:val="center"/>
          </w:tcPr>
          <w:p w14:paraId="1D0C4D7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2000</w:t>
            </w:r>
          </w:p>
        </w:tc>
        <w:tc>
          <w:tcPr>
            <w:tcW w:w="2880" w:type="dxa"/>
            <w:vMerge w:val="continue"/>
            <w:noWrap w:val="0"/>
            <w:tcMar>
              <w:left w:w="57" w:type="dxa"/>
              <w:right w:w="57" w:type="dxa"/>
            </w:tcMar>
            <w:vAlign w:val="center"/>
          </w:tcPr>
          <w:p w14:paraId="48A272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89500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5C61C62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4158" w:type="dxa"/>
            <w:gridSpan w:val="4"/>
            <w:noWrap w:val="0"/>
            <w:tcMar>
              <w:left w:w="57" w:type="dxa"/>
              <w:right w:w="57" w:type="dxa"/>
            </w:tcMar>
            <w:vAlign w:val="center"/>
          </w:tcPr>
          <w:p w14:paraId="61D6A44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桩基高应变检测</w:t>
            </w:r>
          </w:p>
        </w:tc>
        <w:tc>
          <w:tcPr>
            <w:tcW w:w="1116" w:type="dxa"/>
            <w:noWrap w:val="0"/>
            <w:tcMar>
              <w:left w:w="57" w:type="dxa"/>
              <w:right w:w="57" w:type="dxa"/>
            </w:tcMar>
            <w:vAlign w:val="center"/>
          </w:tcPr>
          <w:p w14:paraId="7044576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每吨位</w:t>
            </w:r>
          </w:p>
        </w:tc>
        <w:tc>
          <w:tcPr>
            <w:tcW w:w="1080" w:type="dxa"/>
            <w:noWrap w:val="0"/>
            <w:tcMar>
              <w:left w:w="57" w:type="dxa"/>
              <w:right w:w="57" w:type="dxa"/>
            </w:tcMar>
            <w:vAlign w:val="center"/>
          </w:tcPr>
          <w:p w14:paraId="66EF51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2000</w:t>
            </w:r>
          </w:p>
        </w:tc>
        <w:tc>
          <w:tcPr>
            <w:tcW w:w="2880" w:type="dxa"/>
            <w:noWrap w:val="0"/>
            <w:tcMar>
              <w:left w:w="57" w:type="dxa"/>
              <w:right w:w="57" w:type="dxa"/>
            </w:tcMar>
            <w:vAlign w:val="center"/>
          </w:tcPr>
          <w:p w14:paraId="5149613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每吨位指试验激振锤重</w:t>
            </w:r>
          </w:p>
        </w:tc>
      </w:tr>
      <w:tr w14:paraId="6FDBE0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5FF6814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21</w:t>
            </w:r>
          </w:p>
        </w:tc>
        <w:tc>
          <w:tcPr>
            <w:tcW w:w="4158" w:type="dxa"/>
            <w:gridSpan w:val="4"/>
            <w:noWrap w:val="0"/>
            <w:tcMar>
              <w:left w:w="57" w:type="dxa"/>
              <w:right w:w="57" w:type="dxa"/>
            </w:tcMar>
            <w:vAlign w:val="center"/>
          </w:tcPr>
          <w:p w14:paraId="44C8A63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桩基静载荷试验（工程桩）</w:t>
            </w:r>
          </w:p>
        </w:tc>
        <w:tc>
          <w:tcPr>
            <w:tcW w:w="1116" w:type="dxa"/>
            <w:noWrap w:val="0"/>
            <w:tcMar>
              <w:left w:w="57" w:type="dxa"/>
              <w:right w:w="57" w:type="dxa"/>
            </w:tcMar>
            <w:vAlign w:val="center"/>
          </w:tcPr>
          <w:p w14:paraId="1D38F76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每吨位</w:t>
            </w:r>
          </w:p>
        </w:tc>
        <w:tc>
          <w:tcPr>
            <w:tcW w:w="1080" w:type="dxa"/>
            <w:noWrap w:val="0"/>
            <w:tcMar>
              <w:left w:w="57" w:type="dxa"/>
              <w:right w:w="57" w:type="dxa"/>
            </w:tcMar>
            <w:vAlign w:val="center"/>
          </w:tcPr>
          <w:p w14:paraId="776F1FD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150</w:t>
            </w:r>
          </w:p>
        </w:tc>
        <w:tc>
          <w:tcPr>
            <w:tcW w:w="2880" w:type="dxa"/>
            <w:noWrap w:val="0"/>
            <w:tcMar>
              <w:left w:w="57" w:type="dxa"/>
              <w:right w:w="57" w:type="dxa"/>
            </w:tcMar>
            <w:vAlign w:val="center"/>
          </w:tcPr>
          <w:p w14:paraId="728238E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每吨位指桩设计极限承载力</w:t>
            </w:r>
          </w:p>
        </w:tc>
      </w:tr>
      <w:tr w14:paraId="72D62D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2E164A8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22</w:t>
            </w:r>
          </w:p>
        </w:tc>
        <w:tc>
          <w:tcPr>
            <w:tcW w:w="4158" w:type="dxa"/>
            <w:gridSpan w:val="4"/>
            <w:noWrap w:val="0"/>
            <w:tcMar>
              <w:left w:w="57" w:type="dxa"/>
              <w:right w:w="57" w:type="dxa"/>
            </w:tcMar>
            <w:vAlign w:val="center"/>
          </w:tcPr>
          <w:p w14:paraId="5DE31B9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桩身内力-应力应变（试桩试验）</w:t>
            </w:r>
          </w:p>
        </w:tc>
        <w:tc>
          <w:tcPr>
            <w:tcW w:w="1116" w:type="dxa"/>
            <w:noWrap w:val="0"/>
            <w:tcMar>
              <w:left w:w="57" w:type="dxa"/>
              <w:right w:w="57" w:type="dxa"/>
            </w:tcMar>
            <w:vAlign w:val="center"/>
          </w:tcPr>
          <w:p w14:paraId="12B9505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每吨位</w:t>
            </w:r>
          </w:p>
        </w:tc>
        <w:tc>
          <w:tcPr>
            <w:tcW w:w="1080" w:type="dxa"/>
            <w:noWrap w:val="0"/>
            <w:tcMar>
              <w:left w:w="57" w:type="dxa"/>
              <w:right w:w="57" w:type="dxa"/>
            </w:tcMar>
            <w:vAlign w:val="center"/>
          </w:tcPr>
          <w:p w14:paraId="3227555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2880" w:type="dxa"/>
            <w:noWrap w:val="0"/>
            <w:tcMar>
              <w:left w:w="57" w:type="dxa"/>
              <w:right w:w="57" w:type="dxa"/>
            </w:tcMar>
            <w:vAlign w:val="center"/>
          </w:tcPr>
          <w:p w14:paraId="68A29D6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每吨位指桩设计极限承载力</w:t>
            </w:r>
          </w:p>
        </w:tc>
      </w:tr>
      <w:tr w14:paraId="4FEDEB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0C9DA24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23</w:t>
            </w:r>
          </w:p>
        </w:tc>
        <w:tc>
          <w:tcPr>
            <w:tcW w:w="4158" w:type="dxa"/>
            <w:gridSpan w:val="4"/>
            <w:noWrap w:val="0"/>
            <w:tcMar>
              <w:left w:w="57" w:type="dxa"/>
              <w:right w:w="57" w:type="dxa"/>
            </w:tcMar>
            <w:vAlign w:val="center"/>
          </w:tcPr>
          <w:p w14:paraId="09AE0C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pacing w:val="20"/>
                <w:szCs w:val="21"/>
              </w:rPr>
              <w:t>桩基成孔质量</w:t>
            </w:r>
          </w:p>
        </w:tc>
        <w:tc>
          <w:tcPr>
            <w:tcW w:w="1116" w:type="dxa"/>
            <w:noWrap w:val="0"/>
            <w:tcMar>
              <w:left w:w="57" w:type="dxa"/>
              <w:right w:w="57" w:type="dxa"/>
            </w:tcMar>
            <w:vAlign w:val="center"/>
          </w:tcPr>
          <w:p w14:paraId="5356EB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每根</w:t>
            </w:r>
          </w:p>
        </w:tc>
        <w:tc>
          <w:tcPr>
            <w:tcW w:w="1080" w:type="dxa"/>
            <w:noWrap w:val="0"/>
            <w:tcMar>
              <w:left w:w="57" w:type="dxa"/>
              <w:right w:w="57" w:type="dxa"/>
            </w:tcMar>
            <w:vAlign w:val="center"/>
          </w:tcPr>
          <w:p w14:paraId="0965EE3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2000</w:t>
            </w:r>
          </w:p>
        </w:tc>
        <w:tc>
          <w:tcPr>
            <w:tcW w:w="2880" w:type="dxa"/>
            <w:noWrap w:val="0"/>
            <w:tcMar>
              <w:left w:w="57" w:type="dxa"/>
              <w:right w:w="57" w:type="dxa"/>
            </w:tcMar>
            <w:vAlign w:val="center"/>
          </w:tcPr>
          <w:p w14:paraId="2920666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97F37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57447D3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4158" w:type="dxa"/>
            <w:gridSpan w:val="4"/>
            <w:noWrap w:val="0"/>
            <w:tcMar>
              <w:left w:w="57" w:type="dxa"/>
              <w:right w:w="57" w:type="dxa"/>
            </w:tcMar>
            <w:vAlign w:val="center"/>
          </w:tcPr>
          <w:p w14:paraId="25268BC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桩基取芯检测</w:t>
            </w:r>
          </w:p>
        </w:tc>
        <w:tc>
          <w:tcPr>
            <w:tcW w:w="1116" w:type="dxa"/>
            <w:noWrap w:val="0"/>
            <w:tcMar>
              <w:left w:w="57" w:type="dxa"/>
              <w:right w:w="57" w:type="dxa"/>
            </w:tcMar>
            <w:vAlign w:val="center"/>
          </w:tcPr>
          <w:p w14:paraId="0534AA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1080" w:type="dxa"/>
            <w:noWrap w:val="0"/>
            <w:tcMar>
              <w:left w:w="57" w:type="dxa"/>
              <w:right w:w="57" w:type="dxa"/>
            </w:tcMar>
            <w:vAlign w:val="center"/>
          </w:tcPr>
          <w:p w14:paraId="1D472C6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360</w:t>
            </w:r>
          </w:p>
        </w:tc>
        <w:tc>
          <w:tcPr>
            <w:tcW w:w="2880" w:type="dxa"/>
            <w:noWrap w:val="0"/>
            <w:tcMar>
              <w:left w:w="57" w:type="dxa"/>
              <w:right w:w="57" w:type="dxa"/>
            </w:tcMar>
            <w:vAlign w:val="center"/>
          </w:tcPr>
          <w:p w14:paraId="2A3E82F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DB681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573EE0C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25</w:t>
            </w:r>
          </w:p>
        </w:tc>
        <w:tc>
          <w:tcPr>
            <w:tcW w:w="4158" w:type="dxa"/>
            <w:gridSpan w:val="4"/>
            <w:noWrap w:val="0"/>
            <w:tcMar>
              <w:left w:w="57" w:type="dxa"/>
              <w:right w:w="57" w:type="dxa"/>
            </w:tcMar>
            <w:vAlign w:val="center"/>
          </w:tcPr>
          <w:p w14:paraId="4D5B8BF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地基承载力</w:t>
            </w:r>
          </w:p>
        </w:tc>
        <w:tc>
          <w:tcPr>
            <w:tcW w:w="1116" w:type="dxa"/>
            <w:noWrap w:val="0"/>
            <w:tcMar>
              <w:left w:w="57" w:type="dxa"/>
              <w:right w:w="57" w:type="dxa"/>
            </w:tcMar>
            <w:vAlign w:val="center"/>
          </w:tcPr>
          <w:p w14:paraId="34E55EA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232F89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5000</w:t>
            </w:r>
          </w:p>
        </w:tc>
        <w:tc>
          <w:tcPr>
            <w:tcW w:w="2880" w:type="dxa"/>
            <w:noWrap w:val="0"/>
            <w:tcMar>
              <w:left w:w="57" w:type="dxa"/>
              <w:right w:w="57" w:type="dxa"/>
            </w:tcMar>
            <w:vAlign w:val="center"/>
          </w:tcPr>
          <w:p w14:paraId="208BE43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荷载试验，不含加载</w:t>
            </w:r>
          </w:p>
        </w:tc>
      </w:tr>
      <w:tr w14:paraId="529D10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65CFF9F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27</w:t>
            </w:r>
          </w:p>
        </w:tc>
        <w:tc>
          <w:tcPr>
            <w:tcW w:w="4158" w:type="dxa"/>
            <w:gridSpan w:val="4"/>
            <w:noWrap w:val="0"/>
            <w:tcMar>
              <w:left w:w="57" w:type="dxa"/>
              <w:right w:w="57" w:type="dxa"/>
            </w:tcMar>
            <w:vAlign w:val="center"/>
          </w:tcPr>
          <w:p w14:paraId="4B3F69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复合地基承载力</w:t>
            </w:r>
          </w:p>
        </w:tc>
        <w:tc>
          <w:tcPr>
            <w:tcW w:w="1116" w:type="dxa"/>
            <w:noWrap w:val="0"/>
            <w:tcMar>
              <w:left w:w="57" w:type="dxa"/>
              <w:right w:w="57" w:type="dxa"/>
            </w:tcMar>
            <w:vAlign w:val="center"/>
          </w:tcPr>
          <w:p w14:paraId="14E6B33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noWrap w:val="0"/>
            <w:tcMar>
              <w:left w:w="57" w:type="dxa"/>
              <w:right w:w="57" w:type="dxa"/>
            </w:tcMar>
            <w:vAlign w:val="center"/>
          </w:tcPr>
          <w:p w14:paraId="78BC55F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5000</w:t>
            </w:r>
          </w:p>
        </w:tc>
        <w:tc>
          <w:tcPr>
            <w:tcW w:w="2880" w:type="dxa"/>
            <w:noWrap w:val="0"/>
            <w:tcMar>
              <w:left w:w="57" w:type="dxa"/>
              <w:right w:w="57" w:type="dxa"/>
            </w:tcMar>
            <w:vAlign w:val="center"/>
          </w:tcPr>
          <w:p w14:paraId="584393B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不含加载</w:t>
            </w:r>
          </w:p>
        </w:tc>
      </w:tr>
      <w:tr w14:paraId="5CC8C7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73D20EE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28</w:t>
            </w:r>
          </w:p>
        </w:tc>
        <w:tc>
          <w:tcPr>
            <w:tcW w:w="4158" w:type="dxa"/>
            <w:gridSpan w:val="4"/>
            <w:vMerge w:val="restart"/>
            <w:noWrap w:val="0"/>
            <w:tcMar>
              <w:left w:w="57" w:type="dxa"/>
              <w:right w:w="57" w:type="dxa"/>
            </w:tcMar>
            <w:vAlign w:val="center"/>
          </w:tcPr>
          <w:p w14:paraId="6E91DEF3">
            <w:pPr>
              <w:keepNext w:val="0"/>
              <w:keepLines w:val="0"/>
              <w:suppressLineNumbers w:val="0"/>
              <w:spacing w:before="0" w:beforeAutospacing="0" w:after="0" w:afterAutospacing="0"/>
              <w:ind w:left="0" w:right="0"/>
              <w:jc w:val="center"/>
              <w:rPr>
                <w:rFonts w:hint="eastAsia" w:ascii="宋体" w:hAnsi="宋体" w:eastAsia="宋体" w:cs="宋体"/>
                <w:color w:val="000000"/>
                <w:spacing w:val="20"/>
                <w:szCs w:val="21"/>
              </w:rPr>
            </w:pPr>
            <w:r>
              <w:rPr>
                <w:rFonts w:hint="eastAsia" w:ascii="宋体" w:hAnsi="宋体" w:eastAsia="宋体" w:cs="宋体"/>
                <w:color w:val="000000"/>
                <w:szCs w:val="21"/>
              </w:rPr>
              <w:t>动力触探</w:t>
            </w:r>
          </w:p>
        </w:tc>
        <w:tc>
          <w:tcPr>
            <w:tcW w:w="1116" w:type="dxa"/>
            <w:noWrap w:val="0"/>
            <w:tcMar>
              <w:left w:w="57" w:type="dxa"/>
              <w:right w:w="57" w:type="dxa"/>
            </w:tcMar>
            <w:vAlign w:val="center"/>
          </w:tcPr>
          <w:p w14:paraId="08DB299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1080" w:type="dxa"/>
            <w:noWrap w:val="0"/>
            <w:tcMar>
              <w:left w:w="57" w:type="dxa"/>
              <w:right w:w="57" w:type="dxa"/>
            </w:tcMar>
            <w:vAlign w:val="center"/>
          </w:tcPr>
          <w:p w14:paraId="72D44D5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noWrap w:val="0"/>
            <w:tcMar>
              <w:left w:w="57" w:type="dxa"/>
              <w:right w:w="57" w:type="dxa"/>
            </w:tcMar>
            <w:vAlign w:val="center"/>
          </w:tcPr>
          <w:p w14:paraId="142C26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轻型</w:t>
            </w:r>
          </w:p>
        </w:tc>
      </w:tr>
      <w:tr w14:paraId="0941F4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3A8558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29</w:t>
            </w:r>
          </w:p>
        </w:tc>
        <w:tc>
          <w:tcPr>
            <w:tcW w:w="4158" w:type="dxa"/>
            <w:gridSpan w:val="4"/>
            <w:vMerge w:val="continue"/>
            <w:noWrap w:val="0"/>
            <w:tcMar>
              <w:left w:w="57" w:type="dxa"/>
              <w:right w:w="57" w:type="dxa"/>
            </w:tcMar>
            <w:vAlign w:val="center"/>
          </w:tcPr>
          <w:p w14:paraId="44D562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16" w:type="dxa"/>
            <w:noWrap w:val="0"/>
            <w:tcMar>
              <w:left w:w="57" w:type="dxa"/>
              <w:right w:w="57" w:type="dxa"/>
            </w:tcMar>
            <w:vAlign w:val="center"/>
          </w:tcPr>
          <w:p w14:paraId="17452A3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1080" w:type="dxa"/>
            <w:noWrap w:val="0"/>
            <w:tcMar>
              <w:left w:w="57" w:type="dxa"/>
              <w:right w:w="57" w:type="dxa"/>
            </w:tcMar>
            <w:vAlign w:val="center"/>
          </w:tcPr>
          <w:p w14:paraId="60D2DFE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500</w:t>
            </w:r>
          </w:p>
        </w:tc>
        <w:tc>
          <w:tcPr>
            <w:tcW w:w="2880" w:type="dxa"/>
            <w:noWrap w:val="0"/>
            <w:tcMar>
              <w:left w:w="57" w:type="dxa"/>
              <w:right w:w="57" w:type="dxa"/>
            </w:tcMar>
            <w:vAlign w:val="center"/>
          </w:tcPr>
          <w:p w14:paraId="622341E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重型</w:t>
            </w:r>
          </w:p>
        </w:tc>
      </w:tr>
      <w:tr w14:paraId="4950AB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5587A5C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9234" w:type="dxa"/>
            <w:gridSpan w:val="7"/>
            <w:noWrap w:val="0"/>
            <w:tcMar>
              <w:left w:w="57" w:type="dxa"/>
              <w:right w:w="57" w:type="dxa"/>
            </w:tcMar>
            <w:vAlign w:val="center"/>
          </w:tcPr>
          <w:p w14:paraId="66C35D05">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桥梁监控</w:t>
            </w:r>
          </w:p>
        </w:tc>
      </w:tr>
      <w:tr w14:paraId="03FEA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A4032E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restart"/>
            <w:noWrap w:val="0"/>
            <w:tcMar>
              <w:left w:w="57" w:type="dxa"/>
              <w:right w:w="57" w:type="dxa"/>
            </w:tcMar>
            <w:vAlign w:val="center"/>
          </w:tcPr>
          <w:p w14:paraId="01CDF4E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结构分析计算</w:t>
            </w:r>
          </w:p>
        </w:tc>
        <w:tc>
          <w:tcPr>
            <w:tcW w:w="2513" w:type="dxa"/>
            <w:gridSpan w:val="2"/>
            <w:noWrap w:val="0"/>
            <w:tcMar>
              <w:left w:w="57" w:type="dxa"/>
              <w:right w:w="57" w:type="dxa"/>
            </w:tcMar>
            <w:vAlign w:val="center"/>
          </w:tcPr>
          <w:p w14:paraId="0666470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简支梁、板桥</w:t>
            </w:r>
          </w:p>
        </w:tc>
        <w:tc>
          <w:tcPr>
            <w:tcW w:w="1116" w:type="dxa"/>
            <w:noWrap w:val="0"/>
            <w:tcMar>
              <w:left w:w="57" w:type="dxa"/>
              <w:right w:w="57" w:type="dxa"/>
            </w:tcMar>
            <w:vAlign w:val="center"/>
          </w:tcPr>
          <w:p w14:paraId="2FC1B4B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6904783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10000</w:t>
            </w:r>
          </w:p>
        </w:tc>
        <w:tc>
          <w:tcPr>
            <w:tcW w:w="2880" w:type="dxa"/>
            <w:noWrap w:val="0"/>
            <w:tcMar>
              <w:left w:w="57" w:type="dxa"/>
              <w:right w:w="57" w:type="dxa"/>
            </w:tcMar>
            <w:vAlign w:val="center"/>
          </w:tcPr>
          <w:p w14:paraId="3A69B1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C5C99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42489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3C87443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513" w:type="dxa"/>
            <w:gridSpan w:val="2"/>
            <w:noWrap w:val="0"/>
            <w:tcMar>
              <w:left w:w="57" w:type="dxa"/>
              <w:right w:w="57" w:type="dxa"/>
            </w:tcMar>
            <w:vAlign w:val="center"/>
          </w:tcPr>
          <w:p w14:paraId="5CE3811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T形刚构桥</w:t>
            </w:r>
          </w:p>
        </w:tc>
        <w:tc>
          <w:tcPr>
            <w:tcW w:w="1116" w:type="dxa"/>
            <w:noWrap w:val="0"/>
            <w:tcMar>
              <w:left w:w="57" w:type="dxa"/>
              <w:right w:w="57" w:type="dxa"/>
            </w:tcMar>
            <w:vAlign w:val="center"/>
          </w:tcPr>
          <w:p w14:paraId="2128299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50ACB5A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40000</w:t>
            </w:r>
          </w:p>
        </w:tc>
        <w:tc>
          <w:tcPr>
            <w:tcW w:w="2880" w:type="dxa"/>
            <w:noWrap w:val="0"/>
            <w:tcMar>
              <w:left w:w="57" w:type="dxa"/>
              <w:right w:w="57" w:type="dxa"/>
            </w:tcMar>
            <w:vAlign w:val="center"/>
          </w:tcPr>
          <w:p w14:paraId="184E7A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A7E69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D9C777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3138523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513" w:type="dxa"/>
            <w:gridSpan w:val="2"/>
            <w:noWrap w:val="0"/>
            <w:tcMar>
              <w:left w:w="57" w:type="dxa"/>
              <w:right w:w="57" w:type="dxa"/>
            </w:tcMar>
            <w:vAlign w:val="center"/>
          </w:tcPr>
          <w:p w14:paraId="4ED4BF9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连续梁桥</w:t>
            </w:r>
          </w:p>
        </w:tc>
        <w:tc>
          <w:tcPr>
            <w:tcW w:w="1116" w:type="dxa"/>
            <w:noWrap w:val="0"/>
            <w:tcMar>
              <w:left w:w="57" w:type="dxa"/>
              <w:right w:w="57" w:type="dxa"/>
            </w:tcMar>
            <w:vAlign w:val="center"/>
          </w:tcPr>
          <w:p w14:paraId="4102A59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联</w:t>
            </w:r>
          </w:p>
        </w:tc>
        <w:tc>
          <w:tcPr>
            <w:tcW w:w="1080" w:type="dxa"/>
            <w:noWrap w:val="0"/>
            <w:tcMar>
              <w:left w:w="57" w:type="dxa"/>
              <w:right w:w="57" w:type="dxa"/>
            </w:tcMar>
            <w:vAlign w:val="center"/>
          </w:tcPr>
          <w:p w14:paraId="7573B29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20000</w:t>
            </w:r>
          </w:p>
        </w:tc>
        <w:tc>
          <w:tcPr>
            <w:tcW w:w="2880" w:type="dxa"/>
            <w:noWrap w:val="0"/>
            <w:tcMar>
              <w:left w:w="57" w:type="dxa"/>
              <w:right w:w="57" w:type="dxa"/>
            </w:tcMar>
            <w:vAlign w:val="center"/>
          </w:tcPr>
          <w:p w14:paraId="56EF5EF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96289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E5F2B0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00282A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513" w:type="dxa"/>
            <w:gridSpan w:val="2"/>
            <w:noWrap w:val="0"/>
            <w:tcMar>
              <w:left w:w="57" w:type="dxa"/>
              <w:right w:w="57" w:type="dxa"/>
            </w:tcMar>
            <w:vAlign w:val="center"/>
          </w:tcPr>
          <w:p w14:paraId="31E7AC0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连续刚构桥</w:t>
            </w:r>
          </w:p>
        </w:tc>
        <w:tc>
          <w:tcPr>
            <w:tcW w:w="1116" w:type="dxa"/>
            <w:noWrap w:val="0"/>
            <w:tcMar>
              <w:left w:w="57" w:type="dxa"/>
              <w:right w:w="57" w:type="dxa"/>
            </w:tcMar>
            <w:vAlign w:val="center"/>
          </w:tcPr>
          <w:p w14:paraId="6B9D796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3A0F4AD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40000</w:t>
            </w:r>
          </w:p>
        </w:tc>
        <w:tc>
          <w:tcPr>
            <w:tcW w:w="2880" w:type="dxa"/>
            <w:noWrap w:val="0"/>
            <w:tcMar>
              <w:left w:w="57" w:type="dxa"/>
              <w:right w:w="57" w:type="dxa"/>
            </w:tcMar>
            <w:vAlign w:val="center"/>
          </w:tcPr>
          <w:p w14:paraId="7F7092C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F8278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C31FF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532AC2B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513" w:type="dxa"/>
            <w:gridSpan w:val="2"/>
            <w:noWrap w:val="0"/>
            <w:tcMar>
              <w:left w:w="57" w:type="dxa"/>
              <w:right w:w="57" w:type="dxa"/>
            </w:tcMar>
            <w:vAlign w:val="center"/>
          </w:tcPr>
          <w:p w14:paraId="6109161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拱桥</w:t>
            </w:r>
          </w:p>
        </w:tc>
        <w:tc>
          <w:tcPr>
            <w:tcW w:w="1116" w:type="dxa"/>
            <w:noWrap w:val="0"/>
            <w:tcMar>
              <w:left w:w="57" w:type="dxa"/>
              <w:right w:w="57" w:type="dxa"/>
            </w:tcMar>
            <w:vAlign w:val="center"/>
          </w:tcPr>
          <w:p w14:paraId="67C1C20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5BCF4BE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60000</w:t>
            </w:r>
          </w:p>
        </w:tc>
        <w:tc>
          <w:tcPr>
            <w:tcW w:w="2880" w:type="dxa"/>
            <w:noWrap w:val="0"/>
            <w:tcMar>
              <w:left w:w="57" w:type="dxa"/>
              <w:right w:w="57" w:type="dxa"/>
            </w:tcMar>
            <w:vAlign w:val="center"/>
          </w:tcPr>
          <w:p w14:paraId="3E524D3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93A3C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BD318B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4C44BB2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513" w:type="dxa"/>
            <w:gridSpan w:val="2"/>
            <w:noWrap w:val="0"/>
            <w:tcMar>
              <w:left w:w="57" w:type="dxa"/>
              <w:right w:w="57" w:type="dxa"/>
            </w:tcMar>
            <w:vAlign w:val="center"/>
          </w:tcPr>
          <w:p w14:paraId="1D822CE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斜拉桥</w:t>
            </w:r>
          </w:p>
        </w:tc>
        <w:tc>
          <w:tcPr>
            <w:tcW w:w="1116" w:type="dxa"/>
            <w:noWrap w:val="0"/>
            <w:tcMar>
              <w:left w:w="57" w:type="dxa"/>
              <w:right w:w="57" w:type="dxa"/>
            </w:tcMar>
            <w:vAlign w:val="center"/>
          </w:tcPr>
          <w:p w14:paraId="273F28E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35FB244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80000</w:t>
            </w:r>
          </w:p>
        </w:tc>
        <w:tc>
          <w:tcPr>
            <w:tcW w:w="2880" w:type="dxa"/>
            <w:noWrap w:val="0"/>
            <w:tcMar>
              <w:left w:w="57" w:type="dxa"/>
              <w:right w:w="57" w:type="dxa"/>
            </w:tcMar>
            <w:vAlign w:val="center"/>
          </w:tcPr>
          <w:p w14:paraId="287EA8B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FC0A9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D5FBEF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372F3F8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513" w:type="dxa"/>
            <w:gridSpan w:val="2"/>
            <w:noWrap w:val="0"/>
            <w:tcMar>
              <w:left w:w="57" w:type="dxa"/>
              <w:right w:w="57" w:type="dxa"/>
            </w:tcMar>
            <w:vAlign w:val="center"/>
          </w:tcPr>
          <w:p w14:paraId="1F3322F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悬索桥</w:t>
            </w:r>
          </w:p>
        </w:tc>
        <w:tc>
          <w:tcPr>
            <w:tcW w:w="1116" w:type="dxa"/>
            <w:noWrap w:val="0"/>
            <w:tcMar>
              <w:left w:w="57" w:type="dxa"/>
              <w:right w:w="57" w:type="dxa"/>
            </w:tcMar>
            <w:vAlign w:val="center"/>
          </w:tcPr>
          <w:p w14:paraId="50D7CD0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77C5B8C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100000</w:t>
            </w:r>
          </w:p>
        </w:tc>
        <w:tc>
          <w:tcPr>
            <w:tcW w:w="2880" w:type="dxa"/>
            <w:noWrap w:val="0"/>
            <w:tcMar>
              <w:left w:w="57" w:type="dxa"/>
              <w:right w:w="57" w:type="dxa"/>
            </w:tcMar>
            <w:vAlign w:val="center"/>
          </w:tcPr>
          <w:p w14:paraId="1D2EEA6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C560A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A33DF0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1085148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应力</w:t>
            </w:r>
          </w:p>
        </w:tc>
        <w:tc>
          <w:tcPr>
            <w:tcW w:w="1116" w:type="dxa"/>
            <w:noWrap w:val="0"/>
            <w:tcMar>
              <w:left w:w="57" w:type="dxa"/>
              <w:right w:w="57" w:type="dxa"/>
            </w:tcMar>
            <w:vAlign w:val="center"/>
          </w:tcPr>
          <w:p w14:paraId="5D35140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noWrap w:val="0"/>
            <w:tcMar>
              <w:left w:w="57" w:type="dxa"/>
              <w:right w:w="57" w:type="dxa"/>
            </w:tcMar>
            <w:vAlign w:val="center"/>
          </w:tcPr>
          <w:p w14:paraId="01AE529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noWrap w:val="0"/>
            <w:tcMar>
              <w:left w:w="57" w:type="dxa"/>
              <w:right w:w="57" w:type="dxa"/>
            </w:tcMar>
            <w:vAlign w:val="center"/>
          </w:tcPr>
          <w:p w14:paraId="6CF19DB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1AAC3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2B21CF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10D6478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应变</w:t>
            </w:r>
          </w:p>
        </w:tc>
        <w:tc>
          <w:tcPr>
            <w:tcW w:w="1116" w:type="dxa"/>
            <w:noWrap w:val="0"/>
            <w:tcMar>
              <w:left w:w="57" w:type="dxa"/>
              <w:right w:w="57" w:type="dxa"/>
            </w:tcMar>
            <w:vAlign w:val="center"/>
          </w:tcPr>
          <w:p w14:paraId="2A4BA9D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noWrap w:val="0"/>
            <w:tcMar>
              <w:left w:w="57" w:type="dxa"/>
              <w:right w:w="57" w:type="dxa"/>
            </w:tcMar>
            <w:vAlign w:val="center"/>
          </w:tcPr>
          <w:p w14:paraId="73B182A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noWrap w:val="0"/>
            <w:tcMar>
              <w:left w:w="57" w:type="dxa"/>
              <w:right w:w="57" w:type="dxa"/>
            </w:tcMar>
            <w:vAlign w:val="center"/>
          </w:tcPr>
          <w:p w14:paraId="6F1927A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A8FD5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ABADC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630CC4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温度</w:t>
            </w:r>
          </w:p>
        </w:tc>
        <w:tc>
          <w:tcPr>
            <w:tcW w:w="1116" w:type="dxa"/>
            <w:noWrap w:val="0"/>
            <w:tcMar>
              <w:left w:w="57" w:type="dxa"/>
              <w:right w:w="57" w:type="dxa"/>
            </w:tcMar>
            <w:vAlign w:val="center"/>
          </w:tcPr>
          <w:p w14:paraId="56225A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noWrap w:val="0"/>
            <w:tcMar>
              <w:left w:w="57" w:type="dxa"/>
              <w:right w:w="57" w:type="dxa"/>
            </w:tcMar>
            <w:vAlign w:val="center"/>
          </w:tcPr>
          <w:p w14:paraId="0096754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2880" w:type="dxa"/>
            <w:noWrap w:val="0"/>
            <w:tcMar>
              <w:left w:w="57" w:type="dxa"/>
              <w:right w:w="57" w:type="dxa"/>
            </w:tcMar>
            <w:vAlign w:val="center"/>
          </w:tcPr>
          <w:p w14:paraId="499A862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A4734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2FA852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5AFE70D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标高</w:t>
            </w:r>
          </w:p>
        </w:tc>
        <w:tc>
          <w:tcPr>
            <w:tcW w:w="1116" w:type="dxa"/>
            <w:noWrap w:val="0"/>
            <w:tcMar>
              <w:left w:w="57" w:type="dxa"/>
              <w:right w:w="57" w:type="dxa"/>
            </w:tcMar>
            <w:vAlign w:val="center"/>
          </w:tcPr>
          <w:p w14:paraId="6A3FB67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noWrap w:val="0"/>
            <w:tcMar>
              <w:left w:w="57" w:type="dxa"/>
              <w:right w:w="57" w:type="dxa"/>
            </w:tcMar>
            <w:vAlign w:val="center"/>
          </w:tcPr>
          <w:p w14:paraId="2C609F3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2880" w:type="dxa"/>
            <w:noWrap w:val="0"/>
            <w:tcMar>
              <w:left w:w="57" w:type="dxa"/>
              <w:right w:w="57" w:type="dxa"/>
            </w:tcMar>
            <w:vAlign w:val="center"/>
          </w:tcPr>
          <w:p w14:paraId="61CBE0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FB409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44D2AD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5DBB517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索力</w:t>
            </w:r>
          </w:p>
        </w:tc>
        <w:tc>
          <w:tcPr>
            <w:tcW w:w="1116" w:type="dxa"/>
            <w:noWrap w:val="0"/>
            <w:tcMar>
              <w:left w:w="57" w:type="dxa"/>
              <w:right w:w="57" w:type="dxa"/>
            </w:tcMar>
            <w:vAlign w:val="center"/>
          </w:tcPr>
          <w:p w14:paraId="2BD3F03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每天每索</w:t>
            </w:r>
          </w:p>
        </w:tc>
        <w:tc>
          <w:tcPr>
            <w:tcW w:w="1080" w:type="dxa"/>
            <w:noWrap w:val="0"/>
            <w:tcMar>
              <w:left w:w="57" w:type="dxa"/>
              <w:right w:w="57" w:type="dxa"/>
            </w:tcMar>
            <w:vAlign w:val="center"/>
          </w:tcPr>
          <w:p w14:paraId="07BFCBF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noWrap w:val="0"/>
            <w:tcMar>
              <w:left w:w="57" w:type="dxa"/>
              <w:right w:w="57" w:type="dxa"/>
            </w:tcMar>
            <w:vAlign w:val="center"/>
          </w:tcPr>
          <w:p w14:paraId="73DA6FC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6E40C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29BBBF7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31</w:t>
            </w:r>
          </w:p>
        </w:tc>
        <w:tc>
          <w:tcPr>
            <w:tcW w:w="4158" w:type="dxa"/>
            <w:gridSpan w:val="4"/>
            <w:noWrap w:val="0"/>
            <w:tcMar>
              <w:left w:w="57" w:type="dxa"/>
              <w:right w:w="57" w:type="dxa"/>
            </w:tcMar>
            <w:vAlign w:val="center"/>
          </w:tcPr>
          <w:p w14:paraId="79C4D6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钢结构焊缝超声检测</w:t>
            </w:r>
          </w:p>
        </w:tc>
        <w:tc>
          <w:tcPr>
            <w:tcW w:w="1116" w:type="dxa"/>
            <w:noWrap w:val="0"/>
            <w:tcMar>
              <w:left w:w="57" w:type="dxa"/>
              <w:right w:w="57" w:type="dxa"/>
            </w:tcMar>
            <w:vAlign w:val="center"/>
          </w:tcPr>
          <w:p w14:paraId="355206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1080" w:type="dxa"/>
            <w:noWrap w:val="0"/>
            <w:tcMar>
              <w:left w:w="57" w:type="dxa"/>
              <w:right w:w="57" w:type="dxa"/>
            </w:tcMar>
            <w:vAlign w:val="center"/>
          </w:tcPr>
          <w:p w14:paraId="71020D5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80</w:t>
            </w:r>
          </w:p>
        </w:tc>
        <w:tc>
          <w:tcPr>
            <w:tcW w:w="2880" w:type="dxa"/>
            <w:noWrap w:val="0"/>
            <w:tcMar>
              <w:left w:w="57" w:type="dxa"/>
              <w:right w:w="57" w:type="dxa"/>
            </w:tcMar>
            <w:vAlign w:val="center"/>
          </w:tcPr>
          <w:p w14:paraId="02E9CE9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21487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790B5D3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4158" w:type="dxa"/>
            <w:gridSpan w:val="4"/>
            <w:noWrap w:val="0"/>
            <w:tcMar>
              <w:left w:w="57" w:type="dxa"/>
              <w:right w:w="57" w:type="dxa"/>
            </w:tcMar>
            <w:vAlign w:val="center"/>
          </w:tcPr>
          <w:p w14:paraId="5EA3BED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钢结构射线探伤检测</w:t>
            </w:r>
          </w:p>
        </w:tc>
        <w:tc>
          <w:tcPr>
            <w:tcW w:w="1116" w:type="dxa"/>
            <w:noWrap w:val="0"/>
            <w:tcMar>
              <w:left w:w="57" w:type="dxa"/>
              <w:right w:w="57" w:type="dxa"/>
            </w:tcMar>
            <w:vAlign w:val="center"/>
          </w:tcPr>
          <w:p w14:paraId="51E2D53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片</w:t>
            </w:r>
          </w:p>
        </w:tc>
        <w:tc>
          <w:tcPr>
            <w:tcW w:w="1080" w:type="dxa"/>
            <w:noWrap w:val="0"/>
            <w:tcMar>
              <w:left w:w="57" w:type="dxa"/>
              <w:right w:w="57" w:type="dxa"/>
            </w:tcMar>
            <w:vAlign w:val="center"/>
          </w:tcPr>
          <w:p w14:paraId="296CDB7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90</w:t>
            </w:r>
          </w:p>
        </w:tc>
        <w:tc>
          <w:tcPr>
            <w:tcW w:w="2880" w:type="dxa"/>
            <w:noWrap w:val="0"/>
            <w:tcMar>
              <w:left w:w="57" w:type="dxa"/>
              <w:right w:w="57" w:type="dxa"/>
            </w:tcMar>
            <w:vAlign w:val="center"/>
          </w:tcPr>
          <w:p w14:paraId="126DDD2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07B8B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483CF4A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33</w:t>
            </w:r>
          </w:p>
        </w:tc>
        <w:tc>
          <w:tcPr>
            <w:tcW w:w="4158" w:type="dxa"/>
            <w:gridSpan w:val="4"/>
            <w:noWrap w:val="0"/>
            <w:tcMar>
              <w:left w:w="57" w:type="dxa"/>
              <w:right w:w="57" w:type="dxa"/>
            </w:tcMar>
            <w:vAlign w:val="center"/>
          </w:tcPr>
          <w:p w14:paraId="78DEA3F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钢结构磁粉探伤检测</w:t>
            </w:r>
          </w:p>
        </w:tc>
        <w:tc>
          <w:tcPr>
            <w:tcW w:w="1116" w:type="dxa"/>
            <w:noWrap w:val="0"/>
            <w:tcMar>
              <w:left w:w="57" w:type="dxa"/>
              <w:right w:w="57" w:type="dxa"/>
            </w:tcMar>
            <w:vAlign w:val="center"/>
          </w:tcPr>
          <w:p w14:paraId="4273FA5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1080" w:type="dxa"/>
            <w:noWrap w:val="0"/>
            <w:tcMar>
              <w:left w:w="57" w:type="dxa"/>
              <w:right w:w="57" w:type="dxa"/>
            </w:tcMar>
            <w:vAlign w:val="center"/>
          </w:tcPr>
          <w:p w14:paraId="0CF298A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noWrap w:val="0"/>
            <w:tcMar>
              <w:left w:w="57" w:type="dxa"/>
              <w:right w:w="57" w:type="dxa"/>
            </w:tcMar>
            <w:vAlign w:val="center"/>
          </w:tcPr>
          <w:p w14:paraId="13E74D0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7A658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5959A5D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34</w:t>
            </w:r>
          </w:p>
        </w:tc>
        <w:tc>
          <w:tcPr>
            <w:tcW w:w="4158" w:type="dxa"/>
            <w:gridSpan w:val="4"/>
            <w:noWrap w:val="0"/>
            <w:tcMar>
              <w:left w:w="57" w:type="dxa"/>
              <w:right w:w="57" w:type="dxa"/>
            </w:tcMar>
            <w:vAlign w:val="center"/>
          </w:tcPr>
          <w:p w14:paraId="515A845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pacing w:val="20"/>
                <w:szCs w:val="21"/>
              </w:rPr>
              <w:t>深层水平位移</w:t>
            </w:r>
          </w:p>
        </w:tc>
        <w:tc>
          <w:tcPr>
            <w:tcW w:w="1116" w:type="dxa"/>
            <w:noWrap w:val="0"/>
            <w:tcMar>
              <w:left w:w="57" w:type="dxa"/>
              <w:right w:w="57" w:type="dxa"/>
            </w:tcMar>
            <w:vAlign w:val="center"/>
          </w:tcPr>
          <w:p w14:paraId="3187E37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每处每次</w:t>
            </w:r>
          </w:p>
        </w:tc>
        <w:tc>
          <w:tcPr>
            <w:tcW w:w="1080" w:type="dxa"/>
            <w:noWrap w:val="0"/>
            <w:tcMar>
              <w:left w:w="57" w:type="dxa"/>
              <w:right w:w="57" w:type="dxa"/>
            </w:tcMar>
            <w:vAlign w:val="center"/>
          </w:tcPr>
          <w:p w14:paraId="2E0BA2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noWrap w:val="0"/>
            <w:tcMar>
              <w:left w:w="57" w:type="dxa"/>
              <w:right w:w="57" w:type="dxa"/>
            </w:tcMar>
            <w:vAlign w:val="center"/>
          </w:tcPr>
          <w:p w14:paraId="0AF3AA6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不包含钻孔、埋管费用</w:t>
            </w:r>
          </w:p>
        </w:tc>
      </w:tr>
      <w:tr w14:paraId="6E7EAD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224A24F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35</w:t>
            </w:r>
          </w:p>
        </w:tc>
        <w:tc>
          <w:tcPr>
            <w:tcW w:w="4158" w:type="dxa"/>
            <w:gridSpan w:val="4"/>
            <w:noWrap w:val="0"/>
            <w:tcMar>
              <w:left w:w="57" w:type="dxa"/>
              <w:right w:w="57" w:type="dxa"/>
            </w:tcMar>
            <w:vAlign w:val="center"/>
          </w:tcPr>
          <w:p w14:paraId="6ABFEF6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地表沉降</w:t>
            </w:r>
          </w:p>
        </w:tc>
        <w:tc>
          <w:tcPr>
            <w:tcW w:w="1116" w:type="dxa"/>
            <w:noWrap w:val="0"/>
            <w:tcMar>
              <w:left w:w="57" w:type="dxa"/>
              <w:right w:w="57" w:type="dxa"/>
            </w:tcMar>
            <w:vAlign w:val="center"/>
          </w:tcPr>
          <w:p w14:paraId="102FEDD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noWrap w:val="0"/>
            <w:tcMar>
              <w:left w:w="57" w:type="dxa"/>
              <w:right w:w="57" w:type="dxa"/>
            </w:tcMar>
            <w:vAlign w:val="center"/>
          </w:tcPr>
          <w:p w14:paraId="0F26573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40</w:t>
            </w:r>
          </w:p>
        </w:tc>
        <w:tc>
          <w:tcPr>
            <w:tcW w:w="2880" w:type="dxa"/>
            <w:noWrap w:val="0"/>
            <w:tcMar>
              <w:left w:w="57" w:type="dxa"/>
              <w:right w:w="57" w:type="dxa"/>
            </w:tcMar>
            <w:vAlign w:val="center"/>
          </w:tcPr>
          <w:p w14:paraId="0C47CE9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03730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60EC692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36</w:t>
            </w:r>
          </w:p>
        </w:tc>
        <w:tc>
          <w:tcPr>
            <w:tcW w:w="9234" w:type="dxa"/>
            <w:gridSpan w:val="7"/>
            <w:noWrap w:val="0"/>
            <w:tcMar>
              <w:left w:w="57" w:type="dxa"/>
              <w:right w:w="57" w:type="dxa"/>
            </w:tcMar>
            <w:vAlign w:val="center"/>
          </w:tcPr>
          <w:p w14:paraId="75831C34">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基坑（沉井）监控</w:t>
            </w:r>
          </w:p>
        </w:tc>
      </w:tr>
      <w:tr w14:paraId="23D912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4E0A7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58A64FE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表层水平位移</w:t>
            </w:r>
          </w:p>
        </w:tc>
        <w:tc>
          <w:tcPr>
            <w:tcW w:w="1116" w:type="dxa"/>
            <w:noWrap w:val="0"/>
            <w:tcMar>
              <w:left w:w="57" w:type="dxa"/>
              <w:right w:w="57" w:type="dxa"/>
            </w:tcMar>
            <w:vAlign w:val="center"/>
          </w:tcPr>
          <w:p w14:paraId="1139248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noWrap w:val="0"/>
            <w:tcMar>
              <w:left w:w="57" w:type="dxa"/>
              <w:right w:w="57" w:type="dxa"/>
            </w:tcMar>
            <w:vAlign w:val="center"/>
          </w:tcPr>
          <w:p w14:paraId="1D2E288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vMerge w:val="restart"/>
            <w:noWrap w:val="0"/>
            <w:tcMar>
              <w:left w:w="57" w:type="dxa"/>
              <w:right w:w="57" w:type="dxa"/>
            </w:tcMar>
            <w:vAlign w:val="center"/>
          </w:tcPr>
          <w:p w14:paraId="5494A78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不包含钻孔、埋管、传感器费用</w:t>
            </w:r>
          </w:p>
        </w:tc>
      </w:tr>
      <w:tr w14:paraId="53219A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7F6D9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2C8871A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深层水平位移</w:t>
            </w:r>
          </w:p>
        </w:tc>
        <w:tc>
          <w:tcPr>
            <w:tcW w:w="1116" w:type="dxa"/>
            <w:noWrap w:val="0"/>
            <w:tcMar>
              <w:left w:w="57" w:type="dxa"/>
              <w:right w:w="57" w:type="dxa"/>
            </w:tcMar>
            <w:vAlign w:val="center"/>
          </w:tcPr>
          <w:p w14:paraId="096ABC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每处每次</w:t>
            </w:r>
          </w:p>
        </w:tc>
        <w:tc>
          <w:tcPr>
            <w:tcW w:w="1080" w:type="dxa"/>
            <w:noWrap w:val="0"/>
            <w:tcMar>
              <w:left w:w="57" w:type="dxa"/>
              <w:right w:w="57" w:type="dxa"/>
            </w:tcMar>
            <w:vAlign w:val="center"/>
          </w:tcPr>
          <w:p w14:paraId="063FBC1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vMerge w:val="continue"/>
            <w:noWrap w:val="0"/>
            <w:tcMar>
              <w:left w:w="57" w:type="dxa"/>
              <w:right w:w="57" w:type="dxa"/>
            </w:tcMar>
            <w:vAlign w:val="center"/>
          </w:tcPr>
          <w:p w14:paraId="6AFC95B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89E7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E79615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2E3AA07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表层沉降</w:t>
            </w:r>
          </w:p>
        </w:tc>
        <w:tc>
          <w:tcPr>
            <w:tcW w:w="1116" w:type="dxa"/>
            <w:noWrap w:val="0"/>
            <w:tcMar>
              <w:left w:w="57" w:type="dxa"/>
              <w:right w:w="57" w:type="dxa"/>
            </w:tcMar>
            <w:vAlign w:val="center"/>
          </w:tcPr>
          <w:p w14:paraId="2888A7D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noWrap w:val="0"/>
            <w:tcMar>
              <w:left w:w="57" w:type="dxa"/>
              <w:right w:w="57" w:type="dxa"/>
            </w:tcMar>
            <w:vAlign w:val="center"/>
          </w:tcPr>
          <w:p w14:paraId="2EA866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2880" w:type="dxa"/>
            <w:vMerge w:val="continue"/>
            <w:noWrap w:val="0"/>
            <w:tcMar>
              <w:left w:w="57" w:type="dxa"/>
              <w:right w:w="57" w:type="dxa"/>
            </w:tcMar>
            <w:vAlign w:val="center"/>
          </w:tcPr>
          <w:p w14:paraId="597CF2B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3FEAA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2338E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6559F0D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分层沉降</w:t>
            </w:r>
          </w:p>
        </w:tc>
        <w:tc>
          <w:tcPr>
            <w:tcW w:w="1116" w:type="dxa"/>
            <w:noWrap w:val="0"/>
            <w:tcMar>
              <w:left w:w="57" w:type="dxa"/>
              <w:right w:w="57" w:type="dxa"/>
            </w:tcMar>
            <w:vAlign w:val="center"/>
          </w:tcPr>
          <w:p w14:paraId="6BC87CE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每处每次</w:t>
            </w:r>
          </w:p>
        </w:tc>
        <w:tc>
          <w:tcPr>
            <w:tcW w:w="1080" w:type="dxa"/>
            <w:noWrap w:val="0"/>
            <w:tcMar>
              <w:left w:w="57" w:type="dxa"/>
              <w:right w:w="57" w:type="dxa"/>
            </w:tcMar>
            <w:vAlign w:val="center"/>
          </w:tcPr>
          <w:p w14:paraId="6E1B19D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vMerge w:val="continue"/>
            <w:noWrap w:val="0"/>
            <w:tcMar>
              <w:left w:w="57" w:type="dxa"/>
              <w:right w:w="57" w:type="dxa"/>
            </w:tcMar>
            <w:vAlign w:val="center"/>
          </w:tcPr>
          <w:p w14:paraId="3662ACC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8E447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4C19E2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6666CDC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孔隙水压力</w:t>
            </w:r>
          </w:p>
        </w:tc>
        <w:tc>
          <w:tcPr>
            <w:tcW w:w="1116" w:type="dxa"/>
            <w:noWrap w:val="0"/>
            <w:tcMar>
              <w:left w:w="57" w:type="dxa"/>
              <w:right w:w="57" w:type="dxa"/>
            </w:tcMar>
            <w:vAlign w:val="center"/>
          </w:tcPr>
          <w:p w14:paraId="5824F0E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每处每次</w:t>
            </w:r>
          </w:p>
        </w:tc>
        <w:tc>
          <w:tcPr>
            <w:tcW w:w="1080" w:type="dxa"/>
            <w:noWrap w:val="0"/>
            <w:tcMar>
              <w:left w:w="57" w:type="dxa"/>
              <w:right w:w="57" w:type="dxa"/>
            </w:tcMar>
            <w:vAlign w:val="center"/>
          </w:tcPr>
          <w:p w14:paraId="637687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vMerge w:val="continue"/>
            <w:noWrap w:val="0"/>
            <w:tcMar>
              <w:left w:w="57" w:type="dxa"/>
              <w:right w:w="57" w:type="dxa"/>
            </w:tcMar>
            <w:vAlign w:val="center"/>
          </w:tcPr>
          <w:p w14:paraId="69DB602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32D66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0A98C0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3D6D5DB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水位</w:t>
            </w:r>
          </w:p>
        </w:tc>
        <w:tc>
          <w:tcPr>
            <w:tcW w:w="1116" w:type="dxa"/>
            <w:noWrap w:val="0"/>
            <w:tcMar>
              <w:left w:w="57" w:type="dxa"/>
              <w:right w:w="57" w:type="dxa"/>
            </w:tcMar>
            <w:vAlign w:val="center"/>
          </w:tcPr>
          <w:p w14:paraId="29E3B36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每处每次</w:t>
            </w:r>
          </w:p>
        </w:tc>
        <w:tc>
          <w:tcPr>
            <w:tcW w:w="1080" w:type="dxa"/>
            <w:noWrap w:val="0"/>
            <w:tcMar>
              <w:left w:w="57" w:type="dxa"/>
              <w:right w:w="57" w:type="dxa"/>
            </w:tcMar>
            <w:vAlign w:val="center"/>
          </w:tcPr>
          <w:p w14:paraId="3224D25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vMerge w:val="continue"/>
            <w:noWrap w:val="0"/>
            <w:tcMar>
              <w:left w:w="57" w:type="dxa"/>
              <w:right w:w="57" w:type="dxa"/>
            </w:tcMar>
            <w:vAlign w:val="center"/>
          </w:tcPr>
          <w:p w14:paraId="04DF98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42EAE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C8C808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7D8EAFF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土压力</w:t>
            </w:r>
          </w:p>
        </w:tc>
        <w:tc>
          <w:tcPr>
            <w:tcW w:w="1116" w:type="dxa"/>
            <w:noWrap w:val="0"/>
            <w:tcMar>
              <w:left w:w="57" w:type="dxa"/>
              <w:right w:w="57" w:type="dxa"/>
            </w:tcMar>
            <w:vAlign w:val="center"/>
          </w:tcPr>
          <w:p w14:paraId="56EFCFF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每处每次</w:t>
            </w:r>
          </w:p>
        </w:tc>
        <w:tc>
          <w:tcPr>
            <w:tcW w:w="1080" w:type="dxa"/>
            <w:noWrap w:val="0"/>
            <w:tcMar>
              <w:left w:w="57" w:type="dxa"/>
              <w:right w:w="57" w:type="dxa"/>
            </w:tcMar>
            <w:vAlign w:val="center"/>
          </w:tcPr>
          <w:p w14:paraId="454EF5E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vMerge w:val="continue"/>
            <w:noWrap w:val="0"/>
            <w:tcMar>
              <w:left w:w="57" w:type="dxa"/>
              <w:right w:w="57" w:type="dxa"/>
            </w:tcMar>
            <w:vAlign w:val="center"/>
          </w:tcPr>
          <w:p w14:paraId="040451E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F111E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2341EA6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37</w:t>
            </w:r>
          </w:p>
        </w:tc>
        <w:tc>
          <w:tcPr>
            <w:tcW w:w="4158" w:type="dxa"/>
            <w:gridSpan w:val="4"/>
            <w:noWrap w:val="0"/>
            <w:tcMar>
              <w:left w:w="57" w:type="dxa"/>
              <w:right w:w="57" w:type="dxa"/>
            </w:tcMar>
            <w:vAlign w:val="center"/>
          </w:tcPr>
          <w:p w14:paraId="56CEC7F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桥梁承载能力评定</w:t>
            </w:r>
          </w:p>
        </w:tc>
        <w:tc>
          <w:tcPr>
            <w:tcW w:w="1116" w:type="dxa"/>
            <w:noWrap w:val="0"/>
            <w:tcMar>
              <w:left w:w="57" w:type="dxa"/>
              <w:right w:w="57" w:type="dxa"/>
            </w:tcMar>
            <w:vAlign w:val="center"/>
          </w:tcPr>
          <w:p w14:paraId="3D3213E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noWrap w:val="0"/>
            <w:tcMar>
              <w:left w:w="57" w:type="dxa"/>
              <w:right w:w="57" w:type="dxa"/>
            </w:tcMar>
            <w:vAlign w:val="center"/>
          </w:tcPr>
          <w:p w14:paraId="108148B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880" w:type="dxa"/>
            <w:noWrap w:val="0"/>
            <w:tcMar>
              <w:left w:w="57" w:type="dxa"/>
              <w:right w:w="57" w:type="dxa"/>
            </w:tcMar>
            <w:vAlign w:val="center"/>
          </w:tcPr>
          <w:p w14:paraId="4FDA6B2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同结构分析计算取费</w:t>
            </w:r>
          </w:p>
        </w:tc>
      </w:tr>
      <w:tr w14:paraId="79EB6D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01CEAAA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38</w:t>
            </w:r>
          </w:p>
        </w:tc>
        <w:tc>
          <w:tcPr>
            <w:tcW w:w="9234" w:type="dxa"/>
            <w:gridSpan w:val="7"/>
            <w:noWrap w:val="0"/>
            <w:tcMar>
              <w:left w:w="57" w:type="dxa"/>
              <w:right w:w="57" w:type="dxa"/>
            </w:tcMar>
            <w:vAlign w:val="center"/>
          </w:tcPr>
          <w:p w14:paraId="47AEA090">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桥梁荷载试验</w:t>
            </w:r>
          </w:p>
        </w:tc>
      </w:tr>
      <w:tr w14:paraId="16028A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2CDB8D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restart"/>
            <w:noWrap w:val="0"/>
            <w:tcMar>
              <w:left w:w="57" w:type="dxa"/>
              <w:right w:w="57" w:type="dxa"/>
            </w:tcMar>
            <w:vAlign w:val="center"/>
          </w:tcPr>
          <w:p w14:paraId="184870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结构类型</w:t>
            </w:r>
          </w:p>
        </w:tc>
        <w:tc>
          <w:tcPr>
            <w:tcW w:w="1080" w:type="dxa"/>
            <w:vMerge w:val="restart"/>
            <w:noWrap w:val="0"/>
            <w:tcMar>
              <w:left w:w="57" w:type="dxa"/>
              <w:right w:w="57" w:type="dxa"/>
            </w:tcMar>
            <w:vAlign w:val="center"/>
          </w:tcPr>
          <w:p w14:paraId="0212CF8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单位</w:t>
            </w:r>
          </w:p>
        </w:tc>
        <w:tc>
          <w:tcPr>
            <w:tcW w:w="1433" w:type="dxa"/>
            <w:vMerge w:val="restart"/>
            <w:noWrap w:val="0"/>
            <w:tcMar>
              <w:left w:w="57" w:type="dxa"/>
              <w:right w:w="57" w:type="dxa"/>
            </w:tcMar>
            <w:vAlign w:val="center"/>
          </w:tcPr>
          <w:p w14:paraId="2ED48F3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长度(m)</w:t>
            </w:r>
          </w:p>
        </w:tc>
        <w:tc>
          <w:tcPr>
            <w:tcW w:w="2196" w:type="dxa"/>
            <w:gridSpan w:val="2"/>
            <w:noWrap w:val="0"/>
            <w:tcMar>
              <w:left w:w="57" w:type="dxa"/>
              <w:right w:w="57" w:type="dxa"/>
            </w:tcMar>
            <w:vAlign w:val="center"/>
          </w:tcPr>
          <w:p w14:paraId="5777C6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单价（元）</w:t>
            </w:r>
          </w:p>
        </w:tc>
        <w:tc>
          <w:tcPr>
            <w:tcW w:w="2880" w:type="dxa"/>
            <w:vMerge w:val="restart"/>
            <w:noWrap w:val="0"/>
            <w:tcMar>
              <w:left w:w="57" w:type="dxa"/>
              <w:right w:w="57" w:type="dxa"/>
            </w:tcMar>
            <w:vAlign w:val="center"/>
          </w:tcPr>
          <w:p w14:paraId="1CB24379">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备注</w:t>
            </w:r>
          </w:p>
        </w:tc>
      </w:tr>
      <w:tr w14:paraId="272A7A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221043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5252DC0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vMerge w:val="continue"/>
            <w:noWrap w:val="0"/>
            <w:tcMar>
              <w:left w:w="57" w:type="dxa"/>
              <w:right w:w="57" w:type="dxa"/>
            </w:tcMar>
            <w:vAlign w:val="center"/>
          </w:tcPr>
          <w:p w14:paraId="1E438FC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433" w:type="dxa"/>
            <w:vMerge w:val="continue"/>
            <w:noWrap w:val="0"/>
            <w:tcMar>
              <w:left w:w="57" w:type="dxa"/>
              <w:right w:w="57" w:type="dxa"/>
            </w:tcMar>
            <w:vAlign w:val="center"/>
          </w:tcPr>
          <w:p w14:paraId="7FFD602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16" w:type="dxa"/>
            <w:noWrap w:val="0"/>
            <w:tcMar>
              <w:left w:w="57" w:type="dxa"/>
              <w:right w:w="57" w:type="dxa"/>
            </w:tcMar>
            <w:vAlign w:val="center"/>
          </w:tcPr>
          <w:p w14:paraId="1E9261A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静载</w:t>
            </w:r>
          </w:p>
        </w:tc>
        <w:tc>
          <w:tcPr>
            <w:tcW w:w="1080" w:type="dxa"/>
            <w:noWrap w:val="0"/>
            <w:tcMar>
              <w:left w:w="57" w:type="dxa"/>
              <w:right w:w="57" w:type="dxa"/>
            </w:tcMar>
            <w:vAlign w:val="center"/>
          </w:tcPr>
          <w:p w14:paraId="60535B7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动载</w:t>
            </w:r>
          </w:p>
        </w:tc>
        <w:tc>
          <w:tcPr>
            <w:tcW w:w="2880" w:type="dxa"/>
            <w:vMerge w:val="continue"/>
            <w:noWrap w:val="0"/>
            <w:tcMar>
              <w:left w:w="57" w:type="dxa"/>
              <w:right w:w="57" w:type="dxa"/>
            </w:tcMar>
            <w:vAlign w:val="center"/>
          </w:tcPr>
          <w:p w14:paraId="510F915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99F3C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29FF07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restart"/>
            <w:noWrap w:val="0"/>
            <w:tcMar>
              <w:left w:w="57" w:type="dxa"/>
              <w:right w:w="57" w:type="dxa"/>
            </w:tcMar>
            <w:vAlign w:val="center"/>
          </w:tcPr>
          <w:p w14:paraId="282CEDB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简支梁、板桥</w:t>
            </w:r>
          </w:p>
        </w:tc>
        <w:tc>
          <w:tcPr>
            <w:tcW w:w="1080" w:type="dxa"/>
            <w:noWrap w:val="0"/>
            <w:tcMar>
              <w:left w:w="57" w:type="dxa"/>
              <w:right w:w="57" w:type="dxa"/>
            </w:tcMar>
            <w:vAlign w:val="center"/>
          </w:tcPr>
          <w:p w14:paraId="78582BB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noWrap w:val="0"/>
            <w:tcMar>
              <w:left w:w="57" w:type="dxa"/>
              <w:right w:w="57" w:type="dxa"/>
            </w:tcMar>
            <w:vAlign w:val="center"/>
          </w:tcPr>
          <w:p w14:paraId="72B3134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≤25</w:t>
            </w:r>
          </w:p>
        </w:tc>
        <w:tc>
          <w:tcPr>
            <w:tcW w:w="1116" w:type="dxa"/>
            <w:noWrap w:val="0"/>
            <w:tcMar>
              <w:left w:w="57" w:type="dxa"/>
              <w:right w:w="57" w:type="dxa"/>
            </w:tcMar>
            <w:vAlign w:val="center"/>
          </w:tcPr>
          <w:p w14:paraId="1B9F59D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25000</w:t>
            </w:r>
          </w:p>
        </w:tc>
        <w:tc>
          <w:tcPr>
            <w:tcW w:w="1080" w:type="dxa"/>
            <w:noWrap w:val="0"/>
            <w:tcMar>
              <w:left w:w="57" w:type="dxa"/>
              <w:right w:w="57" w:type="dxa"/>
            </w:tcMar>
            <w:vAlign w:val="center"/>
          </w:tcPr>
          <w:p w14:paraId="2D4FAAA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10000</w:t>
            </w:r>
          </w:p>
        </w:tc>
        <w:tc>
          <w:tcPr>
            <w:tcW w:w="2880" w:type="dxa"/>
            <w:vMerge w:val="restart"/>
            <w:noWrap w:val="0"/>
            <w:tcMar>
              <w:left w:w="57" w:type="dxa"/>
              <w:right w:w="57" w:type="dxa"/>
            </w:tcMar>
            <w:vAlign w:val="center"/>
          </w:tcPr>
          <w:p w14:paraId="7BEC4DF8">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该单价为两车道收费标准，不包含加载车辆及桥检车或搭设支架费用；桥面超过两车道，按每增一车道加收20％。</w:t>
            </w:r>
          </w:p>
        </w:tc>
      </w:tr>
      <w:tr w14:paraId="5152D3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518917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57385E6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noWrap w:val="0"/>
            <w:tcMar>
              <w:left w:w="57" w:type="dxa"/>
              <w:right w:w="57" w:type="dxa"/>
            </w:tcMar>
            <w:vAlign w:val="center"/>
          </w:tcPr>
          <w:p w14:paraId="0A241B7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433" w:type="dxa"/>
            <w:noWrap w:val="0"/>
            <w:tcMar>
              <w:left w:w="57" w:type="dxa"/>
              <w:right w:w="57" w:type="dxa"/>
            </w:tcMar>
            <w:vAlign w:val="center"/>
          </w:tcPr>
          <w:p w14:paraId="5B394B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noWrap w:val="0"/>
            <w:tcMar>
              <w:left w:w="57" w:type="dxa"/>
              <w:right w:w="57" w:type="dxa"/>
            </w:tcMar>
            <w:vAlign w:val="center"/>
          </w:tcPr>
          <w:p w14:paraId="09A7C33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560</w:t>
            </w:r>
          </w:p>
        </w:tc>
        <w:tc>
          <w:tcPr>
            <w:tcW w:w="1080" w:type="dxa"/>
            <w:noWrap w:val="0"/>
            <w:tcMar>
              <w:left w:w="57" w:type="dxa"/>
              <w:right w:w="57" w:type="dxa"/>
            </w:tcMar>
            <w:vAlign w:val="center"/>
          </w:tcPr>
          <w:p w14:paraId="792A92C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80</w:t>
            </w:r>
          </w:p>
        </w:tc>
        <w:tc>
          <w:tcPr>
            <w:tcW w:w="2880" w:type="dxa"/>
            <w:vMerge w:val="continue"/>
            <w:noWrap w:val="0"/>
            <w:tcMar>
              <w:left w:w="57" w:type="dxa"/>
              <w:right w:w="57" w:type="dxa"/>
            </w:tcMar>
            <w:vAlign w:val="center"/>
          </w:tcPr>
          <w:p w14:paraId="12E7625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233EE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F12188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restart"/>
            <w:noWrap w:val="0"/>
            <w:tcMar>
              <w:left w:w="57" w:type="dxa"/>
              <w:right w:w="57" w:type="dxa"/>
            </w:tcMar>
            <w:vAlign w:val="center"/>
          </w:tcPr>
          <w:p w14:paraId="6EBD6EB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T形刚构桥</w:t>
            </w:r>
          </w:p>
        </w:tc>
        <w:tc>
          <w:tcPr>
            <w:tcW w:w="1080" w:type="dxa"/>
            <w:noWrap w:val="0"/>
            <w:tcMar>
              <w:left w:w="57" w:type="dxa"/>
              <w:right w:w="57" w:type="dxa"/>
            </w:tcMar>
            <w:vAlign w:val="center"/>
          </w:tcPr>
          <w:p w14:paraId="78DDCDD4">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noWrap w:val="0"/>
            <w:tcMar>
              <w:left w:w="57" w:type="dxa"/>
              <w:right w:w="57" w:type="dxa"/>
            </w:tcMar>
            <w:vAlign w:val="center"/>
          </w:tcPr>
          <w:p w14:paraId="19E373C9">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noWrap w:val="0"/>
            <w:tcMar>
              <w:left w:w="57" w:type="dxa"/>
              <w:right w:w="57" w:type="dxa"/>
            </w:tcMar>
            <w:vAlign w:val="center"/>
          </w:tcPr>
          <w:p w14:paraId="62CA429A">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33000</w:t>
            </w:r>
          </w:p>
        </w:tc>
        <w:tc>
          <w:tcPr>
            <w:tcW w:w="1080" w:type="dxa"/>
            <w:noWrap w:val="0"/>
            <w:tcMar>
              <w:left w:w="57" w:type="dxa"/>
              <w:right w:w="57" w:type="dxa"/>
            </w:tcMar>
            <w:vAlign w:val="center"/>
          </w:tcPr>
          <w:p w14:paraId="3DC6E549">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13000</w:t>
            </w:r>
          </w:p>
        </w:tc>
        <w:tc>
          <w:tcPr>
            <w:tcW w:w="2880" w:type="dxa"/>
            <w:vMerge w:val="continue"/>
            <w:noWrap w:val="0"/>
            <w:tcMar>
              <w:left w:w="57" w:type="dxa"/>
              <w:right w:w="57" w:type="dxa"/>
            </w:tcMar>
            <w:vAlign w:val="center"/>
          </w:tcPr>
          <w:p w14:paraId="4A2525B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A9CBB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4F5D76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0E60DC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noWrap w:val="0"/>
            <w:tcMar>
              <w:left w:w="57" w:type="dxa"/>
              <w:right w:w="57" w:type="dxa"/>
            </w:tcMar>
            <w:vAlign w:val="center"/>
          </w:tcPr>
          <w:p w14:paraId="1877B5B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433" w:type="dxa"/>
            <w:noWrap w:val="0"/>
            <w:tcMar>
              <w:left w:w="57" w:type="dxa"/>
              <w:right w:w="57" w:type="dxa"/>
            </w:tcMar>
            <w:vAlign w:val="center"/>
          </w:tcPr>
          <w:p w14:paraId="2AB981F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noWrap w:val="0"/>
            <w:tcMar>
              <w:left w:w="57" w:type="dxa"/>
              <w:right w:w="57" w:type="dxa"/>
            </w:tcMar>
            <w:vAlign w:val="center"/>
          </w:tcPr>
          <w:p w14:paraId="05B3C83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560</w:t>
            </w:r>
          </w:p>
        </w:tc>
        <w:tc>
          <w:tcPr>
            <w:tcW w:w="1080" w:type="dxa"/>
            <w:noWrap w:val="0"/>
            <w:tcMar>
              <w:left w:w="57" w:type="dxa"/>
              <w:right w:w="57" w:type="dxa"/>
            </w:tcMar>
            <w:vAlign w:val="center"/>
          </w:tcPr>
          <w:p w14:paraId="70A2F64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180</w:t>
            </w:r>
          </w:p>
        </w:tc>
        <w:tc>
          <w:tcPr>
            <w:tcW w:w="2880" w:type="dxa"/>
            <w:vMerge w:val="continue"/>
            <w:noWrap w:val="0"/>
            <w:tcMar>
              <w:left w:w="57" w:type="dxa"/>
              <w:right w:w="57" w:type="dxa"/>
            </w:tcMar>
            <w:vAlign w:val="center"/>
          </w:tcPr>
          <w:p w14:paraId="4B46E8E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38644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5A5771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restart"/>
            <w:noWrap w:val="0"/>
            <w:tcMar>
              <w:left w:w="57" w:type="dxa"/>
              <w:right w:w="57" w:type="dxa"/>
            </w:tcMar>
            <w:vAlign w:val="center"/>
          </w:tcPr>
          <w:p w14:paraId="76CFC5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连续梁桥</w:t>
            </w:r>
          </w:p>
        </w:tc>
        <w:tc>
          <w:tcPr>
            <w:tcW w:w="1080" w:type="dxa"/>
            <w:noWrap w:val="0"/>
            <w:tcMar>
              <w:left w:w="57" w:type="dxa"/>
              <w:right w:w="57" w:type="dxa"/>
            </w:tcMar>
            <w:vAlign w:val="center"/>
          </w:tcPr>
          <w:p w14:paraId="57319C97">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noWrap w:val="0"/>
            <w:tcMar>
              <w:left w:w="57" w:type="dxa"/>
              <w:right w:w="57" w:type="dxa"/>
            </w:tcMar>
            <w:vAlign w:val="center"/>
          </w:tcPr>
          <w:p w14:paraId="6585416F">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noWrap w:val="0"/>
            <w:tcMar>
              <w:left w:w="57" w:type="dxa"/>
              <w:right w:w="57" w:type="dxa"/>
            </w:tcMar>
            <w:vAlign w:val="center"/>
          </w:tcPr>
          <w:p w14:paraId="2C73A5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45000</w:t>
            </w:r>
          </w:p>
        </w:tc>
        <w:tc>
          <w:tcPr>
            <w:tcW w:w="1080" w:type="dxa"/>
            <w:noWrap w:val="0"/>
            <w:tcMar>
              <w:left w:w="57" w:type="dxa"/>
              <w:right w:w="57" w:type="dxa"/>
            </w:tcMar>
            <w:vAlign w:val="center"/>
          </w:tcPr>
          <w:p w14:paraId="2C6E04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18000</w:t>
            </w:r>
          </w:p>
        </w:tc>
        <w:tc>
          <w:tcPr>
            <w:tcW w:w="2880" w:type="dxa"/>
            <w:vMerge w:val="continue"/>
            <w:noWrap w:val="0"/>
            <w:tcMar>
              <w:left w:w="57" w:type="dxa"/>
              <w:right w:w="57" w:type="dxa"/>
            </w:tcMar>
            <w:vAlign w:val="center"/>
          </w:tcPr>
          <w:p w14:paraId="63EC9F4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8E656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52B042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7B304A3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noWrap w:val="0"/>
            <w:tcMar>
              <w:left w:w="57" w:type="dxa"/>
              <w:right w:w="57" w:type="dxa"/>
            </w:tcMar>
            <w:vAlign w:val="center"/>
          </w:tcPr>
          <w:p w14:paraId="5E5B07E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433" w:type="dxa"/>
            <w:noWrap w:val="0"/>
            <w:tcMar>
              <w:left w:w="57" w:type="dxa"/>
              <w:right w:w="57" w:type="dxa"/>
            </w:tcMar>
            <w:vAlign w:val="center"/>
          </w:tcPr>
          <w:p w14:paraId="61B50CE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noWrap w:val="0"/>
            <w:tcMar>
              <w:left w:w="57" w:type="dxa"/>
              <w:right w:w="57" w:type="dxa"/>
            </w:tcMar>
            <w:vAlign w:val="center"/>
          </w:tcPr>
          <w:p w14:paraId="2ACF5C3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600</w:t>
            </w:r>
          </w:p>
        </w:tc>
        <w:tc>
          <w:tcPr>
            <w:tcW w:w="1080" w:type="dxa"/>
            <w:noWrap w:val="0"/>
            <w:tcMar>
              <w:left w:w="57" w:type="dxa"/>
              <w:right w:w="57" w:type="dxa"/>
            </w:tcMar>
            <w:vAlign w:val="center"/>
          </w:tcPr>
          <w:p w14:paraId="79FA368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vMerge w:val="continue"/>
            <w:noWrap w:val="0"/>
            <w:tcMar>
              <w:left w:w="57" w:type="dxa"/>
              <w:right w:w="57" w:type="dxa"/>
            </w:tcMar>
            <w:vAlign w:val="center"/>
          </w:tcPr>
          <w:p w14:paraId="723223A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00539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96EC76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restart"/>
            <w:noWrap w:val="0"/>
            <w:tcMar>
              <w:left w:w="57" w:type="dxa"/>
              <w:right w:w="57" w:type="dxa"/>
            </w:tcMar>
            <w:vAlign w:val="center"/>
          </w:tcPr>
          <w:p w14:paraId="0751C9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连续刚构桥</w:t>
            </w:r>
          </w:p>
        </w:tc>
        <w:tc>
          <w:tcPr>
            <w:tcW w:w="1080" w:type="dxa"/>
            <w:noWrap w:val="0"/>
            <w:tcMar>
              <w:left w:w="57" w:type="dxa"/>
              <w:right w:w="57" w:type="dxa"/>
            </w:tcMar>
            <w:vAlign w:val="center"/>
          </w:tcPr>
          <w:p w14:paraId="0634A938">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noWrap w:val="0"/>
            <w:tcMar>
              <w:left w:w="57" w:type="dxa"/>
              <w:right w:w="57" w:type="dxa"/>
            </w:tcMar>
            <w:vAlign w:val="center"/>
          </w:tcPr>
          <w:p w14:paraId="6433F3D2">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noWrap w:val="0"/>
            <w:tcMar>
              <w:left w:w="57" w:type="dxa"/>
              <w:right w:w="57" w:type="dxa"/>
            </w:tcMar>
            <w:vAlign w:val="center"/>
          </w:tcPr>
          <w:p w14:paraId="1CF908DB">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45000</w:t>
            </w:r>
          </w:p>
        </w:tc>
        <w:tc>
          <w:tcPr>
            <w:tcW w:w="1080" w:type="dxa"/>
            <w:noWrap w:val="0"/>
            <w:tcMar>
              <w:left w:w="57" w:type="dxa"/>
              <w:right w:w="57" w:type="dxa"/>
            </w:tcMar>
            <w:vAlign w:val="center"/>
          </w:tcPr>
          <w:p w14:paraId="77F540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18000</w:t>
            </w:r>
          </w:p>
        </w:tc>
        <w:tc>
          <w:tcPr>
            <w:tcW w:w="2880" w:type="dxa"/>
            <w:vMerge w:val="continue"/>
            <w:noWrap w:val="0"/>
            <w:tcMar>
              <w:left w:w="57" w:type="dxa"/>
              <w:right w:w="57" w:type="dxa"/>
            </w:tcMar>
            <w:vAlign w:val="center"/>
          </w:tcPr>
          <w:p w14:paraId="711DE85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5CDB9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34943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6137A6A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noWrap w:val="0"/>
            <w:tcMar>
              <w:left w:w="57" w:type="dxa"/>
              <w:right w:w="57" w:type="dxa"/>
            </w:tcMar>
            <w:vAlign w:val="center"/>
          </w:tcPr>
          <w:p w14:paraId="6E2F354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433" w:type="dxa"/>
            <w:noWrap w:val="0"/>
            <w:tcMar>
              <w:left w:w="57" w:type="dxa"/>
              <w:right w:w="57" w:type="dxa"/>
            </w:tcMar>
            <w:vAlign w:val="center"/>
          </w:tcPr>
          <w:p w14:paraId="33A932C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noWrap w:val="0"/>
            <w:tcMar>
              <w:left w:w="57" w:type="dxa"/>
              <w:right w:w="57" w:type="dxa"/>
            </w:tcMar>
            <w:vAlign w:val="center"/>
          </w:tcPr>
          <w:p w14:paraId="6262043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600</w:t>
            </w:r>
          </w:p>
        </w:tc>
        <w:tc>
          <w:tcPr>
            <w:tcW w:w="1080" w:type="dxa"/>
            <w:noWrap w:val="0"/>
            <w:tcMar>
              <w:left w:w="57" w:type="dxa"/>
              <w:right w:w="57" w:type="dxa"/>
            </w:tcMar>
            <w:vAlign w:val="center"/>
          </w:tcPr>
          <w:p w14:paraId="5C50F98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vMerge w:val="continue"/>
            <w:noWrap w:val="0"/>
            <w:tcMar>
              <w:left w:w="57" w:type="dxa"/>
              <w:right w:w="57" w:type="dxa"/>
            </w:tcMar>
            <w:vAlign w:val="center"/>
          </w:tcPr>
          <w:p w14:paraId="6D8D965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8F4E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DE5181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5A28ACC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拱桥</w:t>
            </w:r>
          </w:p>
        </w:tc>
        <w:tc>
          <w:tcPr>
            <w:tcW w:w="1080" w:type="dxa"/>
            <w:tcBorders>
              <w:top w:val="single" w:color="auto" w:sz="4" w:space="0"/>
            </w:tcBorders>
            <w:noWrap w:val="0"/>
            <w:tcMar>
              <w:left w:w="57" w:type="dxa"/>
              <w:right w:w="57" w:type="dxa"/>
            </w:tcMar>
            <w:vAlign w:val="center"/>
          </w:tcPr>
          <w:p w14:paraId="15A6B7C7">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tcBorders>
              <w:top w:val="single" w:color="auto" w:sz="4" w:space="0"/>
            </w:tcBorders>
            <w:noWrap w:val="0"/>
            <w:tcMar>
              <w:left w:w="57" w:type="dxa"/>
              <w:right w:w="57" w:type="dxa"/>
            </w:tcMar>
            <w:vAlign w:val="center"/>
          </w:tcPr>
          <w:p w14:paraId="325CCBAC">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tcBorders>
              <w:top w:val="single" w:color="auto" w:sz="4" w:space="0"/>
            </w:tcBorders>
            <w:noWrap w:val="0"/>
            <w:tcMar>
              <w:left w:w="57" w:type="dxa"/>
              <w:right w:w="57" w:type="dxa"/>
            </w:tcMar>
            <w:vAlign w:val="center"/>
          </w:tcPr>
          <w:p w14:paraId="15BD19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45000</w:t>
            </w:r>
          </w:p>
        </w:tc>
        <w:tc>
          <w:tcPr>
            <w:tcW w:w="1080" w:type="dxa"/>
            <w:tcBorders>
              <w:top w:val="single" w:color="auto" w:sz="4" w:space="0"/>
            </w:tcBorders>
            <w:noWrap w:val="0"/>
            <w:tcMar>
              <w:left w:w="57" w:type="dxa"/>
              <w:right w:w="57" w:type="dxa"/>
            </w:tcMar>
            <w:vAlign w:val="center"/>
          </w:tcPr>
          <w:p w14:paraId="0D96C767">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18000</w:t>
            </w:r>
          </w:p>
        </w:tc>
        <w:tc>
          <w:tcPr>
            <w:tcW w:w="2880" w:type="dxa"/>
            <w:vMerge w:val="continue"/>
            <w:noWrap w:val="0"/>
            <w:tcMar>
              <w:left w:w="57" w:type="dxa"/>
              <w:right w:w="57" w:type="dxa"/>
            </w:tcMar>
            <w:vAlign w:val="center"/>
          </w:tcPr>
          <w:p w14:paraId="7CC987C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BD5C0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2038EA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76CDE3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4F61E30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7887A8D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2693DE5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600</w:t>
            </w:r>
          </w:p>
        </w:tc>
        <w:tc>
          <w:tcPr>
            <w:tcW w:w="1080" w:type="dxa"/>
            <w:tcBorders>
              <w:top w:val="single" w:color="auto" w:sz="4" w:space="0"/>
            </w:tcBorders>
            <w:noWrap w:val="0"/>
            <w:tcMar>
              <w:left w:w="57" w:type="dxa"/>
              <w:right w:w="57" w:type="dxa"/>
            </w:tcMar>
            <w:vAlign w:val="center"/>
          </w:tcPr>
          <w:p w14:paraId="489ACFF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vMerge w:val="continue"/>
            <w:noWrap w:val="0"/>
            <w:tcMar>
              <w:left w:w="57" w:type="dxa"/>
              <w:right w:w="57" w:type="dxa"/>
            </w:tcMar>
            <w:vAlign w:val="center"/>
          </w:tcPr>
          <w:p w14:paraId="52CA06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17F48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1C1CC0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tcBorders>
              <w:top w:val="single" w:color="auto" w:sz="4" w:space="0"/>
            </w:tcBorders>
            <w:noWrap w:val="0"/>
            <w:tcMar>
              <w:left w:w="57" w:type="dxa"/>
              <w:right w:w="57" w:type="dxa"/>
            </w:tcMar>
            <w:vAlign w:val="center"/>
          </w:tcPr>
          <w:p w14:paraId="333C3B1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斜拉桥</w:t>
            </w:r>
          </w:p>
        </w:tc>
        <w:tc>
          <w:tcPr>
            <w:tcW w:w="1080" w:type="dxa"/>
            <w:tcBorders>
              <w:top w:val="single" w:color="auto" w:sz="4" w:space="0"/>
            </w:tcBorders>
            <w:noWrap w:val="0"/>
            <w:tcMar>
              <w:left w:w="57" w:type="dxa"/>
              <w:right w:w="57" w:type="dxa"/>
            </w:tcMar>
            <w:vAlign w:val="center"/>
          </w:tcPr>
          <w:p w14:paraId="182280A2">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跨</w:t>
            </w:r>
          </w:p>
        </w:tc>
        <w:tc>
          <w:tcPr>
            <w:tcW w:w="1433" w:type="dxa"/>
            <w:tcBorders>
              <w:top w:val="single" w:color="auto" w:sz="4" w:space="0"/>
            </w:tcBorders>
            <w:noWrap w:val="0"/>
            <w:tcMar>
              <w:left w:w="57" w:type="dxa"/>
              <w:right w:w="57" w:type="dxa"/>
            </w:tcMar>
            <w:vAlign w:val="center"/>
          </w:tcPr>
          <w:p w14:paraId="58EBF6AF">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tcBorders>
              <w:top w:val="single" w:color="auto" w:sz="4" w:space="0"/>
            </w:tcBorders>
            <w:noWrap w:val="0"/>
            <w:tcMar>
              <w:left w:w="57" w:type="dxa"/>
              <w:right w:w="57" w:type="dxa"/>
            </w:tcMar>
            <w:vAlign w:val="center"/>
          </w:tcPr>
          <w:p w14:paraId="04206BE9">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60000</w:t>
            </w:r>
          </w:p>
        </w:tc>
        <w:tc>
          <w:tcPr>
            <w:tcW w:w="1080" w:type="dxa"/>
            <w:tcBorders>
              <w:top w:val="single" w:color="auto" w:sz="4" w:space="0"/>
            </w:tcBorders>
            <w:noWrap w:val="0"/>
            <w:tcMar>
              <w:left w:w="57" w:type="dxa"/>
              <w:right w:w="57" w:type="dxa"/>
            </w:tcMar>
            <w:vAlign w:val="center"/>
          </w:tcPr>
          <w:p w14:paraId="3B7B7A99">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20000</w:t>
            </w:r>
          </w:p>
        </w:tc>
        <w:tc>
          <w:tcPr>
            <w:tcW w:w="2880" w:type="dxa"/>
            <w:vMerge w:val="continue"/>
            <w:noWrap w:val="0"/>
            <w:tcMar>
              <w:left w:w="57" w:type="dxa"/>
              <w:right w:w="57" w:type="dxa"/>
            </w:tcMar>
            <w:vAlign w:val="center"/>
          </w:tcPr>
          <w:p w14:paraId="1D069B2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06C1E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86C70C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tcBorders>
              <w:top w:val="single" w:color="auto" w:sz="4" w:space="0"/>
            </w:tcBorders>
            <w:noWrap w:val="0"/>
            <w:tcMar>
              <w:left w:w="57" w:type="dxa"/>
              <w:right w:w="57" w:type="dxa"/>
            </w:tcMar>
            <w:vAlign w:val="center"/>
          </w:tcPr>
          <w:p w14:paraId="4547D7D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00E0F158">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43DAEE38">
            <w:pPr>
              <w:keepNext w:val="0"/>
              <w:keepLines w:val="0"/>
              <w:suppressLineNumbers w:val="0"/>
              <w:spacing w:before="0" w:beforeAutospacing="0" w:after="0" w:afterAutospacing="0"/>
              <w:ind w:left="0" w:right="0"/>
              <w:jc w:val="center"/>
              <w:rPr>
                <w:rFonts w:hint="eastAsia" w:ascii="宋体" w:hAnsi="宋体" w:eastAsia="宋体" w:cs="宋体"/>
                <w:i/>
                <w:szCs w:val="21"/>
              </w:rPr>
            </w:pPr>
            <w:r>
              <w:rPr>
                <w:rFonts w:hint="eastAsia" w:ascii="宋体" w:hAnsi="宋体" w:eastAsia="宋体" w:cs="宋体"/>
                <w:i/>
                <w:szCs w:val="21"/>
              </w:rPr>
              <w:t>每增1m</w:t>
            </w:r>
          </w:p>
        </w:tc>
        <w:tc>
          <w:tcPr>
            <w:tcW w:w="1116" w:type="dxa"/>
            <w:tcBorders>
              <w:top w:val="single" w:color="auto" w:sz="4" w:space="0"/>
            </w:tcBorders>
            <w:noWrap w:val="0"/>
            <w:tcMar>
              <w:left w:w="57" w:type="dxa"/>
              <w:right w:w="57" w:type="dxa"/>
            </w:tcMar>
            <w:vAlign w:val="center"/>
          </w:tcPr>
          <w:p w14:paraId="1490432A">
            <w:pPr>
              <w:keepNext w:val="0"/>
              <w:keepLines w:val="0"/>
              <w:suppressLineNumbers w:val="0"/>
              <w:spacing w:before="0" w:beforeAutospacing="0" w:after="0" w:afterAutospacing="0"/>
              <w:ind w:left="0" w:right="0"/>
              <w:jc w:val="center"/>
              <w:rPr>
                <w:rFonts w:hint="eastAsia" w:ascii="宋体" w:hAnsi="宋体" w:eastAsia="宋体" w:cs="宋体"/>
                <w:i/>
                <w:szCs w:val="21"/>
              </w:rPr>
            </w:pPr>
            <w:r>
              <w:rPr>
                <w:rFonts w:hint="eastAsia" w:ascii="宋体" w:hAnsi="宋体" w:eastAsia="宋体" w:cs="宋体"/>
                <w:i/>
                <w:szCs w:val="21"/>
              </w:rPr>
              <w:t>600</w:t>
            </w:r>
          </w:p>
        </w:tc>
        <w:tc>
          <w:tcPr>
            <w:tcW w:w="1080" w:type="dxa"/>
            <w:tcBorders>
              <w:top w:val="single" w:color="auto" w:sz="4" w:space="0"/>
            </w:tcBorders>
            <w:noWrap w:val="0"/>
            <w:tcMar>
              <w:left w:w="57" w:type="dxa"/>
              <w:right w:w="57" w:type="dxa"/>
            </w:tcMar>
            <w:vAlign w:val="center"/>
          </w:tcPr>
          <w:p w14:paraId="298201BE">
            <w:pPr>
              <w:keepNext w:val="0"/>
              <w:keepLines w:val="0"/>
              <w:suppressLineNumbers w:val="0"/>
              <w:spacing w:before="0" w:beforeAutospacing="0" w:after="0" w:afterAutospacing="0"/>
              <w:ind w:left="0" w:right="0"/>
              <w:jc w:val="center"/>
              <w:rPr>
                <w:rFonts w:hint="eastAsia" w:ascii="宋体" w:hAnsi="宋体" w:eastAsia="宋体" w:cs="宋体"/>
                <w:i/>
                <w:szCs w:val="21"/>
              </w:rPr>
            </w:pPr>
            <w:r>
              <w:rPr>
                <w:rFonts w:hint="eastAsia" w:ascii="宋体" w:hAnsi="宋体" w:eastAsia="宋体" w:cs="宋体"/>
                <w:i/>
                <w:szCs w:val="21"/>
              </w:rPr>
              <w:t>200</w:t>
            </w:r>
          </w:p>
        </w:tc>
        <w:tc>
          <w:tcPr>
            <w:tcW w:w="2880" w:type="dxa"/>
            <w:vMerge w:val="continue"/>
            <w:noWrap w:val="0"/>
            <w:tcMar>
              <w:left w:w="57" w:type="dxa"/>
              <w:right w:w="57" w:type="dxa"/>
            </w:tcMar>
            <w:vAlign w:val="center"/>
          </w:tcPr>
          <w:p w14:paraId="409F18C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F4DB1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F7E47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tcBorders>
              <w:top w:val="single" w:color="auto" w:sz="4" w:space="0"/>
            </w:tcBorders>
            <w:noWrap w:val="0"/>
            <w:tcMar>
              <w:left w:w="57" w:type="dxa"/>
              <w:right w:w="57" w:type="dxa"/>
            </w:tcMar>
            <w:vAlign w:val="center"/>
          </w:tcPr>
          <w:p w14:paraId="2FD5F3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悬索桥</w:t>
            </w:r>
          </w:p>
        </w:tc>
        <w:tc>
          <w:tcPr>
            <w:tcW w:w="1080" w:type="dxa"/>
            <w:tcBorders>
              <w:top w:val="single" w:color="auto" w:sz="4" w:space="0"/>
            </w:tcBorders>
            <w:noWrap w:val="0"/>
            <w:tcMar>
              <w:left w:w="57" w:type="dxa"/>
              <w:right w:w="57" w:type="dxa"/>
            </w:tcMar>
            <w:vAlign w:val="center"/>
          </w:tcPr>
          <w:p w14:paraId="46223F8E">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跨</w:t>
            </w:r>
          </w:p>
        </w:tc>
        <w:tc>
          <w:tcPr>
            <w:tcW w:w="1433" w:type="dxa"/>
            <w:tcBorders>
              <w:top w:val="single" w:color="auto" w:sz="4" w:space="0"/>
            </w:tcBorders>
            <w:noWrap w:val="0"/>
            <w:tcMar>
              <w:left w:w="57" w:type="dxa"/>
              <w:right w:w="57" w:type="dxa"/>
            </w:tcMar>
            <w:vAlign w:val="center"/>
          </w:tcPr>
          <w:p w14:paraId="4DC552F5">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tcBorders>
              <w:top w:val="single" w:color="auto" w:sz="4" w:space="0"/>
            </w:tcBorders>
            <w:noWrap w:val="0"/>
            <w:tcMar>
              <w:left w:w="57" w:type="dxa"/>
              <w:right w:w="57" w:type="dxa"/>
            </w:tcMar>
            <w:vAlign w:val="center"/>
          </w:tcPr>
          <w:p w14:paraId="09CD0325">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100000</w:t>
            </w:r>
          </w:p>
        </w:tc>
        <w:tc>
          <w:tcPr>
            <w:tcW w:w="1080" w:type="dxa"/>
            <w:tcBorders>
              <w:top w:val="single" w:color="auto" w:sz="4" w:space="0"/>
            </w:tcBorders>
            <w:noWrap w:val="0"/>
            <w:tcMar>
              <w:left w:w="57" w:type="dxa"/>
              <w:right w:w="57" w:type="dxa"/>
            </w:tcMar>
            <w:vAlign w:val="center"/>
          </w:tcPr>
          <w:p w14:paraId="0E764E5C">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25000</w:t>
            </w:r>
          </w:p>
        </w:tc>
        <w:tc>
          <w:tcPr>
            <w:tcW w:w="2880" w:type="dxa"/>
            <w:vMerge w:val="continue"/>
            <w:noWrap w:val="0"/>
            <w:tcMar>
              <w:left w:w="57" w:type="dxa"/>
              <w:right w:w="57" w:type="dxa"/>
            </w:tcMar>
            <w:vAlign w:val="center"/>
          </w:tcPr>
          <w:p w14:paraId="0BE83C3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F3270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2E0E815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tcBorders>
              <w:top w:val="single" w:color="auto" w:sz="4" w:space="0"/>
            </w:tcBorders>
            <w:noWrap w:val="0"/>
            <w:tcMar>
              <w:left w:w="57" w:type="dxa"/>
              <w:right w:w="57" w:type="dxa"/>
            </w:tcMar>
            <w:vAlign w:val="center"/>
          </w:tcPr>
          <w:p w14:paraId="73869D5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0F3D2AD0">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3D6EAD8F">
            <w:pPr>
              <w:keepNext w:val="0"/>
              <w:keepLines w:val="0"/>
              <w:suppressLineNumbers w:val="0"/>
              <w:spacing w:before="0" w:beforeAutospacing="0" w:after="0" w:afterAutospacing="0"/>
              <w:ind w:left="0" w:right="0"/>
              <w:jc w:val="center"/>
              <w:rPr>
                <w:rFonts w:hint="eastAsia" w:ascii="宋体" w:hAnsi="宋体" w:eastAsia="宋体" w:cs="宋体"/>
                <w:i/>
                <w:szCs w:val="21"/>
              </w:rPr>
            </w:pPr>
            <w:r>
              <w:rPr>
                <w:rFonts w:hint="eastAsia" w:ascii="宋体" w:hAnsi="宋体" w:eastAsia="宋体" w:cs="宋体"/>
                <w:i/>
                <w:szCs w:val="21"/>
              </w:rPr>
              <w:t>每增1m</w:t>
            </w:r>
          </w:p>
        </w:tc>
        <w:tc>
          <w:tcPr>
            <w:tcW w:w="1116" w:type="dxa"/>
            <w:tcBorders>
              <w:top w:val="single" w:color="auto" w:sz="4" w:space="0"/>
            </w:tcBorders>
            <w:noWrap w:val="0"/>
            <w:tcMar>
              <w:left w:w="57" w:type="dxa"/>
              <w:right w:w="57" w:type="dxa"/>
            </w:tcMar>
            <w:vAlign w:val="center"/>
          </w:tcPr>
          <w:p w14:paraId="6B8CF1D2">
            <w:pPr>
              <w:keepNext w:val="0"/>
              <w:keepLines w:val="0"/>
              <w:suppressLineNumbers w:val="0"/>
              <w:spacing w:before="0" w:beforeAutospacing="0" w:after="0" w:afterAutospacing="0"/>
              <w:ind w:left="0" w:right="0"/>
              <w:jc w:val="center"/>
              <w:rPr>
                <w:rFonts w:hint="eastAsia" w:ascii="宋体" w:hAnsi="宋体" w:eastAsia="宋体" w:cs="宋体"/>
                <w:i/>
                <w:szCs w:val="21"/>
              </w:rPr>
            </w:pPr>
            <w:r>
              <w:rPr>
                <w:rFonts w:hint="eastAsia" w:ascii="宋体" w:hAnsi="宋体" w:eastAsia="宋体" w:cs="宋体"/>
                <w:i/>
                <w:szCs w:val="21"/>
              </w:rPr>
              <w:t>800</w:t>
            </w:r>
          </w:p>
        </w:tc>
        <w:tc>
          <w:tcPr>
            <w:tcW w:w="1080" w:type="dxa"/>
            <w:tcBorders>
              <w:top w:val="single" w:color="auto" w:sz="4" w:space="0"/>
            </w:tcBorders>
            <w:noWrap w:val="0"/>
            <w:tcMar>
              <w:left w:w="57" w:type="dxa"/>
              <w:right w:w="57" w:type="dxa"/>
            </w:tcMar>
            <w:vAlign w:val="center"/>
          </w:tcPr>
          <w:p w14:paraId="26CF45BC">
            <w:pPr>
              <w:keepNext w:val="0"/>
              <w:keepLines w:val="0"/>
              <w:suppressLineNumbers w:val="0"/>
              <w:spacing w:before="0" w:beforeAutospacing="0" w:after="0" w:afterAutospacing="0"/>
              <w:ind w:left="0" w:right="0"/>
              <w:jc w:val="center"/>
              <w:rPr>
                <w:rFonts w:hint="eastAsia" w:ascii="宋体" w:hAnsi="宋体" w:eastAsia="宋体" w:cs="宋体"/>
                <w:i/>
                <w:szCs w:val="21"/>
              </w:rPr>
            </w:pPr>
            <w:r>
              <w:rPr>
                <w:rFonts w:hint="eastAsia" w:ascii="宋体" w:hAnsi="宋体" w:eastAsia="宋体" w:cs="宋体"/>
                <w:i/>
                <w:szCs w:val="21"/>
              </w:rPr>
              <w:t>300</w:t>
            </w:r>
          </w:p>
        </w:tc>
        <w:tc>
          <w:tcPr>
            <w:tcW w:w="2880" w:type="dxa"/>
            <w:vMerge w:val="continue"/>
            <w:noWrap w:val="0"/>
            <w:tcMar>
              <w:left w:w="57" w:type="dxa"/>
              <w:right w:w="57" w:type="dxa"/>
            </w:tcMar>
            <w:vAlign w:val="center"/>
          </w:tcPr>
          <w:p w14:paraId="5069E35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7CB4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1DE83DF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39</w:t>
            </w:r>
          </w:p>
        </w:tc>
        <w:tc>
          <w:tcPr>
            <w:tcW w:w="9234" w:type="dxa"/>
            <w:gridSpan w:val="7"/>
            <w:tcBorders>
              <w:top w:val="single" w:color="auto" w:sz="4" w:space="0"/>
            </w:tcBorders>
            <w:noWrap w:val="0"/>
            <w:tcMar>
              <w:left w:w="57" w:type="dxa"/>
              <w:right w:w="57" w:type="dxa"/>
            </w:tcMar>
            <w:vAlign w:val="center"/>
          </w:tcPr>
          <w:p w14:paraId="2C61AA5A">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桥梁养护（健康）检测（不含评定）</w:t>
            </w:r>
          </w:p>
        </w:tc>
      </w:tr>
      <w:tr w14:paraId="718934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D02D1D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330013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简支梁、板桥</w:t>
            </w:r>
          </w:p>
        </w:tc>
        <w:tc>
          <w:tcPr>
            <w:tcW w:w="1080" w:type="dxa"/>
            <w:tcBorders>
              <w:top w:val="single" w:color="auto" w:sz="4" w:space="0"/>
            </w:tcBorders>
            <w:noWrap w:val="0"/>
            <w:tcMar>
              <w:left w:w="57" w:type="dxa"/>
              <w:right w:w="57" w:type="dxa"/>
            </w:tcMar>
            <w:vAlign w:val="center"/>
          </w:tcPr>
          <w:p w14:paraId="463B2D4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全桥</w:t>
            </w:r>
          </w:p>
        </w:tc>
        <w:tc>
          <w:tcPr>
            <w:tcW w:w="1433" w:type="dxa"/>
            <w:tcBorders>
              <w:top w:val="single" w:color="auto" w:sz="4" w:space="0"/>
            </w:tcBorders>
            <w:noWrap w:val="0"/>
            <w:tcMar>
              <w:left w:w="57" w:type="dxa"/>
              <w:right w:w="57" w:type="dxa"/>
            </w:tcMar>
            <w:vAlign w:val="center"/>
          </w:tcPr>
          <w:p w14:paraId="22CFA96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1116" w:type="dxa"/>
            <w:tcBorders>
              <w:top w:val="single" w:color="auto" w:sz="4" w:space="0"/>
            </w:tcBorders>
            <w:noWrap w:val="0"/>
            <w:tcMar>
              <w:left w:w="57" w:type="dxa"/>
              <w:right w:w="57" w:type="dxa"/>
            </w:tcMar>
            <w:vAlign w:val="center"/>
          </w:tcPr>
          <w:p w14:paraId="326F002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3C04C81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30000</w:t>
            </w:r>
          </w:p>
        </w:tc>
        <w:tc>
          <w:tcPr>
            <w:tcW w:w="2880" w:type="dxa"/>
            <w:noWrap w:val="0"/>
            <w:tcMar>
              <w:left w:w="57" w:type="dxa"/>
              <w:right w:w="57" w:type="dxa"/>
            </w:tcMar>
            <w:vAlign w:val="center"/>
          </w:tcPr>
          <w:p w14:paraId="6695F6B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B2D4F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FA328C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0090769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2E9AB92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16E338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2D8DC14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624D708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noWrap w:val="0"/>
            <w:tcMar>
              <w:left w:w="57" w:type="dxa"/>
              <w:right w:w="57" w:type="dxa"/>
            </w:tcMar>
            <w:vAlign w:val="center"/>
          </w:tcPr>
          <w:p w14:paraId="52CEBEE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C531C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14824B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3CCB6E0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T形刚构桥</w:t>
            </w:r>
          </w:p>
        </w:tc>
        <w:tc>
          <w:tcPr>
            <w:tcW w:w="1080" w:type="dxa"/>
            <w:tcBorders>
              <w:top w:val="single" w:color="auto" w:sz="4" w:space="0"/>
            </w:tcBorders>
            <w:noWrap w:val="0"/>
            <w:tcMar>
              <w:left w:w="57" w:type="dxa"/>
              <w:right w:w="57" w:type="dxa"/>
            </w:tcMar>
            <w:vAlign w:val="center"/>
          </w:tcPr>
          <w:p w14:paraId="40CC8321">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tcBorders>
              <w:top w:val="single" w:color="auto" w:sz="4" w:space="0"/>
            </w:tcBorders>
            <w:noWrap w:val="0"/>
            <w:tcMar>
              <w:left w:w="57" w:type="dxa"/>
              <w:right w:w="57" w:type="dxa"/>
            </w:tcMar>
            <w:vAlign w:val="center"/>
          </w:tcPr>
          <w:p w14:paraId="7E0F7F0C">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tcBorders>
              <w:top w:val="single" w:color="auto" w:sz="4" w:space="0"/>
            </w:tcBorders>
            <w:noWrap w:val="0"/>
            <w:tcMar>
              <w:left w:w="57" w:type="dxa"/>
              <w:right w:w="57" w:type="dxa"/>
            </w:tcMar>
            <w:vAlign w:val="center"/>
          </w:tcPr>
          <w:p w14:paraId="1992A5DD">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45C38867">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20000</w:t>
            </w:r>
          </w:p>
        </w:tc>
        <w:tc>
          <w:tcPr>
            <w:tcW w:w="2880" w:type="dxa"/>
            <w:noWrap w:val="0"/>
            <w:tcMar>
              <w:left w:w="57" w:type="dxa"/>
              <w:right w:w="57" w:type="dxa"/>
            </w:tcMar>
            <w:vAlign w:val="center"/>
          </w:tcPr>
          <w:p w14:paraId="7C16DBB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2254B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09B7FC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44EC07B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09A7044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561245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1B07B01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7F11F91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2880" w:type="dxa"/>
            <w:noWrap w:val="0"/>
            <w:tcMar>
              <w:left w:w="57" w:type="dxa"/>
              <w:right w:w="57" w:type="dxa"/>
            </w:tcMar>
            <w:vAlign w:val="center"/>
          </w:tcPr>
          <w:p w14:paraId="53F050D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F8DCE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CA1626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0997AF0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连续梁桥</w:t>
            </w:r>
          </w:p>
        </w:tc>
        <w:tc>
          <w:tcPr>
            <w:tcW w:w="1080" w:type="dxa"/>
            <w:tcBorders>
              <w:top w:val="single" w:color="auto" w:sz="4" w:space="0"/>
            </w:tcBorders>
            <w:noWrap w:val="0"/>
            <w:tcMar>
              <w:left w:w="57" w:type="dxa"/>
              <w:right w:w="57" w:type="dxa"/>
            </w:tcMar>
            <w:vAlign w:val="center"/>
          </w:tcPr>
          <w:p w14:paraId="6F3DBE70">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tcBorders>
              <w:top w:val="single" w:color="auto" w:sz="4" w:space="0"/>
            </w:tcBorders>
            <w:noWrap w:val="0"/>
            <w:tcMar>
              <w:left w:w="57" w:type="dxa"/>
              <w:right w:w="57" w:type="dxa"/>
            </w:tcMar>
            <w:vAlign w:val="center"/>
          </w:tcPr>
          <w:p w14:paraId="00660652">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≤40</w:t>
            </w:r>
          </w:p>
        </w:tc>
        <w:tc>
          <w:tcPr>
            <w:tcW w:w="1116" w:type="dxa"/>
            <w:tcBorders>
              <w:top w:val="single" w:color="auto" w:sz="4" w:space="0"/>
            </w:tcBorders>
            <w:noWrap w:val="0"/>
            <w:tcMar>
              <w:left w:w="57" w:type="dxa"/>
              <w:right w:w="57" w:type="dxa"/>
            </w:tcMar>
            <w:vAlign w:val="center"/>
          </w:tcPr>
          <w:p w14:paraId="4DCDBD78">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488DED66">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15000</w:t>
            </w:r>
          </w:p>
        </w:tc>
        <w:tc>
          <w:tcPr>
            <w:tcW w:w="2880" w:type="dxa"/>
            <w:noWrap w:val="0"/>
            <w:tcMar>
              <w:left w:w="57" w:type="dxa"/>
              <w:right w:w="57" w:type="dxa"/>
            </w:tcMar>
            <w:vAlign w:val="center"/>
          </w:tcPr>
          <w:p w14:paraId="62CC8C6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6DA95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B44BC4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37D1282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0DFDA4F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04FC7FC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67D1874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3526F60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2880" w:type="dxa"/>
            <w:noWrap w:val="0"/>
            <w:tcMar>
              <w:left w:w="57" w:type="dxa"/>
              <w:right w:w="57" w:type="dxa"/>
            </w:tcMar>
            <w:vAlign w:val="center"/>
          </w:tcPr>
          <w:p w14:paraId="74B97AE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1F982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C4B78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26CD2A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连续刚构桥</w:t>
            </w:r>
          </w:p>
        </w:tc>
        <w:tc>
          <w:tcPr>
            <w:tcW w:w="1080" w:type="dxa"/>
            <w:tcBorders>
              <w:top w:val="single" w:color="auto" w:sz="4" w:space="0"/>
            </w:tcBorders>
            <w:noWrap w:val="0"/>
            <w:tcMar>
              <w:left w:w="57" w:type="dxa"/>
              <w:right w:w="57" w:type="dxa"/>
            </w:tcMar>
            <w:vAlign w:val="center"/>
          </w:tcPr>
          <w:p w14:paraId="258D8E50">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tcBorders>
              <w:top w:val="single" w:color="auto" w:sz="4" w:space="0"/>
            </w:tcBorders>
            <w:noWrap w:val="0"/>
            <w:tcMar>
              <w:left w:w="57" w:type="dxa"/>
              <w:right w:w="57" w:type="dxa"/>
            </w:tcMar>
            <w:vAlign w:val="center"/>
          </w:tcPr>
          <w:p w14:paraId="76EF1729">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tcBorders>
              <w:top w:val="single" w:color="auto" w:sz="4" w:space="0"/>
            </w:tcBorders>
            <w:noWrap w:val="0"/>
            <w:tcMar>
              <w:left w:w="57" w:type="dxa"/>
              <w:right w:w="57" w:type="dxa"/>
            </w:tcMar>
            <w:vAlign w:val="center"/>
          </w:tcPr>
          <w:p w14:paraId="24C322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0E96FC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20000</w:t>
            </w:r>
          </w:p>
        </w:tc>
        <w:tc>
          <w:tcPr>
            <w:tcW w:w="2880" w:type="dxa"/>
            <w:noWrap w:val="0"/>
            <w:tcMar>
              <w:left w:w="57" w:type="dxa"/>
              <w:right w:w="57" w:type="dxa"/>
            </w:tcMar>
            <w:vAlign w:val="center"/>
          </w:tcPr>
          <w:p w14:paraId="4107FF9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54898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20858E2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2F9A1C5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70848FB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0892A9D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76BC6A8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1555D84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2880" w:type="dxa"/>
            <w:noWrap w:val="0"/>
            <w:tcMar>
              <w:left w:w="57" w:type="dxa"/>
              <w:right w:w="57" w:type="dxa"/>
            </w:tcMar>
            <w:vAlign w:val="center"/>
          </w:tcPr>
          <w:p w14:paraId="589A18B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7B9C5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986840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35D5A04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拱桥</w:t>
            </w:r>
          </w:p>
        </w:tc>
        <w:tc>
          <w:tcPr>
            <w:tcW w:w="1080" w:type="dxa"/>
            <w:tcBorders>
              <w:top w:val="single" w:color="auto" w:sz="4" w:space="0"/>
            </w:tcBorders>
            <w:noWrap w:val="0"/>
            <w:tcMar>
              <w:left w:w="57" w:type="dxa"/>
              <w:right w:w="57" w:type="dxa"/>
            </w:tcMar>
            <w:vAlign w:val="center"/>
          </w:tcPr>
          <w:p w14:paraId="26E2FC23">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tcBorders>
              <w:top w:val="single" w:color="auto" w:sz="4" w:space="0"/>
            </w:tcBorders>
            <w:noWrap w:val="0"/>
            <w:tcMar>
              <w:left w:w="57" w:type="dxa"/>
              <w:right w:w="57" w:type="dxa"/>
            </w:tcMar>
            <w:vAlign w:val="center"/>
          </w:tcPr>
          <w:p w14:paraId="15EC7682">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≤40</w:t>
            </w:r>
          </w:p>
        </w:tc>
        <w:tc>
          <w:tcPr>
            <w:tcW w:w="1116" w:type="dxa"/>
            <w:tcBorders>
              <w:top w:val="single" w:color="auto" w:sz="4" w:space="0"/>
            </w:tcBorders>
            <w:noWrap w:val="0"/>
            <w:tcMar>
              <w:left w:w="57" w:type="dxa"/>
              <w:right w:w="57" w:type="dxa"/>
            </w:tcMar>
            <w:vAlign w:val="center"/>
          </w:tcPr>
          <w:p w14:paraId="205823A0">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06AD97EE">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25000</w:t>
            </w:r>
          </w:p>
        </w:tc>
        <w:tc>
          <w:tcPr>
            <w:tcW w:w="2880" w:type="dxa"/>
            <w:noWrap w:val="0"/>
            <w:tcMar>
              <w:left w:w="57" w:type="dxa"/>
              <w:right w:w="57" w:type="dxa"/>
            </w:tcMar>
            <w:vAlign w:val="center"/>
          </w:tcPr>
          <w:p w14:paraId="2DCC9B3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3C70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20EBA1A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4F05DF0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49C6833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299B628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1B5DC5E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51F5A8D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noWrap w:val="0"/>
            <w:tcMar>
              <w:left w:w="57" w:type="dxa"/>
              <w:right w:w="57" w:type="dxa"/>
            </w:tcMar>
            <w:vAlign w:val="center"/>
          </w:tcPr>
          <w:p w14:paraId="6E8287B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7E473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30BD8B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4E827A2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斜拉桥（钢管拱、系杆拱）</w:t>
            </w:r>
          </w:p>
        </w:tc>
        <w:tc>
          <w:tcPr>
            <w:tcW w:w="1080" w:type="dxa"/>
            <w:tcBorders>
              <w:top w:val="single" w:color="auto" w:sz="4" w:space="0"/>
            </w:tcBorders>
            <w:noWrap w:val="0"/>
            <w:tcMar>
              <w:left w:w="57" w:type="dxa"/>
              <w:right w:w="57" w:type="dxa"/>
            </w:tcMar>
            <w:vAlign w:val="center"/>
          </w:tcPr>
          <w:p w14:paraId="2E56F6E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tcBorders>
              <w:top w:val="single" w:color="auto" w:sz="4" w:space="0"/>
            </w:tcBorders>
            <w:noWrap w:val="0"/>
            <w:tcMar>
              <w:left w:w="57" w:type="dxa"/>
              <w:right w:w="57" w:type="dxa"/>
            </w:tcMar>
            <w:vAlign w:val="center"/>
          </w:tcPr>
          <w:p w14:paraId="4605CAA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1116" w:type="dxa"/>
            <w:tcBorders>
              <w:top w:val="single" w:color="auto" w:sz="4" w:space="0"/>
            </w:tcBorders>
            <w:noWrap w:val="0"/>
            <w:tcMar>
              <w:left w:w="57" w:type="dxa"/>
              <w:right w:w="57" w:type="dxa"/>
            </w:tcMar>
            <w:vAlign w:val="center"/>
          </w:tcPr>
          <w:p w14:paraId="2BE4C83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4EC389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60000</w:t>
            </w:r>
          </w:p>
        </w:tc>
        <w:tc>
          <w:tcPr>
            <w:tcW w:w="2880" w:type="dxa"/>
            <w:vMerge w:val="restart"/>
            <w:noWrap w:val="0"/>
            <w:tcMar>
              <w:left w:w="57" w:type="dxa"/>
              <w:right w:w="57" w:type="dxa"/>
            </w:tcMar>
            <w:vAlign w:val="center"/>
          </w:tcPr>
          <w:p w14:paraId="34CEA39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不包含索力、锚头专项检测等内容</w:t>
            </w:r>
          </w:p>
        </w:tc>
      </w:tr>
      <w:tr w14:paraId="608593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198B8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1055401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2302C05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4D96146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6595555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19171A6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1000</w:t>
            </w:r>
          </w:p>
        </w:tc>
        <w:tc>
          <w:tcPr>
            <w:tcW w:w="2880" w:type="dxa"/>
            <w:vMerge w:val="continue"/>
            <w:noWrap w:val="0"/>
            <w:tcMar>
              <w:left w:w="57" w:type="dxa"/>
              <w:right w:w="57" w:type="dxa"/>
            </w:tcMar>
            <w:vAlign w:val="center"/>
          </w:tcPr>
          <w:p w14:paraId="1D84D1D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E1ACD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2B0A50D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2D4C6ED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悬索桥</w:t>
            </w:r>
          </w:p>
        </w:tc>
        <w:tc>
          <w:tcPr>
            <w:tcW w:w="1080" w:type="dxa"/>
            <w:tcBorders>
              <w:top w:val="single" w:color="auto" w:sz="4" w:space="0"/>
            </w:tcBorders>
            <w:noWrap w:val="0"/>
            <w:tcMar>
              <w:left w:w="57" w:type="dxa"/>
              <w:right w:w="57" w:type="dxa"/>
            </w:tcMar>
            <w:vAlign w:val="center"/>
          </w:tcPr>
          <w:p w14:paraId="0196351B">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孔</w:t>
            </w:r>
          </w:p>
        </w:tc>
        <w:tc>
          <w:tcPr>
            <w:tcW w:w="1433" w:type="dxa"/>
            <w:tcBorders>
              <w:top w:val="single" w:color="auto" w:sz="4" w:space="0"/>
            </w:tcBorders>
            <w:noWrap w:val="0"/>
            <w:tcMar>
              <w:left w:w="57" w:type="dxa"/>
              <w:right w:w="57" w:type="dxa"/>
            </w:tcMar>
            <w:vAlign w:val="center"/>
          </w:tcPr>
          <w:p w14:paraId="240E72ED">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1116" w:type="dxa"/>
            <w:tcBorders>
              <w:top w:val="single" w:color="auto" w:sz="4" w:space="0"/>
            </w:tcBorders>
            <w:noWrap w:val="0"/>
            <w:tcMar>
              <w:left w:w="57" w:type="dxa"/>
              <w:right w:w="57" w:type="dxa"/>
            </w:tcMar>
            <w:vAlign w:val="center"/>
          </w:tcPr>
          <w:p w14:paraId="7ABB59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4BFD2530">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100000</w:t>
            </w:r>
          </w:p>
        </w:tc>
        <w:tc>
          <w:tcPr>
            <w:tcW w:w="2880" w:type="dxa"/>
            <w:vMerge w:val="restart"/>
            <w:noWrap w:val="0"/>
            <w:tcMar>
              <w:left w:w="57" w:type="dxa"/>
              <w:right w:w="57" w:type="dxa"/>
            </w:tcMar>
            <w:vAlign w:val="center"/>
          </w:tcPr>
          <w:p w14:paraId="4B580CE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不包含索力、锚头专项检测等内容</w:t>
            </w:r>
          </w:p>
        </w:tc>
      </w:tr>
      <w:tr w14:paraId="5507EB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742804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02C9B1F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48E6C05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433" w:type="dxa"/>
            <w:tcBorders>
              <w:top w:val="single" w:color="auto" w:sz="4" w:space="0"/>
            </w:tcBorders>
            <w:noWrap w:val="0"/>
            <w:tcMar>
              <w:left w:w="57" w:type="dxa"/>
              <w:right w:w="57" w:type="dxa"/>
            </w:tcMar>
            <w:vAlign w:val="center"/>
          </w:tcPr>
          <w:p w14:paraId="2F91E77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每增1m</w:t>
            </w:r>
          </w:p>
        </w:tc>
        <w:tc>
          <w:tcPr>
            <w:tcW w:w="1116" w:type="dxa"/>
            <w:tcBorders>
              <w:top w:val="single" w:color="auto" w:sz="4" w:space="0"/>
            </w:tcBorders>
            <w:noWrap w:val="0"/>
            <w:tcMar>
              <w:left w:w="57" w:type="dxa"/>
              <w:right w:w="57" w:type="dxa"/>
            </w:tcMar>
            <w:vAlign w:val="center"/>
          </w:tcPr>
          <w:p w14:paraId="4968A29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080" w:type="dxa"/>
            <w:tcBorders>
              <w:top w:val="single" w:color="auto" w:sz="4" w:space="0"/>
            </w:tcBorders>
            <w:noWrap w:val="0"/>
            <w:tcMar>
              <w:left w:w="57" w:type="dxa"/>
              <w:right w:w="57" w:type="dxa"/>
            </w:tcMar>
            <w:vAlign w:val="center"/>
          </w:tcPr>
          <w:p w14:paraId="7E081C9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500</w:t>
            </w:r>
          </w:p>
        </w:tc>
        <w:tc>
          <w:tcPr>
            <w:tcW w:w="2880" w:type="dxa"/>
            <w:vMerge w:val="continue"/>
            <w:noWrap w:val="0"/>
            <w:tcMar>
              <w:left w:w="57" w:type="dxa"/>
              <w:right w:w="57" w:type="dxa"/>
            </w:tcMar>
            <w:vAlign w:val="center"/>
          </w:tcPr>
          <w:p w14:paraId="620749F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05A34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2EF95EE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40</w:t>
            </w:r>
          </w:p>
        </w:tc>
        <w:tc>
          <w:tcPr>
            <w:tcW w:w="9234" w:type="dxa"/>
            <w:gridSpan w:val="7"/>
            <w:tcBorders>
              <w:top w:val="single" w:color="auto" w:sz="4" w:space="0"/>
            </w:tcBorders>
            <w:noWrap w:val="0"/>
            <w:tcMar>
              <w:left w:w="57" w:type="dxa"/>
              <w:right w:w="57" w:type="dxa"/>
            </w:tcMar>
            <w:vAlign w:val="center"/>
          </w:tcPr>
          <w:p w14:paraId="3794D262">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桥梁养护（健康）检测基础资料整理</w:t>
            </w:r>
          </w:p>
        </w:tc>
      </w:tr>
      <w:tr w14:paraId="313D98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D41F8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71119F60">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特大桥</w:t>
            </w:r>
          </w:p>
        </w:tc>
        <w:tc>
          <w:tcPr>
            <w:tcW w:w="1116" w:type="dxa"/>
            <w:tcBorders>
              <w:top w:val="single" w:color="auto" w:sz="4" w:space="0"/>
            </w:tcBorders>
            <w:noWrap w:val="0"/>
            <w:tcMar>
              <w:left w:w="57" w:type="dxa"/>
              <w:right w:w="57" w:type="dxa"/>
            </w:tcMar>
            <w:vAlign w:val="center"/>
          </w:tcPr>
          <w:p w14:paraId="397961A2">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每座</w:t>
            </w:r>
          </w:p>
        </w:tc>
        <w:tc>
          <w:tcPr>
            <w:tcW w:w="1080" w:type="dxa"/>
            <w:tcBorders>
              <w:top w:val="single" w:color="auto" w:sz="4" w:space="0"/>
            </w:tcBorders>
            <w:noWrap w:val="0"/>
            <w:tcMar>
              <w:left w:w="57" w:type="dxa"/>
              <w:right w:w="57" w:type="dxa"/>
            </w:tcMar>
            <w:vAlign w:val="center"/>
          </w:tcPr>
          <w:p w14:paraId="54C0B45E">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9000</w:t>
            </w:r>
          </w:p>
        </w:tc>
        <w:tc>
          <w:tcPr>
            <w:tcW w:w="2880" w:type="dxa"/>
            <w:noWrap w:val="0"/>
            <w:tcMar>
              <w:left w:w="57" w:type="dxa"/>
              <w:right w:w="57" w:type="dxa"/>
            </w:tcMar>
            <w:vAlign w:val="center"/>
          </w:tcPr>
          <w:p w14:paraId="10D754E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3DF16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9AD2A6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1DD8DC30">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大桥</w:t>
            </w:r>
          </w:p>
        </w:tc>
        <w:tc>
          <w:tcPr>
            <w:tcW w:w="1116" w:type="dxa"/>
            <w:tcBorders>
              <w:top w:val="single" w:color="auto" w:sz="4" w:space="0"/>
            </w:tcBorders>
            <w:noWrap w:val="0"/>
            <w:tcMar>
              <w:left w:w="57" w:type="dxa"/>
              <w:right w:w="57" w:type="dxa"/>
            </w:tcMar>
            <w:vAlign w:val="center"/>
          </w:tcPr>
          <w:p w14:paraId="30F0BCB3">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每座</w:t>
            </w:r>
          </w:p>
        </w:tc>
        <w:tc>
          <w:tcPr>
            <w:tcW w:w="1080" w:type="dxa"/>
            <w:tcBorders>
              <w:top w:val="single" w:color="auto" w:sz="4" w:space="0"/>
            </w:tcBorders>
            <w:noWrap w:val="0"/>
            <w:tcMar>
              <w:left w:w="57" w:type="dxa"/>
              <w:right w:w="57" w:type="dxa"/>
            </w:tcMar>
            <w:vAlign w:val="center"/>
          </w:tcPr>
          <w:p w14:paraId="79040071">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4500</w:t>
            </w:r>
          </w:p>
        </w:tc>
        <w:tc>
          <w:tcPr>
            <w:tcW w:w="2880" w:type="dxa"/>
            <w:noWrap w:val="0"/>
            <w:tcMar>
              <w:left w:w="57" w:type="dxa"/>
              <w:right w:w="57" w:type="dxa"/>
            </w:tcMar>
            <w:vAlign w:val="center"/>
          </w:tcPr>
          <w:p w14:paraId="5208F6C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46E09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34155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3B15866F">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中桥</w:t>
            </w:r>
          </w:p>
        </w:tc>
        <w:tc>
          <w:tcPr>
            <w:tcW w:w="1116" w:type="dxa"/>
            <w:tcBorders>
              <w:top w:val="single" w:color="auto" w:sz="4" w:space="0"/>
            </w:tcBorders>
            <w:noWrap w:val="0"/>
            <w:tcMar>
              <w:left w:w="57" w:type="dxa"/>
              <w:right w:w="57" w:type="dxa"/>
            </w:tcMar>
            <w:vAlign w:val="center"/>
          </w:tcPr>
          <w:p w14:paraId="0A493879">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每座</w:t>
            </w:r>
          </w:p>
        </w:tc>
        <w:tc>
          <w:tcPr>
            <w:tcW w:w="1080" w:type="dxa"/>
            <w:tcBorders>
              <w:top w:val="single" w:color="auto" w:sz="4" w:space="0"/>
            </w:tcBorders>
            <w:noWrap w:val="0"/>
            <w:tcMar>
              <w:left w:w="57" w:type="dxa"/>
              <w:right w:w="57" w:type="dxa"/>
            </w:tcMar>
            <w:vAlign w:val="center"/>
          </w:tcPr>
          <w:p w14:paraId="2AEAAB3B">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1800</w:t>
            </w:r>
          </w:p>
        </w:tc>
        <w:tc>
          <w:tcPr>
            <w:tcW w:w="2880" w:type="dxa"/>
            <w:noWrap w:val="0"/>
            <w:tcMar>
              <w:left w:w="57" w:type="dxa"/>
              <w:right w:w="57" w:type="dxa"/>
            </w:tcMar>
            <w:vAlign w:val="center"/>
          </w:tcPr>
          <w:p w14:paraId="75BCA0D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F09A0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20BCAF6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6659563D">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小桥</w:t>
            </w:r>
          </w:p>
        </w:tc>
        <w:tc>
          <w:tcPr>
            <w:tcW w:w="1116" w:type="dxa"/>
            <w:tcBorders>
              <w:top w:val="single" w:color="auto" w:sz="4" w:space="0"/>
            </w:tcBorders>
            <w:noWrap w:val="0"/>
            <w:tcMar>
              <w:left w:w="57" w:type="dxa"/>
              <w:right w:w="57" w:type="dxa"/>
            </w:tcMar>
            <w:vAlign w:val="center"/>
          </w:tcPr>
          <w:p w14:paraId="3E5506B6">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每座</w:t>
            </w:r>
          </w:p>
        </w:tc>
        <w:tc>
          <w:tcPr>
            <w:tcW w:w="1080" w:type="dxa"/>
            <w:tcBorders>
              <w:top w:val="single" w:color="auto" w:sz="4" w:space="0"/>
            </w:tcBorders>
            <w:noWrap w:val="0"/>
            <w:tcMar>
              <w:left w:w="57" w:type="dxa"/>
              <w:right w:w="57" w:type="dxa"/>
            </w:tcMar>
            <w:vAlign w:val="center"/>
          </w:tcPr>
          <w:p w14:paraId="650D0CAE">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900</w:t>
            </w:r>
          </w:p>
        </w:tc>
        <w:tc>
          <w:tcPr>
            <w:tcW w:w="2880" w:type="dxa"/>
            <w:noWrap w:val="0"/>
            <w:tcMar>
              <w:left w:w="57" w:type="dxa"/>
              <w:right w:w="57" w:type="dxa"/>
            </w:tcMar>
            <w:vAlign w:val="center"/>
          </w:tcPr>
          <w:p w14:paraId="5B591D5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7E3B6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16488D3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41</w:t>
            </w:r>
          </w:p>
        </w:tc>
        <w:tc>
          <w:tcPr>
            <w:tcW w:w="4158" w:type="dxa"/>
            <w:gridSpan w:val="4"/>
            <w:tcBorders>
              <w:top w:val="single" w:color="auto" w:sz="4" w:space="0"/>
            </w:tcBorders>
            <w:noWrap w:val="0"/>
            <w:tcMar>
              <w:left w:w="57" w:type="dxa"/>
              <w:right w:w="57" w:type="dxa"/>
            </w:tcMar>
            <w:vAlign w:val="center"/>
          </w:tcPr>
          <w:p w14:paraId="0CE340F5">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营运期桥梁观测点埋设</w:t>
            </w:r>
          </w:p>
        </w:tc>
        <w:tc>
          <w:tcPr>
            <w:tcW w:w="1116" w:type="dxa"/>
            <w:tcBorders>
              <w:top w:val="single" w:color="auto" w:sz="4" w:space="0"/>
            </w:tcBorders>
            <w:noWrap w:val="0"/>
            <w:tcMar>
              <w:left w:w="57" w:type="dxa"/>
              <w:right w:w="57" w:type="dxa"/>
            </w:tcMar>
            <w:vAlign w:val="center"/>
          </w:tcPr>
          <w:p w14:paraId="6B9A0DC1">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每点</w:t>
            </w:r>
          </w:p>
        </w:tc>
        <w:tc>
          <w:tcPr>
            <w:tcW w:w="1080" w:type="dxa"/>
            <w:tcBorders>
              <w:top w:val="single" w:color="auto" w:sz="4" w:space="0"/>
            </w:tcBorders>
            <w:noWrap w:val="0"/>
            <w:tcMar>
              <w:left w:w="57" w:type="dxa"/>
              <w:right w:w="57" w:type="dxa"/>
            </w:tcMar>
            <w:vAlign w:val="center"/>
          </w:tcPr>
          <w:p w14:paraId="7D3090F9">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noWrap w:val="0"/>
            <w:tcMar>
              <w:left w:w="57" w:type="dxa"/>
              <w:right w:w="57" w:type="dxa"/>
            </w:tcMar>
            <w:vAlign w:val="center"/>
          </w:tcPr>
          <w:p w14:paraId="41CFA84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1D78A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noWrap w:val="0"/>
            <w:tcMar>
              <w:left w:w="57" w:type="dxa"/>
              <w:right w:w="57" w:type="dxa"/>
            </w:tcMar>
            <w:vAlign w:val="center"/>
          </w:tcPr>
          <w:p w14:paraId="641E88E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42</w:t>
            </w:r>
          </w:p>
        </w:tc>
        <w:tc>
          <w:tcPr>
            <w:tcW w:w="4158" w:type="dxa"/>
            <w:gridSpan w:val="4"/>
            <w:tcBorders>
              <w:top w:val="single" w:color="auto" w:sz="4" w:space="0"/>
            </w:tcBorders>
            <w:noWrap w:val="0"/>
            <w:tcMar>
              <w:left w:w="57" w:type="dxa"/>
              <w:right w:w="57" w:type="dxa"/>
            </w:tcMar>
            <w:vAlign w:val="center"/>
          </w:tcPr>
          <w:p w14:paraId="7C60021D">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桥梁外观检测（含裂纹等）</w:t>
            </w:r>
          </w:p>
        </w:tc>
        <w:tc>
          <w:tcPr>
            <w:tcW w:w="1116" w:type="dxa"/>
            <w:tcBorders>
              <w:top w:val="single" w:color="auto" w:sz="4" w:space="0"/>
            </w:tcBorders>
            <w:noWrap w:val="0"/>
            <w:tcMar>
              <w:left w:w="57" w:type="dxa"/>
              <w:right w:w="57" w:type="dxa"/>
            </w:tcMar>
            <w:vAlign w:val="center"/>
          </w:tcPr>
          <w:p w14:paraId="6AB95EEF">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跨</w:t>
            </w:r>
          </w:p>
        </w:tc>
        <w:tc>
          <w:tcPr>
            <w:tcW w:w="1080" w:type="dxa"/>
            <w:tcBorders>
              <w:top w:val="single" w:color="auto" w:sz="4" w:space="0"/>
            </w:tcBorders>
            <w:noWrap w:val="0"/>
            <w:tcMar>
              <w:left w:w="57" w:type="dxa"/>
              <w:right w:w="57" w:type="dxa"/>
            </w:tcMar>
            <w:vAlign w:val="center"/>
          </w:tcPr>
          <w:p w14:paraId="762E20D8">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1000</w:t>
            </w:r>
          </w:p>
        </w:tc>
        <w:tc>
          <w:tcPr>
            <w:tcW w:w="2880" w:type="dxa"/>
            <w:noWrap w:val="0"/>
            <w:tcMar>
              <w:left w:w="57" w:type="dxa"/>
              <w:right w:w="57" w:type="dxa"/>
            </w:tcMar>
            <w:vAlign w:val="center"/>
          </w:tcPr>
          <w:p w14:paraId="0EE7D6C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不包含桥检车或搭支架费</w:t>
            </w:r>
          </w:p>
        </w:tc>
      </w:tr>
      <w:tr w14:paraId="1632C0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02A38B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43</w:t>
            </w:r>
          </w:p>
        </w:tc>
        <w:tc>
          <w:tcPr>
            <w:tcW w:w="9234" w:type="dxa"/>
            <w:gridSpan w:val="7"/>
            <w:tcBorders>
              <w:top w:val="single" w:color="auto" w:sz="4" w:space="0"/>
            </w:tcBorders>
            <w:noWrap w:val="0"/>
            <w:tcMar>
              <w:left w:w="57" w:type="dxa"/>
              <w:right w:w="57" w:type="dxa"/>
            </w:tcMar>
            <w:vAlign w:val="center"/>
          </w:tcPr>
          <w:p w14:paraId="70C7B4F7">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梁板静载试验</w:t>
            </w:r>
          </w:p>
        </w:tc>
      </w:tr>
      <w:tr w14:paraId="44B821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96F473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restart"/>
            <w:tcBorders>
              <w:top w:val="single" w:color="auto" w:sz="4" w:space="0"/>
            </w:tcBorders>
            <w:noWrap w:val="0"/>
            <w:tcMar>
              <w:left w:w="57" w:type="dxa"/>
              <w:right w:w="57" w:type="dxa"/>
            </w:tcMar>
            <w:vAlign w:val="center"/>
          </w:tcPr>
          <w:p w14:paraId="191812FD">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测点传感器个数</w:t>
            </w:r>
          </w:p>
        </w:tc>
        <w:tc>
          <w:tcPr>
            <w:tcW w:w="2513" w:type="dxa"/>
            <w:gridSpan w:val="2"/>
            <w:tcBorders>
              <w:top w:val="single" w:color="auto" w:sz="4" w:space="0"/>
            </w:tcBorders>
            <w:noWrap w:val="0"/>
            <w:tcMar>
              <w:left w:w="57" w:type="dxa"/>
              <w:right w:w="57" w:type="dxa"/>
            </w:tcMar>
            <w:vAlign w:val="center"/>
          </w:tcPr>
          <w:p w14:paraId="5398123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小于等于4</w:t>
            </w:r>
          </w:p>
        </w:tc>
        <w:tc>
          <w:tcPr>
            <w:tcW w:w="1116" w:type="dxa"/>
            <w:tcBorders>
              <w:top w:val="single" w:color="auto" w:sz="4" w:space="0"/>
            </w:tcBorders>
            <w:noWrap w:val="0"/>
            <w:tcMar>
              <w:left w:w="57" w:type="dxa"/>
              <w:right w:w="57" w:type="dxa"/>
            </w:tcMar>
            <w:vAlign w:val="center"/>
          </w:tcPr>
          <w:p w14:paraId="2FC41C7E">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点.次</w:t>
            </w:r>
          </w:p>
        </w:tc>
        <w:tc>
          <w:tcPr>
            <w:tcW w:w="1080" w:type="dxa"/>
            <w:tcBorders>
              <w:top w:val="single" w:color="auto" w:sz="4" w:space="0"/>
            </w:tcBorders>
            <w:noWrap w:val="0"/>
            <w:tcMar>
              <w:left w:w="57" w:type="dxa"/>
              <w:right w:w="57" w:type="dxa"/>
            </w:tcMar>
            <w:vAlign w:val="center"/>
          </w:tcPr>
          <w:p w14:paraId="4904AE49">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120</w:t>
            </w:r>
          </w:p>
        </w:tc>
        <w:tc>
          <w:tcPr>
            <w:tcW w:w="2880" w:type="dxa"/>
            <w:noWrap w:val="0"/>
            <w:tcMar>
              <w:left w:w="57" w:type="dxa"/>
              <w:right w:w="57" w:type="dxa"/>
            </w:tcMar>
            <w:vAlign w:val="center"/>
          </w:tcPr>
          <w:p w14:paraId="1D7B194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0D05F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2A649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645" w:type="dxa"/>
            <w:gridSpan w:val="2"/>
            <w:vMerge w:val="continue"/>
            <w:noWrap w:val="0"/>
            <w:tcMar>
              <w:left w:w="57" w:type="dxa"/>
              <w:right w:w="57" w:type="dxa"/>
            </w:tcMar>
            <w:vAlign w:val="center"/>
          </w:tcPr>
          <w:p w14:paraId="724A44C5">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p>
        </w:tc>
        <w:tc>
          <w:tcPr>
            <w:tcW w:w="2513" w:type="dxa"/>
            <w:gridSpan w:val="2"/>
            <w:tcBorders>
              <w:top w:val="single" w:color="auto" w:sz="4" w:space="0"/>
            </w:tcBorders>
            <w:noWrap w:val="0"/>
            <w:tcMar>
              <w:left w:w="57" w:type="dxa"/>
              <w:right w:w="57" w:type="dxa"/>
            </w:tcMar>
            <w:vAlign w:val="center"/>
          </w:tcPr>
          <w:p w14:paraId="6A8A554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每增加一个传感器递增</w:t>
            </w:r>
          </w:p>
        </w:tc>
        <w:tc>
          <w:tcPr>
            <w:tcW w:w="1116" w:type="dxa"/>
            <w:tcBorders>
              <w:top w:val="single" w:color="auto" w:sz="4" w:space="0"/>
            </w:tcBorders>
            <w:noWrap w:val="0"/>
            <w:tcMar>
              <w:left w:w="57" w:type="dxa"/>
              <w:right w:w="57" w:type="dxa"/>
            </w:tcMar>
            <w:vAlign w:val="center"/>
          </w:tcPr>
          <w:p w14:paraId="21A17311">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点.次</w:t>
            </w:r>
          </w:p>
        </w:tc>
        <w:tc>
          <w:tcPr>
            <w:tcW w:w="1080" w:type="dxa"/>
            <w:tcBorders>
              <w:top w:val="single" w:color="auto" w:sz="4" w:space="0"/>
            </w:tcBorders>
            <w:noWrap w:val="0"/>
            <w:tcMar>
              <w:left w:w="57" w:type="dxa"/>
              <w:right w:w="57" w:type="dxa"/>
            </w:tcMar>
            <w:vAlign w:val="center"/>
          </w:tcPr>
          <w:p w14:paraId="23789F64">
            <w:pPr>
              <w:keepNext w:val="0"/>
              <w:keepLines w:val="0"/>
              <w:suppressLineNumbers w:val="0"/>
              <w:spacing w:before="0" w:beforeAutospacing="0" w:after="0" w:afterAutospacing="0"/>
              <w:ind w:left="-108" w:right="-108"/>
              <w:jc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2880" w:type="dxa"/>
            <w:noWrap w:val="0"/>
            <w:tcMar>
              <w:left w:w="57" w:type="dxa"/>
              <w:right w:w="57" w:type="dxa"/>
            </w:tcMar>
            <w:vAlign w:val="center"/>
          </w:tcPr>
          <w:p w14:paraId="21BCF93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82F39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335A7D0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44</w:t>
            </w:r>
          </w:p>
          <w:p w14:paraId="7D272F1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9234" w:type="dxa"/>
            <w:gridSpan w:val="7"/>
            <w:tcBorders>
              <w:top w:val="single" w:color="auto" w:sz="4" w:space="0"/>
            </w:tcBorders>
            <w:noWrap w:val="0"/>
            <w:tcMar>
              <w:left w:w="57" w:type="dxa"/>
              <w:right w:w="57" w:type="dxa"/>
            </w:tcMar>
            <w:vAlign w:val="center"/>
          </w:tcPr>
          <w:p w14:paraId="0C7848F9">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隧道专项检测</w:t>
            </w:r>
          </w:p>
        </w:tc>
      </w:tr>
      <w:tr w14:paraId="5B76D4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0F8032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7B7D4E3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隧道净空</w:t>
            </w:r>
          </w:p>
        </w:tc>
        <w:tc>
          <w:tcPr>
            <w:tcW w:w="1116" w:type="dxa"/>
            <w:tcBorders>
              <w:top w:val="single" w:color="auto" w:sz="4" w:space="0"/>
            </w:tcBorders>
            <w:noWrap w:val="0"/>
            <w:tcMar>
              <w:left w:w="57" w:type="dxa"/>
              <w:right w:w="57" w:type="dxa"/>
            </w:tcMar>
            <w:vAlign w:val="center"/>
          </w:tcPr>
          <w:p w14:paraId="471BCB6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断面</w:t>
            </w:r>
          </w:p>
        </w:tc>
        <w:tc>
          <w:tcPr>
            <w:tcW w:w="1080" w:type="dxa"/>
            <w:tcBorders>
              <w:top w:val="single" w:color="auto" w:sz="4" w:space="0"/>
            </w:tcBorders>
            <w:noWrap w:val="0"/>
            <w:tcMar>
              <w:left w:w="57" w:type="dxa"/>
              <w:right w:w="57" w:type="dxa"/>
            </w:tcMar>
            <w:vAlign w:val="center"/>
          </w:tcPr>
          <w:p w14:paraId="08C3246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800</w:t>
            </w:r>
          </w:p>
        </w:tc>
        <w:tc>
          <w:tcPr>
            <w:tcW w:w="2880" w:type="dxa"/>
            <w:tcBorders>
              <w:top w:val="single" w:color="auto" w:sz="4" w:space="0"/>
            </w:tcBorders>
            <w:noWrap w:val="0"/>
            <w:tcMar>
              <w:left w:w="57" w:type="dxa"/>
              <w:right w:w="57" w:type="dxa"/>
            </w:tcMar>
            <w:vAlign w:val="center"/>
          </w:tcPr>
          <w:p w14:paraId="723B1CD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EB006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310355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5F7A04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隧道锚杆拉拨力</w:t>
            </w:r>
          </w:p>
        </w:tc>
        <w:tc>
          <w:tcPr>
            <w:tcW w:w="1116" w:type="dxa"/>
            <w:tcBorders>
              <w:top w:val="single" w:color="auto" w:sz="4" w:space="0"/>
            </w:tcBorders>
            <w:noWrap w:val="0"/>
            <w:tcMar>
              <w:left w:w="57" w:type="dxa"/>
              <w:right w:w="57" w:type="dxa"/>
            </w:tcMar>
            <w:vAlign w:val="center"/>
          </w:tcPr>
          <w:p w14:paraId="1318F1F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处</w:t>
            </w:r>
          </w:p>
        </w:tc>
        <w:tc>
          <w:tcPr>
            <w:tcW w:w="1080" w:type="dxa"/>
            <w:tcBorders>
              <w:top w:val="single" w:color="auto" w:sz="4" w:space="0"/>
            </w:tcBorders>
            <w:noWrap w:val="0"/>
            <w:tcMar>
              <w:left w:w="57" w:type="dxa"/>
              <w:right w:w="57" w:type="dxa"/>
            </w:tcMar>
            <w:vAlign w:val="center"/>
          </w:tcPr>
          <w:p w14:paraId="7360F12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1200</w:t>
            </w:r>
          </w:p>
        </w:tc>
        <w:tc>
          <w:tcPr>
            <w:tcW w:w="2880" w:type="dxa"/>
            <w:tcBorders>
              <w:top w:val="single" w:color="auto" w:sz="4" w:space="0"/>
            </w:tcBorders>
            <w:noWrap w:val="0"/>
            <w:tcMar>
              <w:left w:w="57" w:type="dxa"/>
              <w:right w:w="57" w:type="dxa"/>
            </w:tcMar>
            <w:vAlign w:val="center"/>
          </w:tcPr>
          <w:p w14:paraId="1F4C27C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D74F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46917A1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27A5C0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锚杆轴力</w:t>
            </w:r>
          </w:p>
        </w:tc>
        <w:tc>
          <w:tcPr>
            <w:tcW w:w="1116" w:type="dxa"/>
            <w:tcBorders>
              <w:top w:val="single" w:color="auto" w:sz="4" w:space="0"/>
            </w:tcBorders>
            <w:noWrap w:val="0"/>
            <w:tcMar>
              <w:left w:w="57" w:type="dxa"/>
              <w:right w:w="57" w:type="dxa"/>
            </w:tcMar>
            <w:vAlign w:val="center"/>
          </w:tcPr>
          <w:p w14:paraId="02B9C8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根</w:t>
            </w:r>
          </w:p>
        </w:tc>
        <w:tc>
          <w:tcPr>
            <w:tcW w:w="1080" w:type="dxa"/>
            <w:tcBorders>
              <w:top w:val="single" w:color="auto" w:sz="4" w:space="0"/>
            </w:tcBorders>
            <w:noWrap w:val="0"/>
            <w:tcMar>
              <w:left w:w="57" w:type="dxa"/>
              <w:right w:w="57" w:type="dxa"/>
            </w:tcMar>
            <w:vAlign w:val="center"/>
          </w:tcPr>
          <w:p w14:paraId="602102E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2000</w:t>
            </w:r>
          </w:p>
        </w:tc>
        <w:tc>
          <w:tcPr>
            <w:tcW w:w="2880" w:type="dxa"/>
            <w:tcBorders>
              <w:top w:val="single" w:color="auto" w:sz="4" w:space="0"/>
            </w:tcBorders>
            <w:noWrap w:val="0"/>
            <w:tcMar>
              <w:left w:w="57" w:type="dxa"/>
              <w:right w:w="57" w:type="dxa"/>
            </w:tcMar>
            <w:vAlign w:val="center"/>
          </w:tcPr>
          <w:p w14:paraId="447331E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FA14D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5021A2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04CEE60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隧道支护（衬砌）背后的空洞</w:t>
            </w:r>
          </w:p>
        </w:tc>
        <w:tc>
          <w:tcPr>
            <w:tcW w:w="1116" w:type="dxa"/>
            <w:tcBorders>
              <w:top w:val="single" w:color="auto" w:sz="4" w:space="0"/>
            </w:tcBorders>
            <w:noWrap w:val="0"/>
            <w:tcMar>
              <w:left w:w="57" w:type="dxa"/>
              <w:right w:w="57" w:type="dxa"/>
            </w:tcMar>
            <w:vAlign w:val="center"/>
          </w:tcPr>
          <w:p w14:paraId="3C58019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1080" w:type="dxa"/>
            <w:tcBorders>
              <w:top w:val="single" w:color="auto" w:sz="4" w:space="0"/>
            </w:tcBorders>
            <w:noWrap w:val="0"/>
            <w:tcMar>
              <w:left w:w="57" w:type="dxa"/>
              <w:right w:w="57" w:type="dxa"/>
            </w:tcMar>
            <w:vAlign w:val="center"/>
          </w:tcPr>
          <w:p w14:paraId="0DE27A1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800</w:t>
            </w:r>
          </w:p>
        </w:tc>
        <w:tc>
          <w:tcPr>
            <w:tcW w:w="2880" w:type="dxa"/>
            <w:tcBorders>
              <w:top w:val="single" w:color="auto" w:sz="4" w:space="0"/>
            </w:tcBorders>
            <w:noWrap w:val="0"/>
            <w:tcMar>
              <w:left w:w="57" w:type="dxa"/>
              <w:right w:w="57" w:type="dxa"/>
            </w:tcMar>
            <w:vAlign w:val="center"/>
          </w:tcPr>
          <w:p w14:paraId="12BD867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9D6EF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tcBorders>
              <w:top w:val="single" w:color="auto" w:sz="4" w:space="0"/>
            </w:tcBorders>
            <w:noWrap w:val="0"/>
            <w:tcMar>
              <w:left w:w="57" w:type="dxa"/>
              <w:right w:w="57" w:type="dxa"/>
            </w:tcMar>
            <w:vAlign w:val="center"/>
          </w:tcPr>
          <w:p w14:paraId="2D911B7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45</w:t>
            </w:r>
          </w:p>
          <w:p w14:paraId="4F867E6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9234" w:type="dxa"/>
            <w:gridSpan w:val="7"/>
            <w:tcBorders>
              <w:top w:val="single" w:color="auto" w:sz="4" w:space="0"/>
            </w:tcBorders>
            <w:noWrap w:val="0"/>
            <w:tcMar>
              <w:left w:w="57" w:type="dxa"/>
              <w:right w:w="57" w:type="dxa"/>
            </w:tcMar>
            <w:vAlign w:val="center"/>
          </w:tcPr>
          <w:p w14:paraId="5582473F">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隧道监控</w:t>
            </w:r>
          </w:p>
        </w:tc>
      </w:tr>
      <w:tr w14:paraId="0EC92F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2E34C3C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7C69CF9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隧道地质观察</w:t>
            </w:r>
          </w:p>
        </w:tc>
        <w:tc>
          <w:tcPr>
            <w:tcW w:w="1116" w:type="dxa"/>
            <w:tcBorders>
              <w:top w:val="single" w:color="auto" w:sz="4" w:space="0"/>
            </w:tcBorders>
            <w:noWrap w:val="0"/>
            <w:tcMar>
              <w:left w:w="57" w:type="dxa"/>
              <w:right w:w="57" w:type="dxa"/>
            </w:tcMar>
            <w:vAlign w:val="center"/>
          </w:tcPr>
          <w:p w14:paraId="5B115CC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处</w:t>
            </w:r>
          </w:p>
        </w:tc>
        <w:tc>
          <w:tcPr>
            <w:tcW w:w="1080" w:type="dxa"/>
            <w:tcBorders>
              <w:top w:val="single" w:color="auto" w:sz="4" w:space="0"/>
            </w:tcBorders>
            <w:noWrap w:val="0"/>
            <w:tcMar>
              <w:left w:w="57" w:type="dxa"/>
              <w:right w:w="57" w:type="dxa"/>
            </w:tcMar>
            <w:vAlign w:val="center"/>
          </w:tcPr>
          <w:p w14:paraId="3E16BD6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vMerge w:val="restart"/>
            <w:tcBorders>
              <w:top w:val="single" w:color="auto" w:sz="4" w:space="0"/>
            </w:tcBorders>
            <w:noWrap w:val="0"/>
            <w:tcMar>
              <w:left w:w="57" w:type="dxa"/>
              <w:right w:w="57" w:type="dxa"/>
            </w:tcMar>
            <w:vAlign w:val="center"/>
          </w:tcPr>
          <w:p w14:paraId="095B757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不包含传感器及钻孔人工费</w:t>
            </w:r>
          </w:p>
        </w:tc>
      </w:tr>
      <w:tr w14:paraId="5AF319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3E0031B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6D54B2D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地表位移</w:t>
            </w:r>
          </w:p>
        </w:tc>
        <w:tc>
          <w:tcPr>
            <w:tcW w:w="1116" w:type="dxa"/>
            <w:tcBorders>
              <w:top w:val="single" w:color="auto" w:sz="4" w:space="0"/>
            </w:tcBorders>
            <w:noWrap w:val="0"/>
            <w:tcMar>
              <w:left w:w="57" w:type="dxa"/>
              <w:right w:w="57" w:type="dxa"/>
            </w:tcMar>
            <w:vAlign w:val="center"/>
          </w:tcPr>
          <w:p w14:paraId="303C3B4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43EC042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2880" w:type="dxa"/>
            <w:vMerge w:val="continue"/>
            <w:noWrap w:val="0"/>
            <w:tcMar>
              <w:left w:w="57" w:type="dxa"/>
              <w:right w:w="57" w:type="dxa"/>
            </w:tcMar>
            <w:vAlign w:val="center"/>
          </w:tcPr>
          <w:p w14:paraId="5DD834A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AC79C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F7196E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796AEF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隧道周边位移</w:t>
            </w:r>
          </w:p>
        </w:tc>
        <w:tc>
          <w:tcPr>
            <w:tcW w:w="1116" w:type="dxa"/>
            <w:tcBorders>
              <w:top w:val="single" w:color="auto" w:sz="4" w:space="0"/>
            </w:tcBorders>
            <w:noWrap w:val="0"/>
            <w:tcMar>
              <w:left w:w="57" w:type="dxa"/>
              <w:right w:w="57" w:type="dxa"/>
            </w:tcMar>
            <w:vAlign w:val="center"/>
          </w:tcPr>
          <w:p w14:paraId="34EE24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7B10BE5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2880" w:type="dxa"/>
            <w:vMerge w:val="continue"/>
            <w:noWrap w:val="0"/>
            <w:tcMar>
              <w:left w:w="57" w:type="dxa"/>
              <w:right w:w="57" w:type="dxa"/>
            </w:tcMar>
            <w:vAlign w:val="center"/>
          </w:tcPr>
          <w:p w14:paraId="448A834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53806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84DB6C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4BF0B53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隧道拱顶下沉</w:t>
            </w:r>
          </w:p>
        </w:tc>
        <w:tc>
          <w:tcPr>
            <w:tcW w:w="1116" w:type="dxa"/>
            <w:tcBorders>
              <w:top w:val="single" w:color="auto" w:sz="4" w:space="0"/>
            </w:tcBorders>
            <w:noWrap w:val="0"/>
            <w:tcMar>
              <w:left w:w="57" w:type="dxa"/>
              <w:right w:w="57" w:type="dxa"/>
            </w:tcMar>
            <w:vAlign w:val="center"/>
          </w:tcPr>
          <w:p w14:paraId="379B934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04C2A47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vMerge w:val="continue"/>
            <w:noWrap w:val="0"/>
            <w:tcMar>
              <w:left w:w="57" w:type="dxa"/>
              <w:right w:w="57" w:type="dxa"/>
            </w:tcMar>
            <w:vAlign w:val="center"/>
          </w:tcPr>
          <w:p w14:paraId="6A825D4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32D60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BD6883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72A1356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衬砌应变</w:t>
            </w:r>
          </w:p>
        </w:tc>
        <w:tc>
          <w:tcPr>
            <w:tcW w:w="1116" w:type="dxa"/>
            <w:tcBorders>
              <w:top w:val="single" w:color="auto" w:sz="4" w:space="0"/>
            </w:tcBorders>
            <w:noWrap w:val="0"/>
            <w:tcMar>
              <w:left w:w="57" w:type="dxa"/>
              <w:right w:w="57" w:type="dxa"/>
            </w:tcMar>
            <w:vAlign w:val="center"/>
          </w:tcPr>
          <w:p w14:paraId="433F54A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7B216A9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vMerge w:val="continue"/>
            <w:noWrap w:val="0"/>
            <w:tcMar>
              <w:left w:w="57" w:type="dxa"/>
              <w:right w:w="57" w:type="dxa"/>
            </w:tcMar>
            <w:vAlign w:val="center"/>
          </w:tcPr>
          <w:p w14:paraId="69C3D52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78E7E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403671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5716FA7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衬砌应力</w:t>
            </w:r>
          </w:p>
        </w:tc>
        <w:tc>
          <w:tcPr>
            <w:tcW w:w="1116" w:type="dxa"/>
            <w:tcBorders>
              <w:top w:val="single" w:color="auto" w:sz="4" w:space="0"/>
            </w:tcBorders>
            <w:noWrap w:val="0"/>
            <w:tcMar>
              <w:left w:w="57" w:type="dxa"/>
              <w:right w:w="57" w:type="dxa"/>
            </w:tcMar>
            <w:vAlign w:val="center"/>
          </w:tcPr>
          <w:p w14:paraId="2EDBA7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028A4D7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vMerge w:val="continue"/>
            <w:noWrap w:val="0"/>
            <w:tcMar>
              <w:left w:w="57" w:type="dxa"/>
              <w:right w:w="57" w:type="dxa"/>
            </w:tcMar>
            <w:vAlign w:val="center"/>
          </w:tcPr>
          <w:p w14:paraId="7490361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EF6B2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7BCC7F2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37DD29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围岩压力</w:t>
            </w:r>
          </w:p>
        </w:tc>
        <w:tc>
          <w:tcPr>
            <w:tcW w:w="1116" w:type="dxa"/>
            <w:tcBorders>
              <w:top w:val="single" w:color="auto" w:sz="4" w:space="0"/>
            </w:tcBorders>
            <w:noWrap w:val="0"/>
            <w:tcMar>
              <w:left w:w="57" w:type="dxa"/>
              <w:right w:w="57" w:type="dxa"/>
            </w:tcMar>
            <w:vAlign w:val="center"/>
          </w:tcPr>
          <w:p w14:paraId="7CABEE2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60BE5A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vMerge w:val="continue"/>
            <w:noWrap w:val="0"/>
            <w:tcMar>
              <w:left w:w="57" w:type="dxa"/>
              <w:right w:w="57" w:type="dxa"/>
            </w:tcMar>
            <w:vAlign w:val="center"/>
          </w:tcPr>
          <w:p w14:paraId="2EC5849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A2C2B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0FA563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0FDD7F8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围岩内部位移</w:t>
            </w:r>
          </w:p>
        </w:tc>
        <w:tc>
          <w:tcPr>
            <w:tcW w:w="1116" w:type="dxa"/>
            <w:tcBorders>
              <w:top w:val="single" w:color="auto" w:sz="4" w:space="0"/>
            </w:tcBorders>
            <w:noWrap w:val="0"/>
            <w:tcMar>
              <w:left w:w="57" w:type="dxa"/>
              <w:right w:w="57" w:type="dxa"/>
            </w:tcMar>
            <w:vAlign w:val="center"/>
          </w:tcPr>
          <w:p w14:paraId="52FFA7B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63E5958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vMerge w:val="continue"/>
            <w:noWrap w:val="0"/>
            <w:tcMar>
              <w:left w:w="57" w:type="dxa"/>
              <w:right w:w="57" w:type="dxa"/>
            </w:tcMar>
            <w:vAlign w:val="center"/>
          </w:tcPr>
          <w:p w14:paraId="2BF79E5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21934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7BE0B1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tcBorders>
              <w:top w:val="single" w:color="auto" w:sz="4" w:space="0"/>
            </w:tcBorders>
            <w:noWrap w:val="0"/>
            <w:tcMar>
              <w:left w:w="57" w:type="dxa"/>
              <w:right w:w="57" w:type="dxa"/>
            </w:tcMar>
            <w:vAlign w:val="center"/>
          </w:tcPr>
          <w:p w14:paraId="41DBA14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钢拱架应变和应力</w:t>
            </w:r>
          </w:p>
        </w:tc>
        <w:tc>
          <w:tcPr>
            <w:tcW w:w="1116" w:type="dxa"/>
            <w:tcBorders>
              <w:top w:val="single" w:color="auto" w:sz="4" w:space="0"/>
            </w:tcBorders>
            <w:noWrap w:val="0"/>
            <w:tcMar>
              <w:left w:w="57" w:type="dxa"/>
              <w:right w:w="57" w:type="dxa"/>
            </w:tcMar>
            <w:vAlign w:val="center"/>
          </w:tcPr>
          <w:p w14:paraId="3DDBA17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每点每次</w:t>
            </w:r>
          </w:p>
        </w:tc>
        <w:tc>
          <w:tcPr>
            <w:tcW w:w="1080" w:type="dxa"/>
            <w:tcBorders>
              <w:top w:val="single" w:color="auto" w:sz="4" w:space="0"/>
            </w:tcBorders>
            <w:noWrap w:val="0"/>
            <w:tcMar>
              <w:left w:w="57" w:type="dxa"/>
              <w:right w:w="57" w:type="dxa"/>
            </w:tcMar>
            <w:vAlign w:val="center"/>
          </w:tcPr>
          <w:p w14:paraId="6A96FE4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vMerge w:val="continue"/>
            <w:noWrap w:val="0"/>
            <w:tcMar>
              <w:left w:w="57" w:type="dxa"/>
              <w:right w:w="57" w:type="dxa"/>
            </w:tcMar>
            <w:vAlign w:val="center"/>
          </w:tcPr>
          <w:p w14:paraId="6B65240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78E40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tcBorders>
              <w:top w:val="single" w:color="auto" w:sz="4" w:space="0"/>
            </w:tcBorders>
            <w:noWrap w:val="0"/>
            <w:tcMar>
              <w:left w:w="57" w:type="dxa"/>
              <w:right w:w="57" w:type="dxa"/>
            </w:tcMar>
            <w:vAlign w:val="center"/>
          </w:tcPr>
          <w:p w14:paraId="000072D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46</w:t>
            </w:r>
          </w:p>
        </w:tc>
        <w:tc>
          <w:tcPr>
            <w:tcW w:w="4158" w:type="dxa"/>
            <w:gridSpan w:val="4"/>
            <w:vMerge w:val="restart"/>
            <w:tcBorders>
              <w:top w:val="single" w:color="auto" w:sz="4" w:space="0"/>
            </w:tcBorders>
            <w:noWrap w:val="0"/>
            <w:tcMar>
              <w:left w:w="57" w:type="dxa"/>
              <w:right w:w="57" w:type="dxa"/>
            </w:tcMar>
            <w:vAlign w:val="center"/>
          </w:tcPr>
          <w:p w14:paraId="20DB34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地质超前预报</w:t>
            </w:r>
          </w:p>
        </w:tc>
        <w:tc>
          <w:tcPr>
            <w:tcW w:w="1116" w:type="dxa"/>
            <w:tcBorders>
              <w:top w:val="single" w:color="auto" w:sz="4" w:space="0"/>
            </w:tcBorders>
            <w:noWrap w:val="0"/>
            <w:tcMar>
              <w:left w:w="57" w:type="dxa"/>
              <w:right w:w="57" w:type="dxa"/>
            </w:tcMar>
            <w:vAlign w:val="center"/>
          </w:tcPr>
          <w:p w14:paraId="2203E7A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延米</w:t>
            </w:r>
          </w:p>
        </w:tc>
        <w:tc>
          <w:tcPr>
            <w:tcW w:w="1080" w:type="dxa"/>
            <w:tcBorders>
              <w:top w:val="single" w:color="auto" w:sz="4" w:space="0"/>
            </w:tcBorders>
            <w:noWrap w:val="0"/>
            <w:tcMar>
              <w:left w:w="57" w:type="dxa"/>
              <w:right w:w="57" w:type="dxa"/>
            </w:tcMar>
            <w:vAlign w:val="center"/>
          </w:tcPr>
          <w:p w14:paraId="27D8C5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300</w:t>
            </w:r>
          </w:p>
        </w:tc>
        <w:tc>
          <w:tcPr>
            <w:tcW w:w="2880" w:type="dxa"/>
            <w:tcBorders>
              <w:top w:val="single" w:color="auto" w:sz="4" w:space="0"/>
            </w:tcBorders>
            <w:noWrap w:val="0"/>
            <w:tcMar>
              <w:left w:w="57" w:type="dxa"/>
              <w:right w:w="57" w:type="dxa"/>
            </w:tcMar>
            <w:vAlign w:val="center"/>
          </w:tcPr>
          <w:p w14:paraId="088E868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TSP法</w:t>
            </w:r>
          </w:p>
        </w:tc>
      </w:tr>
      <w:tr w14:paraId="37AA7B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55E0BFD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vMerge w:val="continue"/>
            <w:noWrap w:val="0"/>
            <w:tcMar>
              <w:left w:w="57" w:type="dxa"/>
              <w:right w:w="57" w:type="dxa"/>
            </w:tcMar>
            <w:vAlign w:val="center"/>
          </w:tcPr>
          <w:p w14:paraId="1D24014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16" w:type="dxa"/>
            <w:tcBorders>
              <w:top w:val="single" w:color="auto" w:sz="4" w:space="0"/>
            </w:tcBorders>
            <w:noWrap w:val="0"/>
            <w:tcMar>
              <w:left w:w="57" w:type="dxa"/>
              <w:right w:w="57" w:type="dxa"/>
            </w:tcMar>
            <w:vAlign w:val="center"/>
          </w:tcPr>
          <w:p w14:paraId="49A04F8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延米</w:t>
            </w:r>
          </w:p>
        </w:tc>
        <w:tc>
          <w:tcPr>
            <w:tcW w:w="1080" w:type="dxa"/>
            <w:tcBorders>
              <w:top w:val="single" w:color="auto" w:sz="4" w:space="0"/>
            </w:tcBorders>
            <w:noWrap w:val="0"/>
            <w:tcMar>
              <w:left w:w="57" w:type="dxa"/>
              <w:right w:w="57" w:type="dxa"/>
            </w:tcMar>
            <w:vAlign w:val="center"/>
          </w:tcPr>
          <w:p w14:paraId="6D10695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280</w:t>
            </w:r>
          </w:p>
        </w:tc>
        <w:tc>
          <w:tcPr>
            <w:tcW w:w="2880" w:type="dxa"/>
            <w:tcBorders>
              <w:top w:val="single" w:color="auto" w:sz="4" w:space="0"/>
            </w:tcBorders>
            <w:noWrap w:val="0"/>
            <w:tcMar>
              <w:left w:w="57" w:type="dxa"/>
              <w:right w:w="57" w:type="dxa"/>
            </w:tcMar>
            <w:vAlign w:val="center"/>
          </w:tcPr>
          <w:p w14:paraId="62A7608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雷达法</w:t>
            </w:r>
          </w:p>
        </w:tc>
      </w:tr>
      <w:tr w14:paraId="470A51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3750D1A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47</w:t>
            </w:r>
          </w:p>
        </w:tc>
        <w:tc>
          <w:tcPr>
            <w:tcW w:w="4158" w:type="dxa"/>
            <w:gridSpan w:val="4"/>
            <w:tcBorders>
              <w:top w:val="single" w:color="auto" w:sz="4" w:space="0"/>
            </w:tcBorders>
            <w:noWrap w:val="0"/>
            <w:tcMar>
              <w:left w:w="57" w:type="dxa"/>
              <w:right w:w="57" w:type="dxa"/>
            </w:tcMar>
            <w:vAlign w:val="center"/>
          </w:tcPr>
          <w:p w14:paraId="119D0E5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隧道CO浓度</w:t>
            </w:r>
          </w:p>
        </w:tc>
        <w:tc>
          <w:tcPr>
            <w:tcW w:w="1116" w:type="dxa"/>
            <w:tcBorders>
              <w:top w:val="single" w:color="auto" w:sz="4" w:space="0"/>
            </w:tcBorders>
            <w:noWrap w:val="0"/>
            <w:tcMar>
              <w:left w:w="57" w:type="dxa"/>
              <w:right w:w="57" w:type="dxa"/>
            </w:tcMar>
            <w:vAlign w:val="center"/>
          </w:tcPr>
          <w:p w14:paraId="4076E78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tcBorders>
              <w:top w:val="single" w:color="auto" w:sz="4" w:space="0"/>
            </w:tcBorders>
            <w:noWrap w:val="0"/>
            <w:tcMar>
              <w:left w:w="57" w:type="dxa"/>
              <w:right w:w="57" w:type="dxa"/>
            </w:tcMar>
            <w:vAlign w:val="center"/>
          </w:tcPr>
          <w:p w14:paraId="650DF69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w:t>
            </w:r>
          </w:p>
        </w:tc>
        <w:tc>
          <w:tcPr>
            <w:tcW w:w="2880" w:type="dxa"/>
            <w:tcBorders>
              <w:top w:val="single" w:color="auto" w:sz="4" w:space="0"/>
            </w:tcBorders>
            <w:noWrap w:val="0"/>
            <w:tcMar>
              <w:left w:w="57" w:type="dxa"/>
              <w:right w:w="57" w:type="dxa"/>
            </w:tcMar>
            <w:vAlign w:val="center"/>
          </w:tcPr>
          <w:p w14:paraId="1F810C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109CB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34E98E4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48</w:t>
            </w:r>
          </w:p>
        </w:tc>
        <w:tc>
          <w:tcPr>
            <w:tcW w:w="4158" w:type="dxa"/>
            <w:gridSpan w:val="4"/>
            <w:tcBorders>
              <w:top w:val="single" w:color="auto" w:sz="4" w:space="0"/>
            </w:tcBorders>
            <w:noWrap w:val="0"/>
            <w:tcMar>
              <w:left w:w="57" w:type="dxa"/>
              <w:right w:w="57" w:type="dxa"/>
            </w:tcMar>
            <w:vAlign w:val="center"/>
          </w:tcPr>
          <w:p w14:paraId="4F156A2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隧道烟雾浓度</w:t>
            </w:r>
          </w:p>
        </w:tc>
        <w:tc>
          <w:tcPr>
            <w:tcW w:w="1116" w:type="dxa"/>
            <w:tcBorders>
              <w:top w:val="single" w:color="auto" w:sz="4" w:space="0"/>
            </w:tcBorders>
            <w:noWrap w:val="0"/>
            <w:tcMar>
              <w:left w:w="57" w:type="dxa"/>
              <w:right w:w="57" w:type="dxa"/>
            </w:tcMar>
            <w:vAlign w:val="center"/>
          </w:tcPr>
          <w:p w14:paraId="17A0480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tcBorders>
              <w:top w:val="single" w:color="auto" w:sz="4" w:space="0"/>
            </w:tcBorders>
            <w:noWrap w:val="0"/>
            <w:tcMar>
              <w:left w:w="57" w:type="dxa"/>
              <w:right w:w="57" w:type="dxa"/>
            </w:tcMar>
            <w:vAlign w:val="center"/>
          </w:tcPr>
          <w:p w14:paraId="57680DA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1000</w:t>
            </w:r>
          </w:p>
        </w:tc>
        <w:tc>
          <w:tcPr>
            <w:tcW w:w="2880" w:type="dxa"/>
            <w:tcBorders>
              <w:top w:val="single" w:color="auto" w:sz="4" w:space="0"/>
            </w:tcBorders>
            <w:noWrap w:val="0"/>
            <w:tcMar>
              <w:left w:w="57" w:type="dxa"/>
              <w:right w:w="57" w:type="dxa"/>
            </w:tcMar>
            <w:vAlign w:val="center"/>
          </w:tcPr>
          <w:p w14:paraId="5BCA93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C8BC4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4BE3CE6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49</w:t>
            </w:r>
          </w:p>
        </w:tc>
        <w:tc>
          <w:tcPr>
            <w:tcW w:w="4158" w:type="dxa"/>
            <w:gridSpan w:val="4"/>
            <w:tcBorders>
              <w:top w:val="single" w:color="auto" w:sz="4" w:space="0"/>
            </w:tcBorders>
            <w:noWrap w:val="0"/>
            <w:tcMar>
              <w:left w:w="57" w:type="dxa"/>
              <w:right w:w="57" w:type="dxa"/>
            </w:tcMar>
            <w:vAlign w:val="center"/>
          </w:tcPr>
          <w:p w14:paraId="2F4B7EF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隧道照度</w:t>
            </w:r>
          </w:p>
        </w:tc>
        <w:tc>
          <w:tcPr>
            <w:tcW w:w="1116" w:type="dxa"/>
            <w:tcBorders>
              <w:top w:val="single" w:color="auto" w:sz="4" w:space="0"/>
            </w:tcBorders>
            <w:noWrap w:val="0"/>
            <w:tcMar>
              <w:left w:w="57" w:type="dxa"/>
              <w:right w:w="57" w:type="dxa"/>
            </w:tcMar>
            <w:vAlign w:val="center"/>
          </w:tcPr>
          <w:p w14:paraId="40E824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tcBorders>
              <w:top w:val="single" w:color="auto" w:sz="4" w:space="0"/>
            </w:tcBorders>
            <w:noWrap w:val="0"/>
            <w:tcMar>
              <w:left w:w="57" w:type="dxa"/>
              <w:right w:w="57" w:type="dxa"/>
            </w:tcMar>
            <w:vAlign w:val="center"/>
          </w:tcPr>
          <w:p w14:paraId="5715A02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tcBorders>
              <w:top w:val="single" w:color="auto" w:sz="4" w:space="0"/>
            </w:tcBorders>
            <w:noWrap w:val="0"/>
            <w:tcMar>
              <w:left w:w="57" w:type="dxa"/>
              <w:right w:w="57" w:type="dxa"/>
            </w:tcMar>
            <w:vAlign w:val="center"/>
          </w:tcPr>
          <w:p w14:paraId="5A6AA5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C053A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2CC83CA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4158" w:type="dxa"/>
            <w:gridSpan w:val="4"/>
            <w:tcBorders>
              <w:top w:val="single" w:color="auto" w:sz="4" w:space="0"/>
            </w:tcBorders>
            <w:noWrap w:val="0"/>
            <w:tcMar>
              <w:left w:w="57" w:type="dxa"/>
              <w:right w:w="57" w:type="dxa"/>
            </w:tcMar>
            <w:vAlign w:val="center"/>
          </w:tcPr>
          <w:p w14:paraId="387C9D8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隧道噪声</w:t>
            </w:r>
          </w:p>
        </w:tc>
        <w:tc>
          <w:tcPr>
            <w:tcW w:w="1116" w:type="dxa"/>
            <w:tcBorders>
              <w:top w:val="single" w:color="auto" w:sz="4" w:space="0"/>
            </w:tcBorders>
            <w:noWrap w:val="0"/>
            <w:tcMar>
              <w:left w:w="57" w:type="dxa"/>
              <w:right w:w="57" w:type="dxa"/>
            </w:tcMar>
            <w:vAlign w:val="center"/>
          </w:tcPr>
          <w:p w14:paraId="78EAA04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点</w:t>
            </w:r>
          </w:p>
        </w:tc>
        <w:tc>
          <w:tcPr>
            <w:tcW w:w="1080" w:type="dxa"/>
            <w:tcBorders>
              <w:top w:val="single" w:color="auto" w:sz="4" w:space="0"/>
            </w:tcBorders>
            <w:noWrap w:val="0"/>
            <w:tcMar>
              <w:left w:w="57" w:type="dxa"/>
              <w:right w:w="57" w:type="dxa"/>
            </w:tcMar>
            <w:vAlign w:val="center"/>
          </w:tcPr>
          <w:p w14:paraId="6F3BA42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2880" w:type="dxa"/>
            <w:tcBorders>
              <w:top w:val="single" w:color="auto" w:sz="4" w:space="0"/>
            </w:tcBorders>
            <w:noWrap w:val="0"/>
            <w:tcMar>
              <w:left w:w="57" w:type="dxa"/>
              <w:right w:w="57" w:type="dxa"/>
            </w:tcMar>
            <w:vAlign w:val="center"/>
          </w:tcPr>
          <w:p w14:paraId="755E08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EA382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3BFA963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51</w:t>
            </w:r>
          </w:p>
        </w:tc>
        <w:tc>
          <w:tcPr>
            <w:tcW w:w="4158" w:type="dxa"/>
            <w:gridSpan w:val="4"/>
            <w:tcBorders>
              <w:top w:val="single" w:color="auto" w:sz="4" w:space="0"/>
            </w:tcBorders>
            <w:noWrap w:val="0"/>
            <w:tcMar>
              <w:left w:w="57" w:type="dxa"/>
              <w:right w:w="57" w:type="dxa"/>
            </w:tcMar>
            <w:vAlign w:val="center"/>
          </w:tcPr>
          <w:p w14:paraId="2DAC00C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隧道衬砌强度</w:t>
            </w:r>
          </w:p>
        </w:tc>
        <w:tc>
          <w:tcPr>
            <w:tcW w:w="1116" w:type="dxa"/>
            <w:tcBorders>
              <w:top w:val="single" w:color="auto" w:sz="4" w:space="0"/>
            </w:tcBorders>
            <w:noWrap w:val="0"/>
            <w:tcMar>
              <w:left w:w="57" w:type="dxa"/>
              <w:right w:w="57" w:type="dxa"/>
            </w:tcMar>
            <w:vAlign w:val="center"/>
          </w:tcPr>
          <w:p w14:paraId="3AAD3B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测区</w:t>
            </w:r>
          </w:p>
        </w:tc>
        <w:tc>
          <w:tcPr>
            <w:tcW w:w="1080" w:type="dxa"/>
            <w:tcBorders>
              <w:top w:val="single" w:color="auto" w:sz="4" w:space="0"/>
            </w:tcBorders>
            <w:noWrap w:val="0"/>
            <w:tcMar>
              <w:left w:w="57" w:type="dxa"/>
              <w:right w:w="57" w:type="dxa"/>
            </w:tcMar>
            <w:vAlign w:val="center"/>
          </w:tcPr>
          <w:p w14:paraId="05B1CC8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60</w:t>
            </w:r>
          </w:p>
        </w:tc>
        <w:tc>
          <w:tcPr>
            <w:tcW w:w="2880" w:type="dxa"/>
            <w:tcBorders>
              <w:top w:val="single" w:color="auto" w:sz="4" w:space="0"/>
            </w:tcBorders>
            <w:noWrap w:val="0"/>
            <w:tcMar>
              <w:left w:w="57" w:type="dxa"/>
              <w:right w:w="57" w:type="dxa"/>
            </w:tcMar>
            <w:vAlign w:val="center"/>
          </w:tcPr>
          <w:p w14:paraId="355B13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44B69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425E3A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52</w:t>
            </w:r>
          </w:p>
        </w:tc>
        <w:tc>
          <w:tcPr>
            <w:tcW w:w="4158" w:type="dxa"/>
            <w:gridSpan w:val="4"/>
            <w:tcBorders>
              <w:top w:val="single" w:color="auto" w:sz="4" w:space="0"/>
            </w:tcBorders>
            <w:noWrap w:val="0"/>
            <w:tcMar>
              <w:left w:w="57" w:type="dxa"/>
              <w:right w:w="57" w:type="dxa"/>
            </w:tcMar>
            <w:vAlign w:val="center"/>
          </w:tcPr>
          <w:p w14:paraId="2174EEF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隧道衬砌结构厚度</w:t>
            </w:r>
          </w:p>
        </w:tc>
        <w:tc>
          <w:tcPr>
            <w:tcW w:w="1116" w:type="dxa"/>
            <w:tcBorders>
              <w:top w:val="single" w:color="auto" w:sz="4" w:space="0"/>
            </w:tcBorders>
            <w:noWrap w:val="0"/>
            <w:tcMar>
              <w:left w:w="57" w:type="dxa"/>
              <w:right w:w="57" w:type="dxa"/>
            </w:tcMar>
            <w:vAlign w:val="center"/>
          </w:tcPr>
          <w:p w14:paraId="0B0B046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单线·m</w:t>
            </w:r>
          </w:p>
        </w:tc>
        <w:tc>
          <w:tcPr>
            <w:tcW w:w="1080" w:type="dxa"/>
            <w:tcBorders>
              <w:top w:val="single" w:color="auto" w:sz="4" w:space="0"/>
            </w:tcBorders>
            <w:noWrap w:val="0"/>
            <w:tcMar>
              <w:left w:w="57" w:type="dxa"/>
              <w:right w:w="57" w:type="dxa"/>
            </w:tcMar>
            <w:vAlign w:val="center"/>
          </w:tcPr>
          <w:p w14:paraId="3E0570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2880" w:type="dxa"/>
            <w:tcBorders>
              <w:top w:val="single" w:color="auto" w:sz="4" w:space="0"/>
            </w:tcBorders>
            <w:noWrap w:val="0"/>
            <w:tcMar>
              <w:left w:w="57" w:type="dxa"/>
              <w:right w:w="57" w:type="dxa"/>
            </w:tcMar>
            <w:vAlign w:val="center"/>
          </w:tcPr>
          <w:p w14:paraId="7C0E6E0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地质雷达检测</w:t>
            </w:r>
          </w:p>
        </w:tc>
      </w:tr>
      <w:tr w14:paraId="76C734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4B9AED1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53</w:t>
            </w:r>
          </w:p>
        </w:tc>
        <w:tc>
          <w:tcPr>
            <w:tcW w:w="4158" w:type="dxa"/>
            <w:gridSpan w:val="4"/>
            <w:tcBorders>
              <w:top w:val="single" w:color="auto" w:sz="4" w:space="0"/>
            </w:tcBorders>
            <w:noWrap w:val="0"/>
            <w:tcMar>
              <w:left w:w="57" w:type="dxa"/>
              <w:right w:w="57" w:type="dxa"/>
            </w:tcMar>
            <w:vAlign w:val="center"/>
          </w:tcPr>
          <w:p w14:paraId="2D894A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隧道衬砌缺陷</w:t>
            </w:r>
          </w:p>
        </w:tc>
        <w:tc>
          <w:tcPr>
            <w:tcW w:w="1116" w:type="dxa"/>
            <w:tcBorders>
              <w:top w:val="single" w:color="auto" w:sz="4" w:space="0"/>
            </w:tcBorders>
            <w:noWrap w:val="0"/>
            <w:tcMar>
              <w:left w:w="57" w:type="dxa"/>
              <w:right w:w="57" w:type="dxa"/>
            </w:tcMar>
            <w:vAlign w:val="center"/>
          </w:tcPr>
          <w:p w14:paraId="73FADFE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米</w:t>
            </w:r>
          </w:p>
        </w:tc>
        <w:tc>
          <w:tcPr>
            <w:tcW w:w="1080" w:type="dxa"/>
            <w:tcBorders>
              <w:top w:val="single" w:color="auto" w:sz="4" w:space="0"/>
            </w:tcBorders>
            <w:noWrap w:val="0"/>
            <w:tcMar>
              <w:left w:w="57" w:type="dxa"/>
              <w:right w:w="57" w:type="dxa"/>
            </w:tcMar>
            <w:vAlign w:val="center"/>
          </w:tcPr>
          <w:p w14:paraId="200E63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2880" w:type="dxa"/>
            <w:tcBorders>
              <w:top w:val="single" w:color="auto" w:sz="4" w:space="0"/>
            </w:tcBorders>
            <w:noWrap w:val="0"/>
            <w:tcMar>
              <w:left w:w="57" w:type="dxa"/>
              <w:right w:w="57" w:type="dxa"/>
            </w:tcMar>
            <w:vAlign w:val="center"/>
          </w:tcPr>
          <w:p w14:paraId="281F20E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4D509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tcBorders>
              <w:top w:val="single" w:color="auto" w:sz="4" w:space="0"/>
            </w:tcBorders>
            <w:noWrap w:val="0"/>
            <w:tcMar>
              <w:left w:w="57" w:type="dxa"/>
              <w:right w:w="57" w:type="dxa"/>
            </w:tcMar>
            <w:vAlign w:val="center"/>
          </w:tcPr>
          <w:p w14:paraId="38C9709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54</w:t>
            </w:r>
          </w:p>
        </w:tc>
        <w:tc>
          <w:tcPr>
            <w:tcW w:w="4158" w:type="dxa"/>
            <w:gridSpan w:val="4"/>
            <w:tcBorders>
              <w:top w:val="single" w:color="auto" w:sz="4" w:space="0"/>
            </w:tcBorders>
            <w:noWrap w:val="0"/>
            <w:tcMar>
              <w:left w:w="57" w:type="dxa"/>
              <w:right w:w="57" w:type="dxa"/>
            </w:tcMar>
            <w:vAlign w:val="center"/>
          </w:tcPr>
          <w:p w14:paraId="2E5C09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隧道养外观检查</w:t>
            </w:r>
          </w:p>
        </w:tc>
        <w:tc>
          <w:tcPr>
            <w:tcW w:w="1116" w:type="dxa"/>
            <w:tcBorders>
              <w:top w:val="single" w:color="auto" w:sz="4" w:space="0"/>
            </w:tcBorders>
            <w:noWrap w:val="0"/>
            <w:tcMar>
              <w:left w:w="57" w:type="dxa"/>
              <w:right w:w="57" w:type="dxa"/>
            </w:tcMar>
            <w:vAlign w:val="center"/>
          </w:tcPr>
          <w:p w14:paraId="1DCCD1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单线·m</w:t>
            </w:r>
          </w:p>
        </w:tc>
        <w:tc>
          <w:tcPr>
            <w:tcW w:w="1080" w:type="dxa"/>
            <w:tcBorders>
              <w:top w:val="single" w:color="auto" w:sz="4" w:space="0"/>
            </w:tcBorders>
            <w:noWrap w:val="0"/>
            <w:tcMar>
              <w:left w:w="57" w:type="dxa"/>
              <w:right w:w="57" w:type="dxa"/>
            </w:tcMar>
            <w:vAlign w:val="center"/>
          </w:tcPr>
          <w:p w14:paraId="4FE42E2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2880" w:type="dxa"/>
            <w:tcBorders>
              <w:top w:val="single" w:color="auto" w:sz="4" w:space="0"/>
            </w:tcBorders>
            <w:noWrap w:val="0"/>
            <w:tcMar>
              <w:left w:w="57" w:type="dxa"/>
              <w:right w:w="57" w:type="dxa"/>
            </w:tcMar>
            <w:vAlign w:val="center"/>
          </w:tcPr>
          <w:p w14:paraId="6703810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C39D1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restart"/>
            <w:noWrap w:val="0"/>
            <w:tcMar>
              <w:left w:w="57" w:type="dxa"/>
              <w:right w:w="57" w:type="dxa"/>
            </w:tcMar>
            <w:vAlign w:val="center"/>
          </w:tcPr>
          <w:p w14:paraId="5565F38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55</w:t>
            </w:r>
          </w:p>
        </w:tc>
        <w:tc>
          <w:tcPr>
            <w:tcW w:w="9234" w:type="dxa"/>
            <w:gridSpan w:val="7"/>
            <w:noWrap w:val="0"/>
            <w:tcMar>
              <w:left w:w="57" w:type="dxa"/>
              <w:right w:w="57" w:type="dxa"/>
            </w:tcMar>
            <w:vAlign w:val="center"/>
          </w:tcPr>
          <w:p w14:paraId="4A884C32">
            <w:pPr>
              <w:keepNext w:val="0"/>
              <w:keepLines w:val="0"/>
              <w:suppressLineNumbers w:val="0"/>
              <w:spacing w:before="0" w:beforeAutospacing="0" w:after="0" w:afterAutospacing="0"/>
              <w:ind w:left="0" w:right="0"/>
              <w:jc w:val="center"/>
              <w:rPr>
                <w:rFonts w:hint="eastAsia" w:ascii="宋体" w:hAnsi="宋体" w:eastAsia="宋体" w:cs="宋体"/>
                <w:b/>
                <w:color w:val="000000"/>
                <w:szCs w:val="21"/>
              </w:rPr>
            </w:pPr>
            <w:r>
              <w:rPr>
                <w:rFonts w:hint="eastAsia" w:ascii="宋体" w:hAnsi="宋体" w:eastAsia="宋体" w:cs="宋体"/>
                <w:b/>
                <w:color w:val="000000"/>
                <w:szCs w:val="21"/>
              </w:rPr>
              <w:t>评定费用</w:t>
            </w:r>
          </w:p>
        </w:tc>
      </w:tr>
      <w:tr w14:paraId="31868D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1A21E79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69D6287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隧道工程评定费用</w:t>
            </w:r>
          </w:p>
        </w:tc>
        <w:tc>
          <w:tcPr>
            <w:tcW w:w="1116" w:type="dxa"/>
            <w:noWrap w:val="0"/>
            <w:tcMar>
              <w:left w:w="57" w:type="dxa"/>
              <w:right w:w="57" w:type="dxa"/>
            </w:tcMar>
            <w:vAlign w:val="center"/>
          </w:tcPr>
          <w:p w14:paraId="6D01B49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m﹒单洞</w:t>
            </w:r>
          </w:p>
        </w:tc>
        <w:tc>
          <w:tcPr>
            <w:tcW w:w="1080" w:type="dxa"/>
            <w:noWrap w:val="0"/>
            <w:tcMar>
              <w:left w:w="57" w:type="dxa"/>
              <w:right w:w="57" w:type="dxa"/>
            </w:tcMar>
            <w:vAlign w:val="center"/>
          </w:tcPr>
          <w:p w14:paraId="0B91C1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27</w:t>
            </w:r>
          </w:p>
        </w:tc>
        <w:tc>
          <w:tcPr>
            <w:tcW w:w="2880" w:type="dxa"/>
            <w:noWrap w:val="0"/>
            <w:tcMar>
              <w:left w:w="57" w:type="dxa"/>
              <w:right w:w="57" w:type="dxa"/>
            </w:tcMar>
            <w:vAlign w:val="center"/>
          </w:tcPr>
          <w:p w14:paraId="6C5DA2F2">
            <w:pPr>
              <w:keepNext w:val="0"/>
              <w:keepLines w:val="0"/>
              <w:suppressLineNumbers w:val="0"/>
              <w:spacing w:before="0" w:beforeAutospacing="0" w:after="0" w:afterAutospacing="0"/>
              <w:ind w:left="0" w:right="0" w:firstLine="105" w:firstLineChars="50"/>
              <w:jc w:val="center"/>
              <w:rPr>
                <w:rFonts w:hint="eastAsia" w:ascii="宋体" w:hAnsi="宋体" w:eastAsia="宋体" w:cs="宋体"/>
                <w:color w:val="000000"/>
                <w:szCs w:val="21"/>
              </w:rPr>
            </w:pPr>
          </w:p>
        </w:tc>
      </w:tr>
      <w:tr w14:paraId="62ADDC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9F4860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0A55678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特大桥</w:t>
            </w:r>
          </w:p>
        </w:tc>
        <w:tc>
          <w:tcPr>
            <w:tcW w:w="1116" w:type="dxa"/>
            <w:noWrap w:val="0"/>
            <w:tcMar>
              <w:left w:w="57" w:type="dxa"/>
              <w:right w:w="57" w:type="dxa"/>
            </w:tcMar>
            <w:vAlign w:val="center"/>
          </w:tcPr>
          <w:p w14:paraId="1B04C84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tcBorders>
              <w:bottom w:val="single" w:color="auto" w:sz="4" w:space="0"/>
            </w:tcBorders>
            <w:noWrap w:val="0"/>
            <w:tcMar>
              <w:left w:w="57" w:type="dxa"/>
              <w:right w:w="57" w:type="dxa"/>
            </w:tcMar>
            <w:vAlign w:val="center"/>
          </w:tcPr>
          <w:p w14:paraId="6BD6EE3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9000</w:t>
            </w:r>
          </w:p>
        </w:tc>
        <w:tc>
          <w:tcPr>
            <w:tcW w:w="2880" w:type="dxa"/>
            <w:noWrap w:val="0"/>
            <w:tcMar>
              <w:left w:w="57" w:type="dxa"/>
              <w:right w:w="57" w:type="dxa"/>
            </w:tcMar>
            <w:vAlign w:val="center"/>
          </w:tcPr>
          <w:p w14:paraId="461CD5C3">
            <w:pPr>
              <w:keepNext w:val="0"/>
              <w:keepLines w:val="0"/>
              <w:suppressLineNumbers w:val="0"/>
              <w:spacing w:before="0" w:beforeAutospacing="0" w:after="0" w:afterAutospacing="0"/>
              <w:ind w:left="0" w:right="0" w:firstLine="105" w:firstLineChars="50"/>
              <w:jc w:val="center"/>
              <w:rPr>
                <w:rFonts w:hint="eastAsia" w:ascii="宋体" w:hAnsi="宋体" w:eastAsia="宋体" w:cs="宋体"/>
                <w:color w:val="000000"/>
                <w:szCs w:val="21"/>
              </w:rPr>
            </w:pPr>
          </w:p>
        </w:tc>
      </w:tr>
      <w:tr w14:paraId="07C10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6C5E99A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2834044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大桥</w:t>
            </w:r>
          </w:p>
        </w:tc>
        <w:tc>
          <w:tcPr>
            <w:tcW w:w="1116" w:type="dxa"/>
            <w:noWrap w:val="0"/>
            <w:tcMar>
              <w:left w:w="57" w:type="dxa"/>
              <w:right w:w="57" w:type="dxa"/>
            </w:tcMar>
            <w:vAlign w:val="center"/>
          </w:tcPr>
          <w:p w14:paraId="0F0E2C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6C1530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3150</w:t>
            </w:r>
          </w:p>
        </w:tc>
        <w:tc>
          <w:tcPr>
            <w:tcW w:w="2880" w:type="dxa"/>
            <w:noWrap w:val="0"/>
            <w:tcMar>
              <w:left w:w="57" w:type="dxa"/>
              <w:right w:w="57" w:type="dxa"/>
            </w:tcMar>
            <w:vAlign w:val="center"/>
          </w:tcPr>
          <w:p w14:paraId="47C99ED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04DC1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0A6056C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71465C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中桥</w:t>
            </w:r>
          </w:p>
        </w:tc>
        <w:tc>
          <w:tcPr>
            <w:tcW w:w="1116" w:type="dxa"/>
            <w:noWrap w:val="0"/>
            <w:tcMar>
              <w:left w:w="57" w:type="dxa"/>
              <w:right w:w="57" w:type="dxa"/>
            </w:tcMar>
            <w:vAlign w:val="center"/>
          </w:tcPr>
          <w:p w14:paraId="37FDC47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56C1048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2250</w:t>
            </w:r>
          </w:p>
        </w:tc>
        <w:tc>
          <w:tcPr>
            <w:tcW w:w="2880" w:type="dxa"/>
            <w:noWrap w:val="0"/>
            <w:tcMar>
              <w:left w:w="57" w:type="dxa"/>
              <w:right w:w="57" w:type="dxa"/>
            </w:tcMar>
            <w:vAlign w:val="center"/>
          </w:tcPr>
          <w:p w14:paraId="5DA639B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E86B8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8" w:type="dxa"/>
            <w:vMerge w:val="continue"/>
            <w:noWrap w:val="0"/>
            <w:tcMar>
              <w:left w:w="57" w:type="dxa"/>
              <w:right w:w="57" w:type="dxa"/>
            </w:tcMar>
            <w:vAlign w:val="center"/>
          </w:tcPr>
          <w:p w14:paraId="2350CB1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58" w:type="dxa"/>
            <w:gridSpan w:val="4"/>
            <w:noWrap w:val="0"/>
            <w:tcMar>
              <w:left w:w="57" w:type="dxa"/>
              <w:right w:w="57" w:type="dxa"/>
            </w:tcMar>
            <w:vAlign w:val="center"/>
          </w:tcPr>
          <w:p w14:paraId="3C9D8DA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小桥</w:t>
            </w:r>
          </w:p>
        </w:tc>
        <w:tc>
          <w:tcPr>
            <w:tcW w:w="1116" w:type="dxa"/>
            <w:noWrap w:val="0"/>
            <w:tcMar>
              <w:left w:w="57" w:type="dxa"/>
              <w:right w:w="57" w:type="dxa"/>
            </w:tcMar>
            <w:vAlign w:val="center"/>
          </w:tcPr>
          <w:p w14:paraId="63B1AE4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座</w:t>
            </w:r>
          </w:p>
        </w:tc>
        <w:tc>
          <w:tcPr>
            <w:tcW w:w="1080" w:type="dxa"/>
            <w:noWrap w:val="0"/>
            <w:tcMar>
              <w:left w:w="57" w:type="dxa"/>
              <w:right w:w="57" w:type="dxa"/>
            </w:tcMar>
            <w:vAlign w:val="center"/>
          </w:tcPr>
          <w:p w14:paraId="549673E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900</w:t>
            </w:r>
          </w:p>
        </w:tc>
        <w:tc>
          <w:tcPr>
            <w:tcW w:w="2880" w:type="dxa"/>
            <w:noWrap w:val="0"/>
            <w:tcMar>
              <w:left w:w="57" w:type="dxa"/>
              <w:right w:w="57" w:type="dxa"/>
            </w:tcMar>
            <w:vAlign w:val="center"/>
          </w:tcPr>
          <w:p w14:paraId="3832847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bl>
    <w:p w14:paraId="6825AD94">
      <w:pPr>
        <w:jc w:val="center"/>
        <w:rPr>
          <w:rFonts w:hint="eastAsia" w:ascii="宋体" w:hAnsi="宋体" w:eastAsia="宋体" w:cs="宋体"/>
          <w:b/>
          <w:sz w:val="32"/>
          <w:szCs w:val="32"/>
        </w:rPr>
      </w:pPr>
    </w:p>
    <w:p w14:paraId="64137AFA">
      <w:pPr>
        <w:pStyle w:val="2"/>
        <w:keepNext w:val="0"/>
        <w:keepLines w:val="0"/>
        <w:snapToGrid w:val="0"/>
        <w:spacing w:before="0" w:beforeLines="0" w:after="0" w:afterLines="0" w:line="240" w:lineRule="auto"/>
        <w:jc w:val="center"/>
        <w:rPr>
          <w:rFonts w:hint="eastAsia" w:ascii="宋体" w:hAnsi="宋体" w:eastAsia="宋体" w:cs="宋体"/>
          <w:sz w:val="32"/>
          <w:szCs w:val="32"/>
        </w:rPr>
      </w:pPr>
    </w:p>
    <w:p w14:paraId="023A643E">
      <w:pPr>
        <w:pStyle w:val="2"/>
        <w:keepNext w:val="0"/>
        <w:keepLines w:val="0"/>
        <w:snapToGrid w:val="0"/>
        <w:spacing w:before="0" w:beforeLines="0" w:after="0" w:afterLines="0" w:line="240" w:lineRule="auto"/>
        <w:jc w:val="center"/>
        <w:rPr>
          <w:rFonts w:hint="eastAsia" w:ascii="宋体" w:hAnsi="宋体" w:eastAsia="宋体" w:cs="宋体"/>
          <w:sz w:val="32"/>
          <w:szCs w:val="32"/>
        </w:rPr>
      </w:pPr>
      <w:bookmarkStart w:id="417" w:name="_Toc492"/>
      <w:r>
        <w:rPr>
          <w:rFonts w:hint="eastAsia" w:ascii="宋体" w:hAnsi="宋体" w:eastAsia="宋体" w:cs="宋体"/>
          <w:sz w:val="32"/>
          <w:szCs w:val="32"/>
        </w:rPr>
        <w:t>四、公路工程交通安全设施检测</w:t>
      </w:r>
      <w:bookmarkEnd w:id="417"/>
    </w:p>
    <w:tbl>
      <w:tblPr>
        <w:tblStyle w:val="26"/>
        <w:tblW w:w="964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050"/>
        <w:gridCol w:w="3458"/>
        <w:gridCol w:w="925"/>
        <w:gridCol w:w="1080"/>
        <w:gridCol w:w="2520"/>
      </w:tblGrid>
      <w:tr w14:paraId="167D97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609" w:type="dxa"/>
            <w:noWrap w:val="0"/>
            <w:tcMar>
              <w:left w:w="57" w:type="dxa"/>
              <w:right w:w="57" w:type="dxa"/>
            </w:tcMar>
            <w:vAlign w:val="center"/>
          </w:tcPr>
          <w:p w14:paraId="7F35C632">
            <w:pPr>
              <w:keepNext w:val="0"/>
              <w:keepLines w:val="0"/>
              <w:suppressLineNumbers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序号</w:t>
            </w:r>
          </w:p>
        </w:tc>
        <w:tc>
          <w:tcPr>
            <w:tcW w:w="4508" w:type="dxa"/>
            <w:gridSpan w:val="2"/>
            <w:noWrap w:val="0"/>
            <w:tcMar>
              <w:left w:w="57" w:type="dxa"/>
              <w:right w:w="57" w:type="dxa"/>
            </w:tcMar>
            <w:vAlign w:val="center"/>
          </w:tcPr>
          <w:p w14:paraId="62E2F4B0">
            <w:pPr>
              <w:keepNext w:val="0"/>
              <w:keepLines w:val="0"/>
              <w:suppressLineNumbers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检测项目</w:t>
            </w:r>
          </w:p>
        </w:tc>
        <w:tc>
          <w:tcPr>
            <w:tcW w:w="925" w:type="dxa"/>
            <w:noWrap w:val="0"/>
            <w:tcMar>
              <w:left w:w="57" w:type="dxa"/>
              <w:right w:w="57" w:type="dxa"/>
            </w:tcMar>
            <w:vAlign w:val="center"/>
          </w:tcPr>
          <w:p w14:paraId="1883CB4F">
            <w:pPr>
              <w:keepNext w:val="0"/>
              <w:keepLines w:val="0"/>
              <w:suppressLineNumbers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单位</w:t>
            </w:r>
          </w:p>
        </w:tc>
        <w:tc>
          <w:tcPr>
            <w:tcW w:w="1080" w:type="dxa"/>
            <w:noWrap w:val="0"/>
            <w:tcMar>
              <w:left w:w="57" w:type="dxa"/>
              <w:right w:w="57" w:type="dxa"/>
            </w:tcMar>
            <w:vAlign w:val="center"/>
          </w:tcPr>
          <w:p w14:paraId="674F6718">
            <w:pPr>
              <w:keepNext w:val="0"/>
              <w:keepLines w:val="0"/>
              <w:suppressLineNumbers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单价（元）</w:t>
            </w:r>
          </w:p>
        </w:tc>
        <w:tc>
          <w:tcPr>
            <w:tcW w:w="2520" w:type="dxa"/>
            <w:noWrap w:val="0"/>
            <w:tcMar>
              <w:left w:w="57" w:type="dxa"/>
              <w:right w:w="57" w:type="dxa"/>
            </w:tcMar>
            <w:vAlign w:val="center"/>
          </w:tcPr>
          <w:p w14:paraId="43695BD6">
            <w:pPr>
              <w:keepNext w:val="0"/>
              <w:keepLines w:val="0"/>
              <w:suppressLineNumbers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备注</w:t>
            </w:r>
          </w:p>
        </w:tc>
      </w:tr>
      <w:tr w14:paraId="0D15BF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24D3B81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1050" w:type="dxa"/>
            <w:vMerge w:val="restart"/>
            <w:noWrap w:val="0"/>
            <w:tcMar>
              <w:left w:w="57" w:type="dxa"/>
              <w:right w:w="57" w:type="dxa"/>
            </w:tcMar>
            <w:vAlign w:val="center"/>
          </w:tcPr>
          <w:p w14:paraId="30B6FB0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标志牌</w:t>
            </w:r>
          </w:p>
        </w:tc>
        <w:tc>
          <w:tcPr>
            <w:tcW w:w="3458" w:type="dxa"/>
            <w:noWrap w:val="0"/>
            <w:tcMar>
              <w:left w:w="57" w:type="dxa"/>
              <w:right w:w="57" w:type="dxa"/>
            </w:tcMar>
            <w:vAlign w:val="center"/>
          </w:tcPr>
          <w:p w14:paraId="30A766D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几何尺寸</w:t>
            </w:r>
          </w:p>
        </w:tc>
        <w:tc>
          <w:tcPr>
            <w:tcW w:w="925" w:type="dxa"/>
            <w:noWrap w:val="0"/>
            <w:tcMar>
              <w:left w:w="57" w:type="dxa"/>
              <w:right w:w="57" w:type="dxa"/>
            </w:tcMar>
            <w:vAlign w:val="center"/>
          </w:tcPr>
          <w:p w14:paraId="547397C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2D8F75B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w:t>
            </w:r>
          </w:p>
        </w:tc>
        <w:tc>
          <w:tcPr>
            <w:tcW w:w="2520" w:type="dxa"/>
            <w:vMerge w:val="restart"/>
            <w:noWrap w:val="0"/>
            <w:tcMar>
              <w:left w:w="57" w:type="dxa"/>
              <w:right w:w="57" w:type="dxa"/>
            </w:tcMar>
            <w:vAlign w:val="center"/>
          </w:tcPr>
          <w:p w14:paraId="4BBCE0F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空中作业</w:t>
            </w:r>
          </w:p>
        </w:tc>
      </w:tr>
      <w:tr w14:paraId="753149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3EB11E4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23CEB67B">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232B475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逆反射系数</w:t>
            </w:r>
          </w:p>
        </w:tc>
        <w:tc>
          <w:tcPr>
            <w:tcW w:w="925" w:type="dxa"/>
            <w:noWrap w:val="0"/>
            <w:tcMar>
              <w:left w:w="57" w:type="dxa"/>
              <w:right w:w="57" w:type="dxa"/>
            </w:tcMar>
            <w:vAlign w:val="center"/>
          </w:tcPr>
          <w:p w14:paraId="21558FD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5BF77B3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160</w:t>
            </w:r>
          </w:p>
        </w:tc>
        <w:tc>
          <w:tcPr>
            <w:tcW w:w="2520" w:type="dxa"/>
            <w:vMerge w:val="continue"/>
            <w:noWrap w:val="0"/>
            <w:tcMar>
              <w:left w:w="57" w:type="dxa"/>
              <w:right w:w="57" w:type="dxa"/>
            </w:tcMar>
            <w:vAlign w:val="center"/>
          </w:tcPr>
          <w:p w14:paraId="42876D33">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70991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44B3E3D9">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4E1BECC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4AE2D8D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镀层厚度</w:t>
            </w:r>
          </w:p>
        </w:tc>
        <w:tc>
          <w:tcPr>
            <w:tcW w:w="925" w:type="dxa"/>
            <w:noWrap w:val="0"/>
            <w:tcMar>
              <w:left w:w="57" w:type="dxa"/>
              <w:right w:w="57" w:type="dxa"/>
            </w:tcMar>
            <w:vAlign w:val="center"/>
          </w:tcPr>
          <w:p w14:paraId="0CC9116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74B8EAB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w:t>
            </w:r>
          </w:p>
        </w:tc>
        <w:tc>
          <w:tcPr>
            <w:tcW w:w="2520" w:type="dxa"/>
            <w:vMerge w:val="continue"/>
            <w:noWrap w:val="0"/>
            <w:tcMar>
              <w:left w:w="57" w:type="dxa"/>
              <w:right w:w="57" w:type="dxa"/>
            </w:tcMar>
            <w:vAlign w:val="center"/>
          </w:tcPr>
          <w:p w14:paraId="15170D99">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62CE1A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49EB0AF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4A5741CF">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650AC42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立柱竖直度</w:t>
            </w:r>
          </w:p>
        </w:tc>
        <w:tc>
          <w:tcPr>
            <w:tcW w:w="925" w:type="dxa"/>
            <w:noWrap w:val="0"/>
            <w:tcMar>
              <w:left w:w="57" w:type="dxa"/>
              <w:right w:w="57" w:type="dxa"/>
            </w:tcMar>
            <w:vAlign w:val="center"/>
          </w:tcPr>
          <w:p w14:paraId="4D09446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06C1082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w:t>
            </w:r>
          </w:p>
        </w:tc>
        <w:tc>
          <w:tcPr>
            <w:tcW w:w="2520" w:type="dxa"/>
            <w:vMerge w:val="continue"/>
            <w:noWrap w:val="0"/>
            <w:tcMar>
              <w:left w:w="57" w:type="dxa"/>
              <w:right w:w="57" w:type="dxa"/>
            </w:tcMar>
            <w:vAlign w:val="center"/>
          </w:tcPr>
          <w:p w14:paraId="5945E19B">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10C7BE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E69022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7451A5E0">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51ACA42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厚度</w:t>
            </w:r>
          </w:p>
        </w:tc>
        <w:tc>
          <w:tcPr>
            <w:tcW w:w="925" w:type="dxa"/>
            <w:noWrap w:val="0"/>
            <w:tcMar>
              <w:left w:w="57" w:type="dxa"/>
              <w:right w:w="57" w:type="dxa"/>
            </w:tcMar>
            <w:vAlign w:val="center"/>
          </w:tcPr>
          <w:p w14:paraId="73DEB6A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3089583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w:t>
            </w:r>
          </w:p>
        </w:tc>
        <w:tc>
          <w:tcPr>
            <w:tcW w:w="2520" w:type="dxa"/>
            <w:vMerge w:val="continue"/>
            <w:noWrap w:val="0"/>
            <w:tcMar>
              <w:left w:w="57" w:type="dxa"/>
              <w:right w:w="57" w:type="dxa"/>
            </w:tcMar>
            <w:vAlign w:val="center"/>
          </w:tcPr>
          <w:p w14:paraId="338D1A5B">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7C2149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CE150D2">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4B36056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17B58CB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标志板净空</w:t>
            </w:r>
          </w:p>
        </w:tc>
        <w:tc>
          <w:tcPr>
            <w:tcW w:w="925" w:type="dxa"/>
            <w:noWrap w:val="0"/>
            <w:tcMar>
              <w:left w:w="57" w:type="dxa"/>
              <w:right w:w="57" w:type="dxa"/>
            </w:tcMar>
            <w:vAlign w:val="center"/>
          </w:tcPr>
          <w:p w14:paraId="3C9F34C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7BF6B4B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w:t>
            </w:r>
          </w:p>
        </w:tc>
        <w:tc>
          <w:tcPr>
            <w:tcW w:w="2520" w:type="dxa"/>
            <w:vMerge w:val="continue"/>
            <w:noWrap w:val="0"/>
            <w:tcMar>
              <w:left w:w="57" w:type="dxa"/>
              <w:right w:w="57" w:type="dxa"/>
            </w:tcMar>
            <w:vAlign w:val="center"/>
          </w:tcPr>
          <w:p w14:paraId="43198B3B">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795C78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719AEAAA">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0373665E">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758869E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外观</w:t>
            </w:r>
          </w:p>
        </w:tc>
        <w:tc>
          <w:tcPr>
            <w:tcW w:w="925" w:type="dxa"/>
            <w:noWrap w:val="0"/>
            <w:tcMar>
              <w:left w:w="57" w:type="dxa"/>
              <w:right w:w="57" w:type="dxa"/>
            </w:tcMar>
            <w:vAlign w:val="center"/>
          </w:tcPr>
          <w:p w14:paraId="17267C2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块</w:t>
            </w:r>
          </w:p>
        </w:tc>
        <w:tc>
          <w:tcPr>
            <w:tcW w:w="1080" w:type="dxa"/>
            <w:noWrap w:val="0"/>
            <w:tcMar>
              <w:left w:w="57" w:type="dxa"/>
              <w:right w:w="57" w:type="dxa"/>
            </w:tcMar>
            <w:vAlign w:val="center"/>
          </w:tcPr>
          <w:p w14:paraId="29F9D23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w:t>
            </w:r>
          </w:p>
        </w:tc>
        <w:tc>
          <w:tcPr>
            <w:tcW w:w="2520" w:type="dxa"/>
            <w:vMerge w:val="continue"/>
            <w:noWrap w:val="0"/>
            <w:tcMar>
              <w:left w:w="57" w:type="dxa"/>
              <w:right w:w="57" w:type="dxa"/>
            </w:tcMar>
            <w:vAlign w:val="center"/>
          </w:tcPr>
          <w:p w14:paraId="092BADDF">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0D75F8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6AA706C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w:t>
            </w:r>
          </w:p>
        </w:tc>
        <w:tc>
          <w:tcPr>
            <w:tcW w:w="1050" w:type="dxa"/>
            <w:vMerge w:val="restart"/>
            <w:noWrap w:val="0"/>
            <w:tcMar>
              <w:left w:w="57" w:type="dxa"/>
              <w:right w:w="57" w:type="dxa"/>
            </w:tcMar>
            <w:vAlign w:val="center"/>
          </w:tcPr>
          <w:p w14:paraId="070ED22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标线</w:t>
            </w:r>
          </w:p>
        </w:tc>
        <w:tc>
          <w:tcPr>
            <w:tcW w:w="3458" w:type="dxa"/>
            <w:noWrap w:val="0"/>
            <w:tcMar>
              <w:left w:w="57" w:type="dxa"/>
              <w:right w:w="57" w:type="dxa"/>
            </w:tcMar>
            <w:vAlign w:val="center"/>
          </w:tcPr>
          <w:p w14:paraId="41D72C3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逆反射系数</w:t>
            </w:r>
          </w:p>
        </w:tc>
        <w:tc>
          <w:tcPr>
            <w:tcW w:w="925" w:type="dxa"/>
            <w:noWrap w:val="0"/>
            <w:tcMar>
              <w:left w:w="57" w:type="dxa"/>
              <w:right w:w="57" w:type="dxa"/>
            </w:tcMar>
            <w:vAlign w:val="center"/>
          </w:tcPr>
          <w:p w14:paraId="59F8DE9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2FF6A25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708EFBB5">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1C6E55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488108BC">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54AFB089">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4216EE3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涂层厚度</w:t>
            </w:r>
          </w:p>
        </w:tc>
        <w:tc>
          <w:tcPr>
            <w:tcW w:w="925" w:type="dxa"/>
            <w:noWrap w:val="0"/>
            <w:tcMar>
              <w:left w:w="57" w:type="dxa"/>
              <w:right w:w="57" w:type="dxa"/>
            </w:tcMar>
            <w:vAlign w:val="center"/>
          </w:tcPr>
          <w:p w14:paraId="307A4CB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32F325B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w:t>
            </w:r>
          </w:p>
        </w:tc>
        <w:tc>
          <w:tcPr>
            <w:tcW w:w="2520" w:type="dxa"/>
            <w:noWrap w:val="0"/>
            <w:tcMar>
              <w:left w:w="57" w:type="dxa"/>
              <w:right w:w="57" w:type="dxa"/>
            </w:tcMar>
            <w:vAlign w:val="center"/>
          </w:tcPr>
          <w:p w14:paraId="5A8564DB">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426E71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401C7B0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6491391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6E4893F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抗滑性能</w:t>
            </w:r>
          </w:p>
        </w:tc>
        <w:tc>
          <w:tcPr>
            <w:tcW w:w="925" w:type="dxa"/>
            <w:noWrap w:val="0"/>
            <w:tcMar>
              <w:left w:w="57" w:type="dxa"/>
              <w:right w:w="57" w:type="dxa"/>
            </w:tcMar>
            <w:vAlign w:val="center"/>
          </w:tcPr>
          <w:p w14:paraId="26E1042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1CF9D0D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44A4612E">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E62B5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58017A9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5B72E832">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654C776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长度</w:t>
            </w:r>
          </w:p>
        </w:tc>
        <w:tc>
          <w:tcPr>
            <w:tcW w:w="925" w:type="dxa"/>
            <w:noWrap w:val="0"/>
            <w:tcMar>
              <w:left w:w="57" w:type="dxa"/>
              <w:right w:w="57" w:type="dxa"/>
            </w:tcMar>
            <w:vAlign w:val="center"/>
          </w:tcPr>
          <w:p w14:paraId="400E074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19B9F03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c>
          <w:tcPr>
            <w:tcW w:w="2520" w:type="dxa"/>
            <w:noWrap w:val="0"/>
            <w:tcMar>
              <w:left w:w="57" w:type="dxa"/>
              <w:right w:w="57" w:type="dxa"/>
            </w:tcMar>
            <w:vAlign w:val="center"/>
          </w:tcPr>
          <w:p w14:paraId="2EF97972">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0600BE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74FECEF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27030605">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1B0388D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宽度</w:t>
            </w:r>
          </w:p>
        </w:tc>
        <w:tc>
          <w:tcPr>
            <w:tcW w:w="925" w:type="dxa"/>
            <w:noWrap w:val="0"/>
            <w:tcMar>
              <w:left w:w="57" w:type="dxa"/>
              <w:right w:w="57" w:type="dxa"/>
            </w:tcMar>
            <w:vAlign w:val="center"/>
          </w:tcPr>
          <w:p w14:paraId="738F575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58DD11D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c>
          <w:tcPr>
            <w:tcW w:w="2520" w:type="dxa"/>
            <w:noWrap w:val="0"/>
            <w:tcMar>
              <w:left w:w="57" w:type="dxa"/>
              <w:right w:w="57" w:type="dxa"/>
            </w:tcMar>
            <w:vAlign w:val="center"/>
          </w:tcPr>
          <w:p w14:paraId="21519AD7">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6037A5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4F4209A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3368CFD3">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655254E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外观</w:t>
            </w:r>
          </w:p>
        </w:tc>
        <w:tc>
          <w:tcPr>
            <w:tcW w:w="925" w:type="dxa"/>
            <w:noWrap w:val="0"/>
            <w:tcMar>
              <w:left w:w="57" w:type="dxa"/>
              <w:right w:w="57" w:type="dxa"/>
            </w:tcMar>
            <w:vAlign w:val="center"/>
          </w:tcPr>
          <w:p w14:paraId="419B50F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w:t>
            </w:r>
          </w:p>
        </w:tc>
        <w:tc>
          <w:tcPr>
            <w:tcW w:w="1080" w:type="dxa"/>
            <w:noWrap w:val="0"/>
            <w:tcMar>
              <w:left w:w="57" w:type="dxa"/>
              <w:right w:w="57" w:type="dxa"/>
            </w:tcMar>
            <w:vAlign w:val="center"/>
          </w:tcPr>
          <w:p w14:paraId="243E0B1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w:t>
            </w:r>
          </w:p>
        </w:tc>
        <w:tc>
          <w:tcPr>
            <w:tcW w:w="2520" w:type="dxa"/>
            <w:noWrap w:val="0"/>
            <w:tcMar>
              <w:left w:w="57" w:type="dxa"/>
              <w:right w:w="57" w:type="dxa"/>
            </w:tcMar>
            <w:vAlign w:val="center"/>
          </w:tcPr>
          <w:p w14:paraId="63E08DFF">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6031FF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39DBC5B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w:t>
            </w:r>
          </w:p>
        </w:tc>
        <w:tc>
          <w:tcPr>
            <w:tcW w:w="1050" w:type="dxa"/>
            <w:vMerge w:val="restart"/>
            <w:noWrap w:val="0"/>
            <w:tcMar>
              <w:left w:w="57" w:type="dxa"/>
              <w:right w:w="57" w:type="dxa"/>
            </w:tcMar>
            <w:vAlign w:val="center"/>
          </w:tcPr>
          <w:p w14:paraId="65ACD3B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涂料</w:t>
            </w:r>
          </w:p>
        </w:tc>
        <w:tc>
          <w:tcPr>
            <w:tcW w:w="3458" w:type="dxa"/>
            <w:noWrap w:val="0"/>
            <w:tcMar>
              <w:left w:w="57" w:type="dxa"/>
              <w:right w:w="57" w:type="dxa"/>
            </w:tcMar>
            <w:vAlign w:val="center"/>
          </w:tcPr>
          <w:p w14:paraId="77EC69C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抗压强度</w:t>
            </w:r>
          </w:p>
        </w:tc>
        <w:tc>
          <w:tcPr>
            <w:tcW w:w="925" w:type="dxa"/>
            <w:noWrap w:val="0"/>
            <w:tcMar>
              <w:left w:w="57" w:type="dxa"/>
              <w:right w:w="57" w:type="dxa"/>
            </w:tcMar>
            <w:vAlign w:val="center"/>
          </w:tcPr>
          <w:p w14:paraId="3EDA4B5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6067ECA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250</w:t>
            </w:r>
          </w:p>
        </w:tc>
        <w:tc>
          <w:tcPr>
            <w:tcW w:w="2520" w:type="dxa"/>
            <w:noWrap w:val="0"/>
            <w:tcMar>
              <w:left w:w="57" w:type="dxa"/>
              <w:right w:w="57" w:type="dxa"/>
            </w:tcMar>
            <w:vAlign w:val="center"/>
          </w:tcPr>
          <w:p w14:paraId="708A9269">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2A73DC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31D30851">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5E26AF5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1FF83D4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色度性能</w:t>
            </w:r>
          </w:p>
        </w:tc>
        <w:tc>
          <w:tcPr>
            <w:tcW w:w="925" w:type="dxa"/>
            <w:noWrap w:val="0"/>
            <w:tcMar>
              <w:left w:w="57" w:type="dxa"/>
              <w:right w:w="57" w:type="dxa"/>
            </w:tcMar>
            <w:vAlign w:val="center"/>
          </w:tcPr>
          <w:p w14:paraId="584F64E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1104632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250</w:t>
            </w:r>
          </w:p>
        </w:tc>
        <w:tc>
          <w:tcPr>
            <w:tcW w:w="2520" w:type="dxa"/>
            <w:noWrap w:val="0"/>
            <w:tcMar>
              <w:left w:w="57" w:type="dxa"/>
              <w:right w:w="57" w:type="dxa"/>
            </w:tcMar>
            <w:vAlign w:val="center"/>
          </w:tcPr>
          <w:p w14:paraId="2BEEBF9D">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002D27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75842E14">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107B15DA">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4EE3A80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不粘胎干燥时间</w:t>
            </w:r>
          </w:p>
        </w:tc>
        <w:tc>
          <w:tcPr>
            <w:tcW w:w="925" w:type="dxa"/>
            <w:noWrap w:val="0"/>
            <w:tcMar>
              <w:left w:w="57" w:type="dxa"/>
              <w:right w:w="57" w:type="dxa"/>
            </w:tcMar>
            <w:vAlign w:val="center"/>
          </w:tcPr>
          <w:p w14:paraId="4DBF140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504D582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6350952F">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6E1CE3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A03828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27AC613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2F05D26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耐水性</w:t>
            </w:r>
          </w:p>
        </w:tc>
        <w:tc>
          <w:tcPr>
            <w:tcW w:w="925" w:type="dxa"/>
            <w:noWrap w:val="0"/>
            <w:tcMar>
              <w:left w:w="57" w:type="dxa"/>
              <w:right w:w="57" w:type="dxa"/>
            </w:tcMar>
            <w:vAlign w:val="center"/>
          </w:tcPr>
          <w:p w14:paraId="61933A9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163ACDC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w:t>
            </w:r>
          </w:p>
        </w:tc>
        <w:tc>
          <w:tcPr>
            <w:tcW w:w="2520" w:type="dxa"/>
            <w:noWrap w:val="0"/>
            <w:tcMar>
              <w:left w:w="57" w:type="dxa"/>
              <w:right w:w="57" w:type="dxa"/>
            </w:tcMar>
            <w:vAlign w:val="center"/>
          </w:tcPr>
          <w:p w14:paraId="75DD6716">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7F087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0CDA08B">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60BCA2DA">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1CBA004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耐碱性</w:t>
            </w:r>
          </w:p>
        </w:tc>
        <w:tc>
          <w:tcPr>
            <w:tcW w:w="925" w:type="dxa"/>
            <w:noWrap w:val="0"/>
            <w:tcMar>
              <w:left w:w="57" w:type="dxa"/>
              <w:right w:w="57" w:type="dxa"/>
            </w:tcMar>
            <w:vAlign w:val="center"/>
          </w:tcPr>
          <w:p w14:paraId="27624E9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7232D4E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w:t>
            </w:r>
          </w:p>
        </w:tc>
        <w:tc>
          <w:tcPr>
            <w:tcW w:w="2520" w:type="dxa"/>
            <w:noWrap w:val="0"/>
            <w:tcMar>
              <w:left w:w="57" w:type="dxa"/>
              <w:right w:w="57" w:type="dxa"/>
            </w:tcMar>
            <w:vAlign w:val="center"/>
          </w:tcPr>
          <w:p w14:paraId="03C9B05C">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2D684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0F8EB7DA">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6987F7EB">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2BB0598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耐磨性</w:t>
            </w:r>
          </w:p>
        </w:tc>
        <w:tc>
          <w:tcPr>
            <w:tcW w:w="925" w:type="dxa"/>
            <w:noWrap w:val="0"/>
            <w:tcMar>
              <w:left w:w="57" w:type="dxa"/>
              <w:right w:w="57" w:type="dxa"/>
            </w:tcMar>
            <w:vAlign w:val="center"/>
          </w:tcPr>
          <w:p w14:paraId="3A71D8B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4DCBC5F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4E4C26E7">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DEB15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1150D3D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616428F0">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45F5476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玻璃珠含量</w:t>
            </w:r>
          </w:p>
        </w:tc>
        <w:tc>
          <w:tcPr>
            <w:tcW w:w="925" w:type="dxa"/>
            <w:noWrap w:val="0"/>
            <w:tcMar>
              <w:left w:w="57" w:type="dxa"/>
              <w:right w:w="57" w:type="dxa"/>
            </w:tcMar>
            <w:vAlign w:val="center"/>
          </w:tcPr>
          <w:p w14:paraId="2B338E5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3D66799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w:t>
            </w:r>
          </w:p>
        </w:tc>
        <w:tc>
          <w:tcPr>
            <w:tcW w:w="2520" w:type="dxa"/>
            <w:noWrap w:val="0"/>
            <w:tcMar>
              <w:left w:w="57" w:type="dxa"/>
              <w:right w:w="57" w:type="dxa"/>
            </w:tcMar>
            <w:vAlign w:val="center"/>
          </w:tcPr>
          <w:p w14:paraId="59CD533F">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727D43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02B368D9">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07741EF3">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27DC306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逆反光系数</w:t>
            </w:r>
          </w:p>
        </w:tc>
        <w:tc>
          <w:tcPr>
            <w:tcW w:w="925" w:type="dxa"/>
            <w:noWrap w:val="0"/>
            <w:tcMar>
              <w:left w:w="57" w:type="dxa"/>
              <w:right w:w="57" w:type="dxa"/>
            </w:tcMar>
            <w:vAlign w:val="center"/>
          </w:tcPr>
          <w:p w14:paraId="6704DDE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638D773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w:t>
            </w:r>
          </w:p>
        </w:tc>
        <w:tc>
          <w:tcPr>
            <w:tcW w:w="2520" w:type="dxa"/>
            <w:noWrap w:val="0"/>
            <w:tcMar>
              <w:left w:w="57" w:type="dxa"/>
              <w:right w:w="57" w:type="dxa"/>
            </w:tcMar>
            <w:vAlign w:val="center"/>
          </w:tcPr>
          <w:p w14:paraId="424ACE09">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A728A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2B8D6C4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1EBE8763">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0973258E">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eastAsia="宋体" w:cs="宋体"/>
                <w:szCs w:val="21"/>
                <w:lang w:eastAsia="zh-CN"/>
              </w:rPr>
              <w:t>软化点</w:t>
            </w:r>
          </w:p>
        </w:tc>
        <w:tc>
          <w:tcPr>
            <w:tcW w:w="925" w:type="dxa"/>
            <w:noWrap w:val="0"/>
            <w:tcMar>
              <w:left w:w="57" w:type="dxa"/>
              <w:right w:w="57" w:type="dxa"/>
            </w:tcMar>
            <w:vAlign w:val="center"/>
          </w:tcPr>
          <w:p w14:paraId="63BC153B">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项</w:t>
            </w:r>
          </w:p>
        </w:tc>
        <w:tc>
          <w:tcPr>
            <w:tcW w:w="1080" w:type="dxa"/>
            <w:noWrap w:val="0"/>
            <w:tcMar>
              <w:left w:w="57" w:type="dxa"/>
              <w:right w:w="57" w:type="dxa"/>
            </w:tcMar>
            <w:vAlign w:val="center"/>
          </w:tcPr>
          <w:p w14:paraId="20DCAE4B">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eastAsia="宋体" w:cs="宋体"/>
                <w:szCs w:val="21"/>
                <w:lang w:val="en-US" w:eastAsia="zh-CN"/>
              </w:rPr>
              <w:t>90</w:t>
            </w:r>
          </w:p>
        </w:tc>
        <w:tc>
          <w:tcPr>
            <w:tcW w:w="2520" w:type="dxa"/>
            <w:noWrap w:val="0"/>
            <w:tcMar>
              <w:left w:w="57" w:type="dxa"/>
              <w:right w:w="57" w:type="dxa"/>
            </w:tcMar>
            <w:vAlign w:val="center"/>
          </w:tcPr>
          <w:p w14:paraId="17CE395D">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0AD136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A71EED4">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6B4B901B">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00CC374A">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eastAsia="宋体" w:cs="宋体"/>
                <w:szCs w:val="21"/>
                <w:lang w:eastAsia="zh-CN"/>
              </w:rPr>
              <w:t>密度</w:t>
            </w:r>
          </w:p>
        </w:tc>
        <w:tc>
          <w:tcPr>
            <w:tcW w:w="925" w:type="dxa"/>
            <w:noWrap w:val="0"/>
            <w:tcMar>
              <w:left w:w="57" w:type="dxa"/>
              <w:right w:w="57" w:type="dxa"/>
            </w:tcMar>
            <w:vAlign w:val="center"/>
          </w:tcPr>
          <w:p w14:paraId="48DDEFF9">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项</w:t>
            </w:r>
          </w:p>
        </w:tc>
        <w:tc>
          <w:tcPr>
            <w:tcW w:w="1080" w:type="dxa"/>
            <w:noWrap w:val="0"/>
            <w:tcMar>
              <w:left w:w="57" w:type="dxa"/>
              <w:right w:w="57" w:type="dxa"/>
            </w:tcMar>
            <w:vAlign w:val="center"/>
          </w:tcPr>
          <w:p w14:paraId="751251D3">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eastAsia="宋体" w:cs="宋体"/>
                <w:szCs w:val="21"/>
                <w:lang w:val="en-US" w:eastAsia="zh-CN"/>
              </w:rPr>
              <w:t>25</w:t>
            </w:r>
          </w:p>
        </w:tc>
        <w:tc>
          <w:tcPr>
            <w:tcW w:w="2520" w:type="dxa"/>
            <w:noWrap w:val="0"/>
            <w:tcMar>
              <w:left w:w="57" w:type="dxa"/>
              <w:right w:w="57" w:type="dxa"/>
            </w:tcMar>
            <w:vAlign w:val="center"/>
          </w:tcPr>
          <w:p w14:paraId="3FE4CA1E">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743C49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47D0D31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w:t>
            </w:r>
          </w:p>
        </w:tc>
        <w:tc>
          <w:tcPr>
            <w:tcW w:w="1050" w:type="dxa"/>
            <w:vMerge w:val="restart"/>
            <w:noWrap w:val="0"/>
            <w:tcMar>
              <w:left w:w="57" w:type="dxa"/>
              <w:right w:w="57" w:type="dxa"/>
            </w:tcMar>
            <w:vAlign w:val="center"/>
          </w:tcPr>
          <w:p w14:paraId="1BDFDDC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突起路标</w:t>
            </w:r>
          </w:p>
        </w:tc>
        <w:tc>
          <w:tcPr>
            <w:tcW w:w="3458" w:type="dxa"/>
            <w:noWrap w:val="0"/>
            <w:tcMar>
              <w:left w:w="57" w:type="dxa"/>
              <w:right w:w="57" w:type="dxa"/>
            </w:tcMar>
            <w:vAlign w:val="center"/>
          </w:tcPr>
          <w:p w14:paraId="5E4D117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突起路标发光强度系数A1、A2类</w:t>
            </w:r>
          </w:p>
        </w:tc>
        <w:tc>
          <w:tcPr>
            <w:tcW w:w="925" w:type="dxa"/>
            <w:noWrap w:val="0"/>
            <w:tcMar>
              <w:left w:w="57" w:type="dxa"/>
              <w:right w:w="57" w:type="dxa"/>
            </w:tcMar>
            <w:vAlign w:val="center"/>
          </w:tcPr>
          <w:p w14:paraId="7E8DBE2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1CA9141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5F9EB45B">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1E38DF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5142972B">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772DCFEA">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3023713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突起路标抗压荷载</w:t>
            </w:r>
          </w:p>
        </w:tc>
        <w:tc>
          <w:tcPr>
            <w:tcW w:w="925" w:type="dxa"/>
            <w:noWrap w:val="0"/>
            <w:tcMar>
              <w:left w:w="57" w:type="dxa"/>
              <w:right w:w="57" w:type="dxa"/>
            </w:tcMar>
            <w:vAlign w:val="center"/>
          </w:tcPr>
          <w:p w14:paraId="740610C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7FB25BC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6CBABFF5">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065834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701B01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33808AE2">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0DC07D7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突起路标抗冲击性能</w:t>
            </w:r>
          </w:p>
        </w:tc>
        <w:tc>
          <w:tcPr>
            <w:tcW w:w="925" w:type="dxa"/>
            <w:noWrap w:val="0"/>
            <w:tcMar>
              <w:left w:w="57" w:type="dxa"/>
              <w:right w:w="57" w:type="dxa"/>
            </w:tcMar>
            <w:vAlign w:val="center"/>
          </w:tcPr>
          <w:p w14:paraId="3F5BEEB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2805303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w:t>
            </w:r>
          </w:p>
        </w:tc>
        <w:tc>
          <w:tcPr>
            <w:tcW w:w="2520" w:type="dxa"/>
            <w:noWrap w:val="0"/>
            <w:tcMar>
              <w:left w:w="57" w:type="dxa"/>
              <w:right w:w="57" w:type="dxa"/>
            </w:tcMar>
            <w:vAlign w:val="center"/>
          </w:tcPr>
          <w:p w14:paraId="053DC09C">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4DBB55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519FCEA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w:t>
            </w:r>
          </w:p>
        </w:tc>
        <w:tc>
          <w:tcPr>
            <w:tcW w:w="1050" w:type="dxa"/>
            <w:vMerge w:val="restart"/>
            <w:noWrap w:val="0"/>
            <w:tcMar>
              <w:left w:w="57" w:type="dxa"/>
              <w:right w:w="57" w:type="dxa"/>
            </w:tcMar>
            <w:vAlign w:val="center"/>
          </w:tcPr>
          <w:p w14:paraId="1AC36EB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反光膜</w:t>
            </w:r>
          </w:p>
        </w:tc>
        <w:tc>
          <w:tcPr>
            <w:tcW w:w="3458" w:type="dxa"/>
            <w:noWrap w:val="0"/>
            <w:tcMar>
              <w:left w:w="57" w:type="dxa"/>
              <w:right w:w="57" w:type="dxa"/>
            </w:tcMar>
            <w:vAlign w:val="center"/>
          </w:tcPr>
          <w:p w14:paraId="08AAFB1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pacing w:val="20"/>
                <w:szCs w:val="21"/>
              </w:rPr>
              <w:t>逆反射系数</w:t>
            </w:r>
          </w:p>
        </w:tc>
        <w:tc>
          <w:tcPr>
            <w:tcW w:w="925" w:type="dxa"/>
            <w:noWrap w:val="0"/>
            <w:tcMar>
              <w:left w:w="57" w:type="dxa"/>
              <w:right w:w="57" w:type="dxa"/>
            </w:tcMar>
            <w:vAlign w:val="center"/>
          </w:tcPr>
          <w:p w14:paraId="765493F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16E30A5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44051D28">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73A908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A27164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3628C89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518F3509">
            <w:pPr>
              <w:keepNext w:val="0"/>
              <w:keepLines w:val="0"/>
              <w:suppressLineNumbers w:val="0"/>
              <w:spacing w:before="0" w:beforeAutospacing="0" w:after="0" w:afterAutospacing="0"/>
              <w:ind w:left="0" w:right="0"/>
              <w:jc w:val="center"/>
              <w:rPr>
                <w:rFonts w:hint="eastAsia" w:ascii="宋体" w:hAnsi="宋体" w:eastAsia="宋体" w:cs="宋体"/>
                <w:spacing w:val="20"/>
                <w:szCs w:val="21"/>
              </w:rPr>
            </w:pPr>
            <w:r>
              <w:rPr>
                <w:rFonts w:hint="eastAsia" w:ascii="宋体" w:hAnsi="宋体" w:eastAsia="宋体" w:cs="宋体"/>
                <w:spacing w:val="20"/>
                <w:szCs w:val="21"/>
              </w:rPr>
              <w:t>反光膜抗拉荷载</w:t>
            </w:r>
          </w:p>
        </w:tc>
        <w:tc>
          <w:tcPr>
            <w:tcW w:w="925" w:type="dxa"/>
            <w:noWrap w:val="0"/>
            <w:tcMar>
              <w:left w:w="57" w:type="dxa"/>
              <w:right w:w="57" w:type="dxa"/>
            </w:tcMar>
            <w:vAlign w:val="center"/>
          </w:tcPr>
          <w:p w14:paraId="253283D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13AEE80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033ABFDE">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0D1A1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332D418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57C3EBE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252E6905">
            <w:pPr>
              <w:keepNext w:val="0"/>
              <w:keepLines w:val="0"/>
              <w:suppressLineNumbers w:val="0"/>
              <w:spacing w:before="0" w:beforeAutospacing="0" w:after="0" w:afterAutospacing="0"/>
              <w:ind w:left="0" w:right="0"/>
              <w:jc w:val="center"/>
              <w:rPr>
                <w:rFonts w:hint="eastAsia" w:ascii="宋体" w:hAnsi="宋体" w:eastAsia="宋体" w:cs="宋体"/>
                <w:spacing w:val="20"/>
                <w:szCs w:val="21"/>
              </w:rPr>
            </w:pPr>
            <w:r>
              <w:rPr>
                <w:rFonts w:hint="eastAsia" w:ascii="宋体" w:hAnsi="宋体" w:eastAsia="宋体" w:cs="宋体"/>
                <w:spacing w:val="20"/>
                <w:szCs w:val="21"/>
              </w:rPr>
              <w:t>反光膜附着性能</w:t>
            </w:r>
          </w:p>
        </w:tc>
        <w:tc>
          <w:tcPr>
            <w:tcW w:w="925" w:type="dxa"/>
            <w:noWrap w:val="0"/>
            <w:tcMar>
              <w:left w:w="57" w:type="dxa"/>
              <w:right w:w="57" w:type="dxa"/>
            </w:tcMar>
            <w:vAlign w:val="center"/>
          </w:tcPr>
          <w:p w14:paraId="2326AA9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177722E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2A45F439">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087742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32D8377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61AEAD25">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3AFA3D48">
            <w:pPr>
              <w:keepNext w:val="0"/>
              <w:keepLines w:val="0"/>
              <w:suppressLineNumbers w:val="0"/>
              <w:spacing w:before="0" w:beforeAutospacing="0" w:after="0" w:afterAutospacing="0"/>
              <w:ind w:left="0" w:right="0"/>
              <w:jc w:val="center"/>
              <w:rPr>
                <w:rFonts w:hint="eastAsia" w:ascii="宋体" w:hAnsi="宋体" w:eastAsia="宋体" w:cs="宋体"/>
                <w:spacing w:val="20"/>
                <w:szCs w:val="21"/>
              </w:rPr>
            </w:pPr>
            <w:r>
              <w:rPr>
                <w:rFonts w:hint="eastAsia" w:ascii="宋体" w:hAnsi="宋体" w:eastAsia="宋体" w:cs="宋体"/>
                <w:spacing w:val="20"/>
                <w:szCs w:val="21"/>
              </w:rPr>
              <w:t>反光膜收缩</w:t>
            </w:r>
          </w:p>
        </w:tc>
        <w:tc>
          <w:tcPr>
            <w:tcW w:w="925" w:type="dxa"/>
            <w:noWrap w:val="0"/>
            <w:tcMar>
              <w:left w:w="57" w:type="dxa"/>
              <w:right w:w="57" w:type="dxa"/>
            </w:tcMar>
            <w:vAlign w:val="center"/>
          </w:tcPr>
          <w:p w14:paraId="136FDE1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09D193C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w:t>
            </w:r>
          </w:p>
        </w:tc>
        <w:tc>
          <w:tcPr>
            <w:tcW w:w="2520" w:type="dxa"/>
            <w:noWrap w:val="0"/>
            <w:tcMar>
              <w:left w:w="57" w:type="dxa"/>
              <w:right w:w="57" w:type="dxa"/>
            </w:tcMar>
            <w:vAlign w:val="center"/>
          </w:tcPr>
          <w:p w14:paraId="00A2C670">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2B9E94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6B9AAFD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w:t>
            </w:r>
          </w:p>
        </w:tc>
        <w:tc>
          <w:tcPr>
            <w:tcW w:w="1050" w:type="dxa"/>
            <w:vMerge w:val="restart"/>
            <w:noWrap w:val="0"/>
            <w:tcMar>
              <w:left w:w="57" w:type="dxa"/>
              <w:right w:w="57" w:type="dxa"/>
            </w:tcMar>
            <w:vAlign w:val="center"/>
          </w:tcPr>
          <w:p w14:paraId="4CC99C8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防护栏</w:t>
            </w:r>
          </w:p>
        </w:tc>
        <w:tc>
          <w:tcPr>
            <w:tcW w:w="3458" w:type="dxa"/>
            <w:noWrap w:val="0"/>
            <w:tcMar>
              <w:left w:w="57" w:type="dxa"/>
              <w:right w:w="57" w:type="dxa"/>
            </w:tcMar>
            <w:vAlign w:val="center"/>
          </w:tcPr>
          <w:p w14:paraId="7B44C3E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立柱竖直度</w:t>
            </w:r>
          </w:p>
        </w:tc>
        <w:tc>
          <w:tcPr>
            <w:tcW w:w="925" w:type="dxa"/>
            <w:noWrap w:val="0"/>
            <w:tcMar>
              <w:left w:w="57" w:type="dxa"/>
              <w:right w:w="57" w:type="dxa"/>
            </w:tcMar>
            <w:vAlign w:val="center"/>
          </w:tcPr>
          <w:p w14:paraId="749E8E9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115150D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c>
          <w:tcPr>
            <w:tcW w:w="2520" w:type="dxa"/>
            <w:noWrap w:val="0"/>
            <w:tcMar>
              <w:left w:w="57" w:type="dxa"/>
              <w:right w:w="57" w:type="dxa"/>
            </w:tcMar>
            <w:vAlign w:val="center"/>
          </w:tcPr>
          <w:p w14:paraId="59DB8590">
            <w:pPr>
              <w:keepNext w:val="0"/>
              <w:keepLines w:val="0"/>
              <w:suppressLineNumbers w:val="0"/>
              <w:spacing w:before="0" w:beforeAutospacing="0" w:after="0" w:afterAutospacing="0"/>
              <w:ind w:left="0" w:right="0"/>
              <w:jc w:val="center"/>
              <w:rPr>
                <w:rFonts w:hint="eastAsia" w:ascii="宋体" w:hAnsi="宋体" w:eastAsia="宋体" w:cs="宋体"/>
                <w:color w:val="FF00FF"/>
                <w:szCs w:val="21"/>
              </w:rPr>
            </w:pPr>
          </w:p>
        </w:tc>
      </w:tr>
      <w:tr w14:paraId="39ACF1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1BAC9B8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7A2AB0B2">
            <w:pPr>
              <w:keepNext w:val="0"/>
              <w:keepLines w:val="0"/>
              <w:suppressLineNumbers w:val="0"/>
              <w:spacing w:before="0" w:beforeAutospacing="0" w:after="0" w:afterAutospacing="0"/>
              <w:ind w:left="0" w:right="0"/>
              <w:jc w:val="center"/>
              <w:rPr>
                <w:rFonts w:hint="eastAsia" w:ascii="宋体" w:hAnsi="宋体" w:eastAsia="宋体" w:cs="宋体"/>
                <w:color w:val="FF0000"/>
                <w:szCs w:val="21"/>
              </w:rPr>
            </w:pPr>
          </w:p>
        </w:tc>
        <w:tc>
          <w:tcPr>
            <w:tcW w:w="3458" w:type="dxa"/>
            <w:vMerge w:val="restart"/>
            <w:noWrap w:val="0"/>
            <w:tcMar>
              <w:left w:w="57" w:type="dxa"/>
              <w:right w:w="57" w:type="dxa"/>
            </w:tcMar>
            <w:vAlign w:val="center"/>
          </w:tcPr>
          <w:p w14:paraId="0FC8992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立柱壁厚度</w:t>
            </w:r>
          </w:p>
        </w:tc>
        <w:tc>
          <w:tcPr>
            <w:tcW w:w="925" w:type="dxa"/>
            <w:noWrap w:val="0"/>
            <w:tcMar>
              <w:left w:w="57" w:type="dxa"/>
              <w:right w:w="57" w:type="dxa"/>
            </w:tcMar>
            <w:vAlign w:val="center"/>
          </w:tcPr>
          <w:p w14:paraId="2793C89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6589B28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w:t>
            </w:r>
          </w:p>
        </w:tc>
        <w:tc>
          <w:tcPr>
            <w:tcW w:w="2520" w:type="dxa"/>
            <w:noWrap w:val="0"/>
            <w:tcMar>
              <w:left w:w="57" w:type="dxa"/>
              <w:right w:w="57" w:type="dxa"/>
            </w:tcMar>
            <w:vAlign w:val="center"/>
          </w:tcPr>
          <w:p w14:paraId="7B1B2F7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无损检测法</w:t>
            </w:r>
          </w:p>
        </w:tc>
      </w:tr>
      <w:tr w14:paraId="5B7929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467E6AAE">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66642A2C">
            <w:pPr>
              <w:keepNext w:val="0"/>
              <w:keepLines w:val="0"/>
              <w:suppressLineNumbers w:val="0"/>
              <w:spacing w:before="0" w:beforeAutospacing="0" w:after="0" w:afterAutospacing="0"/>
              <w:ind w:left="0" w:right="0"/>
              <w:jc w:val="center"/>
              <w:rPr>
                <w:rFonts w:hint="eastAsia" w:ascii="宋体" w:hAnsi="宋体" w:eastAsia="宋体" w:cs="宋体"/>
                <w:color w:val="FF0000"/>
                <w:szCs w:val="21"/>
              </w:rPr>
            </w:pPr>
          </w:p>
        </w:tc>
        <w:tc>
          <w:tcPr>
            <w:tcW w:w="3458" w:type="dxa"/>
            <w:vMerge w:val="continue"/>
            <w:noWrap w:val="0"/>
            <w:tcMar>
              <w:left w:w="57" w:type="dxa"/>
              <w:right w:w="57" w:type="dxa"/>
            </w:tcMar>
            <w:vAlign w:val="center"/>
          </w:tcPr>
          <w:p w14:paraId="6BEB163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925" w:type="dxa"/>
            <w:noWrap w:val="0"/>
            <w:tcMar>
              <w:left w:w="57" w:type="dxa"/>
              <w:right w:w="57" w:type="dxa"/>
            </w:tcMar>
            <w:vAlign w:val="center"/>
          </w:tcPr>
          <w:p w14:paraId="6EC0F47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2DB71D3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w:t>
            </w:r>
          </w:p>
        </w:tc>
        <w:tc>
          <w:tcPr>
            <w:tcW w:w="2520" w:type="dxa"/>
            <w:noWrap w:val="0"/>
            <w:tcMar>
              <w:left w:w="57" w:type="dxa"/>
              <w:right w:w="57" w:type="dxa"/>
            </w:tcMar>
            <w:vAlign w:val="center"/>
          </w:tcPr>
          <w:p w14:paraId="769C38E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千分尺</w:t>
            </w:r>
          </w:p>
        </w:tc>
      </w:tr>
      <w:tr w14:paraId="2AE1F5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C7454F0">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41841E25">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52B19F4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波形梁护栏拼接螺栓抗拉荷载</w:t>
            </w:r>
          </w:p>
        </w:tc>
        <w:tc>
          <w:tcPr>
            <w:tcW w:w="925" w:type="dxa"/>
            <w:noWrap w:val="0"/>
            <w:tcMar>
              <w:left w:w="57" w:type="dxa"/>
              <w:right w:w="57" w:type="dxa"/>
            </w:tcMar>
            <w:vAlign w:val="center"/>
          </w:tcPr>
          <w:p w14:paraId="5766D52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21BC46F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5BB4A3B0">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5B5CDF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380B8F93">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155E3CD8">
            <w:pPr>
              <w:keepNext w:val="0"/>
              <w:keepLines w:val="0"/>
              <w:suppressLineNumbers w:val="0"/>
              <w:spacing w:before="0" w:beforeAutospacing="0" w:after="0" w:afterAutospacing="0"/>
              <w:ind w:left="0" w:right="0"/>
              <w:jc w:val="center"/>
              <w:rPr>
                <w:rFonts w:hint="eastAsia" w:ascii="宋体" w:hAnsi="宋体" w:eastAsia="宋体" w:cs="宋体"/>
                <w:i/>
                <w:color w:val="FF0000"/>
                <w:szCs w:val="21"/>
              </w:rPr>
            </w:pPr>
          </w:p>
        </w:tc>
        <w:tc>
          <w:tcPr>
            <w:tcW w:w="3458" w:type="dxa"/>
            <w:noWrap w:val="0"/>
            <w:tcMar>
              <w:left w:w="57" w:type="dxa"/>
              <w:right w:w="57" w:type="dxa"/>
            </w:tcMar>
            <w:vAlign w:val="center"/>
          </w:tcPr>
          <w:p w14:paraId="1E5160D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波形板厚度</w:t>
            </w:r>
          </w:p>
        </w:tc>
        <w:tc>
          <w:tcPr>
            <w:tcW w:w="925" w:type="dxa"/>
            <w:noWrap w:val="0"/>
            <w:tcMar>
              <w:left w:w="57" w:type="dxa"/>
              <w:right w:w="57" w:type="dxa"/>
            </w:tcMar>
            <w:vAlign w:val="center"/>
          </w:tcPr>
          <w:p w14:paraId="0F1CCFC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0446AA9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w:t>
            </w:r>
          </w:p>
        </w:tc>
        <w:tc>
          <w:tcPr>
            <w:tcW w:w="2520" w:type="dxa"/>
            <w:noWrap w:val="0"/>
            <w:tcMar>
              <w:left w:w="57" w:type="dxa"/>
              <w:right w:w="57" w:type="dxa"/>
            </w:tcMar>
            <w:vAlign w:val="center"/>
          </w:tcPr>
          <w:p w14:paraId="32BE4C50">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4E3FDA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3AB04FC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0FB8014A">
            <w:pPr>
              <w:keepNext w:val="0"/>
              <w:keepLines w:val="0"/>
              <w:suppressLineNumbers w:val="0"/>
              <w:spacing w:before="0" w:beforeAutospacing="0" w:after="0" w:afterAutospacing="0"/>
              <w:ind w:left="0" w:right="0"/>
              <w:jc w:val="center"/>
              <w:rPr>
                <w:rFonts w:hint="eastAsia" w:ascii="宋体" w:hAnsi="宋体" w:eastAsia="宋体" w:cs="宋体"/>
                <w:i/>
                <w:color w:val="FF0000"/>
                <w:szCs w:val="21"/>
              </w:rPr>
            </w:pPr>
          </w:p>
        </w:tc>
        <w:tc>
          <w:tcPr>
            <w:tcW w:w="3458" w:type="dxa"/>
            <w:noWrap w:val="0"/>
            <w:tcMar>
              <w:left w:w="57" w:type="dxa"/>
              <w:right w:w="57" w:type="dxa"/>
            </w:tcMar>
            <w:vAlign w:val="center"/>
          </w:tcPr>
          <w:p w14:paraId="2919693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波形梁钢护栏立柱埋入深度</w:t>
            </w:r>
          </w:p>
        </w:tc>
        <w:tc>
          <w:tcPr>
            <w:tcW w:w="925" w:type="dxa"/>
            <w:noWrap w:val="0"/>
            <w:tcMar>
              <w:left w:w="57" w:type="dxa"/>
              <w:right w:w="57" w:type="dxa"/>
            </w:tcMar>
            <w:vAlign w:val="center"/>
          </w:tcPr>
          <w:p w14:paraId="1A70C19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根</w:t>
            </w:r>
          </w:p>
        </w:tc>
        <w:tc>
          <w:tcPr>
            <w:tcW w:w="1080" w:type="dxa"/>
            <w:noWrap w:val="0"/>
            <w:tcMar>
              <w:left w:w="57" w:type="dxa"/>
              <w:right w:w="57" w:type="dxa"/>
            </w:tcMar>
            <w:vAlign w:val="center"/>
          </w:tcPr>
          <w:p w14:paraId="62F2AFC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w:t>
            </w:r>
          </w:p>
        </w:tc>
        <w:tc>
          <w:tcPr>
            <w:tcW w:w="2520" w:type="dxa"/>
            <w:noWrap w:val="0"/>
            <w:tcMar>
              <w:left w:w="57" w:type="dxa"/>
              <w:right w:w="57" w:type="dxa"/>
            </w:tcMar>
            <w:vAlign w:val="center"/>
          </w:tcPr>
          <w:p w14:paraId="40B1487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无损检测法</w:t>
            </w:r>
          </w:p>
        </w:tc>
      </w:tr>
      <w:tr w14:paraId="03AC62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3BE1910C">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23E0BD4F">
            <w:pPr>
              <w:keepNext w:val="0"/>
              <w:keepLines w:val="0"/>
              <w:suppressLineNumbers w:val="0"/>
              <w:spacing w:before="0" w:beforeAutospacing="0" w:after="0" w:afterAutospacing="0"/>
              <w:ind w:left="0" w:right="0"/>
              <w:jc w:val="center"/>
              <w:rPr>
                <w:rFonts w:hint="eastAsia" w:ascii="宋体" w:hAnsi="宋体" w:eastAsia="宋体" w:cs="宋体"/>
                <w:color w:val="FF0000"/>
                <w:szCs w:val="21"/>
              </w:rPr>
            </w:pPr>
          </w:p>
        </w:tc>
        <w:tc>
          <w:tcPr>
            <w:tcW w:w="3458" w:type="dxa"/>
            <w:noWrap w:val="0"/>
            <w:tcMar>
              <w:left w:w="57" w:type="dxa"/>
              <w:right w:w="57" w:type="dxa"/>
            </w:tcMar>
            <w:vAlign w:val="center"/>
          </w:tcPr>
          <w:p w14:paraId="52D2980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横梁中心高</w:t>
            </w:r>
          </w:p>
        </w:tc>
        <w:tc>
          <w:tcPr>
            <w:tcW w:w="925" w:type="dxa"/>
            <w:noWrap w:val="0"/>
            <w:tcMar>
              <w:left w:w="57" w:type="dxa"/>
              <w:right w:w="57" w:type="dxa"/>
            </w:tcMar>
            <w:vAlign w:val="center"/>
          </w:tcPr>
          <w:p w14:paraId="77489EE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4E67CAE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c>
          <w:tcPr>
            <w:tcW w:w="2520" w:type="dxa"/>
            <w:noWrap w:val="0"/>
            <w:tcMar>
              <w:left w:w="57" w:type="dxa"/>
              <w:right w:w="57" w:type="dxa"/>
            </w:tcMar>
            <w:vAlign w:val="center"/>
          </w:tcPr>
          <w:p w14:paraId="56CEF88F">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2086B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36A926D1">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18EADBF9">
            <w:pPr>
              <w:keepNext w:val="0"/>
              <w:keepLines w:val="0"/>
              <w:suppressLineNumbers w:val="0"/>
              <w:spacing w:before="0" w:beforeAutospacing="0" w:after="0" w:afterAutospacing="0"/>
              <w:ind w:left="0" w:right="0"/>
              <w:jc w:val="center"/>
              <w:rPr>
                <w:rFonts w:hint="eastAsia" w:ascii="宋体" w:hAnsi="宋体" w:eastAsia="宋体" w:cs="宋体"/>
                <w:color w:val="FF0000"/>
                <w:szCs w:val="21"/>
              </w:rPr>
            </w:pPr>
          </w:p>
        </w:tc>
        <w:tc>
          <w:tcPr>
            <w:tcW w:w="3458" w:type="dxa"/>
            <w:noWrap w:val="0"/>
            <w:tcMar>
              <w:left w:w="57" w:type="dxa"/>
              <w:right w:w="57" w:type="dxa"/>
            </w:tcMar>
            <w:vAlign w:val="center"/>
          </w:tcPr>
          <w:p w14:paraId="55424146">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护栏板尺寸及度锌层厚度</w:t>
            </w:r>
          </w:p>
        </w:tc>
        <w:tc>
          <w:tcPr>
            <w:tcW w:w="925" w:type="dxa"/>
            <w:noWrap w:val="0"/>
            <w:tcMar>
              <w:left w:w="57" w:type="dxa"/>
              <w:right w:w="57" w:type="dxa"/>
            </w:tcMar>
            <w:vAlign w:val="center"/>
          </w:tcPr>
          <w:p w14:paraId="7FB5656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0C67EAB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234E366D">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7E59B4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17E5281E">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2E198185">
            <w:pPr>
              <w:keepNext w:val="0"/>
              <w:keepLines w:val="0"/>
              <w:suppressLineNumbers w:val="0"/>
              <w:spacing w:before="0" w:beforeAutospacing="0" w:after="0" w:afterAutospacing="0"/>
              <w:ind w:left="0" w:right="0"/>
              <w:jc w:val="center"/>
              <w:rPr>
                <w:rFonts w:hint="eastAsia" w:ascii="宋体" w:hAnsi="宋体" w:eastAsia="宋体" w:cs="宋体"/>
                <w:color w:val="FF0000"/>
                <w:szCs w:val="21"/>
              </w:rPr>
            </w:pPr>
          </w:p>
        </w:tc>
        <w:tc>
          <w:tcPr>
            <w:tcW w:w="3458" w:type="dxa"/>
            <w:noWrap w:val="0"/>
            <w:tcMar>
              <w:left w:w="57" w:type="dxa"/>
              <w:right w:w="57" w:type="dxa"/>
            </w:tcMar>
            <w:vAlign w:val="center"/>
          </w:tcPr>
          <w:p w14:paraId="60B9C6FD">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砼护栏断面尺寸</w:t>
            </w:r>
          </w:p>
        </w:tc>
        <w:tc>
          <w:tcPr>
            <w:tcW w:w="925" w:type="dxa"/>
            <w:noWrap w:val="0"/>
            <w:tcMar>
              <w:left w:w="57" w:type="dxa"/>
              <w:right w:w="57" w:type="dxa"/>
            </w:tcMar>
            <w:vAlign w:val="center"/>
          </w:tcPr>
          <w:p w14:paraId="71370A5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80" w:type="dxa"/>
            <w:noWrap w:val="0"/>
            <w:tcMar>
              <w:left w:w="57" w:type="dxa"/>
              <w:right w:w="57" w:type="dxa"/>
            </w:tcMar>
            <w:vAlign w:val="center"/>
          </w:tcPr>
          <w:p w14:paraId="74FF2D0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w:t>
            </w:r>
          </w:p>
        </w:tc>
        <w:tc>
          <w:tcPr>
            <w:tcW w:w="2520" w:type="dxa"/>
            <w:noWrap w:val="0"/>
            <w:tcMar>
              <w:left w:w="57" w:type="dxa"/>
              <w:right w:w="57" w:type="dxa"/>
            </w:tcMar>
            <w:vAlign w:val="center"/>
          </w:tcPr>
          <w:p w14:paraId="5EA94F80">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719508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7F03828F">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2251EDA5">
            <w:pPr>
              <w:keepNext w:val="0"/>
              <w:keepLines w:val="0"/>
              <w:suppressLineNumbers w:val="0"/>
              <w:spacing w:before="0" w:beforeAutospacing="0" w:after="0" w:afterAutospacing="0"/>
              <w:ind w:left="0" w:right="0"/>
              <w:jc w:val="center"/>
              <w:rPr>
                <w:rFonts w:hint="eastAsia" w:ascii="宋体" w:hAnsi="宋体" w:eastAsia="宋体" w:cs="宋体"/>
                <w:color w:val="FF0000"/>
                <w:szCs w:val="21"/>
              </w:rPr>
            </w:pPr>
          </w:p>
        </w:tc>
        <w:tc>
          <w:tcPr>
            <w:tcW w:w="3458" w:type="dxa"/>
            <w:noWrap w:val="0"/>
            <w:tcMar>
              <w:left w:w="57" w:type="dxa"/>
              <w:right w:w="57" w:type="dxa"/>
            </w:tcMar>
            <w:vAlign w:val="center"/>
          </w:tcPr>
          <w:p w14:paraId="7D442DE4">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外观</w:t>
            </w:r>
          </w:p>
        </w:tc>
        <w:tc>
          <w:tcPr>
            <w:tcW w:w="925" w:type="dxa"/>
            <w:noWrap w:val="0"/>
            <w:tcMar>
              <w:left w:w="57" w:type="dxa"/>
              <w:right w:w="57" w:type="dxa"/>
            </w:tcMar>
            <w:vAlign w:val="center"/>
          </w:tcPr>
          <w:p w14:paraId="6A790C5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w:t>
            </w:r>
          </w:p>
        </w:tc>
        <w:tc>
          <w:tcPr>
            <w:tcW w:w="1080" w:type="dxa"/>
            <w:noWrap w:val="0"/>
            <w:tcMar>
              <w:left w:w="57" w:type="dxa"/>
              <w:right w:w="57" w:type="dxa"/>
            </w:tcMar>
            <w:vAlign w:val="center"/>
          </w:tcPr>
          <w:p w14:paraId="46918A0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w:t>
            </w:r>
          </w:p>
        </w:tc>
        <w:tc>
          <w:tcPr>
            <w:tcW w:w="2520" w:type="dxa"/>
            <w:noWrap w:val="0"/>
            <w:tcMar>
              <w:left w:w="57" w:type="dxa"/>
              <w:right w:w="57" w:type="dxa"/>
            </w:tcMar>
            <w:vAlign w:val="center"/>
          </w:tcPr>
          <w:p w14:paraId="443E5954">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3384B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5307750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w:t>
            </w:r>
          </w:p>
        </w:tc>
        <w:tc>
          <w:tcPr>
            <w:tcW w:w="1050" w:type="dxa"/>
            <w:vMerge w:val="restart"/>
            <w:noWrap w:val="0"/>
            <w:tcMar>
              <w:left w:w="57" w:type="dxa"/>
              <w:right w:w="57" w:type="dxa"/>
            </w:tcMar>
            <w:vAlign w:val="center"/>
          </w:tcPr>
          <w:p w14:paraId="1C0A60D9">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防眩板</w:t>
            </w:r>
          </w:p>
        </w:tc>
        <w:tc>
          <w:tcPr>
            <w:tcW w:w="3458" w:type="dxa"/>
            <w:noWrap w:val="0"/>
            <w:tcMar>
              <w:left w:w="57" w:type="dxa"/>
              <w:right w:w="57" w:type="dxa"/>
            </w:tcMar>
            <w:vAlign w:val="center"/>
          </w:tcPr>
          <w:p w14:paraId="10C1AAB7">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防眩板安装相对高度</w:t>
            </w:r>
          </w:p>
        </w:tc>
        <w:tc>
          <w:tcPr>
            <w:tcW w:w="925" w:type="dxa"/>
            <w:noWrap w:val="0"/>
            <w:tcMar>
              <w:left w:w="57" w:type="dxa"/>
              <w:right w:w="57" w:type="dxa"/>
            </w:tcMar>
            <w:vAlign w:val="center"/>
          </w:tcPr>
          <w:p w14:paraId="37D5419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4FE5142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74068BFD">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124E7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0264B922">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492CEB9B">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rPr>
            </w:pPr>
          </w:p>
        </w:tc>
        <w:tc>
          <w:tcPr>
            <w:tcW w:w="3458" w:type="dxa"/>
            <w:noWrap w:val="0"/>
            <w:tcMar>
              <w:left w:w="57" w:type="dxa"/>
              <w:right w:w="57" w:type="dxa"/>
            </w:tcMar>
            <w:vAlign w:val="center"/>
          </w:tcPr>
          <w:p w14:paraId="007EA222">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防眩板安装间距</w:t>
            </w:r>
          </w:p>
        </w:tc>
        <w:tc>
          <w:tcPr>
            <w:tcW w:w="925" w:type="dxa"/>
            <w:noWrap w:val="0"/>
            <w:tcMar>
              <w:left w:w="57" w:type="dxa"/>
              <w:right w:w="57" w:type="dxa"/>
            </w:tcMar>
            <w:vAlign w:val="center"/>
          </w:tcPr>
          <w:p w14:paraId="45EAB21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3A4DFF2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c>
          <w:tcPr>
            <w:tcW w:w="2520" w:type="dxa"/>
            <w:noWrap w:val="0"/>
            <w:tcMar>
              <w:left w:w="57" w:type="dxa"/>
              <w:right w:w="57" w:type="dxa"/>
            </w:tcMar>
            <w:vAlign w:val="center"/>
          </w:tcPr>
          <w:p w14:paraId="649ED747">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5D9D86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DEC1754">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25DF871B">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rPr>
            </w:pPr>
          </w:p>
        </w:tc>
        <w:tc>
          <w:tcPr>
            <w:tcW w:w="3458" w:type="dxa"/>
            <w:noWrap w:val="0"/>
            <w:tcMar>
              <w:left w:w="57" w:type="dxa"/>
              <w:right w:w="57" w:type="dxa"/>
            </w:tcMar>
            <w:vAlign w:val="center"/>
          </w:tcPr>
          <w:p w14:paraId="7EDD2F24">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防眩板安装竖直度</w:t>
            </w:r>
          </w:p>
        </w:tc>
        <w:tc>
          <w:tcPr>
            <w:tcW w:w="925" w:type="dxa"/>
            <w:noWrap w:val="0"/>
            <w:tcMar>
              <w:left w:w="57" w:type="dxa"/>
              <w:right w:w="57" w:type="dxa"/>
            </w:tcMar>
            <w:vAlign w:val="center"/>
          </w:tcPr>
          <w:p w14:paraId="7F688B2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443BEA6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c>
          <w:tcPr>
            <w:tcW w:w="2520" w:type="dxa"/>
            <w:noWrap w:val="0"/>
            <w:tcMar>
              <w:left w:w="57" w:type="dxa"/>
              <w:right w:w="57" w:type="dxa"/>
            </w:tcMar>
            <w:vAlign w:val="center"/>
          </w:tcPr>
          <w:p w14:paraId="79ECA49B">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1F8FD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2A20CFDE">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08CA44FD">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p>
        </w:tc>
        <w:tc>
          <w:tcPr>
            <w:tcW w:w="3458" w:type="dxa"/>
            <w:noWrap w:val="0"/>
            <w:tcMar>
              <w:left w:w="57" w:type="dxa"/>
              <w:right w:w="57" w:type="dxa"/>
            </w:tcMar>
            <w:vAlign w:val="center"/>
          </w:tcPr>
          <w:p w14:paraId="7A4E880A">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防眩板安装顺直度</w:t>
            </w:r>
          </w:p>
        </w:tc>
        <w:tc>
          <w:tcPr>
            <w:tcW w:w="925" w:type="dxa"/>
            <w:noWrap w:val="0"/>
            <w:tcMar>
              <w:left w:w="57" w:type="dxa"/>
              <w:right w:w="57" w:type="dxa"/>
            </w:tcMar>
            <w:vAlign w:val="center"/>
          </w:tcPr>
          <w:p w14:paraId="02DB1CA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7F7C3E9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w:t>
            </w:r>
          </w:p>
        </w:tc>
        <w:tc>
          <w:tcPr>
            <w:tcW w:w="2520" w:type="dxa"/>
            <w:noWrap w:val="0"/>
            <w:tcMar>
              <w:left w:w="57" w:type="dxa"/>
              <w:right w:w="57" w:type="dxa"/>
            </w:tcMar>
            <w:vAlign w:val="center"/>
          </w:tcPr>
          <w:p w14:paraId="104ADA16">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62F28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118490D9">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6F24B0AB">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rPr>
            </w:pPr>
          </w:p>
        </w:tc>
        <w:tc>
          <w:tcPr>
            <w:tcW w:w="3458" w:type="dxa"/>
            <w:noWrap w:val="0"/>
            <w:tcMar>
              <w:left w:w="57" w:type="dxa"/>
              <w:right w:w="57" w:type="dxa"/>
            </w:tcMar>
            <w:vAlign w:val="center"/>
          </w:tcPr>
          <w:p w14:paraId="134B9FDA">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网面平整度</w:t>
            </w:r>
          </w:p>
        </w:tc>
        <w:tc>
          <w:tcPr>
            <w:tcW w:w="925" w:type="dxa"/>
            <w:noWrap w:val="0"/>
            <w:tcMar>
              <w:left w:w="57" w:type="dxa"/>
              <w:right w:w="57" w:type="dxa"/>
            </w:tcMar>
            <w:vAlign w:val="center"/>
          </w:tcPr>
          <w:p w14:paraId="330EF5D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尺</w:t>
            </w:r>
          </w:p>
        </w:tc>
        <w:tc>
          <w:tcPr>
            <w:tcW w:w="1080" w:type="dxa"/>
            <w:noWrap w:val="0"/>
            <w:tcMar>
              <w:left w:w="57" w:type="dxa"/>
              <w:right w:w="57" w:type="dxa"/>
            </w:tcMar>
            <w:vAlign w:val="center"/>
          </w:tcPr>
          <w:p w14:paraId="2E4A428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w:t>
            </w:r>
          </w:p>
        </w:tc>
        <w:tc>
          <w:tcPr>
            <w:tcW w:w="2520" w:type="dxa"/>
            <w:noWrap w:val="0"/>
            <w:tcMar>
              <w:left w:w="57" w:type="dxa"/>
              <w:right w:w="57" w:type="dxa"/>
            </w:tcMar>
            <w:vAlign w:val="center"/>
          </w:tcPr>
          <w:p w14:paraId="42518CAE">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2815E8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ADFB874">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02F84E1D">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rPr>
            </w:pPr>
          </w:p>
        </w:tc>
        <w:tc>
          <w:tcPr>
            <w:tcW w:w="3458" w:type="dxa"/>
            <w:noWrap w:val="0"/>
            <w:tcMar>
              <w:left w:w="57" w:type="dxa"/>
              <w:right w:w="57" w:type="dxa"/>
            </w:tcMar>
            <w:vAlign w:val="center"/>
          </w:tcPr>
          <w:p w14:paraId="6D58996D">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防眩板落锤冲击</w:t>
            </w:r>
          </w:p>
        </w:tc>
        <w:tc>
          <w:tcPr>
            <w:tcW w:w="925" w:type="dxa"/>
            <w:noWrap w:val="0"/>
            <w:tcMar>
              <w:left w:w="57" w:type="dxa"/>
              <w:right w:w="57" w:type="dxa"/>
            </w:tcMar>
            <w:vAlign w:val="center"/>
          </w:tcPr>
          <w:p w14:paraId="4881627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2136D25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30600864">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4BEDF5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229DE2F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w:t>
            </w:r>
          </w:p>
        </w:tc>
        <w:tc>
          <w:tcPr>
            <w:tcW w:w="1050" w:type="dxa"/>
            <w:vMerge w:val="restart"/>
            <w:noWrap w:val="0"/>
            <w:tcMar>
              <w:left w:w="57" w:type="dxa"/>
              <w:right w:w="57" w:type="dxa"/>
            </w:tcMar>
            <w:vAlign w:val="center"/>
          </w:tcPr>
          <w:p w14:paraId="5C0AD635">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szCs w:val="21"/>
              </w:rPr>
              <w:t>隔离栅</w:t>
            </w:r>
          </w:p>
        </w:tc>
        <w:tc>
          <w:tcPr>
            <w:tcW w:w="3458" w:type="dxa"/>
            <w:noWrap w:val="0"/>
            <w:tcMar>
              <w:left w:w="57" w:type="dxa"/>
              <w:right w:w="57" w:type="dxa"/>
            </w:tcMar>
            <w:vAlign w:val="center"/>
          </w:tcPr>
          <w:p w14:paraId="595ED2B7">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轮廓标尺寸</w:t>
            </w:r>
          </w:p>
        </w:tc>
        <w:tc>
          <w:tcPr>
            <w:tcW w:w="925" w:type="dxa"/>
            <w:noWrap w:val="0"/>
            <w:tcMar>
              <w:left w:w="57" w:type="dxa"/>
              <w:right w:w="57" w:type="dxa"/>
            </w:tcMar>
            <w:vAlign w:val="center"/>
          </w:tcPr>
          <w:p w14:paraId="79E44A2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4214153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7185B57D">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4C9807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1574E6E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3908E0F8">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rPr>
            </w:pPr>
          </w:p>
        </w:tc>
        <w:tc>
          <w:tcPr>
            <w:tcW w:w="3458" w:type="dxa"/>
            <w:noWrap w:val="0"/>
            <w:tcMar>
              <w:left w:w="57" w:type="dxa"/>
              <w:right w:w="57" w:type="dxa"/>
            </w:tcMar>
            <w:vAlign w:val="center"/>
          </w:tcPr>
          <w:p w14:paraId="775277F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隔离栅镀（涂）层厚度</w:t>
            </w:r>
          </w:p>
        </w:tc>
        <w:tc>
          <w:tcPr>
            <w:tcW w:w="925" w:type="dxa"/>
            <w:noWrap w:val="0"/>
            <w:tcMar>
              <w:left w:w="57" w:type="dxa"/>
              <w:right w:w="57" w:type="dxa"/>
            </w:tcMar>
            <w:vAlign w:val="center"/>
          </w:tcPr>
          <w:p w14:paraId="1CBD1C8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80" w:type="dxa"/>
            <w:noWrap w:val="0"/>
            <w:tcMar>
              <w:left w:w="57" w:type="dxa"/>
              <w:right w:w="57" w:type="dxa"/>
            </w:tcMar>
            <w:vAlign w:val="center"/>
          </w:tcPr>
          <w:p w14:paraId="480D6C4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w:t>
            </w:r>
          </w:p>
        </w:tc>
        <w:tc>
          <w:tcPr>
            <w:tcW w:w="2520" w:type="dxa"/>
            <w:noWrap w:val="0"/>
            <w:tcMar>
              <w:left w:w="57" w:type="dxa"/>
              <w:right w:w="57" w:type="dxa"/>
            </w:tcMar>
            <w:vAlign w:val="center"/>
          </w:tcPr>
          <w:p w14:paraId="0E1C1031">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1BD034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02885F8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39872477">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rPr>
            </w:pPr>
          </w:p>
        </w:tc>
        <w:tc>
          <w:tcPr>
            <w:tcW w:w="3458" w:type="dxa"/>
            <w:noWrap w:val="0"/>
            <w:tcMar>
              <w:left w:w="57" w:type="dxa"/>
              <w:right w:w="57" w:type="dxa"/>
            </w:tcMar>
            <w:vAlign w:val="center"/>
          </w:tcPr>
          <w:p w14:paraId="5AC8DBCA">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隔离栅尺寸及镀锌层厚度</w:t>
            </w:r>
          </w:p>
        </w:tc>
        <w:tc>
          <w:tcPr>
            <w:tcW w:w="925" w:type="dxa"/>
            <w:noWrap w:val="0"/>
            <w:tcMar>
              <w:left w:w="57" w:type="dxa"/>
              <w:right w:w="57" w:type="dxa"/>
            </w:tcMar>
            <w:vAlign w:val="center"/>
          </w:tcPr>
          <w:p w14:paraId="0A536B9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18BD819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05C7AF1E">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4BB83A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1D8391F">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286E6A67">
            <w:pPr>
              <w:keepNext w:val="0"/>
              <w:keepLines w:val="0"/>
              <w:widowControl/>
              <w:suppressLineNumbers w:val="0"/>
              <w:spacing w:before="0" w:beforeAutospacing="0" w:after="0" w:afterAutospacing="0"/>
              <w:ind w:left="0" w:right="0"/>
              <w:jc w:val="center"/>
              <w:rPr>
                <w:rFonts w:hint="eastAsia" w:ascii="宋体" w:hAnsi="宋体" w:eastAsia="宋体" w:cs="宋体"/>
                <w:i/>
                <w:color w:val="FF0000"/>
                <w:kern w:val="0"/>
                <w:szCs w:val="21"/>
              </w:rPr>
            </w:pPr>
          </w:p>
        </w:tc>
        <w:tc>
          <w:tcPr>
            <w:tcW w:w="3458" w:type="dxa"/>
            <w:noWrap w:val="0"/>
            <w:tcMar>
              <w:left w:w="57" w:type="dxa"/>
              <w:right w:w="57" w:type="dxa"/>
            </w:tcMar>
            <w:vAlign w:val="center"/>
          </w:tcPr>
          <w:p w14:paraId="38402AD5">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隔离栅尺寸</w:t>
            </w:r>
          </w:p>
        </w:tc>
        <w:tc>
          <w:tcPr>
            <w:tcW w:w="925" w:type="dxa"/>
            <w:noWrap w:val="0"/>
            <w:tcMar>
              <w:left w:w="57" w:type="dxa"/>
              <w:right w:w="57" w:type="dxa"/>
            </w:tcMar>
            <w:vAlign w:val="center"/>
          </w:tcPr>
          <w:p w14:paraId="6BA9A90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06C2526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3BA0BD02">
            <w:pPr>
              <w:keepNext w:val="0"/>
              <w:keepLines w:val="0"/>
              <w:suppressLineNumbers w:val="0"/>
              <w:spacing w:before="0" w:beforeAutospacing="0" w:after="0" w:afterAutospacing="0"/>
              <w:ind w:left="0" w:right="0"/>
              <w:jc w:val="center"/>
              <w:rPr>
                <w:rFonts w:hint="eastAsia" w:ascii="宋体" w:hAnsi="宋体" w:eastAsia="宋体" w:cs="宋体"/>
                <w:i/>
                <w:color w:val="FF0000"/>
                <w:szCs w:val="21"/>
              </w:rPr>
            </w:pPr>
          </w:p>
        </w:tc>
      </w:tr>
      <w:tr w14:paraId="15C6A1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2E00F78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w:t>
            </w:r>
          </w:p>
        </w:tc>
        <w:tc>
          <w:tcPr>
            <w:tcW w:w="1050" w:type="dxa"/>
            <w:vMerge w:val="restart"/>
            <w:noWrap w:val="0"/>
            <w:tcMar>
              <w:left w:w="57" w:type="dxa"/>
              <w:right w:w="57" w:type="dxa"/>
            </w:tcMar>
            <w:vAlign w:val="center"/>
          </w:tcPr>
          <w:p w14:paraId="605287D4">
            <w:pPr>
              <w:keepNext w:val="0"/>
              <w:keepLines w:val="0"/>
              <w:widowControl/>
              <w:suppressLineNumbers w:val="0"/>
              <w:spacing w:before="0" w:beforeAutospacing="0" w:after="0" w:afterAutospacing="0"/>
              <w:ind w:left="0" w:right="0"/>
              <w:jc w:val="center"/>
              <w:rPr>
                <w:rFonts w:hint="eastAsia" w:ascii="宋体" w:hAnsi="宋体" w:eastAsia="宋体" w:cs="宋体"/>
                <w:i/>
                <w:color w:val="FF0000"/>
                <w:kern w:val="0"/>
                <w:szCs w:val="21"/>
              </w:rPr>
            </w:pPr>
            <w:r>
              <w:rPr>
                <w:rFonts w:hint="eastAsia" w:ascii="宋体" w:hAnsi="宋体" w:eastAsia="宋体" w:cs="宋体"/>
                <w:kern w:val="0"/>
                <w:szCs w:val="21"/>
              </w:rPr>
              <w:t>通信管道</w:t>
            </w:r>
          </w:p>
        </w:tc>
        <w:tc>
          <w:tcPr>
            <w:tcW w:w="3458" w:type="dxa"/>
            <w:noWrap w:val="0"/>
            <w:tcMar>
              <w:left w:w="57" w:type="dxa"/>
              <w:right w:w="57" w:type="dxa"/>
            </w:tcMar>
            <w:vAlign w:val="center"/>
          </w:tcPr>
          <w:p w14:paraId="1D553CDD">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通信管道内壁摩擦系数</w:t>
            </w:r>
          </w:p>
        </w:tc>
        <w:tc>
          <w:tcPr>
            <w:tcW w:w="925" w:type="dxa"/>
            <w:noWrap w:val="0"/>
            <w:tcMar>
              <w:left w:w="57" w:type="dxa"/>
              <w:right w:w="57" w:type="dxa"/>
            </w:tcMar>
            <w:vAlign w:val="center"/>
          </w:tcPr>
          <w:p w14:paraId="1D6B162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37088CB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w:t>
            </w:r>
          </w:p>
        </w:tc>
        <w:tc>
          <w:tcPr>
            <w:tcW w:w="2520" w:type="dxa"/>
            <w:noWrap w:val="0"/>
            <w:tcMar>
              <w:left w:w="57" w:type="dxa"/>
              <w:right w:w="57" w:type="dxa"/>
            </w:tcMar>
            <w:vAlign w:val="center"/>
          </w:tcPr>
          <w:p w14:paraId="222564D2">
            <w:pPr>
              <w:keepNext w:val="0"/>
              <w:keepLines w:val="0"/>
              <w:suppressLineNumbers w:val="0"/>
              <w:spacing w:before="0" w:beforeAutospacing="0" w:after="0" w:afterAutospacing="0"/>
              <w:ind w:left="0" w:right="0"/>
              <w:jc w:val="center"/>
              <w:rPr>
                <w:rFonts w:hint="eastAsia" w:ascii="宋体" w:hAnsi="宋体" w:eastAsia="宋体" w:cs="宋体"/>
                <w:i/>
                <w:color w:val="FF0000"/>
                <w:szCs w:val="21"/>
              </w:rPr>
            </w:pPr>
          </w:p>
        </w:tc>
      </w:tr>
      <w:tr w14:paraId="106CDD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4AE41C9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4F51E35B">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rPr>
            </w:pPr>
          </w:p>
        </w:tc>
        <w:tc>
          <w:tcPr>
            <w:tcW w:w="3458" w:type="dxa"/>
            <w:noWrap w:val="0"/>
            <w:tcMar>
              <w:left w:w="57" w:type="dxa"/>
              <w:right w:w="57" w:type="dxa"/>
            </w:tcMar>
            <w:vAlign w:val="center"/>
          </w:tcPr>
          <w:p w14:paraId="7A6F5C0B">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通信管道拉伸</w:t>
            </w:r>
          </w:p>
        </w:tc>
        <w:tc>
          <w:tcPr>
            <w:tcW w:w="925" w:type="dxa"/>
            <w:noWrap w:val="0"/>
            <w:tcMar>
              <w:left w:w="57" w:type="dxa"/>
              <w:right w:w="57" w:type="dxa"/>
            </w:tcMar>
            <w:vAlign w:val="center"/>
          </w:tcPr>
          <w:p w14:paraId="5A9E432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3A87F38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w:t>
            </w:r>
          </w:p>
        </w:tc>
        <w:tc>
          <w:tcPr>
            <w:tcW w:w="2520" w:type="dxa"/>
            <w:noWrap w:val="0"/>
            <w:tcMar>
              <w:left w:w="57" w:type="dxa"/>
              <w:right w:w="57" w:type="dxa"/>
            </w:tcMar>
            <w:vAlign w:val="center"/>
          </w:tcPr>
          <w:p w14:paraId="37657D78">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293B27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noWrap w:val="0"/>
            <w:tcMar>
              <w:left w:w="57" w:type="dxa"/>
              <w:right w:w="57" w:type="dxa"/>
            </w:tcMar>
            <w:vAlign w:val="center"/>
          </w:tcPr>
          <w:p w14:paraId="42C7AD8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c>
          <w:tcPr>
            <w:tcW w:w="1050" w:type="dxa"/>
            <w:noWrap w:val="0"/>
            <w:tcMar>
              <w:left w:w="57" w:type="dxa"/>
              <w:right w:w="57" w:type="dxa"/>
            </w:tcMar>
            <w:vAlign w:val="center"/>
          </w:tcPr>
          <w:p w14:paraId="40A0A095">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rPr>
            </w:pPr>
          </w:p>
        </w:tc>
        <w:tc>
          <w:tcPr>
            <w:tcW w:w="3458" w:type="dxa"/>
            <w:noWrap w:val="0"/>
            <w:tcMar>
              <w:left w:w="57" w:type="dxa"/>
              <w:right w:w="57" w:type="dxa"/>
            </w:tcMar>
            <w:vAlign w:val="center"/>
          </w:tcPr>
          <w:p w14:paraId="7077C187">
            <w:pPr>
              <w:keepNext w:val="0"/>
              <w:keepLines w:val="0"/>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金属构件防腐性能</w:t>
            </w:r>
          </w:p>
        </w:tc>
        <w:tc>
          <w:tcPr>
            <w:tcW w:w="925" w:type="dxa"/>
            <w:noWrap w:val="0"/>
            <w:tcMar>
              <w:left w:w="57" w:type="dxa"/>
              <w:right w:w="57" w:type="dxa"/>
            </w:tcMar>
            <w:vAlign w:val="center"/>
          </w:tcPr>
          <w:p w14:paraId="2EA11B2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个</w:t>
            </w:r>
          </w:p>
        </w:tc>
        <w:tc>
          <w:tcPr>
            <w:tcW w:w="1080" w:type="dxa"/>
            <w:noWrap w:val="0"/>
            <w:tcMar>
              <w:left w:w="57" w:type="dxa"/>
              <w:right w:w="57" w:type="dxa"/>
            </w:tcMar>
            <w:vAlign w:val="center"/>
          </w:tcPr>
          <w:p w14:paraId="1892E31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10000</w:t>
            </w:r>
          </w:p>
        </w:tc>
        <w:tc>
          <w:tcPr>
            <w:tcW w:w="2520" w:type="dxa"/>
            <w:noWrap w:val="0"/>
            <w:tcMar>
              <w:left w:w="57" w:type="dxa"/>
              <w:right w:w="57" w:type="dxa"/>
            </w:tcMar>
            <w:vAlign w:val="center"/>
          </w:tcPr>
          <w:p w14:paraId="46BD245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连续试验1200h</w:t>
            </w:r>
          </w:p>
        </w:tc>
      </w:tr>
      <w:tr w14:paraId="630723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restart"/>
            <w:noWrap w:val="0"/>
            <w:tcMar>
              <w:left w:w="57" w:type="dxa"/>
              <w:right w:w="57" w:type="dxa"/>
            </w:tcMar>
            <w:vAlign w:val="center"/>
          </w:tcPr>
          <w:p w14:paraId="272A818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w:t>
            </w:r>
          </w:p>
        </w:tc>
        <w:tc>
          <w:tcPr>
            <w:tcW w:w="1050" w:type="dxa"/>
            <w:vMerge w:val="restart"/>
            <w:noWrap w:val="0"/>
            <w:tcMar>
              <w:left w:w="57" w:type="dxa"/>
              <w:right w:w="57" w:type="dxa"/>
            </w:tcMar>
            <w:vAlign w:val="center"/>
          </w:tcPr>
          <w:p w14:paraId="32E4EBB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玻璃珠</w:t>
            </w:r>
          </w:p>
        </w:tc>
        <w:tc>
          <w:tcPr>
            <w:tcW w:w="3458" w:type="dxa"/>
            <w:noWrap w:val="0"/>
            <w:tcMar>
              <w:left w:w="57" w:type="dxa"/>
              <w:right w:w="57" w:type="dxa"/>
            </w:tcMar>
            <w:vAlign w:val="center"/>
          </w:tcPr>
          <w:p w14:paraId="3DDAD1F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状态</w:t>
            </w:r>
          </w:p>
        </w:tc>
        <w:tc>
          <w:tcPr>
            <w:tcW w:w="925" w:type="dxa"/>
            <w:noWrap w:val="0"/>
            <w:tcMar>
              <w:left w:w="57" w:type="dxa"/>
              <w:right w:w="57" w:type="dxa"/>
            </w:tcMar>
            <w:vAlign w:val="center"/>
          </w:tcPr>
          <w:p w14:paraId="1B09C24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7E54B02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w:t>
            </w:r>
          </w:p>
        </w:tc>
        <w:tc>
          <w:tcPr>
            <w:tcW w:w="2520" w:type="dxa"/>
            <w:noWrap w:val="0"/>
            <w:tcMar>
              <w:left w:w="57" w:type="dxa"/>
              <w:right w:w="57" w:type="dxa"/>
            </w:tcMar>
            <w:vAlign w:val="center"/>
          </w:tcPr>
          <w:p w14:paraId="16FB965A">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5E5C9A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387EB9C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581A7F1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31A8B77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密度</w:t>
            </w:r>
          </w:p>
        </w:tc>
        <w:tc>
          <w:tcPr>
            <w:tcW w:w="925" w:type="dxa"/>
            <w:noWrap w:val="0"/>
            <w:tcMar>
              <w:left w:w="57" w:type="dxa"/>
              <w:right w:w="57" w:type="dxa"/>
            </w:tcMar>
            <w:vAlign w:val="center"/>
          </w:tcPr>
          <w:p w14:paraId="019C285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48F4406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w:t>
            </w:r>
          </w:p>
        </w:tc>
        <w:tc>
          <w:tcPr>
            <w:tcW w:w="2520" w:type="dxa"/>
            <w:noWrap w:val="0"/>
            <w:tcMar>
              <w:left w:w="57" w:type="dxa"/>
              <w:right w:w="57" w:type="dxa"/>
            </w:tcMar>
            <w:vAlign w:val="center"/>
          </w:tcPr>
          <w:p w14:paraId="17C0652B">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9AA20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540E3E45">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5FF8365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0616591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粒径</w:t>
            </w:r>
          </w:p>
        </w:tc>
        <w:tc>
          <w:tcPr>
            <w:tcW w:w="925" w:type="dxa"/>
            <w:noWrap w:val="0"/>
            <w:tcMar>
              <w:left w:w="57" w:type="dxa"/>
              <w:right w:w="57" w:type="dxa"/>
            </w:tcMar>
            <w:vAlign w:val="center"/>
          </w:tcPr>
          <w:p w14:paraId="4933965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3191088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w:t>
            </w:r>
          </w:p>
        </w:tc>
        <w:tc>
          <w:tcPr>
            <w:tcW w:w="2520" w:type="dxa"/>
            <w:noWrap w:val="0"/>
            <w:tcMar>
              <w:left w:w="57" w:type="dxa"/>
              <w:right w:w="57" w:type="dxa"/>
            </w:tcMar>
            <w:vAlign w:val="center"/>
          </w:tcPr>
          <w:p w14:paraId="3B025456">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51F4D2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4F62A730">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4DC991C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3CD4589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外观</w:t>
            </w:r>
          </w:p>
        </w:tc>
        <w:tc>
          <w:tcPr>
            <w:tcW w:w="925" w:type="dxa"/>
            <w:noWrap w:val="0"/>
            <w:tcMar>
              <w:left w:w="57" w:type="dxa"/>
              <w:right w:w="57" w:type="dxa"/>
            </w:tcMar>
            <w:vAlign w:val="center"/>
          </w:tcPr>
          <w:p w14:paraId="1C92E0C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6B08994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w:t>
            </w:r>
          </w:p>
        </w:tc>
        <w:tc>
          <w:tcPr>
            <w:tcW w:w="2520" w:type="dxa"/>
            <w:noWrap w:val="0"/>
            <w:tcMar>
              <w:left w:w="57" w:type="dxa"/>
              <w:right w:w="57" w:type="dxa"/>
            </w:tcMar>
            <w:vAlign w:val="center"/>
          </w:tcPr>
          <w:p w14:paraId="15D8CF27">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1054C2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1C936C85">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1CFD3EA4">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7DFB857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折射率</w:t>
            </w:r>
          </w:p>
        </w:tc>
        <w:tc>
          <w:tcPr>
            <w:tcW w:w="925" w:type="dxa"/>
            <w:noWrap w:val="0"/>
            <w:tcMar>
              <w:left w:w="57" w:type="dxa"/>
              <w:right w:w="57" w:type="dxa"/>
            </w:tcMar>
            <w:vAlign w:val="center"/>
          </w:tcPr>
          <w:p w14:paraId="536489E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0E8C078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w:t>
            </w:r>
          </w:p>
        </w:tc>
        <w:tc>
          <w:tcPr>
            <w:tcW w:w="2520" w:type="dxa"/>
            <w:noWrap w:val="0"/>
            <w:tcMar>
              <w:left w:w="57" w:type="dxa"/>
              <w:right w:w="57" w:type="dxa"/>
            </w:tcMar>
            <w:vAlign w:val="center"/>
          </w:tcPr>
          <w:p w14:paraId="505DAC5C">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47949A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vMerge w:val="continue"/>
            <w:noWrap w:val="0"/>
            <w:tcMar>
              <w:left w:w="57" w:type="dxa"/>
              <w:right w:w="57" w:type="dxa"/>
            </w:tcMar>
            <w:vAlign w:val="center"/>
          </w:tcPr>
          <w:p w14:paraId="6B1977D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50" w:type="dxa"/>
            <w:vMerge w:val="continue"/>
            <w:noWrap w:val="0"/>
            <w:tcMar>
              <w:left w:w="57" w:type="dxa"/>
              <w:right w:w="57" w:type="dxa"/>
            </w:tcMar>
            <w:vAlign w:val="center"/>
          </w:tcPr>
          <w:p w14:paraId="49D0B31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458" w:type="dxa"/>
            <w:noWrap w:val="0"/>
            <w:tcMar>
              <w:left w:w="57" w:type="dxa"/>
              <w:right w:w="57" w:type="dxa"/>
            </w:tcMar>
            <w:vAlign w:val="center"/>
          </w:tcPr>
          <w:p w14:paraId="750A0F3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耐水性</w:t>
            </w:r>
          </w:p>
        </w:tc>
        <w:tc>
          <w:tcPr>
            <w:tcW w:w="925" w:type="dxa"/>
            <w:noWrap w:val="0"/>
            <w:tcMar>
              <w:left w:w="57" w:type="dxa"/>
              <w:right w:w="57" w:type="dxa"/>
            </w:tcMar>
            <w:vAlign w:val="center"/>
          </w:tcPr>
          <w:p w14:paraId="67E168D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项</w:t>
            </w:r>
          </w:p>
        </w:tc>
        <w:tc>
          <w:tcPr>
            <w:tcW w:w="1080" w:type="dxa"/>
            <w:noWrap w:val="0"/>
            <w:tcMar>
              <w:left w:w="57" w:type="dxa"/>
              <w:right w:w="57" w:type="dxa"/>
            </w:tcMar>
            <w:vAlign w:val="center"/>
          </w:tcPr>
          <w:p w14:paraId="2678B5B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520" w:type="dxa"/>
            <w:noWrap w:val="0"/>
            <w:tcMar>
              <w:left w:w="57" w:type="dxa"/>
              <w:right w:w="57" w:type="dxa"/>
            </w:tcMar>
            <w:vAlign w:val="center"/>
          </w:tcPr>
          <w:p w14:paraId="75F7AAC5">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4F77CB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9" w:type="dxa"/>
            <w:noWrap w:val="0"/>
            <w:tcMar>
              <w:left w:w="57" w:type="dxa"/>
              <w:right w:w="57" w:type="dxa"/>
            </w:tcMar>
            <w:vAlign w:val="center"/>
          </w:tcPr>
          <w:p w14:paraId="4BD4F52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w:t>
            </w:r>
          </w:p>
        </w:tc>
        <w:tc>
          <w:tcPr>
            <w:tcW w:w="4508" w:type="dxa"/>
            <w:gridSpan w:val="2"/>
            <w:noWrap w:val="0"/>
            <w:tcMar>
              <w:left w:w="57" w:type="dxa"/>
              <w:right w:w="57" w:type="dxa"/>
            </w:tcMar>
            <w:vAlign w:val="center"/>
          </w:tcPr>
          <w:p w14:paraId="6B0AF56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评定费用</w:t>
            </w:r>
          </w:p>
        </w:tc>
        <w:tc>
          <w:tcPr>
            <w:tcW w:w="925" w:type="dxa"/>
            <w:noWrap w:val="0"/>
            <w:tcMar>
              <w:left w:w="57" w:type="dxa"/>
              <w:right w:w="57" w:type="dxa"/>
            </w:tcMar>
            <w:vAlign w:val="center"/>
          </w:tcPr>
          <w:p w14:paraId="3E718EE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w:t>
            </w:r>
          </w:p>
        </w:tc>
        <w:tc>
          <w:tcPr>
            <w:tcW w:w="1080" w:type="dxa"/>
            <w:noWrap w:val="0"/>
            <w:tcMar>
              <w:left w:w="57" w:type="dxa"/>
              <w:right w:w="57" w:type="dxa"/>
            </w:tcMar>
            <w:vAlign w:val="center"/>
          </w:tcPr>
          <w:p w14:paraId="5E8FDC3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1000</w:t>
            </w:r>
          </w:p>
        </w:tc>
        <w:tc>
          <w:tcPr>
            <w:tcW w:w="2520" w:type="dxa"/>
            <w:noWrap w:val="0"/>
            <w:tcMar>
              <w:left w:w="57" w:type="dxa"/>
              <w:right w:w="57" w:type="dxa"/>
            </w:tcMar>
            <w:vAlign w:val="center"/>
          </w:tcPr>
          <w:p w14:paraId="7DCDAE5C">
            <w:pPr>
              <w:keepNext w:val="0"/>
              <w:keepLines w:val="0"/>
              <w:suppressLineNumbers w:val="0"/>
              <w:spacing w:before="0" w:beforeAutospacing="0" w:after="0" w:afterAutospacing="0"/>
              <w:ind w:left="0" w:right="0" w:firstLine="105" w:firstLineChars="50"/>
              <w:jc w:val="center"/>
              <w:rPr>
                <w:rFonts w:hint="eastAsia" w:ascii="宋体" w:hAnsi="宋体" w:eastAsia="宋体" w:cs="宋体"/>
                <w:szCs w:val="21"/>
              </w:rPr>
            </w:pPr>
          </w:p>
        </w:tc>
      </w:tr>
    </w:tbl>
    <w:p w14:paraId="3CDDEF42">
      <w:pPr>
        <w:pStyle w:val="2"/>
        <w:keepNext w:val="0"/>
        <w:keepLines w:val="0"/>
        <w:snapToGrid w:val="0"/>
        <w:spacing w:before="0" w:beforeLines="0" w:after="0" w:afterLines="0" w:line="240" w:lineRule="auto"/>
        <w:jc w:val="center"/>
        <w:rPr>
          <w:rFonts w:hint="eastAsia" w:ascii="宋体" w:hAnsi="宋体" w:eastAsia="宋体" w:cs="宋体"/>
          <w:sz w:val="32"/>
          <w:szCs w:val="32"/>
        </w:rPr>
      </w:pPr>
    </w:p>
    <w:p w14:paraId="772DE3DC">
      <w:pPr>
        <w:pStyle w:val="2"/>
        <w:keepNext w:val="0"/>
        <w:keepLines w:val="0"/>
        <w:snapToGrid w:val="0"/>
        <w:spacing w:before="0" w:beforeLines="0" w:after="0" w:afterLines="0" w:line="240" w:lineRule="auto"/>
        <w:jc w:val="center"/>
        <w:rPr>
          <w:rFonts w:hint="eastAsia" w:ascii="宋体" w:hAnsi="宋体" w:eastAsia="宋体" w:cs="宋体"/>
          <w:sz w:val="32"/>
          <w:szCs w:val="32"/>
        </w:rPr>
      </w:pPr>
      <w:bookmarkStart w:id="418" w:name="_Toc22497"/>
      <w:r>
        <w:rPr>
          <w:rFonts w:hint="eastAsia" w:ascii="宋体" w:hAnsi="宋体" w:eastAsia="宋体" w:cs="宋体"/>
          <w:sz w:val="32"/>
          <w:szCs w:val="32"/>
        </w:rPr>
        <w:t>五、水运工程材料试验</w:t>
      </w:r>
      <w:bookmarkEnd w:id="418"/>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877"/>
        <w:gridCol w:w="2478"/>
        <w:gridCol w:w="1484"/>
        <w:gridCol w:w="1970"/>
      </w:tblGrid>
      <w:tr w14:paraId="790939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40" w:type="dxa"/>
            <w:noWrap w:val="0"/>
            <w:tcMar>
              <w:left w:w="57" w:type="dxa"/>
              <w:right w:w="57" w:type="dxa"/>
            </w:tcMar>
            <w:vAlign w:val="center"/>
          </w:tcPr>
          <w:p w14:paraId="1B33ABF7">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序号</w:t>
            </w:r>
          </w:p>
        </w:tc>
        <w:tc>
          <w:tcPr>
            <w:tcW w:w="2877" w:type="dxa"/>
            <w:noWrap w:val="0"/>
            <w:tcMar>
              <w:left w:w="57" w:type="dxa"/>
              <w:right w:w="57" w:type="dxa"/>
            </w:tcMar>
            <w:vAlign w:val="center"/>
          </w:tcPr>
          <w:p w14:paraId="6461BEA9">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试验内容及参数</w:t>
            </w:r>
          </w:p>
        </w:tc>
        <w:tc>
          <w:tcPr>
            <w:tcW w:w="2478" w:type="dxa"/>
            <w:noWrap w:val="0"/>
            <w:tcMar>
              <w:left w:w="57" w:type="dxa"/>
              <w:right w:w="57" w:type="dxa"/>
            </w:tcMar>
            <w:vAlign w:val="center"/>
          </w:tcPr>
          <w:p w14:paraId="47BFBDA0">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检测方法</w:t>
            </w:r>
          </w:p>
        </w:tc>
        <w:tc>
          <w:tcPr>
            <w:tcW w:w="1484" w:type="dxa"/>
            <w:noWrap w:val="0"/>
            <w:tcMar>
              <w:left w:w="57" w:type="dxa"/>
              <w:right w:w="57" w:type="dxa"/>
            </w:tcMar>
            <w:vAlign w:val="center"/>
          </w:tcPr>
          <w:p w14:paraId="1DBD1757">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单价（元）</w:t>
            </w:r>
          </w:p>
        </w:tc>
        <w:tc>
          <w:tcPr>
            <w:tcW w:w="1970" w:type="dxa"/>
            <w:noWrap w:val="0"/>
            <w:tcMar>
              <w:left w:w="57" w:type="dxa"/>
              <w:right w:w="57" w:type="dxa"/>
            </w:tcMar>
            <w:vAlign w:val="center"/>
          </w:tcPr>
          <w:p w14:paraId="1F5BC03A">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备注</w:t>
            </w:r>
          </w:p>
        </w:tc>
      </w:tr>
      <w:tr w14:paraId="7FC92B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1A22E169">
            <w:pPr>
              <w:keepNext w:val="0"/>
              <w:keepLines w:val="0"/>
              <w:suppressLineNumbers w:val="0"/>
              <w:tabs>
                <w:tab w:val="left" w:pos="5516"/>
              </w:tabs>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（一）土工试验</w:t>
            </w:r>
          </w:p>
        </w:tc>
      </w:tr>
      <w:tr w14:paraId="50063B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37F1EF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2877" w:type="dxa"/>
            <w:noWrap w:val="0"/>
            <w:tcMar>
              <w:left w:w="57" w:type="dxa"/>
              <w:right w:w="57" w:type="dxa"/>
            </w:tcMar>
            <w:vAlign w:val="center"/>
          </w:tcPr>
          <w:p w14:paraId="10BC94C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颗粒分析</w:t>
            </w:r>
          </w:p>
        </w:tc>
        <w:tc>
          <w:tcPr>
            <w:tcW w:w="2478" w:type="dxa"/>
            <w:noWrap w:val="0"/>
            <w:tcMar>
              <w:left w:w="57" w:type="dxa"/>
              <w:right w:w="57" w:type="dxa"/>
            </w:tcMar>
            <w:vAlign w:val="center"/>
          </w:tcPr>
          <w:p w14:paraId="2943342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筛析法</w:t>
            </w:r>
          </w:p>
        </w:tc>
        <w:tc>
          <w:tcPr>
            <w:tcW w:w="1484" w:type="dxa"/>
            <w:noWrap w:val="0"/>
            <w:tcMar>
              <w:left w:w="57" w:type="dxa"/>
              <w:right w:w="57" w:type="dxa"/>
            </w:tcMar>
            <w:vAlign w:val="center"/>
          </w:tcPr>
          <w:p w14:paraId="06D4CA7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5E6CDCA1">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5B5847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5588BB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w:t>
            </w:r>
          </w:p>
        </w:tc>
        <w:tc>
          <w:tcPr>
            <w:tcW w:w="2877" w:type="dxa"/>
            <w:vMerge w:val="restart"/>
            <w:noWrap w:val="0"/>
            <w:tcMar>
              <w:left w:w="57" w:type="dxa"/>
              <w:right w:w="57" w:type="dxa"/>
            </w:tcMar>
            <w:vAlign w:val="center"/>
          </w:tcPr>
          <w:p w14:paraId="760E54E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密度</w:t>
            </w:r>
          </w:p>
        </w:tc>
        <w:tc>
          <w:tcPr>
            <w:tcW w:w="2478" w:type="dxa"/>
            <w:noWrap w:val="0"/>
            <w:tcMar>
              <w:left w:w="57" w:type="dxa"/>
              <w:right w:w="57" w:type="dxa"/>
            </w:tcMar>
            <w:vAlign w:val="center"/>
          </w:tcPr>
          <w:p w14:paraId="0D3A7C0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环刀法</w:t>
            </w:r>
          </w:p>
        </w:tc>
        <w:tc>
          <w:tcPr>
            <w:tcW w:w="1484" w:type="dxa"/>
            <w:noWrap w:val="0"/>
            <w:tcMar>
              <w:left w:w="57" w:type="dxa"/>
              <w:right w:w="57" w:type="dxa"/>
            </w:tcMar>
            <w:vAlign w:val="center"/>
          </w:tcPr>
          <w:p w14:paraId="273F619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410F1564">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723E1D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4B5E6EF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728DF85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68E2D70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蜡封法</w:t>
            </w:r>
          </w:p>
        </w:tc>
        <w:tc>
          <w:tcPr>
            <w:tcW w:w="1484" w:type="dxa"/>
            <w:noWrap w:val="0"/>
            <w:tcMar>
              <w:left w:w="57" w:type="dxa"/>
              <w:right w:w="57" w:type="dxa"/>
            </w:tcMar>
            <w:vAlign w:val="center"/>
          </w:tcPr>
          <w:p w14:paraId="7107BD3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25/样</w:t>
            </w:r>
          </w:p>
        </w:tc>
        <w:tc>
          <w:tcPr>
            <w:tcW w:w="1970" w:type="dxa"/>
            <w:noWrap w:val="0"/>
            <w:tcMar>
              <w:left w:w="57" w:type="dxa"/>
              <w:right w:w="57" w:type="dxa"/>
            </w:tcMar>
            <w:vAlign w:val="center"/>
          </w:tcPr>
          <w:p w14:paraId="6F1D9547">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76A7DE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1A56F52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restart"/>
            <w:noWrap w:val="0"/>
            <w:tcMar>
              <w:left w:w="57" w:type="dxa"/>
              <w:right w:w="57" w:type="dxa"/>
            </w:tcMar>
            <w:vAlign w:val="center"/>
          </w:tcPr>
          <w:p w14:paraId="0545C15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土粒比重试验</w:t>
            </w:r>
          </w:p>
        </w:tc>
        <w:tc>
          <w:tcPr>
            <w:tcW w:w="2478" w:type="dxa"/>
            <w:noWrap w:val="0"/>
            <w:tcMar>
              <w:left w:w="57" w:type="dxa"/>
              <w:right w:w="57" w:type="dxa"/>
            </w:tcMar>
            <w:vAlign w:val="center"/>
          </w:tcPr>
          <w:p w14:paraId="6FB4CF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比重瓶法</w:t>
            </w:r>
          </w:p>
        </w:tc>
        <w:tc>
          <w:tcPr>
            <w:tcW w:w="1484" w:type="dxa"/>
            <w:noWrap w:val="0"/>
            <w:tcMar>
              <w:left w:w="57" w:type="dxa"/>
              <w:right w:w="57" w:type="dxa"/>
            </w:tcMar>
            <w:vAlign w:val="center"/>
          </w:tcPr>
          <w:p w14:paraId="4CEEB20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5C442A5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84E42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3A7520B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2B8D18C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56A3DA2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浮力法</w:t>
            </w:r>
          </w:p>
        </w:tc>
        <w:tc>
          <w:tcPr>
            <w:tcW w:w="1484" w:type="dxa"/>
            <w:noWrap w:val="0"/>
            <w:tcMar>
              <w:left w:w="57" w:type="dxa"/>
              <w:right w:w="57" w:type="dxa"/>
            </w:tcMar>
            <w:vAlign w:val="center"/>
          </w:tcPr>
          <w:p w14:paraId="212B13A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1506086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7FFCF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6D58AD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46B1D6F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3258C1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虹吸筒法</w:t>
            </w:r>
          </w:p>
        </w:tc>
        <w:tc>
          <w:tcPr>
            <w:tcW w:w="1484" w:type="dxa"/>
            <w:noWrap w:val="0"/>
            <w:tcMar>
              <w:left w:w="57" w:type="dxa"/>
              <w:right w:w="57" w:type="dxa"/>
            </w:tcMar>
            <w:vAlign w:val="center"/>
          </w:tcPr>
          <w:p w14:paraId="61AEE4F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2D8045A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2CF7C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9D575A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w:t>
            </w:r>
          </w:p>
        </w:tc>
        <w:tc>
          <w:tcPr>
            <w:tcW w:w="2877" w:type="dxa"/>
            <w:noWrap w:val="0"/>
            <w:tcMar>
              <w:left w:w="57" w:type="dxa"/>
              <w:right w:w="57" w:type="dxa"/>
            </w:tcMar>
            <w:vAlign w:val="center"/>
          </w:tcPr>
          <w:p w14:paraId="24043A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含水量</w:t>
            </w:r>
          </w:p>
        </w:tc>
        <w:tc>
          <w:tcPr>
            <w:tcW w:w="2478" w:type="dxa"/>
            <w:noWrap w:val="0"/>
            <w:tcMar>
              <w:left w:w="57" w:type="dxa"/>
              <w:right w:w="57" w:type="dxa"/>
            </w:tcMar>
            <w:vAlign w:val="center"/>
          </w:tcPr>
          <w:p w14:paraId="3D9EFBC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烘干法</w:t>
            </w:r>
          </w:p>
        </w:tc>
        <w:tc>
          <w:tcPr>
            <w:tcW w:w="1484" w:type="dxa"/>
            <w:noWrap w:val="0"/>
            <w:tcMar>
              <w:left w:w="57" w:type="dxa"/>
              <w:right w:w="57" w:type="dxa"/>
            </w:tcMar>
            <w:vAlign w:val="center"/>
          </w:tcPr>
          <w:p w14:paraId="2965EA2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20/样</w:t>
            </w:r>
          </w:p>
        </w:tc>
        <w:tc>
          <w:tcPr>
            <w:tcW w:w="1970" w:type="dxa"/>
            <w:noWrap w:val="0"/>
            <w:tcMar>
              <w:left w:w="57" w:type="dxa"/>
              <w:right w:w="57" w:type="dxa"/>
            </w:tcMar>
            <w:vAlign w:val="center"/>
          </w:tcPr>
          <w:p w14:paraId="3F47DF5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FF1A5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CDD0B8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w:t>
            </w:r>
          </w:p>
        </w:tc>
        <w:tc>
          <w:tcPr>
            <w:tcW w:w="2877" w:type="dxa"/>
            <w:noWrap w:val="0"/>
            <w:tcMar>
              <w:left w:w="57" w:type="dxa"/>
              <w:right w:w="57" w:type="dxa"/>
            </w:tcMar>
            <w:vAlign w:val="center"/>
          </w:tcPr>
          <w:p w14:paraId="353E432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界限含水量试验</w:t>
            </w:r>
          </w:p>
        </w:tc>
        <w:tc>
          <w:tcPr>
            <w:tcW w:w="2478" w:type="dxa"/>
            <w:noWrap w:val="0"/>
            <w:tcMar>
              <w:left w:w="57" w:type="dxa"/>
              <w:right w:w="57" w:type="dxa"/>
            </w:tcMar>
            <w:vAlign w:val="center"/>
          </w:tcPr>
          <w:p w14:paraId="7A9D9D1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液塑限联合测定仪法</w:t>
            </w:r>
          </w:p>
        </w:tc>
        <w:tc>
          <w:tcPr>
            <w:tcW w:w="1484" w:type="dxa"/>
            <w:noWrap w:val="0"/>
            <w:tcMar>
              <w:left w:w="57" w:type="dxa"/>
              <w:right w:w="57" w:type="dxa"/>
            </w:tcMar>
            <w:vAlign w:val="center"/>
          </w:tcPr>
          <w:p w14:paraId="5D52D7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35/样</w:t>
            </w:r>
          </w:p>
        </w:tc>
        <w:tc>
          <w:tcPr>
            <w:tcW w:w="1970" w:type="dxa"/>
            <w:noWrap w:val="0"/>
            <w:tcMar>
              <w:left w:w="57" w:type="dxa"/>
              <w:right w:w="57" w:type="dxa"/>
            </w:tcMar>
            <w:vAlign w:val="center"/>
          </w:tcPr>
          <w:p w14:paraId="035DA1C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23902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A3555F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w:t>
            </w:r>
          </w:p>
        </w:tc>
        <w:tc>
          <w:tcPr>
            <w:tcW w:w="2877" w:type="dxa"/>
            <w:noWrap w:val="0"/>
            <w:tcMar>
              <w:left w:w="57" w:type="dxa"/>
              <w:right w:w="57" w:type="dxa"/>
            </w:tcMar>
            <w:vAlign w:val="center"/>
          </w:tcPr>
          <w:p w14:paraId="21B0142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常水头渗透试验</w:t>
            </w:r>
          </w:p>
        </w:tc>
        <w:tc>
          <w:tcPr>
            <w:tcW w:w="2478" w:type="dxa"/>
            <w:noWrap w:val="0"/>
            <w:tcMar>
              <w:left w:w="57" w:type="dxa"/>
              <w:right w:w="57" w:type="dxa"/>
            </w:tcMar>
            <w:vAlign w:val="center"/>
          </w:tcPr>
          <w:p w14:paraId="5124A5E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4D775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46CE8383">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1590A1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9B099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w:t>
            </w:r>
          </w:p>
        </w:tc>
        <w:tc>
          <w:tcPr>
            <w:tcW w:w="2877" w:type="dxa"/>
            <w:noWrap w:val="0"/>
            <w:tcMar>
              <w:left w:w="57" w:type="dxa"/>
              <w:right w:w="57" w:type="dxa"/>
            </w:tcMar>
            <w:vAlign w:val="center"/>
          </w:tcPr>
          <w:p w14:paraId="497DEF7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变水头渗透试验</w:t>
            </w:r>
          </w:p>
        </w:tc>
        <w:tc>
          <w:tcPr>
            <w:tcW w:w="2478" w:type="dxa"/>
            <w:noWrap w:val="0"/>
            <w:tcMar>
              <w:left w:w="57" w:type="dxa"/>
              <w:right w:w="57" w:type="dxa"/>
            </w:tcMar>
            <w:vAlign w:val="center"/>
          </w:tcPr>
          <w:p w14:paraId="64DCA3C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C1AE8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574B1E6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5764E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9A3FBF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w:t>
            </w:r>
          </w:p>
        </w:tc>
        <w:tc>
          <w:tcPr>
            <w:tcW w:w="2877" w:type="dxa"/>
            <w:noWrap w:val="0"/>
            <w:tcMar>
              <w:left w:w="57" w:type="dxa"/>
              <w:right w:w="57" w:type="dxa"/>
            </w:tcMar>
            <w:vAlign w:val="center"/>
          </w:tcPr>
          <w:p w14:paraId="0784481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击实试验</w:t>
            </w:r>
          </w:p>
        </w:tc>
        <w:tc>
          <w:tcPr>
            <w:tcW w:w="2478" w:type="dxa"/>
            <w:noWrap w:val="0"/>
            <w:tcMar>
              <w:left w:w="57" w:type="dxa"/>
              <w:right w:w="57" w:type="dxa"/>
            </w:tcMar>
            <w:vAlign w:val="center"/>
          </w:tcPr>
          <w:p w14:paraId="2AED03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384BB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450/组</w:t>
            </w:r>
          </w:p>
        </w:tc>
        <w:tc>
          <w:tcPr>
            <w:tcW w:w="1970" w:type="dxa"/>
            <w:noWrap w:val="0"/>
            <w:tcMar>
              <w:left w:w="57" w:type="dxa"/>
              <w:right w:w="57" w:type="dxa"/>
            </w:tcMar>
            <w:vAlign w:val="center"/>
          </w:tcPr>
          <w:p w14:paraId="52864B3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4FB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946CE9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w:t>
            </w:r>
          </w:p>
        </w:tc>
        <w:tc>
          <w:tcPr>
            <w:tcW w:w="2877" w:type="dxa"/>
            <w:noWrap w:val="0"/>
            <w:tcMar>
              <w:left w:w="57" w:type="dxa"/>
              <w:right w:w="57" w:type="dxa"/>
            </w:tcMar>
            <w:vAlign w:val="center"/>
          </w:tcPr>
          <w:p w14:paraId="4F7897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承载比（CBR）试验</w:t>
            </w:r>
          </w:p>
        </w:tc>
        <w:tc>
          <w:tcPr>
            <w:tcW w:w="2478" w:type="dxa"/>
            <w:noWrap w:val="0"/>
            <w:tcMar>
              <w:left w:w="57" w:type="dxa"/>
              <w:right w:w="57" w:type="dxa"/>
            </w:tcMar>
            <w:vAlign w:val="center"/>
          </w:tcPr>
          <w:p w14:paraId="24AE3DF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2BB118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1000/样</w:t>
            </w:r>
          </w:p>
        </w:tc>
        <w:tc>
          <w:tcPr>
            <w:tcW w:w="1970" w:type="dxa"/>
            <w:noWrap w:val="0"/>
            <w:tcMar>
              <w:left w:w="57" w:type="dxa"/>
              <w:right w:w="57" w:type="dxa"/>
            </w:tcMar>
            <w:vAlign w:val="center"/>
          </w:tcPr>
          <w:p w14:paraId="40F9420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EF450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223CD9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w:t>
            </w:r>
          </w:p>
        </w:tc>
        <w:tc>
          <w:tcPr>
            <w:tcW w:w="2877" w:type="dxa"/>
            <w:noWrap w:val="0"/>
            <w:tcMar>
              <w:left w:w="57" w:type="dxa"/>
              <w:right w:w="57" w:type="dxa"/>
            </w:tcMar>
            <w:vAlign w:val="center"/>
          </w:tcPr>
          <w:p w14:paraId="6E28C02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土的回弹模量</w:t>
            </w:r>
          </w:p>
        </w:tc>
        <w:tc>
          <w:tcPr>
            <w:tcW w:w="2478" w:type="dxa"/>
            <w:noWrap w:val="0"/>
            <w:tcMar>
              <w:left w:w="57" w:type="dxa"/>
              <w:right w:w="57" w:type="dxa"/>
            </w:tcMar>
            <w:vAlign w:val="center"/>
          </w:tcPr>
          <w:p w14:paraId="5AD733E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95918E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350/样</w:t>
            </w:r>
          </w:p>
        </w:tc>
        <w:tc>
          <w:tcPr>
            <w:tcW w:w="1970" w:type="dxa"/>
            <w:noWrap w:val="0"/>
            <w:tcMar>
              <w:left w:w="57" w:type="dxa"/>
              <w:right w:w="57" w:type="dxa"/>
            </w:tcMar>
            <w:vAlign w:val="center"/>
          </w:tcPr>
          <w:p w14:paraId="0FAAF99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3939B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1D82B2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c>
          <w:tcPr>
            <w:tcW w:w="2877" w:type="dxa"/>
            <w:vMerge w:val="restart"/>
            <w:noWrap w:val="0"/>
            <w:tcMar>
              <w:left w:w="57" w:type="dxa"/>
              <w:right w:w="57" w:type="dxa"/>
            </w:tcMar>
            <w:vAlign w:val="center"/>
          </w:tcPr>
          <w:p w14:paraId="654319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土体固结试验</w:t>
            </w:r>
          </w:p>
        </w:tc>
        <w:tc>
          <w:tcPr>
            <w:tcW w:w="2478" w:type="dxa"/>
            <w:noWrap w:val="0"/>
            <w:tcMar>
              <w:left w:w="57" w:type="dxa"/>
              <w:right w:w="57" w:type="dxa"/>
            </w:tcMar>
            <w:vAlign w:val="center"/>
          </w:tcPr>
          <w:p w14:paraId="03DE057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标准固结试验</w:t>
            </w:r>
          </w:p>
        </w:tc>
        <w:tc>
          <w:tcPr>
            <w:tcW w:w="1484" w:type="dxa"/>
            <w:noWrap w:val="0"/>
            <w:tcMar>
              <w:left w:w="57" w:type="dxa"/>
              <w:right w:w="57" w:type="dxa"/>
            </w:tcMar>
            <w:vAlign w:val="center"/>
          </w:tcPr>
          <w:p w14:paraId="4E17A0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1970" w:type="dxa"/>
            <w:noWrap w:val="0"/>
            <w:tcMar>
              <w:left w:w="57" w:type="dxa"/>
              <w:right w:w="57" w:type="dxa"/>
            </w:tcMar>
            <w:vAlign w:val="center"/>
          </w:tcPr>
          <w:p w14:paraId="7282D5D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73B05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3F99ACE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5DFBAB0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5422C1C9">
            <w:pPr>
              <w:keepNext w:val="0"/>
              <w:keepLines w:val="0"/>
              <w:suppressLineNumbers w:val="0"/>
              <w:snapToGrid w:val="0"/>
              <w:spacing w:before="0" w:beforeAutospacing="0" w:after="0" w:afterAutospacing="0"/>
              <w:ind w:left="0" w:right="0"/>
              <w:jc w:val="center"/>
              <w:rPr>
                <w:rFonts w:hint="eastAsia" w:ascii="宋体" w:hAnsi="宋体" w:eastAsia="宋体" w:cs="宋体"/>
                <w:spacing w:val="-8"/>
                <w:szCs w:val="21"/>
              </w:rPr>
            </w:pPr>
            <w:r>
              <w:rPr>
                <w:rFonts w:hint="eastAsia" w:ascii="宋体" w:hAnsi="宋体" w:eastAsia="宋体" w:cs="宋体"/>
                <w:spacing w:val="-8"/>
                <w:szCs w:val="21"/>
              </w:rPr>
              <w:t>应变控制连续加荷固结试验</w:t>
            </w:r>
          </w:p>
        </w:tc>
        <w:tc>
          <w:tcPr>
            <w:tcW w:w="1484" w:type="dxa"/>
            <w:noWrap w:val="0"/>
            <w:tcMar>
              <w:left w:w="57" w:type="dxa"/>
              <w:right w:w="57" w:type="dxa"/>
            </w:tcMar>
            <w:vAlign w:val="center"/>
          </w:tcPr>
          <w:p w14:paraId="52F9338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250/样</w:t>
            </w:r>
          </w:p>
        </w:tc>
        <w:tc>
          <w:tcPr>
            <w:tcW w:w="1970" w:type="dxa"/>
            <w:noWrap w:val="0"/>
            <w:tcMar>
              <w:left w:w="57" w:type="dxa"/>
              <w:right w:w="57" w:type="dxa"/>
            </w:tcMar>
            <w:vAlign w:val="center"/>
          </w:tcPr>
          <w:p w14:paraId="5E84B1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92D7B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7D27756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w:t>
            </w:r>
          </w:p>
        </w:tc>
        <w:tc>
          <w:tcPr>
            <w:tcW w:w="2877" w:type="dxa"/>
            <w:vMerge w:val="restart"/>
            <w:noWrap w:val="0"/>
            <w:tcMar>
              <w:left w:w="57" w:type="dxa"/>
              <w:right w:w="57" w:type="dxa"/>
            </w:tcMar>
            <w:vAlign w:val="center"/>
          </w:tcPr>
          <w:p w14:paraId="2EC203E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直接剪切试验</w:t>
            </w:r>
          </w:p>
        </w:tc>
        <w:tc>
          <w:tcPr>
            <w:tcW w:w="2478" w:type="dxa"/>
            <w:noWrap w:val="0"/>
            <w:tcMar>
              <w:left w:w="57" w:type="dxa"/>
              <w:right w:w="57" w:type="dxa"/>
            </w:tcMar>
            <w:vAlign w:val="center"/>
          </w:tcPr>
          <w:p w14:paraId="30BB027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慢剪试验</w:t>
            </w:r>
          </w:p>
        </w:tc>
        <w:tc>
          <w:tcPr>
            <w:tcW w:w="1484" w:type="dxa"/>
            <w:noWrap w:val="0"/>
            <w:tcMar>
              <w:left w:w="57" w:type="dxa"/>
              <w:right w:w="57" w:type="dxa"/>
            </w:tcMar>
            <w:vAlign w:val="center"/>
          </w:tcPr>
          <w:p w14:paraId="0EC0C69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001D984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3B0C3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6117622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486C377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5424A67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固结快剪试验</w:t>
            </w:r>
          </w:p>
        </w:tc>
        <w:tc>
          <w:tcPr>
            <w:tcW w:w="1484" w:type="dxa"/>
            <w:noWrap w:val="0"/>
            <w:tcMar>
              <w:left w:w="57" w:type="dxa"/>
              <w:right w:w="57" w:type="dxa"/>
            </w:tcMar>
            <w:vAlign w:val="center"/>
          </w:tcPr>
          <w:p w14:paraId="28C5F43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11348BA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6B9F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21FBC0F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7FD397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270350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快剪试验</w:t>
            </w:r>
          </w:p>
        </w:tc>
        <w:tc>
          <w:tcPr>
            <w:tcW w:w="1484" w:type="dxa"/>
            <w:noWrap w:val="0"/>
            <w:tcMar>
              <w:left w:w="57" w:type="dxa"/>
              <w:right w:w="57" w:type="dxa"/>
            </w:tcMar>
            <w:vAlign w:val="center"/>
          </w:tcPr>
          <w:p w14:paraId="0DD8777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55/样</w:t>
            </w:r>
          </w:p>
        </w:tc>
        <w:tc>
          <w:tcPr>
            <w:tcW w:w="1970" w:type="dxa"/>
            <w:noWrap w:val="0"/>
            <w:tcMar>
              <w:left w:w="57" w:type="dxa"/>
              <w:right w:w="57" w:type="dxa"/>
            </w:tcMar>
            <w:vAlign w:val="center"/>
          </w:tcPr>
          <w:p w14:paraId="13D9E7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2A845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39582CB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5F82C1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33021C0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砂类土的直剪试验</w:t>
            </w:r>
          </w:p>
        </w:tc>
        <w:tc>
          <w:tcPr>
            <w:tcW w:w="1484" w:type="dxa"/>
            <w:noWrap w:val="0"/>
            <w:tcMar>
              <w:left w:w="57" w:type="dxa"/>
              <w:right w:w="57" w:type="dxa"/>
            </w:tcMar>
            <w:vAlign w:val="center"/>
          </w:tcPr>
          <w:p w14:paraId="1829AC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6EDE34A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756D8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1FE15D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72D472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0B05D2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排水反复直接剪切试验</w:t>
            </w:r>
          </w:p>
        </w:tc>
        <w:tc>
          <w:tcPr>
            <w:tcW w:w="1484" w:type="dxa"/>
            <w:noWrap w:val="0"/>
            <w:tcMar>
              <w:left w:w="57" w:type="dxa"/>
              <w:right w:w="57" w:type="dxa"/>
            </w:tcMar>
            <w:vAlign w:val="center"/>
          </w:tcPr>
          <w:p w14:paraId="0EEC7C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5C48F9B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78576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6C4F7E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w:t>
            </w:r>
          </w:p>
        </w:tc>
        <w:tc>
          <w:tcPr>
            <w:tcW w:w="2877" w:type="dxa"/>
            <w:vMerge w:val="restart"/>
            <w:noWrap w:val="0"/>
            <w:tcMar>
              <w:left w:w="57" w:type="dxa"/>
              <w:right w:w="57" w:type="dxa"/>
            </w:tcMar>
            <w:vAlign w:val="center"/>
          </w:tcPr>
          <w:p w14:paraId="082812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三轴压缩试验</w:t>
            </w:r>
          </w:p>
        </w:tc>
        <w:tc>
          <w:tcPr>
            <w:tcW w:w="2478" w:type="dxa"/>
            <w:noWrap w:val="0"/>
            <w:tcMar>
              <w:left w:w="57" w:type="dxa"/>
              <w:right w:w="57" w:type="dxa"/>
            </w:tcMar>
            <w:vAlign w:val="center"/>
          </w:tcPr>
          <w:p w14:paraId="291B637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土的不固结不排水试验</w:t>
            </w:r>
          </w:p>
        </w:tc>
        <w:tc>
          <w:tcPr>
            <w:tcW w:w="1484" w:type="dxa"/>
            <w:noWrap w:val="0"/>
            <w:tcMar>
              <w:left w:w="57" w:type="dxa"/>
              <w:right w:w="57" w:type="dxa"/>
            </w:tcMar>
            <w:vAlign w:val="center"/>
          </w:tcPr>
          <w:p w14:paraId="535FDB2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260/样</w:t>
            </w:r>
          </w:p>
        </w:tc>
        <w:tc>
          <w:tcPr>
            <w:tcW w:w="1970" w:type="dxa"/>
            <w:noWrap w:val="0"/>
            <w:tcMar>
              <w:left w:w="57" w:type="dxa"/>
              <w:right w:w="57" w:type="dxa"/>
            </w:tcMar>
            <w:vAlign w:val="center"/>
          </w:tcPr>
          <w:p w14:paraId="436BFF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B08F7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63E0E1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029E30C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1827832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土的固结不排水试验</w:t>
            </w:r>
          </w:p>
        </w:tc>
        <w:tc>
          <w:tcPr>
            <w:tcW w:w="1484" w:type="dxa"/>
            <w:noWrap w:val="0"/>
            <w:tcMar>
              <w:left w:w="57" w:type="dxa"/>
              <w:right w:w="57" w:type="dxa"/>
            </w:tcMar>
            <w:vAlign w:val="center"/>
          </w:tcPr>
          <w:p w14:paraId="2B0BBCB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310/样</w:t>
            </w:r>
          </w:p>
        </w:tc>
        <w:tc>
          <w:tcPr>
            <w:tcW w:w="1970" w:type="dxa"/>
            <w:noWrap w:val="0"/>
            <w:tcMar>
              <w:left w:w="57" w:type="dxa"/>
              <w:right w:w="57" w:type="dxa"/>
            </w:tcMar>
            <w:vAlign w:val="center"/>
          </w:tcPr>
          <w:p w14:paraId="3C10C75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DAB10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32234F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4751783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6AAD814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土的固结排水试验</w:t>
            </w:r>
          </w:p>
        </w:tc>
        <w:tc>
          <w:tcPr>
            <w:tcW w:w="1484" w:type="dxa"/>
            <w:noWrap w:val="0"/>
            <w:tcMar>
              <w:left w:w="57" w:type="dxa"/>
              <w:right w:w="57" w:type="dxa"/>
            </w:tcMar>
            <w:vAlign w:val="center"/>
          </w:tcPr>
          <w:p w14:paraId="16B0E77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600/样</w:t>
            </w:r>
          </w:p>
        </w:tc>
        <w:tc>
          <w:tcPr>
            <w:tcW w:w="1970" w:type="dxa"/>
            <w:noWrap w:val="0"/>
            <w:tcMar>
              <w:left w:w="57" w:type="dxa"/>
              <w:right w:w="57" w:type="dxa"/>
            </w:tcMar>
            <w:vAlign w:val="center"/>
          </w:tcPr>
          <w:p w14:paraId="003E20C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12657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BA44FD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w:t>
            </w:r>
          </w:p>
        </w:tc>
        <w:tc>
          <w:tcPr>
            <w:tcW w:w="2877" w:type="dxa"/>
            <w:noWrap w:val="0"/>
            <w:tcMar>
              <w:left w:w="57" w:type="dxa"/>
              <w:right w:w="57" w:type="dxa"/>
            </w:tcMar>
            <w:vAlign w:val="center"/>
          </w:tcPr>
          <w:p w14:paraId="64564AD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无侧限抗压强度试验</w:t>
            </w:r>
          </w:p>
        </w:tc>
        <w:tc>
          <w:tcPr>
            <w:tcW w:w="2478" w:type="dxa"/>
            <w:noWrap w:val="0"/>
            <w:tcMar>
              <w:left w:w="57" w:type="dxa"/>
              <w:right w:w="57" w:type="dxa"/>
            </w:tcMar>
            <w:vAlign w:val="center"/>
          </w:tcPr>
          <w:p w14:paraId="23EDDC3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E7A355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60/样</w:t>
            </w:r>
          </w:p>
        </w:tc>
        <w:tc>
          <w:tcPr>
            <w:tcW w:w="1970" w:type="dxa"/>
            <w:noWrap w:val="0"/>
            <w:tcMar>
              <w:left w:w="57" w:type="dxa"/>
              <w:right w:w="57" w:type="dxa"/>
            </w:tcMar>
            <w:vAlign w:val="center"/>
          </w:tcPr>
          <w:p w14:paraId="52CBE9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8810B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74465E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w:t>
            </w:r>
          </w:p>
        </w:tc>
        <w:tc>
          <w:tcPr>
            <w:tcW w:w="2877" w:type="dxa"/>
            <w:vMerge w:val="restart"/>
            <w:noWrap w:val="0"/>
            <w:tcMar>
              <w:left w:w="57" w:type="dxa"/>
              <w:right w:w="57" w:type="dxa"/>
            </w:tcMar>
            <w:vAlign w:val="center"/>
          </w:tcPr>
          <w:p w14:paraId="136A0C6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土的膨胀性试验</w:t>
            </w:r>
          </w:p>
        </w:tc>
        <w:tc>
          <w:tcPr>
            <w:tcW w:w="2478" w:type="dxa"/>
            <w:noWrap w:val="0"/>
            <w:tcMar>
              <w:left w:w="57" w:type="dxa"/>
              <w:right w:w="57" w:type="dxa"/>
            </w:tcMar>
            <w:vAlign w:val="center"/>
          </w:tcPr>
          <w:p w14:paraId="6AC73E5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自由膨胀率试验</w:t>
            </w:r>
          </w:p>
        </w:tc>
        <w:tc>
          <w:tcPr>
            <w:tcW w:w="1484" w:type="dxa"/>
            <w:noWrap w:val="0"/>
            <w:tcMar>
              <w:left w:w="57" w:type="dxa"/>
              <w:right w:w="57" w:type="dxa"/>
            </w:tcMar>
            <w:vAlign w:val="center"/>
          </w:tcPr>
          <w:p w14:paraId="3371BB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6CC223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A0C2F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2B250D6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0FB49A6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4F968E2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膨胀力试验</w:t>
            </w:r>
          </w:p>
        </w:tc>
        <w:tc>
          <w:tcPr>
            <w:tcW w:w="1484" w:type="dxa"/>
            <w:noWrap w:val="0"/>
            <w:tcMar>
              <w:left w:w="57" w:type="dxa"/>
              <w:right w:w="57" w:type="dxa"/>
            </w:tcMar>
            <w:vAlign w:val="center"/>
          </w:tcPr>
          <w:p w14:paraId="62E9AF6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600/样</w:t>
            </w:r>
          </w:p>
        </w:tc>
        <w:tc>
          <w:tcPr>
            <w:tcW w:w="1970" w:type="dxa"/>
            <w:noWrap w:val="0"/>
            <w:tcMar>
              <w:left w:w="57" w:type="dxa"/>
              <w:right w:w="57" w:type="dxa"/>
            </w:tcMar>
            <w:vAlign w:val="center"/>
          </w:tcPr>
          <w:p w14:paraId="620444A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9C16C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283374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w:t>
            </w:r>
          </w:p>
        </w:tc>
        <w:tc>
          <w:tcPr>
            <w:tcW w:w="2877" w:type="dxa"/>
            <w:noWrap w:val="0"/>
            <w:tcMar>
              <w:left w:w="57" w:type="dxa"/>
              <w:right w:w="57" w:type="dxa"/>
            </w:tcMar>
            <w:vAlign w:val="center"/>
          </w:tcPr>
          <w:p w14:paraId="75A812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酸碱度试验</w:t>
            </w:r>
          </w:p>
        </w:tc>
        <w:tc>
          <w:tcPr>
            <w:tcW w:w="2478" w:type="dxa"/>
            <w:noWrap w:val="0"/>
            <w:tcMar>
              <w:left w:w="57" w:type="dxa"/>
              <w:right w:w="57" w:type="dxa"/>
            </w:tcMar>
            <w:vAlign w:val="center"/>
          </w:tcPr>
          <w:p w14:paraId="2875C12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86F6C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3D92A31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0E92A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DB168E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w:t>
            </w:r>
          </w:p>
        </w:tc>
        <w:tc>
          <w:tcPr>
            <w:tcW w:w="2877" w:type="dxa"/>
            <w:noWrap w:val="0"/>
            <w:tcMar>
              <w:left w:w="57" w:type="dxa"/>
              <w:right w:w="57" w:type="dxa"/>
            </w:tcMar>
            <w:vAlign w:val="center"/>
          </w:tcPr>
          <w:p w14:paraId="780B275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烧失量试验</w:t>
            </w:r>
          </w:p>
        </w:tc>
        <w:tc>
          <w:tcPr>
            <w:tcW w:w="2478" w:type="dxa"/>
            <w:noWrap w:val="0"/>
            <w:tcMar>
              <w:left w:w="57" w:type="dxa"/>
              <w:right w:w="57" w:type="dxa"/>
            </w:tcMar>
            <w:vAlign w:val="center"/>
          </w:tcPr>
          <w:p w14:paraId="74469D7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65381E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479925A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DE84D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D4CC2D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w:t>
            </w:r>
          </w:p>
        </w:tc>
        <w:tc>
          <w:tcPr>
            <w:tcW w:w="2877" w:type="dxa"/>
            <w:noWrap w:val="0"/>
            <w:tcMar>
              <w:left w:w="57" w:type="dxa"/>
              <w:right w:w="57" w:type="dxa"/>
            </w:tcMar>
            <w:vAlign w:val="center"/>
          </w:tcPr>
          <w:p w14:paraId="596506C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有机质含量试验</w:t>
            </w:r>
          </w:p>
        </w:tc>
        <w:tc>
          <w:tcPr>
            <w:tcW w:w="2478" w:type="dxa"/>
            <w:noWrap w:val="0"/>
            <w:tcMar>
              <w:left w:w="57" w:type="dxa"/>
              <w:right w:w="57" w:type="dxa"/>
            </w:tcMar>
            <w:vAlign w:val="center"/>
          </w:tcPr>
          <w:p w14:paraId="46DE52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480EB3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02FDBE5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9A08B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D5BED8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w:t>
            </w:r>
          </w:p>
        </w:tc>
        <w:tc>
          <w:tcPr>
            <w:tcW w:w="2877" w:type="dxa"/>
            <w:noWrap w:val="0"/>
            <w:tcMar>
              <w:left w:w="57" w:type="dxa"/>
              <w:right w:w="57" w:type="dxa"/>
            </w:tcMar>
            <w:vAlign w:val="center"/>
          </w:tcPr>
          <w:p w14:paraId="1036749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易溶盐总量的测定</w:t>
            </w:r>
          </w:p>
        </w:tc>
        <w:tc>
          <w:tcPr>
            <w:tcW w:w="2478" w:type="dxa"/>
            <w:noWrap w:val="0"/>
            <w:tcMar>
              <w:left w:w="57" w:type="dxa"/>
              <w:right w:w="57" w:type="dxa"/>
            </w:tcMar>
            <w:vAlign w:val="center"/>
          </w:tcPr>
          <w:p w14:paraId="13FA29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质量法</w:t>
            </w:r>
          </w:p>
        </w:tc>
        <w:tc>
          <w:tcPr>
            <w:tcW w:w="1484" w:type="dxa"/>
            <w:noWrap w:val="0"/>
            <w:tcMar>
              <w:left w:w="57" w:type="dxa"/>
              <w:right w:w="57" w:type="dxa"/>
            </w:tcMar>
            <w:vAlign w:val="center"/>
          </w:tcPr>
          <w:p w14:paraId="735F2EF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1F21997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02C50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1FF8999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w:t>
            </w:r>
          </w:p>
        </w:tc>
        <w:tc>
          <w:tcPr>
            <w:tcW w:w="2877" w:type="dxa"/>
            <w:vMerge w:val="restart"/>
            <w:noWrap w:val="0"/>
            <w:tcMar>
              <w:left w:w="57" w:type="dxa"/>
              <w:right w:w="57" w:type="dxa"/>
            </w:tcMar>
            <w:vAlign w:val="center"/>
          </w:tcPr>
          <w:p w14:paraId="1D9FDD7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阳离子交换量试验</w:t>
            </w:r>
          </w:p>
        </w:tc>
        <w:tc>
          <w:tcPr>
            <w:tcW w:w="2478" w:type="dxa"/>
            <w:noWrap w:val="0"/>
            <w:tcMar>
              <w:left w:w="57" w:type="dxa"/>
              <w:right w:w="57" w:type="dxa"/>
            </w:tcMar>
            <w:vAlign w:val="center"/>
          </w:tcPr>
          <w:p w14:paraId="72AB99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EDTA-铵盐快速法</w:t>
            </w:r>
          </w:p>
        </w:tc>
        <w:tc>
          <w:tcPr>
            <w:tcW w:w="1484" w:type="dxa"/>
            <w:noWrap w:val="0"/>
            <w:tcMar>
              <w:left w:w="57" w:type="dxa"/>
              <w:right w:w="57" w:type="dxa"/>
            </w:tcMar>
            <w:vAlign w:val="center"/>
          </w:tcPr>
          <w:p w14:paraId="3EF4B4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1461975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DF598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4135F7F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365F633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0A2624B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草酸铵-氯化铵法</w:t>
            </w:r>
          </w:p>
        </w:tc>
        <w:tc>
          <w:tcPr>
            <w:tcW w:w="1484" w:type="dxa"/>
            <w:noWrap w:val="0"/>
            <w:tcMar>
              <w:left w:w="57" w:type="dxa"/>
              <w:right w:w="57" w:type="dxa"/>
            </w:tcMar>
            <w:vAlign w:val="center"/>
          </w:tcPr>
          <w:p w14:paraId="0F415A3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3CAFC19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47BD8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523EB57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b/>
                <w:szCs w:val="21"/>
              </w:rPr>
              <w:t>（二）集料、岩石试验</w:t>
            </w:r>
          </w:p>
        </w:tc>
      </w:tr>
      <w:tr w14:paraId="6A01EA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E482E6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w:t>
            </w:r>
          </w:p>
        </w:tc>
        <w:tc>
          <w:tcPr>
            <w:tcW w:w="2877" w:type="dxa"/>
            <w:noWrap w:val="0"/>
            <w:tcMar>
              <w:left w:w="57" w:type="dxa"/>
              <w:right w:w="57" w:type="dxa"/>
            </w:tcMar>
            <w:vAlign w:val="center"/>
          </w:tcPr>
          <w:p w14:paraId="4CCE6573">
            <w:pPr>
              <w:pStyle w:val="20"/>
              <w:keepNext w:val="0"/>
              <w:keepLines w:val="0"/>
              <w:suppressLineNumbers w:val="0"/>
              <w:tabs>
                <w:tab w:val="clear" w:pos="4153"/>
                <w:tab w:val="clear" w:pos="8306"/>
              </w:tabs>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砂筛分析试验</w:t>
            </w:r>
          </w:p>
        </w:tc>
        <w:tc>
          <w:tcPr>
            <w:tcW w:w="2478" w:type="dxa"/>
            <w:noWrap w:val="0"/>
            <w:tcMar>
              <w:left w:w="57" w:type="dxa"/>
              <w:right w:w="57" w:type="dxa"/>
            </w:tcMar>
            <w:vAlign w:val="center"/>
          </w:tcPr>
          <w:p w14:paraId="113C795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标准法</w:t>
            </w:r>
          </w:p>
        </w:tc>
        <w:tc>
          <w:tcPr>
            <w:tcW w:w="1484" w:type="dxa"/>
            <w:noWrap w:val="0"/>
            <w:tcMar>
              <w:left w:w="57" w:type="dxa"/>
              <w:right w:w="57" w:type="dxa"/>
            </w:tcMar>
            <w:vAlign w:val="center"/>
          </w:tcPr>
          <w:p w14:paraId="7C169E4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55/样</w:t>
            </w:r>
          </w:p>
        </w:tc>
        <w:tc>
          <w:tcPr>
            <w:tcW w:w="1970" w:type="dxa"/>
            <w:noWrap w:val="0"/>
            <w:tcMar>
              <w:left w:w="57" w:type="dxa"/>
              <w:right w:w="57" w:type="dxa"/>
            </w:tcMar>
            <w:vAlign w:val="center"/>
          </w:tcPr>
          <w:p w14:paraId="37526D8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CDAB9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A5CE5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w:t>
            </w:r>
          </w:p>
        </w:tc>
        <w:tc>
          <w:tcPr>
            <w:tcW w:w="2877" w:type="dxa"/>
            <w:noWrap w:val="0"/>
            <w:tcMar>
              <w:left w:w="57" w:type="dxa"/>
              <w:right w:w="57" w:type="dxa"/>
            </w:tcMar>
            <w:vAlign w:val="center"/>
          </w:tcPr>
          <w:p w14:paraId="735853A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砂的表观密度试验</w:t>
            </w:r>
          </w:p>
        </w:tc>
        <w:tc>
          <w:tcPr>
            <w:tcW w:w="2478" w:type="dxa"/>
            <w:noWrap w:val="0"/>
            <w:tcMar>
              <w:left w:w="57" w:type="dxa"/>
              <w:right w:w="57" w:type="dxa"/>
            </w:tcMar>
            <w:vAlign w:val="center"/>
          </w:tcPr>
          <w:p w14:paraId="055053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简易法</w:t>
            </w:r>
          </w:p>
        </w:tc>
        <w:tc>
          <w:tcPr>
            <w:tcW w:w="1484" w:type="dxa"/>
            <w:noWrap w:val="0"/>
            <w:tcMar>
              <w:left w:w="57" w:type="dxa"/>
              <w:right w:w="57" w:type="dxa"/>
            </w:tcMar>
            <w:vAlign w:val="center"/>
          </w:tcPr>
          <w:p w14:paraId="6B3F76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45/样</w:t>
            </w:r>
          </w:p>
        </w:tc>
        <w:tc>
          <w:tcPr>
            <w:tcW w:w="1970" w:type="dxa"/>
            <w:noWrap w:val="0"/>
            <w:tcMar>
              <w:left w:w="57" w:type="dxa"/>
              <w:right w:w="57" w:type="dxa"/>
            </w:tcMar>
            <w:vAlign w:val="center"/>
          </w:tcPr>
          <w:p w14:paraId="557967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64941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62011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w:t>
            </w:r>
          </w:p>
        </w:tc>
        <w:tc>
          <w:tcPr>
            <w:tcW w:w="2877" w:type="dxa"/>
            <w:noWrap w:val="0"/>
            <w:tcMar>
              <w:left w:w="57" w:type="dxa"/>
              <w:right w:w="57" w:type="dxa"/>
            </w:tcMar>
            <w:vAlign w:val="center"/>
          </w:tcPr>
          <w:p w14:paraId="54AE3C9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砂的吸水率试验</w:t>
            </w:r>
          </w:p>
        </w:tc>
        <w:tc>
          <w:tcPr>
            <w:tcW w:w="2478" w:type="dxa"/>
            <w:noWrap w:val="0"/>
            <w:tcMar>
              <w:left w:w="57" w:type="dxa"/>
              <w:right w:w="57" w:type="dxa"/>
            </w:tcMar>
            <w:vAlign w:val="center"/>
          </w:tcPr>
          <w:p w14:paraId="28BE037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F69242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17FF0AC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8090D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915310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23</w:t>
            </w:r>
          </w:p>
        </w:tc>
        <w:tc>
          <w:tcPr>
            <w:tcW w:w="2877" w:type="dxa"/>
            <w:noWrap w:val="0"/>
            <w:tcMar>
              <w:left w:w="57" w:type="dxa"/>
              <w:right w:w="57" w:type="dxa"/>
            </w:tcMar>
            <w:vAlign w:val="center"/>
          </w:tcPr>
          <w:p w14:paraId="105F157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砂堆积密度及紧密度试验</w:t>
            </w:r>
          </w:p>
        </w:tc>
        <w:tc>
          <w:tcPr>
            <w:tcW w:w="2478" w:type="dxa"/>
            <w:noWrap w:val="0"/>
            <w:tcMar>
              <w:left w:w="57" w:type="dxa"/>
              <w:right w:w="57" w:type="dxa"/>
            </w:tcMar>
            <w:vAlign w:val="center"/>
          </w:tcPr>
          <w:p w14:paraId="009417B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E450D9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496E113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039E0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3F33FC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24</w:t>
            </w:r>
          </w:p>
        </w:tc>
        <w:tc>
          <w:tcPr>
            <w:tcW w:w="2877" w:type="dxa"/>
            <w:vMerge w:val="restart"/>
            <w:noWrap w:val="0"/>
            <w:tcMar>
              <w:left w:w="57" w:type="dxa"/>
              <w:right w:w="57" w:type="dxa"/>
            </w:tcMar>
            <w:vAlign w:val="center"/>
          </w:tcPr>
          <w:p w14:paraId="7B0E3EF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砂的含水率试验</w:t>
            </w:r>
          </w:p>
        </w:tc>
        <w:tc>
          <w:tcPr>
            <w:tcW w:w="2478" w:type="dxa"/>
            <w:noWrap w:val="0"/>
            <w:tcMar>
              <w:left w:w="57" w:type="dxa"/>
              <w:right w:w="57" w:type="dxa"/>
            </w:tcMar>
            <w:vAlign w:val="center"/>
          </w:tcPr>
          <w:p w14:paraId="1736C73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标准法</w:t>
            </w:r>
          </w:p>
        </w:tc>
        <w:tc>
          <w:tcPr>
            <w:tcW w:w="1484" w:type="dxa"/>
            <w:noWrap w:val="0"/>
            <w:tcMar>
              <w:left w:w="57" w:type="dxa"/>
              <w:right w:w="57" w:type="dxa"/>
            </w:tcMar>
            <w:vAlign w:val="center"/>
          </w:tcPr>
          <w:p w14:paraId="6317F32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25/样</w:t>
            </w:r>
          </w:p>
        </w:tc>
        <w:tc>
          <w:tcPr>
            <w:tcW w:w="1970" w:type="dxa"/>
            <w:noWrap w:val="0"/>
            <w:tcMar>
              <w:left w:w="57" w:type="dxa"/>
              <w:right w:w="57" w:type="dxa"/>
            </w:tcMar>
            <w:vAlign w:val="center"/>
          </w:tcPr>
          <w:p w14:paraId="69CDCDD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9319D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245780B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25C217D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1F4876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快速法</w:t>
            </w:r>
          </w:p>
        </w:tc>
        <w:tc>
          <w:tcPr>
            <w:tcW w:w="1484" w:type="dxa"/>
            <w:noWrap w:val="0"/>
            <w:tcMar>
              <w:left w:w="57" w:type="dxa"/>
              <w:right w:w="57" w:type="dxa"/>
            </w:tcMar>
            <w:vAlign w:val="center"/>
          </w:tcPr>
          <w:p w14:paraId="3C15904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50/样</w:t>
            </w:r>
          </w:p>
        </w:tc>
        <w:tc>
          <w:tcPr>
            <w:tcW w:w="1970" w:type="dxa"/>
            <w:noWrap w:val="0"/>
            <w:tcMar>
              <w:left w:w="57" w:type="dxa"/>
              <w:right w:w="57" w:type="dxa"/>
            </w:tcMar>
            <w:vAlign w:val="center"/>
          </w:tcPr>
          <w:p w14:paraId="6F86DCE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1B73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0176671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w:t>
            </w:r>
          </w:p>
        </w:tc>
        <w:tc>
          <w:tcPr>
            <w:tcW w:w="2877" w:type="dxa"/>
            <w:vMerge w:val="restart"/>
            <w:noWrap w:val="0"/>
            <w:tcMar>
              <w:left w:w="57" w:type="dxa"/>
              <w:right w:w="57" w:type="dxa"/>
            </w:tcMar>
            <w:vAlign w:val="center"/>
          </w:tcPr>
          <w:p w14:paraId="28278A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砂的含泥量试验</w:t>
            </w:r>
          </w:p>
        </w:tc>
        <w:tc>
          <w:tcPr>
            <w:tcW w:w="2478" w:type="dxa"/>
            <w:noWrap w:val="0"/>
            <w:tcMar>
              <w:left w:w="57" w:type="dxa"/>
              <w:right w:w="57" w:type="dxa"/>
            </w:tcMar>
            <w:vAlign w:val="center"/>
          </w:tcPr>
          <w:p w14:paraId="1E4D808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标准法</w:t>
            </w:r>
          </w:p>
        </w:tc>
        <w:tc>
          <w:tcPr>
            <w:tcW w:w="1484" w:type="dxa"/>
            <w:noWrap w:val="0"/>
            <w:tcMar>
              <w:left w:w="57" w:type="dxa"/>
              <w:right w:w="57" w:type="dxa"/>
            </w:tcMar>
            <w:vAlign w:val="center"/>
          </w:tcPr>
          <w:p w14:paraId="030096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497715D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44581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36AAE57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425B91A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1393F8F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虹吸管法</w:t>
            </w:r>
          </w:p>
        </w:tc>
        <w:tc>
          <w:tcPr>
            <w:tcW w:w="1484" w:type="dxa"/>
            <w:noWrap w:val="0"/>
            <w:tcMar>
              <w:left w:w="57" w:type="dxa"/>
              <w:right w:w="57" w:type="dxa"/>
            </w:tcMar>
            <w:vAlign w:val="center"/>
          </w:tcPr>
          <w:p w14:paraId="55551B7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50/样</w:t>
            </w:r>
          </w:p>
        </w:tc>
        <w:tc>
          <w:tcPr>
            <w:tcW w:w="1970" w:type="dxa"/>
            <w:noWrap w:val="0"/>
            <w:tcMar>
              <w:left w:w="57" w:type="dxa"/>
              <w:right w:w="57" w:type="dxa"/>
            </w:tcMar>
            <w:vAlign w:val="center"/>
          </w:tcPr>
          <w:p w14:paraId="151CC3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F0EC0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DA416B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w:t>
            </w:r>
          </w:p>
        </w:tc>
        <w:tc>
          <w:tcPr>
            <w:tcW w:w="2877" w:type="dxa"/>
            <w:noWrap w:val="0"/>
            <w:tcMar>
              <w:left w:w="57" w:type="dxa"/>
              <w:right w:w="57" w:type="dxa"/>
            </w:tcMar>
            <w:vAlign w:val="center"/>
          </w:tcPr>
          <w:p w14:paraId="7CF8A05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砂轻物质含量试验</w:t>
            </w:r>
          </w:p>
        </w:tc>
        <w:tc>
          <w:tcPr>
            <w:tcW w:w="2478" w:type="dxa"/>
            <w:noWrap w:val="0"/>
            <w:tcMar>
              <w:left w:w="57" w:type="dxa"/>
              <w:right w:w="57" w:type="dxa"/>
            </w:tcMar>
            <w:vAlign w:val="center"/>
          </w:tcPr>
          <w:p w14:paraId="4061313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0091A6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65/样</w:t>
            </w:r>
          </w:p>
        </w:tc>
        <w:tc>
          <w:tcPr>
            <w:tcW w:w="1970" w:type="dxa"/>
            <w:noWrap w:val="0"/>
            <w:tcMar>
              <w:left w:w="57" w:type="dxa"/>
              <w:right w:w="57" w:type="dxa"/>
            </w:tcMar>
            <w:vAlign w:val="center"/>
          </w:tcPr>
          <w:p w14:paraId="50B42AC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5DF49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379775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w:t>
            </w:r>
          </w:p>
        </w:tc>
        <w:tc>
          <w:tcPr>
            <w:tcW w:w="2877" w:type="dxa"/>
            <w:noWrap w:val="0"/>
            <w:tcMar>
              <w:left w:w="57" w:type="dxa"/>
              <w:right w:w="57" w:type="dxa"/>
            </w:tcMar>
            <w:vAlign w:val="center"/>
          </w:tcPr>
          <w:p w14:paraId="501EEF8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砂有机质含量试验</w:t>
            </w:r>
          </w:p>
        </w:tc>
        <w:tc>
          <w:tcPr>
            <w:tcW w:w="2478" w:type="dxa"/>
            <w:noWrap w:val="0"/>
            <w:tcMar>
              <w:left w:w="57" w:type="dxa"/>
              <w:right w:w="57" w:type="dxa"/>
            </w:tcMar>
            <w:vAlign w:val="center"/>
          </w:tcPr>
          <w:p w14:paraId="11ADE80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68753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55/样</w:t>
            </w:r>
          </w:p>
        </w:tc>
        <w:tc>
          <w:tcPr>
            <w:tcW w:w="1970" w:type="dxa"/>
            <w:noWrap w:val="0"/>
            <w:tcMar>
              <w:left w:w="57" w:type="dxa"/>
              <w:right w:w="57" w:type="dxa"/>
            </w:tcMar>
            <w:vAlign w:val="center"/>
          </w:tcPr>
          <w:p w14:paraId="27F0D77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429BB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8FF9B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28</w:t>
            </w:r>
          </w:p>
        </w:tc>
        <w:tc>
          <w:tcPr>
            <w:tcW w:w="2877" w:type="dxa"/>
            <w:noWrap w:val="0"/>
            <w:tcMar>
              <w:left w:w="57" w:type="dxa"/>
              <w:right w:w="57" w:type="dxa"/>
            </w:tcMar>
            <w:vAlign w:val="center"/>
          </w:tcPr>
          <w:p w14:paraId="6F0E83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砂的坚固性试验</w:t>
            </w:r>
          </w:p>
        </w:tc>
        <w:tc>
          <w:tcPr>
            <w:tcW w:w="2478" w:type="dxa"/>
            <w:noWrap w:val="0"/>
            <w:tcMar>
              <w:left w:w="57" w:type="dxa"/>
              <w:right w:w="57" w:type="dxa"/>
            </w:tcMar>
            <w:vAlign w:val="center"/>
          </w:tcPr>
          <w:p w14:paraId="19D1FA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8F9D9C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45E1703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58C6A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40056C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29</w:t>
            </w:r>
          </w:p>
        </w:tc>
        <w:tc>
          <w:tcPr>
            <w:tcW w:w="2877" w:type="dxa"/>
            <w:noWrap w:val="0"/>
            <w:tcMar>
              <w:left w:w="57" w:type="dxa"/>
              <w:right w:w="57" w:type="dxa"/>
            </w:tcMar>
            <w:vAlign w:val="center"/>
          </w:tcPr>
          <w:p w14:paraId="7DBA65F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砂中硫酸盐、硫化盐含量试验</w:t>
            </w:r>
          </w:p>
        </w:tc>
        <w:tc>
          <w:tcPr>
            <w:tcW w:w="2478" w:type="dxa"/>
            <w:noWrap w:val="0"/>
            <w:tcMar>
              <w:left w:w="57" w:type="dxa"/>
              <w:right w:w="57" w:type="dxa"/>
            </w:tcMar>
            <w:vAlign w:val="center"/>
          </w:tcPr>
          <w:p w14:paraId="009F938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05245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1970" w:type="dxa"/>
            <w:noWrap w:val="0"/>
            <w:tcMar>
              <w:left w:w="57" w:type="dxa"/>
              <w:right w:w="57" w:type="dxa"/>
            </w:tcMar>
            <w:vAlign w:val="center"/>
          </w:tcPr>
          <w:p w14:paraId="28B826E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404BA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6AC121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w:t>
            </w:r>
          </w:p>
        </w:tc>
        <w:tc>
          <w:tcPr>
            <w:tcW w:w="2877" w:type="dxa"/>
            <w:noWrap w:val="0"/>
            <w:tcMar>
              <w:left w:w="57" w:type="dxa"/>
              <w:right w:w="57" w:type="dxa"/>
            </w:tcMar>
            <w:vAlign w:val="center"/>
          </w:tcPr>
          <w:p w14:paraId="1E7852D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砂中氯离子含量试验</w:t>
            </w:r>
          </w:p>
        </w:tc>
        <w:tc>
          <w:tcPr>
            <w:tcW w:w="2478" w:type="dxa"/>
            <w:noWrap w:val="0"/>
            <w:tcMar>
              <w:left w:w="57" w:type="dxa"/>
              <w:right w:w="57" w:type="dxa"/>
            </w:tcMar>
            <w:vAlign w:val="center"/>
          </w:tcPr>
          <w:p w14:paraId="056CAFF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959604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1970" w:type="dxa"/>
            <w:noWrap w:val="0"/>
            <w:tcMar>
              <w:left w:w="57" w:type="dxa"/>
              <w:right w:w="57" w:type="dxa"/>
            </w:tcMar>
            <w:vAlign w:val="center"/>
          </w:tcPr>
          <w:p w14:paraId="77B9567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3A3D5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29429B3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31</w:t>
            </w:r>
          </w:p>
        </w:tc>
        <w:tc>
          <w:tcPr>
            <w:tcW w:w="2877" w:type="dxa"/>
            <w:vMerge w:val="restart"/>
            <w:noWrap w:val="0"/>
            <w:tcMar>
              <w:left w:w="57" w:type="dxa"/>
              <w:right w:w="57" w:type="dxa"/>
            </w:tcMar>
            <w:vAlign w:val="center"/>
          </w:tcPr>
          <w:p w14:paraId="6CF4520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砂的碱活性试验</w:t>
            </w:r>
          </w:p>
        </w:tc>
        <w:tc>
          <w:tcPr>
            <w:tcW w:w="2478" w:type="dxa"/>
            <w:noWrap w:val="0"/>
            <w:tcMar>
              <w:left w:w="57" w:type="dxa"/>
              <w:right w:w="57" w:type="dxa"/>
            </w:tcMar>
            <w:vAlign w:val="center"/>
          </w:tcPr>
          <w:p w14:paraId="49446D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化学法</w:t>
            </w:r>
          </w:p>
        </w:tc>
        <w:tc>
          <w:tcPr>
            <w:tcW w:w="1484" w:type="dxa"/>
            <w:noWrap w:val="0"/>
            <w:tcMar>
              <w:left w:w="57" w:type="dxa"/>
              <w:right w:w="57" w:type="dxa"/>
            </w:tcMar>
            <w:vAlign w:val="center"/>
          </w:tcPr>
          <w:p w14:paraId="493449D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1500/样</w:t>
            </w:r>
          </w:p>
        </w:tc>
        <w:tc>
          <w:tcPr>
            <w:tcW w:w="1970" w:type="dxa"/>
            <w:noWrap w:val="0"/>
            <w:tcMar>
              <w:left w:w="57" w:type="dxa"/>
              <w:right w:w="57" w:type="dxa"/>
            </w:tcMar>
            <w:vAlign w:val="center"/>
          </w:tcPr>
          <w:p w14:paraId="3409E94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B7F4E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18A5EDD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2B461BF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412D481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砂浆长度法</w:t>
            </w:r>
          </w:p>
        </w:tc>
        <w:tc>
          <w:tcPr>
            <w:tcW w:w="1484" w:type="dxa"/>
            <w:noWrap w:val="0"/>
            <w:tcMar>
              <w:left w:w="57" w:type="dxa"/>
              <w:right w:w="57" w:type="dxa"/>
            </w:tcMar>
            <w:vAlign w:val="center"/>
          </w:tcPr>
          <w:p w14:paraId="0A00B1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1500/样</w:t>
            </w:r>
          </w:p>
        </w:tc>
        <w:tc>
          <w:tcPr>
            <w:tcW w:w="1970" w:type="dxa"/>
            <w:noWrap w:val="0"/>
            <w:tcMar>
              <w:left w:w="57" w:type="dxa"/>
              <w:right w:w="57" w:type="dxa"/>
            </w:tcMar>
            <w:vAlign w:val="center"/>
          </w:tcPr>
          <w:p w14:paraId="3EEEBAB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C3CC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1A41C2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32</w:t>
            </w:r>
          </w:p>
        </w:tc>
        <w:tc>
          <w:tcPr>
            <w:tcW w:w="2877" w:type="dxa"/>
            <w:noWrap w:val="0"/>
            <w:tcMar>
              <w:left w:w="57" w:type="dxa"/>
              <w:right w:w="57" w:type="dxa"/>
            </w:tcMar>
            <w:vAlign w:val="center"/>
          </w:tcPr>
          <w:p w14:paraId="79B8670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碎石或卵石筛分析试验</w:t>
            </w:r>
          </w:p>
        </w:tc>
        <w:tc>
          <w:tcPr>
            <w:tcW w:w="2478" w:type="dxa"/>
            <w:noWrap w:val="0"/>
            <w:tcMar>
              <w:left w:w="57" w:type="dxa"/>
              <w:right w:w="57" w:type="dxa"/>
            </w:tcMar>
            <w:vAlign w:val="center"/>
          </w:tcPr>
          <w:p w14:paraId="1BD37B6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866E9D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55/样</w:t>
            </w:r>
          </w:p>
        </w:tc>
        <w:tc>
          <w:tcPr>
            <w:tcW w:w="1970" w:type="dxa"/>
            <w:noWrap w:val="0"/>
            <w:tcMar>
              <w:left w:w="57" w:type="dxa"/>
              <w:right w:w="57" w:type="dxa"/>
            </w:tcMar>
            <w:vAlign w:val="center"/>
          </w:tcPr>
          <w:p w14:paraId="4587861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52B4B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5939639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33</w:t>
            </w:r>
          </w:p>
        </w:tc>
        <w:tc>
          <w:tcPr>
            <w:tcW w:w="2877" w:type="dxa"/>
            <w:vMerge w:val="restart"/>
            <w:noWrap w:val="0"/>
            <w:tcMar>
              <w:left w:w="57" w:type="dxa"/>
              <w:right w:w="57" w:type="dxa"/>
            </w:tcMar>
            <w:vAlign w:val="center"/>
          </w:tcPr>
          <w:p w14:paraId="2890577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碎石或卵石表观密度试验</w:t>
            </w:r>
          </w:p>
        </w:tc>
        <w:tc>
          <w:tcPr>
            <w:tcW w:w="2478" w:type="dxa"/>
            <w:noWrap w:val="0"/>
            <w:tcMar>
              <w:left w:w="57" w:type="dxa"/>
              <w:right w:w="57" w:type="dxa"/>
            </w:tcMar>
            <w:vAlign w:val="center"/>
          </w:tcPr>
          <w:p w14:paraId="4B3227E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标准法</w:t>
            </w:r>
          </w:p>
        </w:tc>
        <w:tc>
          <w:tcPr>
            <w:tcW w:w="1484" w:type="dxa"/>
            <w:noWrap w:val="0"/>
            <w:tcMar>
              <w:left w:w="57" w:type="dxa"/>
              <w:right w:w="57" w:type="dxa"/>
            </w:tcMar>
            <w:vAlign w:val="center"/>
          </w:tcPr>
          <w:p w14:paraId="4A0DFE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63950D8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BF491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2FE042D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5685147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110E6B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简易法</w:t>
            </w:r>
          </w:p>
        </w:tc>
        <w:tc>
          <w:tcPr>
            <w:tcW w:w="1484" w:type="dxa"/>
            <w:noWrap w:val="0"/>
            <w:tcMar>
              <w:left w:w="57" w:type="dxa"/>
              <w:right w:w="57" w:type="dxa"/>
            </w:tcMar>
            <w:vAlign w:val="center"/>
          </w:tcPr>
          <w:p w14:paraId="0EBB264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7298C20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01665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61292F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34</w:t>
            </w:r>
          </w:p>
        </w:tc>
        <w:tc>
          <w:tcPr>
            <w:tcW w:w="2877" w:type="dxa"/>
            <w:noWrap w:val="0"/>
            <w:tcMar>
              <w:left w:w="57" w:type="dxa"/>
              <w:right w:w="57" w:type="dxa"/>
            </w:tcMar>
            <w:vAlign w:val="center"/>
          </w:tcPr>
          <w:p w14:paraId="28E93A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碎石或卵石含水率试验</w:t>
            </w:r>
          </w:p>
        </w:tc>
        <w:tc>
          <w:tcPr>
            <w:tcW w:w="2478" w:type="dxa"/>
            <w:noWrap w:val="0"/>
            <w:tcMar>
              <w:left w:w="57" w:type="dxa"/>
              <w:right w:w="57" w:type="dxa"/>
            </w:tcMar>
            <w:vAlign w:val="center"/>
          </w:tcPr>
          <w:p w14:paraId="4CE8375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034AB2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7A43B71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C75C9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1BD8CE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w:t>
            </w:r>
          </w:p>
        </w:tc>
        <w:tc>
          <w:tcPr>
            <w:tcW w:w="2877" w:type="dxa"/>
            <w:noWrap w:val="0"/>
            <w:tcMar>
              <w:left w:w="57" w:type="dxa"/>
              <w:right w:w="57" w:type="dxa"/>
            </w:tcMar>
            <w:vAlign w:val="center"/>
          </w:tcPr>
          <w:p w14:paraId="48C7CCD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碎石或卵石吸水率试验</w:t>
            </w:r>
          </w:p>
        </w:tc>
        <w:tc>
          <w:tcPr>
            <w:tcW w:w="2478" w:type="dxa"/>
            <w:noWrap w:val="0"/>
            <w:tcMar>
              <w:left w:w="57" w:type="dxa"/>
              <w:right w:w="57" w:type="dxa"/>
            </w:tcMar>
            <w:vAlign w:val="center"/>
          </w:tcPr>
          <w:p w14:paraId="34FF633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BB9F4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35F21E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C3433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8CBCAE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36</w:t>
            </w:r>
          </w:p>
        </w:tc>
        <w:tc>
          <w:tcPr>
            <w:tcW w:w="2877" w:type="dxa"/>
            <w:noWrap w:val="0"/>
            <w:tcMar>
              <w:left w:w="57" w:type="dxa"/>
              <w:right w:w="57" w:type="dxa"/>
            </w:tcMar>
            <w:vAlign w:val="center"/>
          </w:tcPr>
          <w:p w14:paraId="6B8FD44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碎石或卵石堆积密度及紧密密度试验</w:t>
            </w:r>
          </w:p>
        </w:tc>
        <w:tc>
          <w:tcPr>
            <w:tcW w:w="2478" w:type="dxa"/>
            <w:noWrap w:val="0"/>
            <w:tcMar>
              <w:left w:w="57" w:type="dxa"/>
              <w:right w:w="57" w:type="dxa"/>
            </w:tcMar>
            <w:vAlign w:val="center"/>
          </w:tcPr>
          <w:p w14:paraId="61564B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64F5C2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35/样</w:t>
            </w:r>
          </w:p>
        </w:tc>
        <w:tc>
          <w:tcPr>
            <w:tcW w:w="1970" w:type="dxa"/>
            <w:noWrap w:val="0"/>
            <w:tcMar>
              <w:left w:w="57" w:type="dxa"/>
              <w:right w:w="57" w:type="dxa"/>
            </w:tcMar>
            <w:vAlign w:val="center"/>
          </w:tcPr>
          <w:p w14:paraId="29AFE4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71DFD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F5A66A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37</w:t>
            </w:r>
          </w:p>
        </w:tc>
        <w:tc>
          <w:tcPr>
            <w:tcW w:w="2877" w:type="dxa"/>
            <w:noWrap w:val="0"/>
            <w:tcMar>
              <w:left w:w="57" w:type="dxa"/>
              <w:right w:w="57" w:type="dxa"/>
            </w:tcMar>
            <w:vAlign w:val="center"/>
          </w:tcPr>
          <w:p w14:paraId="5E5ABC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碎石或卵石含泥量试验</w:t>
            </w:r>
          </w:p>
        </w:tc>
        <w:tc>
          <w:tcPr>
            <w:tcW w:w="2478" w:type="dxa"/>
            <w:noWrap w:val="0"/>
            <w:tcMar>
              <w:left w:w="57" w:type="dxa"/>
              <w:right w:w="57" w:type="dxa"/>
            </w:tcMar>
            <w:vAlign w:val="center"/>
          </w:tcPr>
          <w:p w14:paraId="6E8BEE2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7C28F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35/样</w:t>
            </w:r>
          </w:p>
        </w:tc>
        <w:tc>
          <w:tcPr>
            <w:tcW w:w="1970" w:type="dxa"/>
            <w:noWrap w:val="0"/>
            <w:tcMar>
              <w:left w:w="57" w:type="dxa"/>
              <w:right w:w="57" w:type="dxa"/>
            </w:tcMar>
            <w:vAlign w:val="center"/>
          </w:tcPr>
          <w:p w14:paraId="2D1C645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41369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FF7FC2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38</w:t>
            </w:r>
          </w:p>
        </w:tc>
        <w:tc>
          <w:tcPr>
            <w:tcW w:w="2877" w:type="dxa"/>
            <w:noWrap w:val="0"/>
            <w:tcMar>
              <w:left w:w="57" w:type="dxa"/>
              <w:right w:w="57" w:type="dxa"/>
            </w:tcMar>
            <w:vAlign w:val="center"/>
          </w:tcPr>
          <w:p w14:paraId="732054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碎石或卵石中泥块含量试验</w:t>
            </w:r>
          </w:p>
        </w:tc>
        <w:tc>
          <w:tcPr>
            <w:tcW w:w="2478" w:type="dxa"/>
            <w:noWrap w:val="0"/>
            <w:tcMar>
              <w:left w:w="57" w:type="dxa"/>
              <w:right w:w="57" w:type="dxa"/>
            </w:tcMar>
            <w:vAlign w:val="center"/>
          </w:tcPr>
          <w:p w14:paraId="01F3E8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2E6A156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35/样</w:t>
            </w:r>
          </w:p>
        </w:tc>
        <w:tc>
          <w:tcPr>
            <w:tcW w:w="1970" w:type="dxa"/>
            <w:noWrap w:val="0"/>
            <w:tcMar>
              <w:left w:w="57" w:type="dxa"/>
              <w:right w:w="57" w:type="dxa"/>
            </w:tcMar>
            <w:vAlign w:val="center"/>
          </w:tcPr>
          <w:p w14:paraId="620AFE3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5E4D6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37225C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39</w:t>
            </w:r>
          </w:p>
        </w:tc>
        <w:tc>
          <w:tcPr>
            <w:tcW w:w="2877" w:type="dxa"/>
            <w:noWrap w:val="0"/>
            <w:tcMar>
              <w:left w:w="57" w:type="dxa"/>
              <w:right w:w="57" w:type="dxa"/>
            </w:tcMar>
            <w:vAlign w:val="center"/>
          </w:tcPr>
          <w:p w14:paraId="114D25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碎石或卵石中针、片状颗粒的总含量试验</w:t>
            </w:r>
          </w:p>
        </w:tc>
        <w:tc>
          <w:tcPr>
            <w:tcW w:w="2478" w:type="dxa"/>
            <w:noWrap w:val="0"/>
            <w:tcMar>
              <w:left w:w="57" w:type="dxa"/>
              <w:right w:w="57" w:type="dxa"/>
            </w:tcMar>
            <w:vAlign w:val="center"/>
          </w:tcPr>
          <w:p w14:paraId="26F3CAF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D69356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37C780C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209E2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79CF39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w:t>
            </w:r>
          </w:p>
        </w:tc>
        <w:tc>
          <w:tcPr>
            <w:tcW w:w="2877" w:type="dxa"/>
            <w:noWrap w:val="0"/>
            <w:tcMar>
              <w:left w:w="57" w:type="dxa"/>
              <w:right w:w="57" w:type="dxa"/>
            </w:tcMar>
            <w:vAlign w:val="center"/>
          </w:tcPr>
          <w:p w14:paraId="4FD39C8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卵石中有机物含量试验</w:t>
            </w:r>
          </w:p>
        </w:tc>
        <w:tc>
          <w:tcPr>
            <w:tcW w:w="2478" w:type="dxa"/>
            <w:noWrap w:val="0"/>
            <w:tcMar>
              <w:left w:w="57" w:type="dxa"/>
              <w:right w:w="57" w:type="dxa"/>
            </w:tcMar>
            <w:vAlign w:val="center"/>
          </w:tcPr>
          <w:p w14:paraId="589884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340786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50/样</w:t>
            </w:r>
          </w:p>
        </w:tc>
        <w:tc>
          <w:tcPr>
            <w:tcW w:w="1970" w:type="dxa"/>
            <w:noWrap w:val="0"/>
            <w:tcMar>
              <w:left w:w="57" w:type="dxa"/>
              <w:right w:w="57" w:type="dxa"/>
            </w:tcMar>
            <w:vAlign w:val="center"/>
          </w:tcPr>
          <w:p w14:paraId="0015D3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C8D69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011C7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41</w:t>
            </w:r>
          </w:p>
        </w:tc>
        <w:tc>
          <w:tcPr>
            <w:tcW w:w="2877" w:type="dxa"/>
            <w:noWrap w:val="0"/>
            <w:tcMar>
              <w:left w:w="57" w:type="dxa"/>
              <w:right w:w="57" w:type="dxa"/>
            </w:tcMar>
            <w:vAlign w:val="center"/>
          </w:tcPr>
          <w:p w14:paraId="349A849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卵石中软弱颗粒含量试验</w:t>
            </w:r>
          </w:p>
        </w:tc>
        <w:tc>
          <w:tcPr>
            <w:tcW w:w="2478" w:type="dxa"/>
            <w:noWrap w:val="0"/>
            <w:tcMar>
              <w:left w:w="57" w:type="dxa"/>
              <w:right w:w="57" w:type="dxa"/>
            </w:tcMar>
            <w:vAlign w:val="center"/>
          </w:tcPr>
          <w:p w14:paraId="3E0E625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9CBAA4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50/样</w:t>
            </w:r>
          </w:p>
        </w:tc>
        <w:tc>
          <w:tcPr>
            <w:tcW w:w="1970" w:type="dxa"/>
            <w:noWrap w:val="0"/>
            <w:tcMar>
              <w:left w:w="57" w:type="dxa"/>
              <w:right w:w="57" w:type="dxa"/>
            </w:tcMar>
            <w:vAlign w:val="center"/>
          </w:tcPr>
          <w:p w14:paraId="00EE629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27F5A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13D73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42</w:t>
            </w:r>
          </w:p>
        </w:tc>
        <w:tc>
          <w:tcPr>
            <w:tcW w:w="2877" w:type="dxa"/>
            <w:noWrap w:val="0"/>
            <w:tcMar>
              <w:left w:w="57" w:type="dxa"/>
              <w:right w:w="57" w:type="dxa"/>
            </w:tcMar>
            <w:vAlign w:val="center"/>
          </w:tcPr>
          <w:p w14:paraId="57C65B3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碎石或卵石的坚固性试验</w:t>
            </w:r>
          </w:p>
        </w:tc>
        <w:tc>
          <w:tcPr>
            <w:tcW w:w="2478" w:type="dxa"/>
            <w:noWrap w:val="0"/>
            <w:tcMar>
              <w:left w:w="57" w:type="dxa"/>
              <w:right w:w="57" w:type="dxa"/>
            </w:tcMar>
            <w:vAlign w:val="center"/>
          </w:tcPr>
          <w:p w14:paraId="478D25F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66A6A3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70D900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E28EA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4F5D90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43</w:t>
            </w:r>
          </w:p>
        </w:tc>
        <w:tc>
          <w:tcPr>
            <w:tcW w:w="2877" w:type="dxa"/>
            <w:noWrap w:val="0"/>
            <w:tcMar>
              <w:left w:w="57" w:type="dxa"/>
              <w:right w:w="57" w:type="dxa"/>
            </w:tcMar>
            <w:vAlign w:val="center"/>
          </w:tcPr>
          <w:p w14:paraId="2E89CAC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碎石或卵石压碎值指标值试验</w:t>
            </w:r>
          </w:p>
        </w:tc>
        <w:tc>
          <w:tcPr>
            <w:tcW w:w="2478" w:type="dxa"/>
            <w:noWrap w:val="0"/>
            <w:tcMar>
              <w:left w:w="57" w:type="dxa"/>
              <w:right w:w="57" w:type="dxa"/>
            </w:tcMar>
            <w:vAlign w:val="center"/>
          </w:tcPr>
          <w:p w14:paraId="4EB9D6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E69ED0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48D7F3E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8511B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40F89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44</w:t>
            </w:r>
          </w:p>
        </w:tc>
        <w:tc>
          <w:tcPr>
            <w:tcW w:w="2877" w:type="dxa"/>
            <w:noWrap w:val="0"/>
            <w:tcMar>
              <w:left w:w="57" w:type="dxa"/>
              <w:right w:w="57" w:type="dxa"/>
            </w:tcMar>
            <w:vAlign w:val="center"/>
          </w:tcPr>
          <w:p w14:paraId="23F8819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碎石或卵石中硫酸盐、硫化物含量试验</w:t>
            </w:r>
          </w:p>
        </w:tc>
        <w:tc>
          <w:tcPr>
            <w:tcW w:w="2478" w:type="dxa"/>
            <w:noWrap w:val="0"/>
            <w:tcMar>
              <w:left w:w="57" w:type="dxa"/>
              <w:right w:w="57" w:type="dxa"/>
            </w:tcMar>
            <w:vAlign w:val="center"/>
          </w:tcPr>
          <w:p w14:paraId="07A0FB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466488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1970" w:type="dxa"/>
            <w:noWrap w:val="0"/>
            <w:tcMar>
              <w:left w:w="57" w:type="dxa"/>
              <w:right w:w="57" w:type="dxa"/>
            </w:tcMar>
            <w:vAlign w:val="center"/>
          </w:tcPr>
          <w:p w14:paraId="1231E10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AF513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302EB1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w:t>
            </w:r>
          </w:p>
        </w:tc>
        <w:tc>
          <w:tcPr>
            <w:tcW w:w="2877" w:type="dxa"/>
            <w:vMerge w:val="restart"/>
            <w:noWrap w:val="0"/>
            <w:tcMar>
              <w:left w:w="57" w:type="dxa"/>
              <w:right w:w="57" w:type="dxa"/>
            </w:tcMar>
            <w:vAlign w:val="center"/>
          </w:tcPr>
          <w:p w14:paraId="4345BF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碎石或卵石碱活性试验</w:t>
            </w:r>
          </w:p>
        </w:tc>
        <w:tc>
          <w:tcPr>
            <w:tcW w:w="2478" w:type="dxa"/>
            <w:noWrap w:val="0"/>
            <w:tcMar>
              <w:left w:w="57" w:type="dxa"/>
              <w:right w:w="57" w:type="dxa"/>
            </w:tcMar>
            <w:vAlign w:val="center"/>
          </w:tcPr>
          <w:p w14:paraId="6A9BF33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化学法</w:t>
            </w:r>
          </w:p>
        </w:tc>
        <w:tc>
          <w:tcPr>
            <w:tcW w:w="1484" w:type="dxa"/>
            <w:noWrap w:val="0"/>
            <w:tcMar>
              <w:left w:w="57" w:type="dxa"/>
              <w:right w:w="57" w:type="dxa"/>
            </w:tcMar>
            <w:vAlign w:val="center"/>
          </w:tcPr>
          <w:p w14:paraId="767FE02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1500/样</w:t>
            </w:r>
          </w:p>
        </w:tc>
        <w:tc>
          <w:tcPr>
            <w:tcW w:w="1970" w:type="dxa"/>
            <w:noWrap w:val="0"/>
            <w:tcMar>
              <w:left w:w="57" w:type="dxa"/>
              <w:right w:w="57" w:type="dxa"/>
            </w:tcMar>
            <w:vAlign w:val="center"/>
          </w:tcPr>
          <w:p w14:paraId="4E47C27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CFF33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1425662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137DF45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66C99A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砂浆长度法</w:t>
            </w:r>
          </w:p>
        </w:tc>
        <w:tc>
          <w:tcPr>
            <w:tcW w:w="1484" w:type="dxa"/>
            <w:noWrap w:val="0"/>
            <w:tcMar>
              <w:left w:w="57" w:type="dxa"/>
              <w:right w:w="57" w:type="dxa"/>
            </w:tcMar>
            <w:vAlign w:val="center"/>
          </w:tcPr>
          <w:p w14:paraId="2CFB310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1500/样</w:t>
            </w:r>
          </w:p>
        </w:tc>
        <w:tc>
          <w:tcPr>
            <w:tcW w:w="1970" w:type="dxa"/>
            <w:noWrap w:val="0"/>
            <w:tcMar>
              <w:left w:w="57" w:type="dxa"/>
              <w:right w:w="57" w:type="dxa"/>
            </w:tcMar>
            <w:vAlign w:val="center"/>
          </w:tcPr>
          <w:p w14:paraId="5D6652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87FBE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B0E849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46</w:t>
            </w:r>
          </w:p>
        </w:tc>
        <w:tc>
          <w:tcPr>
            <w:tcW w:w="2877" w:type="dxa"/>
            <w:noWrap w:val="0"/>
            <w:tcMar>
              <w:left w:w="57" w:type="dxa"/>
              <w:right w:w="57" w:type="dxa"/>
            </w:tcMar>
            <w:vAlign w:val="center"/>
          </w:tcPr>
          <w:p w14:paraId="3E6304F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岩石的抗压强度试验</w:t>
            </w:r>
          </w:p>
        </w:tc>
        <w:tc>
          <w:tcPr>
            <w:tcW w:w="2478" w:type="dxa"/>
            <w:noWrap w:val="0"/>
            <w:tcMar>
              <w:left w:w="57" w:type="dxa"/>
              <w:right w:w="57" w:type="dxa"/>
            </w:tcMar>
            <w:vAlign w:val="center"/>
          </w:tcPr>
          <w:p w14:paraId="1AF95C1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3159A3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60/组</w:t>
            </w:r>
          </w:p>
        </w:tc>
        <w:tc>
          <w:tcPr>
            <w:tcW w:w="1970" w:type="dxa"/>
            <w:noWrap w:val="0"/>
            <w:tcMar>
              <w:left w:w="57" w:type="dxa"/>
              <w:right w:w="57" w:type="dxa"/>
            </w:tcMar>
            <w:vAlign w:val="center"/>
          </w:tcPr>
          <w:p w14:paraId="2383BF8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1D562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AA8890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47</w:t>
            </w:r>
          </w:p>
        </w:tc>
        <w:tc>
          <w:tcPr>
            <w:tcW w:w="2877" w:type="dxa"/>
            <w:noWrap w:val="0"/>
            <w:tcMar>
              <w:left w:w="57" w:type="dxa"/>
              <w:right w:w="57" w:type="dxa"/>
            </w:tcMar>
            <w:vAlign w:val="center"/>
          </w:tcPr>
          <w:p w14:paraId="7AE1E8B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岩石切割制件</w:t>
            </w:r>
          </w:p>
        </w:tc>
        <w:tc>
          <w:tcPr>
            <w:tcW w:w="2478" w:type="dxa"/>
            <w:noWrap w:val="0"/>
            <w:tcMar>
              <w:left w:w="57" w:type="dxa"/>
              <w:right w:w="57" w:type="dxa"/>
            </w:tcMar>
            <w:vAlign w:val="center"/>
          </w:tcPr>
          <w:p w14:paraId="71F7FEE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1EDCA4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300/组</w:t>
            </w:r>
          </w:p>
        </w:tc>
        <w:tc>
          <w:tcPr>
            <w:tcW w:w="1970" w:type="dxa"/>
            <w:noWrap w:val="0"/>
            <w:tcMar>
              <w:left w:w="57" w:type="dxa"/>
              <w:right w:w="57" w:type="dxa"/>
            </w:tcMar>
            <w:vAlign w:val="center"/>
          </w:tcPr>
          <w:p w14:paraId="607AFB0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DFB65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06377CB5">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（三）水泥试验</w:t>
            </w:r>
          </w:p>
        </w:tc>
      </w:tr>
      <w:tr w14:paraId="5C1334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1C7695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48</w:t>
            </w:r>
          </w:p>
        </w:tc>
        <w:tc>
          <w:tcPr>
            <w:tcW w:w="2877" w:type="dxa"/>
            <w:noWrap w:val="0"/>
            <w:tcMar>
              <w:left w:w="57" w:type="dxa"/>
              <w:right w:w="57" w:type="dxa"/>
            </w:tcMar>
            <w:vAlign w:val="center"/>
          </w:tcPr>
          <w:p w14:paraId="07BF80D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水泥细度检验</w:t>
            </w:r>
          </w:p>
        </w:tc>
        <w:tc>
          <w:tcPr>
            <w:tcW w:w="2478" w:type="dxa"/>
            <w:noWrap w:val="0"/>
            <w:tcMar>
              <w:left w:w="57" w:type="dxa"/>
              <w:right w:w="57" w:type="dxa"/>
            </w:tcMar>
            <w:vAlign w:val="center"/>
          </w:tcPr>
          <w:p w14:paraId="5639B31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0.08㎜筛筛析法</w:t>
            </w:r>
          </w:p>
        </w:tc>
        <w:tc>
          <w:tcPr>
            <w:tcW w:w="1484" w:type="dxa"/>
            <w:noWrap w:val="0"/>
            <w:tcMar>
              <w:left w:w="57" w:type="dxa"/>
              <w:right w:w="57" w:type="dxa"/>
            </w:tcMar>
            <w:vAlign w:val="center"/>
          </w:tcPr>
          <w:p w14:paraId="3C6D56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30/样</w:t>
            </w:r>
          </w:p>
        </w:tc>
        <w:tc>
          <w:tcPr>
            <w:tcW w:w="1970" w:type="dxa"/>
            <w:noWrap w:val="0"/>
            <w:tcMar>
              <w:left w:w="57" w:type="dxa"/>
              <w:right w:w="57" w:type="dxa"/>
            </w:tcMar>
            <w:vAlign w:val="center"/>
          </w:tcPr>
          <w:p w14:paraId="196351F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54E73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AD1D6D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49</w:t>
            </w:r>
          </w:p>
        </w:tc>
        <w:tc>
          <w:tcPr>
            <w:tcW w:w="2877" w:type="dxa"/>
            <w:noWrap w:val="0"/>
            <w:tcMar>
              <w:left w:w="57" w:type="dxa"/>
              <w:right w:w="57" w:type="dxa"/>
            </w:tcMar>
            <w:vAlign w:val="center"/>
          </w:tcPr>
          <w:p w14:paraId="19C69D3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水泥密度测定</w:t>
            </w:r>
          </w:p>
        </w:tc>
        <w:tc>
          <w:tcPr>
            <w:tcW w:w="2478" w:type="dxa"/>
            <w:noWrap w:val="0"/>
            <w:tcMar>
              <w:left w:w="57" w:type="dxa"/>
              <w:right w:w="57" w:type="dxa"/>
            </w:tcMar>
            <w:vAlign w:val="center"/>
          </w:tcPr>
          <w:p w14:paraId="7C7CD5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李氏密度瓶</w:t>
            </w:r>
          </w:p>
        </w:tc>
        <w:tc>
          <w:tcPr>
            <w:tcW w:w="1484" w:type="dxa"/>
            <w:noWrap w:val="0"/>
            <w:tcMar>
              <w:left w:w="57" w:type="dxa"/>
              <w:right w:w="57" w:type="dxa"/>
            </w:tcMar>
            <w:vAlign w:val="center"/>
          </w:tcPr>
          <w:p w14:paraId="308F0DB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25/样</w:t>
            </w:r>
          </w:p>
        </w:tc>
        <w:tc>
          <w:tcPr>
            <w:tcW w:w="1970" w:type="dxa"/>
            <w:noWrap w:val="0"/>
            <w:tcMar>
              <w:left w:w="57" w:type="dxa"/>
              <w:right w:w="57" w:type="dxa"/>
            </w:tcMar>
            <w:vAlign w:val="center"/>
          </w:tcPr>
          <w:p w14:paraId="2C9A5B4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ADAC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7C54F1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w:t>
            </w:r>
          </w:p>
        </w:tc>
        <w:tc>
          <w:tcPr>
            <w:tcW w:w="2877" w:type="dxa"/>
            <w:noWrap w:val="0"/>
            <w:tcMar>
              <w:left w:w="57" w:type="dxa"/>
              <w:right w:w="57" w:type="dxa"/>
            </w:tcMar>
            <w:vAlign w:val="center"/>
          </w:tcPr>
          <w:p w14:paraId="41E4F02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水泥比表面积测定</w:t>
            </w:r>
          </w:p>
        </w:tc>
        <w:tc>
          <w:tcPr>
            <w:tcW w:w="2478" w:type="dxa"/>
            <w:noWrap w:val="0"/>
            <w:tcMar>
              <w:left w:w="57" w:type="dxa"/>
              <w:right w:w="57" w:type="dxa"/>
            </w:tcMar>
            <w:vAlign w:val="center"/>
          </w:tcPr>
          <w:p w14:paraId="65969D5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勃氏法</w:t>
            </w:r>
          </w:p>
        </w:tc>
        <w:tc>
          <w:tcPr>
            <w:tcW w:w="1484" w:type="dxa"/>
            <w:noWrap w:val="0"/>
            <w:tcMar>
              <w:left w:w="57" w:type="dxa"/>
              <w:right w:w="57" w:type="dxa"/>
            </w:tcMar>
            <w:vAlign w:val="center"/>
          </w:tcPr>
          <w:p w14:paraId="435EA29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35/样</w:t>
            </w:r>
          </w:p>
        </w:tc>
        <w:tc>
          <w:tcPr>
            <w:tcW w:w="1970" w:type="dxa"/>
            <w:noWrap w:val="0"/>
            <w:tcMar>
              <w:left w:w="57" w:type="dxa"/>
              <w:right w:w="57" w:type="dxa"/>
            </w:tcMar>
            <w:vAlign w:val="center"/>
          </w:tcPr>
          <w:p w14:paraId="32D13A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含密度试验</w:t>
            </w:r>
          </w:p>
        </w:tc>
      </w:tr>
      <w:tr w14:paraId="4D9E72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B87016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51</w:t>
            </w:r>
          </w:p>
        </w:tc>
        <w:tc>
          <w:tcPr>
            <w:tcW w:w="2877" w:type="dxa"/>
            <w:noWrap w:val="0"/>
            <w:tcMar>
              <w:left w:w="57" w:type="dxa"/>
              <w:right w:w="57" w:type="dxa"/>
            </w:tcMar>
            <w:vAlign w:val="center"/>
          </w:tcPr>
          <w:p w14:paraId="1BB43E3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水泥标准稠度用水量测定</w:t>
            </w:r>
          </w:p>
        </w:tc>
        <w:tc>
          <w:tcPr>
            <w:tcW w:w="2478" w:type="dxa"/>
            <w:noWrap w:val="0"/>
            <w:tcMar>
              <w:left w:w="57" w:type="dxa"/>
              <w:right w:w="57" w:type="dxa"/>
            </w:tcMar>
            <w:vAlign w:val="center"/>
          </w:tcPr>
          <w:p w14:paraId="7B09594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标准法</w:t>
            </w:r>
          </w:p>
        </w:tc>
        <w:tc>
          <w:tcPr>
            <w:tcW w:w="1484" w:type="dxa"/>
            <w:noWrap w:val="0"/>
            <w:tcMar>
              <w:left w:w="57" w:type="dxa"/>
              <w:right w:w="57" w:type="dxa"/>
            </w:tcMar>
            <w:vAlign w:val="center"/>
          </w:tcPr>
          <w:p w14:paraId="38A31A3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20/样</w:t>
            </w:r>
          </w:p>
        </w:tc>
        <w:tc>
          <w:tcPr>
            <w:tcW w:w="1970" w:type="dxa"/>
            <w:noWrap w:val="0"/>
            <w:tcMar>
              <w:left w:w="57" w:type="dxa"/>
              <w:right w:w="57" w:type="dxa"/>
            </w:tcMar>
            <w:vAlign w:val="center"/>
          </w:tcPr>
          <w:p w14:paraId="746F41D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DB292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F3C41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52</w:t>
            </w:r>
          </w:p>
        </w:tc>
        <w:tc>
          <w:tcPr>
            <w:tcW w:w="2877" w:type="dxa"/>
            <w:noWrap w:val="0"/>
            <w:tcMar>
              <w:left w:w="57" w:type="dxa"/>
              <w:right w:w="57" w:type="dxa"/>
            </w:tcMar>
            <w:vAlign w:val="center"/>
          </w:tcPr>
          <w:p w14:paraId="0422416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水泥安定性测定</w:t>
            </w:r>
          </w:p>
        </w:tc>
        <w:tc>
          <w:tcPr>
            <w:tcW w:w="2478" w:type="dxa"/>
            <w:noWrap w:val="0"/>
            <w:tcMar>
              <w:left w:w="57" w:type="dxa"/>
              <w:right w:w="57" w:type="dxa"/>
            </w:tcMar>
            <w:vAlign w:val="center"/>
          </w:tcPr>
          <w:p w14:paraId="3D8F305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标准法</w:t>
            </w:r>
          </w:p>
        </w:tc>
        <w:tc>
          <w:tcPr>
            <w:tcW w:w="1484" w:type="dxa"/>
            <w:noWrap w:val="0"/>
            <w:tcMar>
              <w:left w:w="57" w:type="dxa"/>
              <w:right w:w="57" w:type="dxa"/>
            </w:tcMar>
            <w:vAlign w:val="center"/>
          </w:tcPr>
          <w:p w14:paraId="333CBF0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55/样</w:t>
            </w:r>
          </w:p>
        </w:tc>
        <w:tc>
          <w:tcPr>
            <w:tcW w:w="1970" w:type="dxa"/>
            <w:noWrap w:val="0"/>
            <w:tcMar>
              <w:left w:w="57" w:type="dxa"/>
              <w:right w:w="57" w:type="dxa"/>
            </w:tcMar>
            <w:vAlign w:val="center"/>
          </w:tcPr>
          <w:p w14:paraId="050360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5CB9B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DB8E7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53</w:t>
            </w:r>
          </w:p>
        </w:tc>
        <w:tc>
          <w:tcPr>
            <w:tcW w:w="2877" w:type="dxa"/>
            <w:noWrap w:val="0"/>
            <w:tcMar>
              <w:left w:w="57" w:type="dxa"/>
              <w:right w:w="57" w:type="dxa"/>
            </w:tcMar>
            <w:vAlign w:val="center"/>
          </w:tcPr>
          <w:p w14:paraId="7701F4A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水泥凝结时间测定</w:t>
            </w:r>
          </w:p>
        </w:tc>
        <w:tc>
          <w:tcPr>
            <w:tcW w:w="2478" w:type="dxa"/>
            <w:noWrap w:val="0"/>
            <w:tcMar>
              <w:left w:w="57" w:type="dxa"/>
              <w:right w:w="57" w:type="dxa"/>
            </w:tcMar>
            <w:vAlign w:val="center"/>
          </w:tcPr>
          <w:p w14:paraId="45C8E3F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1D723D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55/样</w:t>
            </w:r>
          </w:p>
        </w:tc>
        <w:tc>
          <w:tcPr>
            <w:tcW w:w="1970" w:type="dxa"/>
            <w:noWrap w:val="0"/>
            <w:tcMar>
              <w:left w:w="57" w:type="dxa"/>
              <w:right w:w="57" w:type="dxa"/>
            </w:tcMar>
            <w:vAlign w:val="center"/>
          </w:tcPr>
          <w:p w14:paraId="77D91A0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78127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AE399D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54</w:t>
            </w:r>
          </w:p>
        </w:tc>
        <w:tc>
          <w:tcPr>
            <w:tcW w:w="2877" w:type="dxa"/>
            <w:noWrap w:val="0"/>
            <w:tcMar>
              <w:left w:w="57" w:type="dxa"/>
              <w:right w:w="57" w:type="dxa"/>
            </w:tcMar>
            <w:vAlign w:val="center"/>
          </w:tcPr>
          <w:p w14:paraId="1E4D54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水泥胶砂强度试验</w:t>
            </w:r>
          </w:p>
        </w:tc>
        <w:tc>
          <w:tcPr>
            <w:tcW w:w="2478" w:type="dxa"/>
            <w:noWrap w:val="0"/>
            <w:tcMar>
              <w:left w:w="57" w:type="dxa"/>
              <w:right w:w="57" w:type="dxa"/>
            </w:tcMar>
            <w:vAlign w:val="center"/>
          </w:tcPr>
          <w:p w14:paraId="7D13C5F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ISO法</w:t>
            </w:r>
          </w:p>
        </w:tc>
        <w:tc>
          <w:tcPr>
            <w:tcW w:w="1484" w:type="dxa"/>
            <w:noWrap w:val="0"/>
            <w:tcMar>
              <w:left w:w="57" w:type="dxa"/>
              <w:right w:w="57" w:type="dxa"/>
            </w:tcMar>
            <w:vAlign w:val="center"/>
          </w:tcPr>
          <w:p w14:paraId="18E354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180/样</w:t>
            </w:r>
          </w:p>
        </w:tc>
        <w:tc>
          <w:tcPr>
            <w:tcW w:w="1970" w:type="dxa"/>
            <w:noWrap w:val="0"/>
            <w:tcMar>
              <w:left w:w="57" w:type="dxa"/>
              <w:right w:w="57" w:type="dxa"/>
            </w:tcMar>
            <w:vAlign w:val="center"/>
          </w:tcPr>
          <w:p w14:paraId="703D27A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E8FFA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0D285A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w:t>
            </w:r>
          </w:p>
        </w:tc>
        <w:tc>
          <w:tcPr>
            <w:tcW w:w="2877" w:type="dxa"/>
            <w:noWrap w:val="0"/>
            <w:tcMar>
              <w:left w:w="57" w:type="dxa"/>
              <w:right w:w="57" w:type="dxa"/>
            </w:tcMar>
            <w:vAlign w:val="center"/>
          </w:tcPr>
          <w:p w14:paraId="25EA4CB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水泥胶砂流动度</w:t>
            </w:r>
          </w:p>
        </w:tc>
        <w:tc>
          <w:tcPr>
            <w:tcW w:w="2478" w:type="dxa"/>
            <w:noWrap w:val="0"/>
            <w:tcMar>
              <w:left w:w="57" w:type="dxa"/>
              <w:right w:w="57" w:type="dxa"/>
            </w:tcMar>
            <w:vAlign w:val="center"/>
          </w:tcPr>
          <w:p w14:paraId="28CC7B9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BB8B72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6449996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0DE10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7CB98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56</w:t>
            </w:r>
          </w:p>
        </w:tc>
        <w:tc>
          <w:tcPr>
            <w:tcW w:w="2877" w:type="dxa"/>
            <w:noWrap w:val="0"/>
            <w:tcMar>
              <w:left w:w="57" w:type="dxa"/>
              <w:right w:w="57" w:type="dxa"/>
            </w:tcMar>
            <w:vAlign w:val="center"/>
          </w:tcPr>
          <w:p w14:paraId="58948754">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r>
              <w:rPr>
                <w:rFonts w:hint="eastAsia" w:ascii="宋体" w:hAnsi="宋体" w:eastAsia="宋体" w:cs="宋体"/>
                <w:szCs w:val="21"/>
              </w:rPr>
              <w:t>水泥烧失量的测定</w:t>
            </w:r>
          </w:p>
        </w:tc>
        <w:tc>
          <w:tcPr>
            <w:tcW w:w="2478" w:type="dxa"/>
            <w:noWrap w:val="0"/>
            <w:tcMar>
              <w:left w:w="57" w:type="dxa"/>
              <w:right w:w="57" w:type="dxa"/>
            </w:tcMar>
            <w:vAlign w:val="center"/>
          </w:tcPr>
          <w:p w14:paraId="42D79F4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灼烧差减法</w:t>
            </w:r>
          </w:p>
        </w:tc>
        <w:tc>
          <w:tcPr>
            <w:tcW w:w="1484" w:type="dxa"/>
            <w:noWrap w:val="0"/>
            <w:tcMar>
              <w:left w:w="57" w:type="dxa"/>
              <w:right w:w="57" w:type="dxa"/>
            </w:tcMar>
            <w:vAlign w:val="center"/>
          </w:tcPr>
          <w:p w14:paraId="151E024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6A4EACB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83C91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86ADC9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57</w:t>
            </w:r>
          </w:p>
        </w:tc>
        <w:tc>
          <w:tcPr>
            <w:tcW w:w="2877" w:type="dxa"/>
            <w:noWrap w:val="0"/>
            <w:tcMar>
              <w:left w:w="57" w:type="dxa"/>
              <w:right w:w="57" w:type="dxa"/>
            </w:tcMar>
            <w:vAlign w:val="center"/>
          </w:tcPr>
          <w:p w14:paraId="06DF76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水泥中MgO含量的测定</w:t>
            </w:r>
          </w:p>
        </w:tc>
        <w:tc>
          <w:tcPr>
            <w:tcW w:w="2478" w:type="dxa"/>
            <w:noWrap w:val="0"/>
            <w:tcMar>
              <w:left w:w="57" w:type="dxa"/>
              <w:right w:w="57" w:type="dxa"/>
            </w:tcMar>
            <w:vAlign w:val="center"/>
          </w:tcPr>
          <w:p w14:paraId="351C862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原子吸收光谱法（基准法）</w:t>
            </w:r>
          </w:p>
        </w:tc>
        <w:tc>
          <w:tcPr>
            <w:tcW w:w="1484" w:type="dxa"/>
            <w:noWrap w:val="0"/>
            <w:tcMar>
              <w:left w:w="57" w:type="dxa"/>
              <w:right w:w="57" w:type="dxa"/>
            </w:tcMar>
            <w:vAlign w:val="center"/>
          </w:tcPr>
          <w:p w14:paraId="593F56A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110/样</w:t>
            </w:r>
          </w:p>
        </w:tc>
        <w:tc>
          <w:tcPr>
            <w:tcW w:w="1970" w:type="dxa"/>
            <w:noWrap w:val="0"/>
            <w:tcMar>
              <w:left w:w="57" w:type="dxa"/>
              <w:right w:w="57" w:type="dxa"/>
            </w:tcMar>
            <w:vAlign w:val="center"/>
          </w:tcPr>
          <w:p w14:paraId="56B863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6974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9684E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58</w:t>
            </w:r>
          </w:p>
        </w:tc>
        <w:tc>
          <w:tcPr>
            <w:tcW w:w="2877" w:type="dxa"/>
            <w:noWrap w:val="0"/>
            <w:tcMar>
              <w:left w:w="57" w:type="dxa"/>
              <w:right w:w="57" w:type="dxa"/>
            </w:tcMar>
            <w:vAlign w:val="center"/>
          </w:tcPr>
          <w:p w14:paraId="2E788F7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水泥中CaO含量的测定</w:t>
            </w:r>
          </w:p>
        </w:tc>
        <w:tc>
          <w:tcPr>
            <w:tcW w:w="2478" w:type="dxa"/>
            <w:noWrap w:val="0"/>
            <w:tcMar>
              <w:left w:w="57" w:type="dxa"/>
              <w:right w:w="57" w:type="dxa"/>
            </w:tcMar>
            <w:vAlign w:val="center"/>
          </w:tcPr>
          <w:p w14:paraId="7295EDA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EDTA直接滴定法（基准法）</w:t>
            </w:r>
          </w:p>
        </w:tc>
        <w:tc>
          <w:tcPr>
            <w:tcW w:w="1484" w:type="dxa"/>
            <w:noWrap w:val="0"/>
            <w:tcMar>
              <w:left w:w="57" w:type="dxa"/>
              <w:right w:w="57" w:type="dxa"/>
            </w:tcMar>
            <w:vAlign w:val="center"/>
          </w:tcPr>
          <w:p w14:paraId="242384F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6B137D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77CFF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6642DC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59</w:t>
            </w:r>
          </w:p>
        </w:tc>
        <w:tc>
          <w:tcPr>
            <w:tcW w:w="2877" w:type="dxa"/>
            <w:noWrap w:val="0"/>
            <w:tcMar>
              <w:left w:w="57" w:type="dxa"/>
              <w:right w:w="57" w:type="dxa"/>
            </w:tcMar>
            <w:vAlign w:val="center"/>
          </w:tcPr>
          <w:p w14:paraId="4CED604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水泥中SO3含量的测定</w:t>
            </w:r>
          </w:p>
        </w:tc>
        <w:tc>
          <w:tcPr>
            <w:tcW w:w="2478" w:type="dxa"/>
            <w:noWrap w:val="0"/>
            <w:tcMar>
              <w:left w:w="57" w:type="dxa"/>
              <w:right w:w="57" w:type="dxa"/>
            </w:tcMar>
            <w:vAlign w:val="center"/>
          </w:tcPr>
          <w:p w14:paraId="7227A50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硫酸钡重量法（基准法）</w:t>
            </w:r>
          </w:p>
        </w:tc>
        <w:tc>
          <w:tcPr>
            <w:tcW w:w="1484" w:type="dxa"/>
            <w:noWrap w:val="0"/>
            <w:tcMar>
              <w:left w:w="57" w:type="dxa"/>
              <w:right w:w="57" w:type="dxa"/>
            </w:tcMar>
            <w:vAlign w:val="center"/>
          </w:tcPr>
          <w:p w14:paraId="0FEA21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55/样</w:t>
            </w:r>
          </w:p>
        </w:tc>
        <w:tc>
          <w:tcPr>
            <w:tcW w:w="1970" w:type="dxa"/>
            <w:noWrap w:val="0"/>
            <w:tcMar>
              <w:left w:w="57" w:type="dxa"/>
              <w:right w:w="57" w:type="dxa"/>
            </w:tcMar>
            <w:vAlign w:val="center"/>
          </w:tcPr>
          <w:p w14:paraId="13D9D3A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C99F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CB177F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w:t>
            </w:r>
          </w:p>
        </w:tc>
        <w:tc>
          <w:tcPr>
            <w:tcW w:w="2877" w:type="dxa"/>
            <w:noWrap w:val="0"/>
            <w:tcMar>
              <w:left w:w="57" w:type="dxa"/>
              <w:right w:w="57" w:type="dxa"/>
            </w:tcMar>
            <w:vAlign w:val="center"/>
          </w:tcPr>
          <w:p w14:paraId="2F99E5B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水泥中不溶物的测定</w:t>
            </w:r>
          </w:p>
        </w:tc>
        <w:tc>
          <w:tcPr>
            <w:tcW w:w="2478" w:type="dxa"/>
            <w:noWrap w:val="0"/>
            <w:tcMar>
              <w:left w:w="57" w:type="dxa"/>
              <w:right w:w="57" w:type="dxa"/>
            </w:tcMar>
            <w:vAlign w:val="center"/>
          </w:tcPr>
          <w:p w14:paraId="31DD44E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盐酸-氢氧化钠处理</w:t>
            </w:r>
          </w:p>
        </w:tc>
        <w:tc>
          <w:tcPr>
            <w:tcW w:w="1484" w:type="dxa"/>
            <w:noWrap w:val="0"/>
            <w:tcMar>
              <w:left w:w="57" w:type="dxa"/>
              <w:right w:w="57" w:type="dxa"/>
            </w:tcMar>
            <w:vAlign w:val="center"/>
          </w:tcPr>
          <w:p w14:paraId="26E1C0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2EAAB80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74563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967E3C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61</w:t>
            </w:r>
          </w:p>
        </w:tc>
        <w:tc>
          <w:tcPr>
            <w:tcW w:w="2877" w:type="dxa"/>
            <w:noWrap w:val="0"/>
            <w:tcMar>
              <w:left w:w="57" w:type="dxa"/>
              <w:right w:w="57" w:type="dxa"/>
            </w:tcMar>
            <w:vAlign w:val="center"/>
          </w:tcPr>
          <w:p w14:paraId="73C3720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水泥中二氧化硅的测定</w:t>
            </w:r>
          </w:p>
        </w:tc>
        <w:tc>
          <w:tcPr>
            <w:tcW w:w="2478" w:type="dxa"/>
            <w:noWrap w:val="0"/>
            <w:tcMar>
              <w:left w:w="57" w:type="dxa"/>
              <w:right w:w="57" w:type="dxa"/>
            </w:tcMar>
            <w:vAlign w:val="center"/>
          </w:tcPr>
          <w:p w14:paraId="2872A1C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氯化铵重量法（基准法）</w:t>
            </w:r>
          </w:p>
        </w:tc>
        <w:tc>
          <w:tcPr>
            <w:tcW w:w="1484" w:type="dxa"/>
            <w:noWrap w:val="0"/>
            <w:tcMar>
              <w:left w:w="57" w:type="dxa"/>
              <w:right w:w="57" w:type="dxa"/>
            </w:tcMar>
            <w:vAlign w:val="center"/>
          </w:tcPr>
          <w:p w14:paraId="23E9C1F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54AD07F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1C52F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7D16D5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62</w:t>
            </w:r>
          </w:p>
        </w:tc>
        <w:tc>
          <w:tcPr>
            <w:tcW w:w="2877" w:type="dxa"/>
            <w:noWrap w:val="0"/>
            <w:tcMar>
              <w:left w:w="57" w:type="dxa"/>
              <w:right w:w="57" w:type="dxa"/>
            </w:tcMar>
            <w:vAlign w:val="center"/>
          </w:tcPr>
          <w:p w14:paraId="0C6E675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水泥中三氧化二铁含量的测定</w:t>
            </w:r>
          </w:p>
        </w:tc>
        <w:tc>
          <w:tcPr>
            <w:tcW w:w="2478" w:type="dxa"/>
            <w:noWrap w:val="0"/>
            <w:tcMar>
              <w:left w:w="57" w:type="dxa"/>
              <w:right w:w="57" w:type="dxa"/>
            </w:tcMar>
            <w:vAlign w:val="center"/>
          </w:tcPr>
          <w:p w14:paraId="45586EF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EDTA直接滴定法（基准法）</w:t>
            </w:r>
          </w:p>
        </w:tc>
        <w:tc>
          <w:tcPr>
            <w:tcW w:w="1484" w:type="dxa"/>
            <w:noWrap w:val="0"/>
            <w:tcMar>
              <w:left w:w="57" w:type="dxa"/>
              <w:right w:w="57" w:type="dxa"/>
            </w:tcMar>
            <w:vAlign w:val="center"/>
          </w:tcPr>
          <w:p w14:paraId="4D6CB34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40C0B40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68E5D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D7721E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63</w:t>
            </w:r>
          </w:p>
        </w:tc>
        <w:tc>
          <w:tcPr>
            <w:tcW w:w="2877" w:type="dxa"/>
            <w:noWrap w:val="0"/>
            <w:tcMar>
              <w:left w:w="57" w:type="dxa"/>
              <w:right w:w="57" w:type="dxa"/>
            </w:tcMar>
            <w:vAlign w:val="center"/>
          </w:tcPr>
          <w:p w14:paraId="71258DE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水泥中三氧化二铝含量的测定</w:t>
            </w:r>
          </w:p>
        </w:tc>
        <w:tc>
          <w:tcPr>
            <w:tcW w:w="2478" w:type="dxa"/>
            <w:noWrap w:val="0"/>
            <w:tcMar>
              <w:left w:w="57" w:type="dxa"/>
              <w:right w:w="57" w:type="dxa"/>
            </w:tcMar>
            <w:vAlign w:val="center"/>
          </w:tcPr>
          <w:p w14:paraId="01DB4AC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EDTA直接滴定法（基准法）</w:t>
            </w:r>
          </w:p>
        </w:tc>
        <w:tc>
          <w:tcPr>
            <w:tcW w:w="1484" w:type="dxa"/>
            <w:noWrap w:val="0"/>
            <w:tcMar>
              <w:left w:w="57" w:type="dxa"/>
              <w:right w:w="57" w:type="dxa"/>
            </w:tcMar>
            <w:vAlign w:val="center"/>
          </w:tcPr>
          <w:p w14:paraId="5ACE285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147B1D7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4EAAD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223814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64</w:t>
            </w:r>
          </w:p>
        </w:tc>
        <w:tc>
          <w:tcPr>
            <w:tcW w:w="2877" w:type="dxa"/>
            <w:noWrap w:val="0"/>
            <w:tcMar>
              <w:left w:w="57" w:type="dxa"/>
              <w:right w:w="57" w:type="dxa"/>
            </w:tcMar>
            <w:vAlign w:val="center"/>
          </w:tcPr>
          <w:p w14:paraId="603DA3EE">
            <w:pPr>
              <w:keepNext w:val="0"/>
              <w:keepLines w:val="0"/>
              <w:suppressLineNumbers w:val="0"/>
              <w:snapToGrid w:val="0"/>
              <w:spacing w:before="0" w:beforeAutospacing="0" w:after="0" w:afterAutospacing="0"/>
              <w:ind w:left="0" w:right="0"/>
              <w:jc w:val="center"/>
              <w:rPr>
                <w:rFonts w:hint="eastAsia" w:ascii="宋体" w:hAnsi="宋体" w:eastAsia="宋体" w:cs="宋体"/>
                <w:spacing w:val="-16"/>
                <w:szCs w:val="21"/>
              </w:rPr>
            </w:pPr>
            <w:r>
              <w:rPr>
                <w:rFonts w:hint="eastAsia" w:ascii="宋体" w:hAnsi="宋体" w:eastAsia="宋体" w:cs="宋体"/>
                <w:spacing w:val="-16"/>
                <w:szCs w:val="21"/>
              </w:rPr>
              <w:t>水泥中氧化钾和氧化钠含量的测定</w:t>
            </w:r>
          </w:p>
        </w:tc>
        <w:tc>
          <w:tcPr>
            <w:tcW w:w="2478" w:type="dxa"/>
            <w:noWrap w:val="0"/>
            <w:tcMar>
              <w:left w:w="57" w:type="dxa"/>
              <w:right w:w="57" w:type="dxa"/>
            </w:tcMar>
            <w:vAlign w:val="center"/>
          </w:tcPr>
          <w:p w14:paraId="087D03B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火焰光度计法（基准法）</w:t>
            </w:r>
          </w:p>
        </w:tc>
        <w:tc>
          <w:tcPr>
            <w:tcW w:w="1484" w:type="dxa"/>
            <w:noWrap w:val="0"/>
            <w:tcMar>
              <w:left w:w="57" w:type="dxa"/>
              <w:right w:w="57" w:type="dxa"/>
            </w:tcMar>
            <w:vAlign w:val="center"/>
          </w:tcPr>
          <w:p w14:paraId="177B177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406AA81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85CA7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C4FC25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65</w:t>
            </w:r>
          </w:p>
        </w:tc>
        <w:tc>
          <w:tcPr>
            <w:tcW w:w="2877" w:type="dxa"/>
            <w:noWrap w:val="0"/>
            <w:tcMar>
              <w:left w:w="57" w:type="dxa"/>
              <w:right w:w="57" w:type="dxa"/>
            </w:tcMar>
            <w:vAlign w:val="center"/>
          </w:tcPr>
          <w:p w14:paraId="7044C4C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水泥中氯离子含量的测定</w:t>
            </w:r>
          </w:p>
        </w:tc>
        <w:tc>
          <w:tcPr>
            <w:tcW w:w="2478" w:type="dxa"/>
            <w:noWrap w:val="0"/>
            <w:tcMar>
              <w:left w:w="57" w:type="dxa"/>
              <w:right w:w="57" w:type="dxa"/>
            </w:tcMar>
            <w:vAlign w:val="center"/>
          </w:tcPr>
          <w:p w14:paraId="7E51BD8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硫氰酸铵容量法（基准法）</w:t>
            </w:r>
          </w:p>
        </w:tc>
        <w:tc>
          <w:tcPr>
            <w:tcW w:w="1484" w:type="dxa"/>
            <w:noWrap w:val="0"/>
            <w:tcMar>
              <w:left w:w="57" w:type="dxa"/>
              <w:right w:w="57" w:type="dxa"/>
            </w:tcMar>
            <w:vAlign w:val="center"/>
          </w:tcPr>
          <w:p w14:paraId="563FE1F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453754D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4ED48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1AB7C33E">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（四）水泥混凝土、砂浆</w:t>
            </w:r>
          </w:p>
        </w:tc>
      </w:tr>
      <w:tr w14:paraId="4151B5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CC1EA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66</w:t>
            </w:r>
          </w:p>
        </w:tc>
        <w:tc>
          <w:tcPr>
            <w:tcW w:w="2877" w:type="dxa"/>
            <w:noWrap w:val="0"/>
            <w:tcMar>
              <w:left w:w="57" w:type="dxa"/>
              <w:right w:w="57" w:type="dxa"/>
            </w:tcMar>
            <w:vAlign w:val="center"/>
          </w:tcPr>
          <w:p w14:paraId="592234F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水泥混凝土、砂浆制件</w:t>
            </w:r>
          </w:p>
        </w:tc>
        <w:tc>
          <w:tcPr>
            <w:tcW w:w="2478" w:type="dxa"/>
            <w:noWrap w:val="0"/>
            <w:tcMar>
              <w:left w:w="57" w:type="dxa"/>
              <w:right w:w="57" w:type="dxa"/>
            </w:tcMar>
            <w:vAlign w:val="center"/>
          </w:tcPr>
          <w:p w14:paraId="5E21996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C85C8F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50/个</w:t>
            </w:r>
          </w:p>
        </w:tc>
        <w:tc>
          <w:tcPr>
            <w:tcW w:w="1970" w:type="dxa"/>
            <w:noWrap w:val="0"/>
            <w:tcMar>
              <w:left w:w="57" w:type="dxa"/>
              <w:right w:w="57" w:type="dxa"/>
            </w:tcMar>
            <w:vAlign w:val="center"/>
          </w:tcPr>
          <w:p w14:paraId="6CA7A16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切割、成型、养生</w:t>
            </w:r>
          </w:p>
        </w:tc>
      </w:tr>
      <w:tr w14:paraId="1FFF0F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61B6883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67</w:t>
            </w:r>
          </w:p>
        </w:tc>
        <w:tc>
          <w:tcPr>
            <w:tcW w:w="2877" w:type="dxa"/>
            <w:vMerge w:val="restart"/>
            <w:noWrap w:val="0"/>
            <w:tcMar>
              <w:left w:w="57" w:type="dxa"/>
              <w:right w:w="57" w:type="dxa"/>
            </w:tcMar>
            <w:vAlign w:val="center"/>
          </w:tcPr>
          <w:p w14:paraId="524CE1A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混凝土拌合物稠度试验</w:t>
            </w:r>
          </w:p>
        </w:tc>
        <w:tc>
          <w:tcPr>
            <w:tcW w:w="2478" w:type="dxa"/>
            <w:noWrap w:val="0"/>
            <w:tcMar>
              <w:left w:w="57" w:type="dxa"/>
              <w:right w:w="57" w:type="dxa"/>
            </w:tcMar>
            <w:vAlign w:val="center"/>
          </w:tcPr>
          <w:p w14:paraId="1B440F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坍落度法</w:t>
            </w:r>
          </w:p>
        </w:tc>
        <w:tc>
          <w:tcPr>
            <w:tcW w:w="1484" w:type="dxa"/>
            <w:noWrap w:val="0"/>
            <w:tcMar>
              <w:left w:w="57" w:type="dxa"/>
              <w:right w:w="57" w:type="dxa"/>
            </w:tcMar>
            <w:vAlign w:val="center"/>
          </w:tcPr>
          <w:p w14:paraId="4272B9A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69FDAD40">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22197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6881060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12873EA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4BEB2D4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维勃稠度法</w:t>
            </w:r>
          </w:p>
        </w:tc>
        <w:tc>
          <w:tcPr>
            <w:tcW w:w="1484" w:type="dxa"/>
            <w:noWrap w:val="0"/>
            <w:tcMar>
              <w:left w:w="57" w:type="dxa"/>
              <w:right w:w="57" w:type="dxa"/>
            </w:tcMar>
            <w:vAlign w:val="center"/>
          </w:tcPr>
          <w:p w14:paraId="673D7E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424726E8">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3502EE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13E460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68</w:t>
            </w:r>
          </w:p>
        </w:tc>
        <w:tc>
          <w:tcPr>
            <w:tcW w:w="2877" w:type="dxa"/>
            <w:noWrap w:val="0"/>
            <w:tcMar>
              <w:left w:w="57" w:type="dxa"/>
              <w:right w:w="57" w:type="dxa"/>
            </w:tcMar>
            <w:vAlign w:val="center"/>
          </w:tcPr>
          <w:p w14:paraId="11AFC53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混凝土拌合物泌水率试验</w:t>
            </w:r>
          </w:p>
        </w:tc>
        <w:tc>
          <w:tcPr>
            <w:tcW w:w="2478" w:type="dxa"/>
            <w:noWrap w:val="0"/>
            <w:tcMar>
              <w:left w:w="57" w:type="dxa"/>
              <w:right w:w="57" w:type="dxa"/>
            </w:tcMar>
            <w:vAlign w:val="center"/>
          </w:tcPr>
          <w:p w14:paraId="036A7AE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21D818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04C876E0">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5F21F0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8A677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69</w:t>
            </w:r>
          </w:p>
        </w:tc>
        <w:tc>
          <w:tcPr>
            <w:tcW w:w="2877" w:type="dxa"/>
            <w:noWrap w:val="0"/>
            <w:tcMar>
              <w:left w:w="57" w:type="dxa"/>
              <w:right w:w="57" w:type="dxa"/>
            </w:tcMar>
            <w:vAlign w:val="center"/>
          </w:tcPr>
          <w:p w14:paraId="43E719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泵送混凝土拌合物压力泌水率测定</w:t>
            </w:r>
          </w:p>
        </w:tc>
        <w:tc>
          <w:tcPr>
            <w:tcW w:w="2478" w:type="dxa"/>
            <w:noWrap w:val="0"/>
            <w:tcMar>
              <w:left w:w="57" w:type="dxa"/>
              <w:right w:w="57" w:type="dxa"/>
            </w:tcMar>
            <w:vAlign w:val="center"/>
          </w:tcPr>
          <w:p w14:paraId="7B2C721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96CF6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230DEC90">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6CABBC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A67E44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70</w:t>
            </w:r>
          </w:p>
        </w:tc>
        <w:tc>
          <w:tcPr>
            <w:tcW w:w="2877" w:type="dxa"/>
            <w:noWrap w:val="0"/>
            <w:tcMar>
              <w:left w:w="57" w:type="dxa"/>
              <w:right w:w="57" w:type="dxa"/>
            </w:tcMar>
            <w:vAlign w:val="center"/>
          </w:tcPr>
          <w:p w14:paraId="08AAB7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混凝土拌合物凝结时间测定</w:t>
            </w:r>
          </w:p>
        </w:tc>
        <w:tc>
          <w:tcPr>
            <w:tcW w:w="2478" w:type="dxa"/>
            <w:noWrap w:val="0"/>
            <w:tcMar>
              <w:left w:w="57" w:type="dxa"/>
              <w:right w:w="57" w:type="dxa"/>
            </w:tcMar>
            <w:vAlign w:val="center"/>
          </w:tcPr>
          <w:p w14:paraId="52A3DDF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4EC0F1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07DB34E2">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5905F5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70FA9DC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71</w:t>
            </w:r>
          </w:p>
        </w:tc>
        <w:tc>
          <w:tcPr>
            <w:tcW w:w="2877" w:type="dxa"/>
            <w:vMerge w:val="restart"/>
            <w:noWrap w:val="0"/>
            <w:tcMar>
              <w:left w:w="57" w:type="dxa"/>
              <w:right w:w="57" w:type="dxa"/>
            </w:tcMar>
            <w:vAlign w:val="center"/>
          </w:tcPr>
          <w:p w14:paraId="2585B9A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混凝土拌合物含气量测定</w:t>
            </w:r>
          </w:p>
        </w:tc>
        <w:tc>
          <w:tcPr>
            <w:tcW w:w="2478" w:type="dxa"/>
            <w:noWrap w:val="0"/>
            <w:tcMar>
              <w:left w:w="57" w:type="dxa"/>
              <w:right w:w="57" w:type="dxa"/>
            </w:tcMar>
            <w:vAlign w:val="center"/>
          </w:tcPr>
          <w:p w14:paraId="65479EC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气压法</w:t>
            </w:r>
          </w:p>
        </w:tc>
        <w:tc>
          <w:tcPr>
            <w:tcW w:w="1484" w:type="dxa"/>
            <w:noWrap w:val="0"/>
            <w:tcMar>
              <w:left w:w="57" w:type="dxa"/>
              <w:right w:w="57" w:type="dxa"/>
            </w:tcMar>
            <w:vAlign w:val="center"/>
          </w:tcPr>
          <w:p w14:paraId="47EAC3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6244A56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20C39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3B8F5D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2235069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0E9A7E9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水压法</w:t>
            </w:r>
          </w:p>
        </w:tc>
        <w:tc>
          <w:tcPr>
            <w:tcW w:w="1484" w:type="dxa"/>
            <w:noWrap w:val="0"/>
            <w:tcMar>
              <w:left w:w="57" w:type="dxa"/>
              <w:right w:w="57" w:type="dxa"/>
            </w:tcMar>
            <w:vAlign w:val="center"/>
          </w:tcPr>
          <w:p w14:paraId="2877DA6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4282BD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52DC5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32AD05B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5E846E9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7FEF7CC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密度法</w:t>
            </w:r>
          </w:p>
        </w:tc>
        <w:tc>
          <w:tcPr>
            <w:tcW w:w="1484" w:type="dxa"/>
            <w:noWrap w:val="0"/>
            <w:tcMar>
              <w:left w:w="57" w:type="dxa"/>
              <w:right w:w="57" w:type="dxa"/>
            </w:tcMar>
            <w:vAlign w:val="center"/>
          </w:tcPr>
          <w:p w14:paraId="7AA35C4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1FAE4D2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B76FB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7DC5D8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72</w:t>
            </w:r>
          </w:p>
        </w:tc>
        <w:tc>
          <w:tcPr>
            <w:tcW w:w="2877" w:type="dxa"/>
            <w:noWrap w:val="0"/>
            <w:tcMar>
              <w:left w:w="57" w:type="dxa"/>
              <w:right w:w="57" w:type="dxa"/>
            </w:tcMar>
            <w:vAlign w:val="center"/>
          </w:tcPr>
          <w:p w14:paraId="369B41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混凝土拌合物密度测定</w:t>
            </w:r>
          </w:p>
        </w:tc>
        <w:tc>
          <w:tcPr>
            <w:tcW w:w="2478" w:type="dxa"/>
            <w:noWrap w:val="0"/>
            <w:tcMar>
              <w:left w:w="57" w:type="dxa"/>
              <w:right w:w="57" w:type="dxa"/>
            </w:tcMar>
            <w:vAlign w:val="center"/>
          </w:tcPr>
          <w:p w14:paraId="7305899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7AD5D5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00A08A9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C3271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D22A6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73</w:t>
            </w:r>
          </w:p>
        </w:tc>
        <w:tc>
          <w:tcPr>
            <w:tcW w:w="2877" w:type="dxa"/>
            <w:noWrap w:val="0"/>
            <w:tcMar>
              <w:left w:w="57" w:type="dxa"/>
              <w:right w:w="57" w:type="dxa"/>
            </w:tcMar>
            <w:vAlign w:val="center"/>
          </w:tcPr>
          <w:p w14:paraId="6530105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混凝土坍落度损失试验</w:t>
            </w:r>
          </w:p>
        </w:tc>
        <w:tc>
          <w:tcPr>
            <w:tcW w:w="2478" w:type="dxa"/>
            <w:noWrap w:val="0"/>
            <w:tcMar>
              <w:left w:w="57" w:type="dxa"/>
              <w:right w:w="57" w:type="dxa"/>
            </w:tcMar>
            <w:vAlign w:val="center"/>
          </w:tcPr>
          <w:p w14:paraId="0FABE90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99B655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3F126D74">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p>
        </w:tc>
      </w:tr>
      <w:tr w14:paraId="26A327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4D97BE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74</w:t>
            </w:r>
          </w:p>
        </w:tc>
        <w:tc>
          <w:tcPr>
            <w:tcW w:w="2877" w:type="dxa"/>
            <w:noWrap w:val="0"/>
            <w:tcMar>
              <w:left w:w="57" w:type="dxa"/>
              <w:right w:w="57" w:type="dxa"/>
            </w:tcMar>
            <w:vAlign w:val="center"/>
          </w:tcPr>
          <w:p w14:paraId="154892C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混凝土立方体抗压强度试验</w:t>
            </w:r>
          </w:p>
        </w:tc>
        <w:tc>
          <w:tcPr>
            <w:tcW w:w="2478" w:type="dxa"/>
            <w:noWrap w:val="0"/>
            <w:tcMar>
              <w:left w:w="57" w:type="dxa"/>
              <w:right w:w="57" w:type="dxa"/>
            </w:tcMar>
            <w:vAlign w:val="center"/>
          </w:tcPr>
          <w:p w14:paraId="3A21D26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A288DC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30/组</w:t>
            </w:r>
          </w:p>
        </w:tc>
        <w:tc>
          <w:tcPr>
            <w:tcW w:w="1970" w:type="dxa"/>
            <w:noWrap w:val="0"/>
            <w:tcMar>
              <w:left w:w="57" w:type="dxa"/>
              <w:right w:w="57" w:type="dxa"/>
            </w:tcMar>
            <w:vAlign w:val="center"/>
          </w:tcPr>
          <w:p w14:paraId="0F8F235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0B28FB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9AD618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75</w:t>
            </w:r>
          </w:p>
        </w:tc>
        <w:tc>
          <w:tcPr>
            <w:tcW w:w="2877" w:type="dxa"/>
            <w:noWrap w:val="0"/>
            <w:tcMar>
              <w:left w:w="57" w:type="dxa"/>
              <w:right w:w="57" w:type="dxa"/>
            </w:tcMar>
            <w:vAlign w:val="center"/>
          </w:tcPr>
          <w:p w14:paraId="0712C18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混凝土抗压强度快速试验</w:t>
            </w:r>
          </w:p>
        </w:tc>
        <w:tc>
          <w:tcPr>
            <w:tcW w:w="2478" w:type="dxa"/>
            <w:noWrap w:val="0"/>
            <w:tcMar>
              <w:left w:w="57" w:type="dxa"/>
              <w:right w:w="57" w:type="dxa"/>
            </w:tcMar>
            <w:vAlign w:val="center"/>
          </w:tcPr>
          <w:p w14:paraId="2868746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温水法</w:t>
            </w:r>
          </w:p>
        </w:tc>
        <w:tc>
          <w:tcPr>
            <w:tcW w:w="1484" w:type="dxa"/>
            <w:noWrap w:val="0"/>
            <w:tcMar>
              <w:left w:w="57" w:type="dxa"/>
              <w:right w:w="57" w:type="dxa"/>
            </w:tcMar>
            <w:vAlign w:val="center"/>
          </w:tcPr>
          <w:p w14:paraId="14D984D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1970" w:type="dxa"/>
            <w:noWrap w:val="0"/>
            <w:tcMar>
              <w:left w:w="57" w:type="dxa"/>
              <w:right w:w="57" w:type="dxa"/>
            </w:tcMar>
            <w:vAlign w:val="center"/>
          </w:tcPr>
          <w:p w14:paraId="2579B1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3044B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DA0CCA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76</w:t>
            </w:r>
          </w:p>
        </w:tc>
        <w:tc>
          <w:tcPr>
            <w:tcW w:w="2877" w:type="dxa"/>
            <w:noWrap w:val="0"/>
            <w:tcMar>
              <w:left w:w="57" w:type="dxa"/>
              <w:right w:w="57" w:type="dxa"/>
            </w:tcMar>
            <w:vAlign w:val="center"/>
          </w:tcPr>
          <w:p w14:paraId="67B1CA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混凝土轴心抗压强度试验</w:t>
            </w:r>
          </w:p>
        </w:tc>
        <w:tc>
          <w:tcPr>
            <w:tcW w:w="2478" w:type="dxa"/>
            <w:noWrap w:val="0"/>
            <w:tcMar>
              <w:left w:w="57" w:type="dxa"/>
              <w:right w:w="57" w:type="dxa"/>
            </w:tcMar>
            <w:vAlign w:val="center"/>
          </w:tcPr>
          <w:p w14:paraId="3528F90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A3FCA0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30/组</w:t>
            </w:r>
          </w:p>
        </w:tc>
        <w:tc>
          <w:tcPr>
            <w:tcW w:w="1970" w:type="dxa"/>
            <w:noWrap w:val="0"/>
            <w:tcMar>
              <w:left w:w="57" w:type="dxa"/>
              <w:right w:w="57" w:type="dxa"/>
            </w:tcMar>
            <w:vAlign w:val="center"/>
          </w:tcPr>
          <w:p w14:paraId="4914E7B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14D683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E19ED9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77</w:t>
            </w:r>
          </w:p>
        </w:tc>
        <w:tc>
          <w:tcPr>
            <w:tcW w:w="2877" w:type="dxa"/>
            <w:noWrap w:val="0"/>
            <w:tcMar>
              <w:left w:w="57" w:type="dxa"/>
              <w:right w:w="57" w:type="dxa"/>
            </w:tcMar>
            <w:vAlign w:val="center"/>
          </w:tcPr>
          <w:p w14:paraId="6819124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混凝土劈裂拉伸强度试验</w:t>
            </w:r>
          </w:p>
        </w:tc>
        <w:tc>
          <w:tcPr>
            <w:tcW w:w="2478" w:type="dxa"/>
            <w:noWrap w:val="0"/>
            <w:tcMar>
              <w:left w:w="57" w:type="dxa"/>
              <w:right w:w="57" w:type="dxa"/>
            </w:tcMar>
            <w:vAlign w:val="center"/>
          </w:tcPr>
          <w:p w14:paraId="752FBB5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7F8C5A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65/组</w:t>
            </w:r>
          </w:p>
        </w:tc>
        <w:tc>
          <w:tcPr>
            <w:tcW w:w="1970" w:type="dxa"/>
            <w:noWrap w:val="0"/>
            <w:tcMar>
              <w:left w:w="57" w:type="dxa"/>
              <w:right w:w="57" w:type="dxa"/>
            </w:tcMar>
            <w:vAlign w:val="center"/>
          </w:tcPr>
          <w:p w14:paraId="7715C63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3CEF40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F76709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78</w:t>
            </w:r>
          </w:p>
        </w:tc>
        <w:tc>
          <w:tcPr>
            <w:tcW w:w="2877" w:type="dxa"/>
            <w:noWrap w:val="0"/>
            <w:tcMar>
              <w:left w:w="57" w:type="dxa"/>
              <w:right w:w="57" w:type="dxa"/>
            </w:tcMar>
            <w:vAlign w:val="center"/>
          </w:tcPr>
          <w:p w14:paraId="16A045B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混凝土抗折强度试验</w:t>
            </w:r>
          </w:p>
        </w:tc>
        <w:tc>
          <w:tcPr>
            <w:tcW w:w="2478" w:type="dxa"/>
            <w:noWrap w:val="0"/>
            <w:tcMar>
              <w:left w:w="57" w:type="dxa"/>
              <w:right w:w="57" w:type="dxa"/>
            </w:tcMar>
            <w:vAlign w:val="center"/>
          </w:tcPr>
          <w:p w14:paraId="249D398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EEF2C8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60/组</w:t>
            </w:r>
          </w:p>
        </w:tc>
        <w:tc>
          <w:tcPr>
            <w:tcW w:w="1970" w:type="dxa"/>
            <w:noWrap w:val="0"/>
            <w:tcMar>
              <w:left w:w="57" w:type="dxa"/>
              <w:right w:w="57" w:type="dxa"/>
            </w:tcMar>
            <w:vAlign w:val="center"/>
          </w:tcPr>
          <w:p w14:paraId="2B63DA2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44FF70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F75AE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79</w:t>
            </w:r>
          </w:p>
        </w:tc>
        <w:tc>
          <w:tcPr>
            <w:tcW w:w="2877" w:type="dxa"/>
            <w:noWrap w:val="0"/>
            <w:tcMar>
              <w:left w:w="57" w:type="dxa"/>
              <w:right w:w="57" w:type="dxa"/>
            </w:tcMar>
            <w:vAlign w:val="center"/>
          </w:tcPr>
          <w:p w14:paraId="78CEC89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混凝土与钢筋握裹力试验</w:t>
            </w:r>
          </w:p>
        </w:tc>
        <w:tc>
          <w:tcPr>
            <w:tcW w:w="2478" w:type="dxa"/>
            <w:noWrap w:val="0"/>
            <w:tcMar>
              <w:left w:w="57" w:type="dxa"/>
              <w:right w:w="57" w:type="dxa"/>
            </w:tcMar>
            <w:vAlign w:val="center"/>
          </w:tcPr>
          <w:p w14:paraId="548F069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AE27A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694385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66C1E8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7755D2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w:t>
            </w:r>
          </w:p>
        </w:tc>
        <w:tc>
          <w:tcPr>
            <w:tcW w:w="2877" w:type="dxa"/>
            <w:noWrap w:val="0"/>
            <w:tcMar>
              <w:left w:w="57" w:type="dxa"/>
              <w:right w:w="57" w:type="dxa"/>
            </w:tcMar>
            <w:vAlign w:val="center"/>
          </w:tcPr>
          <w:p w14:paraId="3545ECF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混凝土静力受压弹性模量试验</w:t>
            </w:r>
          </w:p>
        </w:tc>
        <w:tc>
          <w:tcPr>
            <w:tcW w:w="2478" w:type="dxa"/>
            <w:noWrap w:val="0"/>
            <w:tcMar>
              <w:left w:w="57" w:type="dxa"/>
              <w:right w:w="57" w:type="dxa"/>
            </w:tcMar>
            <w:vAlign w:val="center"/>
          </w:tcPr>
          <w:p w14:paraId="4319578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C770D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28DC903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151DA7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664233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81</w:t>
            </w:r>
          </w:p>
        </w:tc>
        <w:tc>
          <w:tcPr>
            <w:tcW w:w="2877" w:type="dxa"/>
            <w:noWrap w:val="0"/>
            <w:tcMar>
              <w:left w:w="57" w:type="dxa"/>
              <w:right w:w="57" w:type="dxa"/>
            </w:tcMar>
            <w:vAlign w:val="center"/>
          </w:tcPr>
          <w:p w14:paraId="200AEE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混凝土干缩（膨胀）试验</w:t>
            </w:r>
          </w:p>
        </w:tc>
        <w:tc>
          <w:tcPr>
            <w:tcW w:w="2478" w:type="dxa"/>
            <w:noWrap w:val="0"/>
            <w:tcMar>
              <w:left w:w="57" w:type="dxa"/>
              <w:right w:w="57" w:type="dxa"/>
            </w:tcMar>
            <w:vAlign w:val="center"/>
          </w:tcPr>
          <w:p w14:paraId="78DA999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9B9C0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300/组</w:t>
            </w:r>
          </w:p>
        </w:tc>
        <w:tc>
          <w:tcPr>
            <w:tcW w:w="1970" w:type="dxa"/>
            <w:noWrap w:val="0"/>
            <w:tcMar>
              <w:left w:w="57" w:type="dxa"/>
              <w:right w:w="57" w:type="dxa"/>
            </w:tcMar>
            <w:vAlign w:val="center"/>
          </w:tcPr>
          <w:p w14:paraId="080413E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37207A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C0334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82</w:t>
            </w:r>
          </w:p>
        </w:tc>
        <w:tc>
          <w:tcPr>
            <w:tcW w:w="2877" w:type="dxa"/>
            <w:noWrap w:val="0"/>
            <w:tcMar>
              <w:left w:w="57" w:type="dxa"/>
              <w:right w:w="57" w:type="dxa"/>
            </w:tcMar>
            <w:vAlign w:val="center"/>
          </w:tcPr>
          <w:p w14:paraId="5FC4DA9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混凝土纵向限制膨胀（收缩）率测定</w:t>
            </w:r>
          </w:p>
        </w:tc>
        <w:tc>
          <w:tcPr>
            <w:tcW w:w="2478" w:type="dxa"/>
            <w:noWrap w:val="0"/>
            <w:tcMar>
              <w:left w:w="57" w:type="dxa"/>
              <w:right w:w="57" w:type="dxa"/>
            </w:tcMar>
            <w:vAlign w:val="center"/>
          </w:tcPr>
          <w:p w14:paraId="50C8F3F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55ACE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300/组</w:t>
            </w:r>
          </w:p>
        </w:tc>
        <w:tc>
          <w:tcPr>
            <w:tcW w:w="1970" w:type="dxa"/>
            <w:noWrap w:val="0"/>
            <w:tcMar>
              <w:left w:w="57" w:type="dxa"/>
              <w:right w:w="57" w:type="dxa"/>
            </w:tcMar>
            <w:vAlign w:val="center"/>
          </w:tcPr>
          <w:p w14:paraId="04112CC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373022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1579B8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83</w:t>
            </w:r>
          </w:p>
        </w:tc>
        <w:tc>
          <w:tcPr>
            <w:tcW w:w="2877" w:type="dxa"/>
            <w:noWrap w:val="0"/>
            <w:tcMar>
              <w:left w:w="57" w:type="dxa"/>
              <w:right w:w="57" w:type="dxa"/>
            </w:tcMar>
            <w:vAlign w:val="center"/>
          </w:tcPr>
          <w:p w14:paraId="2D25778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混凝土粘结强度试验</w:t>
            </w:r>
          </w:p>
        </w:tc>
        <w:tc>
          <w:tcPr>
            <w:tcW w:w="2478" w:type="dxa"/>
            <w:noWrap w:val="0"/>
            <w:tcMar>
              <w:left w:w="57" w:type="dxa"/>
              <w:right w:w="57" w:type="dxa"/>
            </w:tcMar>
            <w:vAlign w:val="center"/>
          </w:tcPr>
          <w:p w14:paraId="2E4064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0ADA4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2AE6F41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48D7E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2C44E2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84</w:t>
            </w:r>
          </w:p>
        </w:tc>
        <w:tc>
          <w:tcPr>
            <w:tcW w:w="2877" w:type="dxa"/>
            <w:noWrap w:val="0"/>
            <w:tcMar>
              <w:left w:w="57" w:type="dxa"/>
              <w:right w:w="57" w:type="dxa"/>
            </w:tcMar>
            <w:vAlign w:val="center"/>
          </w:tcPr>
          <w:p w14:paraId="272CDF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混凝土抗冻性试验</w:t>
            </w:r>
          </w:p>
        </w:tc>
        <w:tc>
          <w:tcPr>
            <w:tcW w:w="2478" w:type="dxa"/>
            <w:noWrap w:val="0"/>
            <w:tcMar>
              <w:left w:w="57" w:type="dxa"/>
              <w:right w:w="57" w:type="dxa"/>
            </w:tcMar>
            <w:vAlign w:val="center"/>
          </w:tcPr>
          <w:p w14:paraId="0C3AD28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0D6EB3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1A31267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46C509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5166C1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85</w:t>
            </w:r>
          </w:p>
        </w:tc>
        <w:tc>
          <w:tcPr>
            <w:tcW w:w="2877" w:type="dxa"/>
            <w:noWrap w:val="0"/>
            <w:tcMar>
              <w:left w:w="57" w:type="dxa"/>
              <w:right w:w="57" w:type="dxa"/>
            </w:tcMar>
            <w:vAlign w:val="center"/>
          </w:tcPr>
          <w:p w14:paraId="4B2B676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混凝土动弹模量试验</w:t>
            </w:r>
          </w:p>
        </w:tc>
        <w:tc>
          <w:tcPr>
            <w:tcW w:w="2478" w:type="dxa"/>
            <w:noWrap w:val="0"/>
            <w:tcMar>
              <w:left w:w="57" w:type="dxa"/>
              <w:right w:w="57" w:type="dxa"/>
            </w:tcMar>
            <w:vAlign w:val="center"/>
          </w:tcPr>
          <w:p w14:paraId="77CB1F2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93108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110/样</w:t>
            </w:r>
          </w:p>
        </w:tc>
        <w:tc>
          <w:tcPr>
            <w:tcW w:w="1970" w:type="dxa"/>
            <w:noWrap w:val="0"/>
            <w:tcMar>
              <w:left w:w="57" w:type="dxa"/>
              <w:right w:w="57" w:type="dxa"/>
            </w:tcMar>
            <w:vAlign w:val="center"/>
          </w:tcPr>
          <w:p w14:paraId="379AE7B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01C6EA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451AC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86</w:t>
            </w:r>
          </w:p>
        </w:tc>
        <w:tc>
          <w:tcPr>
            <w:tcW w:w="2877" w:type="dxa"/>
            <w:noWrap w:val="0"/>
            <w:tcMar>
              <w:left w:w="57" w:type="dxa"/>
              <w:right w:w="57" w:type="dxa"/>
            </w:tcMar>
            <w:vAlign w:val="center"/>
          </w:tcPr>
          <w:p w14:paraId="6642CA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混凝土抗渗性试验</w:t>
            </w:r>
          </w:p>
        </w:tc>
        <w:tc>
          <w:tcPr>
            <w:tcW w:w="2478" w:type="dxa"/>
            <w:noWrap w:val="0"/>
            <w:tcMar>
              <w:left w:w="57" w:type="dxa"/>
              <w:right w:w="57" w:type="dxa"/>
            </w:tcMar>
            <w:vAlign w:val="center"/>
          </w:tcPr>
          <w:p w14:paraId="0157593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164518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630/样</w:t>
            </w:r>
          </w:p>
        </w:tc>
        <w:tc>
          <w:tcPr>
            <w:tcW w:w="1970" w:type="dxa"/>
            <w:noWrap w:val="0"/>
            <w:tcMar>
              <w:left w:w="57" w:type="dxa"/>
              <w:right w:w="57" w:type="dxa"/>
            </w:tcMar>
            <w:vAlign w:val="center"/>
          </w:tcPr>
          <w:p w14:paraId="00C1CD1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47D7DB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976261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87</w:t>
            </w:r>
          </w:p>
        </w:tc>
        <w:tc>
          <w:tcPr>
            <w:tcW w:w="2877" w:type="dxa"/>
            <w:noWrap w:val="0"/>
            <w:tcMar>
              <w:left w:w="57" w:type="dxa"/>
              <w:right w:w="57" w:type="dxa"/>
            </w:tcMar>
            <w:vAlign w:val="center"/>
          </w:tcPr>
          <w:p w14:paraId="1C2D339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混凝土渗水高度试验</w:t>
            </w:r>
          </w:p>
        </w:tc>
        <w:tc>
          <w:tcPr>
            <w:tcW w:w="2478" w:type="dxa"/>
            <w:noWrap w:val="0"/>
            <w:tcMar>
              <w:left w:w="57" w:type="dxa"/>
              <w:right w:w="57" w:type="dxa"/>
            </w:tcMar>
            <w:vAlign w:val="center"/>
          </w:tcPr>
          <w:p w14:paraId="39BCA7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7FC6093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700/组</w:t>
            </w:r>
          </w:p>
        </w:tc>
        <w:tc>
          <w:tcPr>
            <w:tcW w:w="1970" w:type="dxa"/>
            <w:noWrap w:val="0"/>
            <w:tcMar>
              <w:left w:w="57" w:type="dxa"/>
              <w:right w:w="57" w:type="dxa"/>
            </w:tcMar>
            <w:vAlign w:val="center"/>
          </w:tcPr>
          <w:p w14:paraId="1C3BA67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0242CC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AAEFD8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88</w:t>
            </w:r>
          </w:p>
        </w:tc>
        <w:tc>
          <w:tcPr>
            <w:tcW w:w="2877" w:type="dxa"/>
            <w:noWrap w:val="0"/>
            <w:tcMar>
              <w:left w:w="57" w:type="dxa"/>
              <w:right w:w="57" w:type="dxa"/>
            </w:tcMar>
            <w:vAlign w:val="center"/>
          </w:tcPr>
          <w:p w14:paraId="61C66B6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混凝土吸水率试验</w:t>
            </w:r>
          </w:p>
        </w:tc>
        <w:tc>
          <w:tcPr>
            <w:tcW w:w="2478" w:type="dxa"/>
            <w:noWrap w:val="0"/>
            <w:tcMar>
              <w:left w:w="57" w:type="dxa"/>
              <w:right w:w="57" w:type="dxa"/>
            </w:tcMar>
            <w:vAlign w:val="center"/>
          </w:tcPr>
          <w:p w14:paraId="6576AD5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8A41CC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1970" w:type="dxa"/>
            <w:noWrap w:val="0"/>
            <w:tcMar>
              <w:left w:w="57" w:type="dxa"/>
              <w:right w:w="57" w:type="dxa"/>
            </w:tcMar>
            <w:vAlign w:val="center"/>
          </w:tcPr>
          <w:p w14:paraId="6A31408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1FA1BA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38EA88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89</w:t>
            </w:r>
          </w:p>
        </w:tc>
        <w:tc>
          <w:tcPr>
            <w:tcW w:w="2877" w:type="dxa"/>
            <w:noWrap w:val="0"/>
            <w:tcMar>
              <w:left w:w="57" w:type="dxa"/>
              <w:right w:w="57" w:type="dxa"/>
            </w:tcMar>
            <w:vAlign w:val="center"/>
          </w:tcPr>
          <w:p w14:paraId="0A22E75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钢筋在砂浆拌合物中的阳极极化试验</w:t>
            </w:r>
          </w:p>
        </w:tc>
        <w:tc>
          <w:tcPr>
            <w:tcW w:w="2478" w:type="dxa"/>
            <w:noWrap w:val="0"/>
            <w:tcMar>
              <w:left w:w="57" w:type="dxa"/>
              <w:right w:w="57" w:type="dxa"/>
            </w:tcMar>
            <w:vAlign w:val="center"/>
          </w:tcPr>
          <w:p w14:paraId="22C999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109019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50381F1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248CFE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E3AC6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w:t>
            </w:r>
          </w:p>
        </w:tc>
        <w:tc>
          <w:tcPr>
            <w:tcW w:w="2877" w:type="dxa"/>
            <w:noWrap w:val="0"/>
            <w:tcMar>
              <w:left w:w="57" w:type="dxa"/>
              <w:right w:w="57" w:type="dxa"/>
            </w:tcMar>
            <w:vAlign w:val="center"/>
          </w:tcPr>
          <w:p w14:paraId="6F25328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混凝土抗氯离子渗透快速试验</w:t>
            </w:r>
          </w:p>
        </w:tc>
        <w:tc>
          <w:tcPr>
            <w:tcW w:w="2478" w:type="dxa"/>
            <w:noWrap w:val="0"/>
            <w:tcMar>
              <w:left w:w="57" w:type="dxa"/>
              <w:right w:w="57" w:type="dxa"/>
            </w:tcMar>
            <w:vAlign w:val="center"/>
          </w:tcPr>
          <w:p w14:paraId="43FDDFA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7DC6E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1000/组</w:t>
            </w:r>
          </w:p>
        </w:tc>
        <w:tc>
          <w:tcPr>
            <w:tcW w:w="1970" w:type="dxa"/>
            <w:noWrap w:val="0"/>
            <w:tcMar>
              <w:left w:w="57" w:type="dxa"/>
              <w:right w:w="57" w:type="dxa"/>
            </w:tcMar>
            <w:vAlign w:val="center"/>
          </w:tcPr>
          <w:p w14:paraId="63023A5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2E5D5F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B16E4A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91</w:t>
            </w:r>
          </w:p>
        </w:tc>
        <w:tc>
          <w:tcPr>
            <w:tcW w:w="2877" w:type="dxa"/>
            <w:noWrap w:val="0"/>
            <w:tcMar>
              <w:left w:w="57" w:type="dxa"/>
              <w:right w:w="57" w:type="dxa"/>
            </w:tcMar>
            <w:vAlign w:val="center"/>
          </w:tcPr>
          <w:p w14:paraId="7C0DB0A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混凝土碳化试验</w:t>
            </w:r>
          </w:p>
        </w:tc>
        <w:tc>
          <w:tcPr>
            <w:tcW w:w="2478" w:type="dxa"/>
            <w:noWrap w:val="0"/>
            <w:tcMar>
              <w:left w:w="57" w:type="dxa"/>
              <w:right w:w="57" w:type="dxa"/>
            </w:tcMar>
            <w:vAlign w:val="center"/>
          </w:tcPr>
          <w:p w14:paraId="67B8E9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DC5E4B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1500/组</w:t>
            </w:r>
          </w:p>
        </w:tc>
        <w:tc>
          <w:tcPr>
            <w:tcW w:w="1970" w:type="dxa"/>
            <w:noWrap w:val="0"/>
            <w:tcMar>
              <w:left w:w="57" w:type="dxa"/>
              <w:right w:w="57" w:type="dxa"/>
            </w:tcMar>
            <w:vAlign w:val="center"/>
          </w:tcPr>
          <w:p w14:paraId="6F33159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59D1A5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5763D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92</w:t>
            </w:r>
          </w:p>
        </w:tc>
        <w:tc>
          <w:tcPr>
            <w:tcW w:w="2877" w:type="dxa"/>
            <w:noWrap w:val="0"/>
            <w:tcMar>
              <w:left w:w="57" w:type="dxa"/>
              <w:right w:w="57" w:type="dxa"/>
            </w:tcMar>
            <w:vAlign w:val="center"/>
          </w:tcPr>
          <w:p w14:paraId="10BD80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混凝土中砂浆的水溶性氯离子含量测定</w:t>
            </w:r>
          </w:p>
        </w:tc>
        <w:tc>
          <w:tcPr>
            <w:tcW w:w="2478" w:type="dxa"/>
            <w:noWrap w:val="0"/>
            <w:tcMar>
              <w:left w:w="57" w:type="dxa"/>
              <w:right w:w="57" w:type="dxa"/>
            </w:tcMar>
            <w:vAlign w:val="center"/>
          </w:tcPr>
          <w:p w14:paraId="6C4479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7B92C5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300/组</w:t>
            </w:r>
          </w:p>
        </w:tc>
        <w:tc>
          <w:tcPr>
            <w:tcW w:w="1970" w:type="dxa"/>
            <w:noWrap w:val="0"/>
            <w:tcMar>
              <w:left w:w="57" w:type="dxa"/>
              <w:right w:w="57" w:type="dxa"/>
            </w:tcMar>
            <w:vAlign w:val="center"/>
          </w:tcPr>
          <w:p w14:paraId="15D1F93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FDE49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16E197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93</w:t>
            </w:r>
          </w:p>
        </w:tc>
        <w:tc>
          <w:tcPr>
            <w:tcW w:w="2877" w:type="dxa"/>
            <w:noWrap w:val="0"/>
            <w:tcMar>
              <w:left w:w="57" w:type="dxa"/>
              <w:right w:w="57" w:type="dxa"/>
            </w:tcMar>
            <w:vAlign w:val="center"/>
          </w:tcPr>
          <w:p w14:paraId="078EBB7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混凝土中砂浆的氯离子总含量测定</w:t>
            </w:r>
          </w:p>
        </w:tc>
        <w:tc>
          <w:tcPr>
            <w:tcW w:w="2478" w:type="dxa"/>
            <w:noWrap w:val="0"/>
            <w:tcMar>
              <w:left w:w="57" w:type="dxa"/>
              <w:right w:w="57" w:type="dxa"/>
            </w:tcMar>
            <w:vAlign w:val="center"/>
          </w:tcPr>
          <w:p w14:paraId="31DD926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9D02F3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300/组</w:t>
            </w:r>
          </w:p>
        </w:tc>
        <w:tc>
          <w:tcPr>
            <w:tcW w:w="1970" w:type="dxa"/>
            <w:noWrap w:val="0"/>
            <w:tcMar>
              <w:left w:w="57" w:type="dxa"/>
              <w:right w:w="57" w:type="dxa"/>
            </w:tcMar>
            <w:vAlign w:val="center"/>
          </w:tcPr>
          <w:p w14:paraId="3947DC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28057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CAF3CB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94</w:t>
            </w:r>
          </w:p>
        </w:tc>
        <w:tc>
          <w:tcPr>
            <w:tcW w:w="2877" w:type="dxa"/>
            <w:noWrap w:val="0"/>
            <w:tcMar>
              <w:left w:w="57" w:type="dxa"/>
              <w:right w:w="57" w:type="dxa"/>
            </w:tcMar>
            <w:vAlign w:val="center"/>
          </w:tcPr>
          <w:p w14:paraId="44CBCF5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海砂、混凝土拌合物中氯离子含量的快速测定</w:t>
            </w:r>
          </w:p>
        </w:tc>
        <w:tc>
          <w:tcPr>
            <w:tcW w:w="2478" w:type="dxa"/>
            <w:noWrap w:val="0"/>
            <w:tcMar>
              <w:left w:w="57" w:type="dxa"/>
              <w:right w:w="57" w:type="dxa"/>
            </w:tcMar>
            <w:vAlign w:val="center"/>
          </w:tcPr>
          <w:p w14:paraId="20DDD97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C2C5CB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400/组</w:t>
            </w:r>
          </w:p>
        </w:tc>
        <w:tc>
          <w:tcPr>
            <w:tcW w:w="1970" w:type="dxa"/>
            <w:noWrap w:val="0"/>
            <w:tcMar>
              <w:left w:w="57" w:type="dxa"/>
              <w:right w:w="57" w:type="dxa"/>
            </w:tcMar>
            <w:vAlign w:val="center"/>
          </w:tcPr>
          <w:p w14:paraId="7AA054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7708E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F8FF41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95</w:t>
            </w:r>
          </w:p>
        </w:tc>
        <w:tc>
          <w:tcPr>
            <w:tcW w:w="2877" w:type="dxa"/>
            <w:noWrap w:val="0"/>
            <w:tcMar>
              <w:left w:w="57" w:type="dxa"/>
              <w:right w:w="57" w:type="dxa"/>
            </w:tcMar>
            <w:vAlign w:val="center"/>
          </w:tcPr>
          <w:p w14:paraId="6BBA119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水泥砂浆稠度试验</w:t>
            </w:r>
          </w:p>
        </w:tc>
        <w:tc>
          <w:tcPr>
            <w:tcW w:w="2478" w:type="dxa"/>
            <w:noWrap w:val="0"/>
            <w:tcMar>
              <w:left w:w="57" w:type="dxa"/>
              <w:right w:w="57" w:type="dxa"/>
            </w:tcMar>
            <w:vAlign w:val="center"/>
          </w:tcPr>
          <w:p w14:paraId="3E09F5A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787BFD9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35/组</w:t>
            </w:r>
          </w:p>
        </w:tc>
        <w:tc>
          <w:tcPr>
            <w:tcW w:w="1970" w:type="dxa"/>
            <w:noWrap w:val="0"/>
            <w:tcMar>
              <w:left w:w="57" w:type="dxa"/>
              <w:right w:w="57" w:type="dxa"/>
            </w:tcMar>
            <w:vAlign w:val="center"/>
          </w:tcPr>
          <w:p w14:paraId="0A2AE9E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81F86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3354B7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96</w:t>
            </w:r>
          </w:p>
        </w:tc>
        <w:tc>
          <w:tcPr>
            <w:tcW w:w="2877" w:type="dxa"/>
            <w:noWrap w:val="0"/>
            <w:tcMar>
              <w:left w:w="57" w:type="dxa"/>
              <w:right w:w="57" w:type="dxa"/>
            </w:tcMar>
            <w:vAlign w:val="center"/>
          </w:tcPr>
          <w:p w14:paraId="2098F7A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水泥砂浆质量密度测定及含气量计算</w:t>
            </w:r>
          </w:p>
        </w:tc>
        <w:tc>
          <w:tcPr>
            <w:tcW w:w="2478" w:type="dxa"/>
            <w:noWrap w:val="0"/>
            <w:tcMar>
              <w:left w:w="57" w:type="dxa"/>
              <w:right w:w="57" w:type="dxa"/>
            </w:tcMar>
            <w:vAlign w:val="center"/>
          </w:tcPr>
          <w:p w14:paraId="5ACFEDB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0262AF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40/组</w:t>
            </w:r>
          </w:p>
        </w:tc>
        <w:tc>
          <w:tcPr>
            <w:tcW w:w="1970" w:type="dxa"/>
            <w:noWrap w:val="0"/>
            <w:tcMar>
              <w:left w:w="57" w:type="dxa"/>
              <w:right w:w="57" w:type="dxa"/>
            </w:tcMar>
            <w:vAlign w:val="center"/>
          </w:tcPr>
          <w:p w14:paraId="791DD1F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0044D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7271A2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97</w:t>
            </w:r>
          </w:p>
        </w:tc>
        <w:tc>
          <w:tcPr>
            <w:tcW w:w="2877" w:type="dxa"/>
            <w:noWrap w:val="0"/>
            <w:tcMar>
              <w:left w:w="57" w:type="dxa"/>
              <w:right w:w="57" w:type="dxa"/>
            </w:tcMar>
            <w:vAlign w:val="center"/>
          </w:tcPr>
          <w:p w14:paraId="2F4A8AB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水泥砂浆泌水率试验</w:t>
            </w:r>
          </w:p>
        </w:tc>
        <w:tc>
          <w:tcPr>
            <w:tcW w:w="2478" w:type="dxa"/>
            <w:noWrap w:val="0"/>
            <w:tcMar>
              <w:left w:w="57" w:type="dxa"/>
              <w:right w:w="57" w:type="dxa"/>
            </w:tcMar>
            <w:vAlign w:val="center"/>
          </w:tcPr>
          <w:p w14:paraId="41AA56B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95E826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150/组</w:t>
            </w:r>
          </w:p>
        </w:tc>
        <w:tc>
          <w:tcPr>
            <w:tcW w:w="1970" w:type="dxa"/>
            <w:noWrap w:val="0"/>
            <w:tcMar>
              <w:left w:w="57" w:type="dxa"/>
              <w:right w:w="57" w:type="dxa"/>
            </w:tcMar>
            <w:vAlign w:val="center"/>
          </w:tcPr>
          <w:p w14:paraId="6A2A286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F4DC7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A6933A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98</w:t>
            </w:r>
          </w:p>
        </w:tc>
        <w:tc>
          <w:tcPr>
            <w:tcW w:w="2877" w:type="dxa"/>
            <w:noWrap w:val="0"/>
            <w:tcMar>
              <w:left w:w="57" w:type="dxa"/>
              <w:right w:w="57" w:type="dxa"/>
            </w:tcMar>
            <w:vAlign w:val="center"/>
          </w:tcPr>
          <w:p w14:paraId="715DFD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水泥砂浆抗压强度试验</w:t>
            </w:r>
          </w:p>
        </w:tc>
        <w:tc>
          <w:tcPr>
            <w:tcW w:w="2478" w:type="dxa"/>
            <w:noWrap w:val="0"/>
            <w:tcMar>
              <w:left w:w="57" w:type="dxa"/>
              <w:right w:w="57" w:type="dxa"/>
            </w:tcMar>
            <w:vAlign w:val="center"/>
          </w:tcPr>
          <w:p w14:paraId="4148AB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8B353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30/组</w:t>
            </w:r>
          </w:p>
        </w:tc>
        <w:tc>
          <w:tcPr>
            <w:tcW w:w="1970" w:type="dxa"/>
            <w:noWrap w:val="0"/>
            <w:tcMar>
              <w:left w:w="57" w:type="dxa"/>
              <w:right w:w="57" w:type="dxa"/>
            </w:tcMar>
            <w:vAlign w:val="center"/>
          </w:tcPr>
          <w:p w14:paraId="6DF50AF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6928E7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91C83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99</w:t>
            </w:r>
          </w:p>
        </w:tc>
        <w:tc>
          <w:tcPr>
            <w:tcW w:w="2877" w:type="dxa"/>
            <w:noWrap w:val="0"/>
            <w:tcMar>
              <w:left w:w="57" w:type="dxa"/>
              <w:right w:w="57" w:type="dxa"/>
            </w:tcMar>
            <w:vAlign w:val="center"/>
          </w:tcPr>
          <w:p w14:paraId="788289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水泥砂浆劈裂抗拉强度试验</w:t>
            </w:r>
          </w:p>
        </w:tc>
        <w:tc>
          <w:tcPr>
            <w:tcW w:w="2478" w:type="dxa"/>
            <w:noWrap w:val="0"/>
            <w:tcMar>
              <w:left w:w="57" w:type="dxa"/>
              <w:right w:w="57" w:type="dxa"/>
            </w:tcMar>
            <w:vAlign w:val="center"/>
          </w:tcPr>
          <w:p w14:paraId="66538EF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C3505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50/组</w:t>
            </w:r>
          </w:p>
        </w:tc>
        <w:tc>
          <w:tcPr>
            <w:tcW w:w="1970" w:type="dxa"/>
            <w:noWrap w:val="0"/>
            <w:tcMar>
              <w:left w:w="57" w:type="dxa"/>
              <w:right w:w="57" w:type="dxa"/>
            </w:tcMar>
            <w:vAlign w:val="center"/>
          </w:tcPr>
          <w:p w14:paraId="4F78968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6E848E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0C13A5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877" w:type="dxa"/>
            <w:noWrap w:val="0"/>
            <w:tcMar>
              <w:left w:w="57" w:type="dxa"/>
              <w:right w:w="57" w:type="dxa"/>
            </w:tcMar>
            <w:vAlign w:val="center"/>
          </w:tcPr>
          <w:p w14:paraId="49E6568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水泥砂浆粘结强度试验</w:t>
            </w:r>
          </w:p>
        </w:tc>
        <w:tc>
          <w:tcPr>
            <w:tcW w:w="2478" w:type="dxa"/>
            <w:noWrap w:val="0"/>
            <w:tcMar>
              <w:left w:w="57" w:type="dxa"/>
              <w:right w:w="57" w:type="dxa"/>
            </w:tcMar>
            <w:vAlign w:val="center"/>
          </w:tcPr>
          <w:p w14:paraId="5F1E35B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399DEA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7AC1653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0016A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973EBC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101</w:t>
            </w:r>
          </w:p>
        </w:tc>
        <w:tc>
          <w:tcPr>
            <w:tcW w:w="2877" w:type="dxa"/>
            <w:noWrap w:val="0"/>
            <w:tcMar>
              <w:left w:w="57" w:type="dxa"/>
              <w:right w:w="57" w:type="dxa"/>
            </w:tcMar>
            <w:vAlign w:val="center"/>
          </w:tcPr>
          <w:p w14:paraId="73244A3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水泥砂浆极限拉伸试验</w:t>
            </w:r>
          </w:p>
        </w:tc>
        <w:tc>
          <w:tcPr>
            <w:tcW w:w="2478" w:type="dxa"/>
            <w:noWrap w:val="0"/>
            <w:tcMar>
              <w:left w:w="57" w:type="dxa"/>
              <w:right w:w="57" w:type="dxa"/>
            </w:tcMar>
            <w:vAlign w:val="center"/>
          </w:tcPr>
          <w:p w14:paraId="328C9C8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774062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1970" w:type="dxa"/>
            <w:noWrap w:val="0"/>
            <w:tcMar>
              <w:left w:w="57" w:type="dxa"/>
              <w:right w:w="57" w:type="dxa"/>
            </w:tcMar>
            <w:vAlign w:val="center"/>
          </w:tcPr>
          <w:p w14:paraId="00E37B9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0F10CE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64C54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102</w:t>
            </w:r>
          </w:p>
        </w:tc>
        <w:tc>
          <w:tcPr>
            <w:tcW w:w="2877" w:type="dxa"/>
            <w:noWrap w:val="0"/>
            <w:tcMar>
              <w:left w:w="57" w:type="dxa"/>
              <w:right w:w="57" w:type="dxa"/>
            </w:tcMar>
            <w:vAlign w:val="center"/>
          </w:tcPr>
          <w:p w14:paraId="5DD0FB9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水泥砂浆干缩（膨胀）试验</w:t>
            </w:r>
          </w:p>
        </w:tc>
        <w:tc>
          <w:tcPr>
            <w:tcW w:w="2478" w:type="dxa"/>
            <w:noWrap w:val="0"/>
            <w:tcMar>
              <w:left w:w="57" w:type="dxa"/>
              <w:right w:w="57" w:type="dxa"/>
            </w:tcMar>
            <w:vAlign w:val="center"/>
          </w:tcPr>
          <w:p w14:paraId="14F64B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AD1EBC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300/组</w:t>
            </w:r>
          </w:p>
        </w:tc>
        <w:tc>
          <w:tcPr>
            <w:tcW w:w="1970" w:type="dxa"/>
            <w:noWrap w:val="0"/>
            <w:tcMar>
              <w:left w:w="57" w:type="dxa"/>
              <w:right w:w="57" w:type="dxa"/>
            </w:tcMar>
            <w:vAlign w:val="center"/>
          </w:tcPr>
          <w:p w14:paraId="4C1BCB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不含制件</w:t>
            </w:r>
          </w:p>
        </w:tc>
      </w:tr>
      <w:tr w14:paraId="71E43D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A8515E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103</w:t>
            </w:r>
          </w:p>
        </w:tc>
        <w:tc>
          <w:tcPr>
            <w:tcW w:w="2877" w:type="dxa"/>
            <w:noWrap w:val="0"/>
            <w:tcMar>
              <w:left w:w="57" w:type="dxa"/>
              <w:right w:w="57" w:type="dxa"/>
            </w:tcMar>
            <w:vAlign w:val="center"/>
          </w:tcPr>
          <w:p w14:paraId="453E75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水泥砂浆抗渗性试验</w:t>
            </w:r>
          </w:p>
        </w:tc>
        <w:tc>
          <w:tcPr>
            <w:tcW w:w="2478" w:type="dxa"/>
            <w:noWrap w:val="0"/>
            <w:tcMar>
              <w:left w:w="57" w:type="dxa"/>
              <w:right w:w="57" w:type="dxa"/>
            </w:tcMar>
            <w:vAlign w:val="center"/>
          </w:tcPr>
          <w:p w14:paraId="1DE5F03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374315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430/组</w:t>
            </w:r>
          </w:p>
        </w:tc>
        <w:tc>
          <w:tcPr>
            <w:tcW w:w="1970" w:type="dxa"/>
            <w:noWrap w:val="0"/>
            <w:tcMar>
              <w:left w:w="57" w:type="dxa"/>
              <w:right w:w="57" w:type="dxa"/>
            </w:tcMar>
            <w:vAlign w:val="center"/>
          </w:tcPr>
          <w:p w14:paraId="13E7AF4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770D6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F5250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104</w:t>
            </w:r>
          </w:p>
        </w:tc>
        <w:tc>
          <w:tcPr>
            <w:tcW w:w="2877" w:type="dxa"/>
            <w:noWrap w:val="0"/>
            <w:tcMar>
              <w:left w:w="57" w:type="dxa"/>
              <w:right w:w="57" w:type="dxa"/>
            </w:tcMar>
            <w:vAlign w:val="center"/>
          </w:tcPr>
          <w:p w14:paraId="1B7035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水泥砂浆抗冻性试验</w:t>
            </w:r>
          </w:p>
        </w:tc>
        <w:tc>
          <w:tcPr>
            <w:tcW w:w="2478" w:type="dxa"/>
            <w:noWrap w:val="0"/>
            <w:tcMar>
              <w:left w:w="57" w:type="dxa"/>
              <w:right w:w="57" w:type="dxa"/>
            </w:tcMar>
            <w:vAlign w:val="center"/>
          </w:tcPr>
          <w:p w14:paraId="198FE50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一次循环</w:t>
            </w:r>
          </w:p>
        </w:tc>
        <w:tc>
          <w:tcPr>
            <w:tcW w:w="1484" w:type="dxa"/>
            <w:noWrap w:val="0"/>
            <w:tcMar>
              <w:left w:w="57" w:type="dxa"/>
              <w:right w:w="57" w:type="dxa"/>
            </w:tcMar>
            <w:vAlign w:val="center"/>
          </w:tcPr>
          <w:p w14:paraId="7289B5D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40/组</w:t>
            </w:r>
          </w:p>
        </w:tc>
        <w:tc>
          <w:tcPr>
            <w:tcW w:w="1970" w:type="dxa"/>
            <w:noWrap w:val="0"/>
            <w:tcMar>
              <w:left w:w="57" w:type="dxa"/>
              <w:right w:w="57" w:type="dxa"/>
            </w:tcMar>
            <w:vAlign w:val="center"/>
          </w:tcPr>
          <w:p w14:paraId="2A9297D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68DEC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F446B5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105</w:t>
            </w:r>
          </w:p>
        </w:tc>
        <w:tc>
          <w:tcPr>
            <w:tcW w:w="2877" w:type="dxa"/>
            <w:noWrap w:val="0"/>
            <w:tcMar>
              <w:left w:w="57" w:type="dxa"/>
              <w:right w:w="57" w:type="dxa"/>
            </w:tcMar>
            <w:vAlign w:val="center"/>
          </w:tcPr>
          <w:p w14:paraId="760EDE0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粉煤灰细度试验</w:t>
            </w:r>
          </w:p>
        </w:tc>
        <w:tc>
          <w:tcPr>
            <w:tcW w:w="2478" w:type="dxa"/>
            <w:noWrap w:val="0"/>
            <w:tcMar>
              <w:left w:w="57" w:type="dxa"/>
              <w:right w:w="57" w:type="dxa"/>
            </w:tcMar>
            <w:vAlign w:val="center"/>
          </w:tcPr>
          <w:p w14:paraId="75971B8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0.045㎜筛</w:t>
            </w:r>
          </w:p>
        </w:tc>
        <w:tc>
          <w:tcPr>
            <w:tcW w:w="1484" w:type="dxa"/>
            <w:noWrap w:val="0"/>
            <w:tcMar>
              <w:left w:w="57" w:type="dxa"/>
              <w:right w:w="57" w:type="dxa"/>
            </w:tcMar>
            <w:vAlign w:val="center"/>
          </w:tcPr>
          <w:p w14:paraId="5839E6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064B794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5CDE4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86BC2B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106</w:t>
            </w:r>
          </w:p>
        </w:tc>
        <w:tc>
          <w:tcPr>
            <w:tcW w:w="2877" w:type="dxa"/>
            <w:noWrap w:val="0"/>
            <w:tcMar>
              <w:left w:w="57" w:type="dxa"/>
              <w:right w:w="57" w:type="dxa"/>
            </w:tcMar>
            <w:vAlign w:val="center"/>
          </w:tcPr>
          <w:p w14:paraId="56A56E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粉煤灰需水量比试验</w:t>
            </w:r>
          </w:p>
        </w:tc>
        <w:tc>
          <w:tcPr>
            <w:tcW w:w="2478" w:type="dxa"/>
            <w:noWrap w:val="0"/>
            <w:tcMar>
              <w:left w:w="57" w:type="dxa"/>
              <w:right w:w="57" w:type="dxa"/>
            </w:tcMar>
            <w:vAlign w:val="center"/>
          </w:tcPr>
          <w:p w14:paraId="65D42FF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DD00C8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18690D7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EE9B2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51097A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107</w:t>
            </w:r>
          </w:p>
        </w:tc>
        <w:tc>
          <w:tcPr>
            <w:tcW w:w="2877" w:type="dxa"/>
            <w:noWrap w:val="0"/>
            <w:tcMar>
              <w:left w:w="57" w:type="dxa"/>
              <w:right w:w="57" w:type="dxa"/>
            </w:tcMar>
            <w:vAlign w:val="center"/>
          </w:tcPr>
          <w:p w14:paraId="7F8E88B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粉煤灰烧失量试验</w:t>
            </w:r>
          </w:p>
        </w:tc>
        <w:tc>
          <w:tcPr>
            <w:tcW w:w="2478" w:type="dxa"/>
            <w:noWrap w:val="0"/>
            <w:tcMar>
              <w:left w:w="57" w:type="dxa"/>
              <w:right w:w="57" w:type="dxa"/>
            </w:tcMar>
            <w:vAlign w:val="center"/>
          </w:tcPr>
          <w:p w14:paraId="2A073DA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2FF63B2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653C0B5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1A2FE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24E71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108</w:t>
            </w:r>
          </w:p>
        </w:tc>
        <w:tc>
          <w:tcPr>
            <w:tcW w:w="2877" w:type="dxa"/>
            <w:noWrap w:val="0"/>
            <w:tcMar>
              <w:left w:w="57" w:type="dxa"/>
              <w:right w:w="57" w:type="dxa"/>
            </w:tcMar>
            <w:vAlign w:val="center"/>
          </w:tcPr>
          <w:p w14:paraId="20402E4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粉煤灰含水量试验</w:t>
            </w:r>
          </w:p>
        </w:tc>
        <w:tc>
          <w:tcPr>
            <w:tcW w:w="2478" w:type="dxa"/>
            <w:noWrap w:val="0"/>
            <w:tcMar>
              <w:left w:w="57" w:type="dxa"/>
              <w:right w:w="57" w:type="dxa"/>
            </w:tcMar>
            <w:vAlign w:val="center"/>
          </w:tcPr>
          <w:p w14:paraId="0E44C57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5A91C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7A05FF0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12D2E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37D279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109</w:t>
            </w:r>
          </w:p>
        </w:tc>
        <w:tc>
          <w:tcPr>
            <w:tcW w:w="2877" w:type="dxa"/>
            <w:noWrap w:val="0"/>
            <w:tcMar>
              <w:left w:w="57" w:type="dxa"/>
              <w:right w:w="57" w:type="dxa"/>
            </w:tcMar>
            <w:vAlign w:val="center"/>
          </w:tcPr>
          <w:p w14:paraId="4887E5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粉煤灰三氧化硫含量试验</w:t>
            </w:r>
          </w:p>
        </w:tc>
        <w:tc>
          <w:tcPr>
            <w:tcW w:w="2478" w:type="dxa"/>
            <w:noWrap w:val="0"/>
            <w:tcMar>
              <w:left w:w="57" w:type="dxa"/>
              <w:right w:w="57" w:type="dxa"/>
            </w:tcMar>
            <w:vAlign w:val="center"/>
          </w:tcPr>
          <w:p w14:paraId="22D7923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37135B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2A58252F">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5422BC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E8470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110</w:t>
            </w:r>
          </w:p>
        </w:tc>
        <w:tc>
          <w:tcPr>
            <w:tcW w:w="2877" w:type="dxa"/>
            <w:noWrap w:val="0"/>
            <w:tcMar>
              <w:left w:w="57" w:type="dxa"/>
              <w:right w:w="57" w:type="dxa"/>
            </w:tcMar>
            <w:vAlign w:val="center"/>
          </w:tcPr>
          <w:p w14:paraId="133377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粉煤灰游离氧化钙含量试验</w:t>
            </w:r>
          </w:p>
        </w:tc>
        <w:tc>
          <w:tcPr>
            <w:tcW w:w="2478" w:type="dxa"/>
            <w:noWrap w:val="0"/>
            <w:tcMar>
              <w:left w:w="57" w:type="dxa"/>
              <w:right w:w="57" w:type="dxa"/>
            </w:tcMar>
            <w:vAlign w:val="center"/>
          </w:tcPr>
          <w:p w14:paraId="5E521A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E1960E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16AED13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61902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528215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111</w:t>
            </w:r>
          </w:p>
        </w:tc>
        <w:tc>
          <w:tcPr>
            <w:tcW w:w="2877" w:type="dxa"/>
            <w:noWrap w:val="0"/>
            <w:tcMar>
              <w:left w:w="57" w:type="dxa"/>
              <w:right w:w="57" w:type="dxa"/>
            </w:tcMar>
            <w:vAlign w:val="center"/>
          </w:tcPr>
          <w:p w14:paraId="55487D2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粉煤灰安定性试验</w:t>
            </w:r>
          </w:p>
        </w:tc>
        <w:tc>
          <w:tcPr>
            <w:tcW w:w="2478" w:type="dxa"/>
            <w:noWrap w:val="0"/>
            <w:tcMar>
              <w:left w:w="57" w:type="dxa"/>
              <w:right w:w="57" w:type="dxa"/>
            </w:tcMar>
            <w:vAlign w:val="center"/>
          </w:tcPr>
          <w:p w14:paraId="5B851DB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雷氏夹法</w:t>
            </w:r>
          </w:p>
        </w:tc>
        <w:tc>
          <w:tcPr>
            <w:tcW w:w="1484" w:type="dxa"/>
            <w:noWrap w:val="0"/>
            <w:tcMar>
              <w:left w:w="57" w:type="dxa"/>
              <w:right w:w="57" w:type="dxa"/>
            </w:tcMar>
            <w:vAlign w:val="center"/>
          </w:tcPr>
          <w:p w14:paraId="1A40D5F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206234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0B91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7A149457">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（五）水、外加剂</w:t>
            </w:r>
          </w:p>
        </w:tc>
      </w:tr>
      <w:tr w14:paraId="242016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158703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112</w:t>
            </w:r>
          </w:p>
        </w:tc>
        <w:tc>
          <w:tcPr>
            <w:tcW w:w="2877" w:type="dxa"/>
            <w:noWrap w:val="0"/>
            <w:tcMar>
              <w:left w:w="57" w:type="dxa"/>
              <w:right w:w="57" w:type="dxa"/>
            </w:tcMar>
            <w:vAlign w:val="center"/>
          </w:tcPr>
          <w:p w14:paraId="728B2A3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水PH值的检验</w:t>
            </w:r>
          </w:p>
        </w:tc>
        <w:tc>
          <w:tcPr>
            <w:tcW w:w="2478" w:type="dxa"/>
            <w:noWrap w:val="0"/>
            <w:tcMar>
              <w:left w:w="57" w:type="dxa"/>
              <w:right w:w="57" w:type="dxa"/>
            </w:tcMar>
            <w:vAlign w:val="center"/>
          </w:tcPr>
          <w:p w14:paraId="1D51A66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玻璃电极法</w:t>
            </w:r>
          </w:p>
        </w:tc>
        <w:tc>
          <w:tcPr>
            <w:tcW w:w="1484" w:type="dxa"/>
            <w:noWrap w:val="0"/>
            <w:tcMar>
              <w:left w:w="57" w:type="dxa"/>
              <w:right w:w="57" w:type="dxa"/>
            </w:tcMar>
            <w:vAlign w:val="center"/>
          </w:tcPr>
          <w:p w14:paraId="3FB15B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7C85B545">
            <w:pPr>
              <w:keepNext w:val="0"/>
              <w:keepLines w:val="0"/>
              <w:suppressLineNumbers w:val="0"/>
              <w:snapToGrid w:val="0"/>
              <w:spacing w:before="0" w:beforeAutospacing="0" w:after="0" w:afterAutospacing="0"/>
              <w:ind w:left="0" w:right="0"/>
              <w:jc w:val="center"/>
              <w:rPr>
                <w:rFonts w:hint="eastAsia" w:ascii="宋体" w:hAnsi="宋体" w:eastAsia="宋体" w:cs="宋体"/>
                <w:color w:val="0000FF"/>
                <w:szCs w:val="21"/>
              </w:rPr>
            </w:pPr>
          </w:p>
        </w:tc>
      </w:tr>
      <w:tr w14:paraId="225D7E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FCB3B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113</w:t>
            </w:r>
          </w:p>
        </w:tc>
        <w:tc>
          <w:tcPr>
            <w:tcW w:w="2877" w:type="dxa"/>
            <w:noWrap w:val="0"/>
            <w:tcMar>
              <w:left w:w="57" w:type="dxa"/>
              <w:right w:w="57" w:type="dxa"/>
            </w:tcMar>
            <w:vAlign w:val="center"/>
          </w:tcPr>
          <w:p w14:paraId="679440E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水不溶物含量的检验</w:t>
            </w:r>
          </w:p>
        </w:tc>
        <w:tc>
          <w:tcPr>
            <w:tcW w:w="2478" w:type="dxa"/>
            <w:noWrap w:val="0"/>
            <w:tcMar>
              <w:left w:w="57" w:type="dxa"/>
              <w:right w:w="57" w:type="dxa"/>
            </w:tcMar>
            <w:vAlign w:val="center"/>
          </w:tcPr>
          <w:p w14:paraId="51586BA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重量法</w:t>
            </w:r>
          </w:p>
        </w:tc>
        <w:tc>
          <w:tcPr>
            <w:tcW w:w="1484" w:type="dxa"/>
            <w:noWrap w:val="0"/>
            <w:tcMar>
              <w:left w:w="57" w:type="dxa"/>
              <w:right w:w="57" w:type="dxa"/>
            </w:tcMar>
            <w:vAlign w:val="center"/>
          </w:tcPr>
          <w:p w14:paraId="629CACA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0AD2160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39CF5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D27DE1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114</w:t>
            </w:r>
          </w:p>
        </w:tc>
        <w:tc>
          <w:tcPr>
            <w:tcW w:w="2877" w:type="dxa"/>
            <w:noWrap w:val="0"/>
            <w:tcMar>
              <w:left w:w="57" w:type="dxa"/>
              <w:right w:w="57" w:type="dxa"/>
            </w:tcMar>
            <w:vAlign w:val="center"/>
          </w:tcPr>
          <w:p w14:paraId="2DBA096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水可溶物含量的检验</w:t>
            </w:r>
          </w:p>
        </w:tc>
        <w:tc>
          <w:tcPr>
            <w:tcW w:w="2478" w:type="dxa"/>
            <w:noWrap w:val="0"/>
            <w:tcMar>
              <w:left w:w="57" w:type="dxa"/>
              <w:right w:w="57" w:type="dxa"/>
            </w:tcMar>
            <w:vAlign w:val="center"/>
          </w:tcPr>
          <w:p w14:paraId="5C57E9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称量法</w:t>
            </w:r>
          </w:p>
        </w:tc>
        <w:tc>
          <w:tcPr>
            <w:tcW w:w="1484" w:type="dxa"/>
            <w:noWrap w:val="0"/>
            <w:tcMar>
              <w:left w:w="57" w:type="dxa"/>
              <w:right w:w="57" w:type="dxa"/>
            </w:tcMar>
            <w:vAlign w:val="center"/>
          </w:tcPr>
          <w:p w14:paraId="26B104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00F2ECB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2B7C8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430A17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115</w:t>
            </w:r>
          </w:p>
        </w:tc>
        <w:tc>
          <w:tcPr>
            <w:tcW w:w="2877" w:type="dxa"/>
            <w:noWrap w:val="0"/>
            <w:tcMar>
              <w:left w:w="57" w:type="dxa"/>
              <w:right w:w="57" w:type="dxa"/>
            </w:tcMar>
            <w:vAlign w:val="center"/>
          </w:tcPr>
          <w:p w14:paraId="1B7D908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水氯化物含量的检验</w:t>
            </w:r>
          </w:p>
        </w:tc>
        <w:tc>
          <w:tcPr>
            <w:tcW w:w="2478" w:type="dxa"/>
            <w:noWrap w:val="0"/>
            <w:tcMar>
              <w:left w:w="57" w:type="dxa"/>
              <w:right w:w="57" w:type="dxa"/>
            </w:tcMar>
            <w:vAlign w:val="center"/>
          </w:tcPr>
          <w:p w14:paraId="1D19F6D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硝酸盐滴定法</w:t>
            </w:r>
          </w:p>
        </w:tc>
        <w:tc>
          <w:tcPr>
            <w:tcW w:w="1484" w:type="dxa"/>
            <w:noWrap w:val="0"/>
            <w:tcMar>
              <w:left w:w="57" w:type="dxa"/>
              <w:right w:w="57" w:type="dxa"/>
            </w:tcMar>
            <w:vAlign w:val="center"/>
          </w:tcPr>
          <w:p w14:paraId="6A31CAA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40F9DA4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A356C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5DDC8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116</w:t>
            </w:r>
          </w:p>
        </w:tc>
        <w:tc>
          <w:tcPr>
            <w:tcW w:w="2877" w:type="dxa"/>
            <w:noWrap w:val="0"/>
            <w:tcMar>
              <w:left w:w="57" w:type="dxa"/>
              <w:right w:w="57" w:type="dxa"/>
            </w:tcMar>
            <w:vAlign w:val="center"/>
          </w:tcPr>
          <w:p w14:paraId="26D4AB9C">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r>
              <w:rPr>
                <w:rFonts w:hint="eastAsia" w:ascii="宋体" w:hAnsi="宋体" w:eastAsia="宋体" w:cs="宋体"/>
                <w:szCs w:val="21"/>
              </w:rPr>
              <w:t>水硫酸盐含量的检验</w:t>
            </w:r>
          </w:p>
        </w:tc>
        <w:tc>
          <w:tcPr>
            <w:tcW w:w="2478" w:type="dxa"/>
            <w:noWrap w:val="0"/>
            <w:tcMar>
              <w:left w:w="57" w:type="dxa"/>
              <w:right w:w="57" w:type="dxa"/>
            </w:tcMar>
            <w:vAlign w:val="center"/>
          </w:tcPr>
          <w:p w14:paraId="1B3AA5B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重量法</w:t>
            </w:r>
          </w:p>
        </w:tc>
        <w:tc>
          <w:tcPr>
            <w:tcW w:w="1484" w:type="dxa"/>
            <w:noWrap w:val="0"/>
            <w:tcMar>
              <w:left w:w="57" w:type="dxa"/>
              <w:right w:w="57" w:type="dxa"/>
            </w:tcMar>
            <w:vAlign w:val="center"/>
          </w:tcPr>
          <w:p w14:paraId="7B33FEA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0CF520E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A73B1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367971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117</w:t>
            </w:r>
          </w:p>
        </w:tc>
        <w:tc>
          <w:tcPr>
            <w:tcW w:w="2877" w:type="dxa"/>
            <w:noWrap w:val="0"/>
            <w:tcMar>
              <w:left w:w="57" w:type="dxa"/>
              <w:right w:w="57" w:type="dxa"/>
            </w:tcMar>
            <w:vAlign w:val="center"/>
          </w:tcPr>
          <w:p w14:paraId="4275893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水碱含量的检验</w:t>
            </w:r>
          </w:p>
        </w:tc>
        <w:tc>
          <w:tcPr>
            <w:tcW w:w="2478" w:type="dxa"/>
            <w:noWrap w:val="0"/>
            <w:tcMar>
              <w:left w:w="57" w:type="dxa"/>
              <w:right w:w="57" w:type="dxa"/>
            </w:tcMar>
            <w:vAlign w:val="center"/>
          </w:tcPr>
          <w:p w14:paraId="12A4413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火焰光度计法</w:t>
            </w:r>
          </w:p>
        </w:tc>
        <w:tc>
          <w:tcPr>
            <w:tcW w:w="1484" w:type="dxa"/>
            <w:noWrap w:val="0"/>
            <w:tcMar>
              <w:left w:w="57" w:type="dxa"/>
              <w:right w:w="57" w:type="dxa"/>
            </w:tcMar>
            <w:vAlign w:val="center"/>
          </w:tcPr>
          <w:p w14:paraId="51BB1A2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7C3A220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23383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1D9636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118</w:t>
            </w:r>
          </w:p>
        </w:tc>
        <w:tc>
          <w:tcPr>
            <w:tcW w:w="2877" w:type="dxa"/>
            <w:noWrap w:val="0"/>
            <w:tcMar>
              <w:left w:w="57" w:type="dxa"/>
              <w:right w:w="57" w:type="dxa"/>
            </w:tcMar>
            <w:vAlign w:val="center"/>
          </w:tcPr>
          <w:p w14:paraId="65BE3FD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外加剂减水率</w:t>
            </w:r>
          </w:p>
        </w:tc>
        <w:tc>
          <w:tcPr>
            <w:tcW w:w="2478" w:type="dxa"/>
            <w:noWrap w:val="0"/>
            <w:tcMar>
              <w:left w:w="57" w:type="dxa"/>
              <w:right w:w="57" w:type="dxa"/>
            </w:tcMar>
            <w:vAlign w:val="center"/>
          </w:tcPr>
          <w:p w14:paraId="3FE00EB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427B21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60C75A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7B95C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A3DF8E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119</w:t>
            </w:r>
          </w:p>
        </w:tc>
        <w:tc>
          <w:tcPr>
            <w:tcW w:w="2877" w:type="dxa"/>
            <w:noWrap w:val="0"/>
            <w:tcMar>
              <w:left w:w="57" w:type="dxa"/>
              <w:right w:w="57" w:type="dxa"/>
            </w:tcMar>
            <w:vAlign w:val="center"/>
          </w:tcPr>
          <w:p w14:paraId="74BA05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外加泌水率比</w:t>
            </w:r>
          </w:p>
        </w:tc>
        <w:tc>
          <w:tcPr>
            <w:tcW w:w="2478" w:type="dxa"/>
            <w:noWrap w:val="0"/>
            <w:tcMar>
              <w:left w:w="57" w:type="dxa"/>
              <w:right w:w="57" w:type="dxa"/>
            </w:tcMar>
            <w:vAlign w:val="center"/>
          </w:tcPr>
          <w:p w14:paraId="4774DAF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858D28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4CFD97F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70B4D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C49366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120</w:t>
            </w:r>
          </w:p>
        </w:tc>
        <w:tc>
          <w:tcPr>
            <w:tcW w:w="2877" w:type="dxa"/>
            <w:noWrap w:val="0"/>
            <w:tcMar>
              <w:left w:w="57" w:type="dxa"/>
              <w:right w:w="57" w:type="dxa"/>
            </w:tcMar>
            <w:vAlign w:val="center"/>
          </w:tcPr>
          <w:p w14:paraId="21EC13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外加剂抗压强度比</w:t>
            </w:r>
          </w:p>
        </w:tc>
        <w:tc>
          <w:tcPr>
            <w:tcW w:w="2478" w:type="dxa"/>
            <w:noWrap w:val="0"/>
            <w:tcMar>
              <w:left w:w="57" w:type="dxa"/>
              <w:right w:w="57" w:type="dxa"/>
            </w:tcMar>
            <w:vAlign w:val="center"/>
          </w:tcPr>
          <w:p w14:paraId="5D8CE01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583D5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600/样</w:t>
            </w:r>
          </w:p>
        </w:tc>
        <w:tc>
          <w:tcPr>
            <w:tcW w:w="1970" w:type="dxa"/>
            <w:noWrap w:val="0"/>
            <w:tcMar>
              <w:left w:w="57" w:type="dxa"/>
              <w:right w:w="57" w:type="dxa"/>
            </w:tcMar>
            <w:vAlign w:val="center"/>
          </w:tcPr>
          <w:p w14:paraId="0B70B3A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ECD7C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B8712C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121</w:t>
            </w:r>
          </w:p>
        </w:tc>
        <w:tc>
          <w:tcPr>
            <w:tcW w:w="2877" w:type="dxa"/>
            <w:noWrap w:val="0"/>
            <w:tcMar>
              <w:left w:w="57" w:type="dxa"/>
              <w:right w:w="57" w:type="dxa"/>
            </w:tcMar>
            <w:vAlign w:val="center"/>
          </w:tcPr>
          <w:p w14:paraId="7725028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外加剂含气量</w:t>
            </w:r>
          </w:p>
        </w:tc>
        <w:tc>
          <w:tcPr>
            <w:tcW w:w="2478" w:type="dxa"/>
            <w:noWrap w:val="0"/>
            <w:tcMar>
              <w:left w:w="57" w:type="dxa"/>
              <w:right w:w="57" w:type="dxa"/>
            </w:tcMar>
            <w:vAlign w:val="center"/>
          </w:tcPr>
          <w:p w14:paraId="6DEFF0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18C54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37E3D8C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E81A8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C1CD5A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122</w:t>
            </w:r>
          </w:p>
        </w:tc>
        <w:tc>
          <w:tcPr>
            <w:tcW w:w="2877" w:type="dxa"/>
            <w:noWrap w:val="0"/>
            <w:tcMar>
              <w:left w:w="57" w:type="dxa"/>
              <w:right w:w="57" w:type="dxa"/>
            </w:tcMar>
            <w:vAlign w:val="center"/>
          </w:tcPr>
          <w:p w14:paraId="11907A0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外加剂凝结时间差</w:t>
            </w:r>
          </w:p>
        </w:tc>
        <w:tc>
          <w:tcPr>
            <w:tcW w:w="2478" w:type="dxa"/>
            <w:noWrap w:val="0"/>
            <w:tcMar>
              <w:left w:w="57" w:type="dxa"/>
              <w:right w:w="57" w:type="dxa"/>
            </w:tcMar>
            <w:vAlign w:val="center"/>
          </w:tcPr>
          <w:p w14:paraId="2C0F9D8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7E6E48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1970" w:type="dxa"/>
            <w:noWrap w:val="0"/>
            <w:tcMar>
              <w:left w:w="57" w:type="dxa"/>
              <w:right w:w="57" w:type="dxa"/>
            </w:tcMar>
            <w:vAlign w:val="center"/>
          </w:tcPr>
          <w:p w14:paraId="74BBF44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4DC47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D12C15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123</w:t>
            </w:r>
          </w:p>
        </w:tc>
        <w:tc>
          <w:tcPr>
            <w:tcW w:w="2877" w:type="dxa"/>
            <w:noWrap w:val="0"/>
            <w:tcMar>
              <w:left w:w="57" w:type="dxa"/>
              <w:right w:w="57" w:type="dxa"/>
            </w:tcMar>
            <w:vAlign w:val="center"/>
          </w:tcPr>
          <w:p w14:paraId="7275E7E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外加剂收缩率比</w:t>
            </w:r>
          </w:p>
        </w:tc>
        <w:tc>
          <w:tcPr>
            <w:tcW w:w="2478" w:type="dxa"/>
            <w:noWrap w:val="0"/>
            <w:tcMar>
              <w:left w:w="57" w:type="dxa"/>
              <w:right w:w="57" w:type="dxa"/>
            </w:tcMar>
            <w:vAlign w:val="center"/>
          </w:tcPr>
          <w:p w14:paraId="4E8386A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B3C86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300/样</w:t>
            </w:r>
          </w:p>
        </w:tc>
        <w:tc>
          <w:tcPr>
            <w:tcW w:w="1970" w:type="dxa"/>
            <w:noWrap w:val="0"/>
            <w:tcMar>
              <w:left w:w="57" w:type="dxa"/>
              <w:right w:w="57" w:type="dxa"/>
            </w:tcMar>
            <w:vAlign w:val="center"/>
          </w:tcPr>
          <w:p w14:paraId="5862341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AFC75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D78B8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124</w:t>
            </w:r>
          </w:p>
        </w:tc>
        <w:tc>
          <w:tcPr>
            <w:tcW w:w="2877" w:type="dxa"/>
            <w:noWrap w:val="0"/>
            <w:tcMar>
              <w:left w:w="57" w:type="dxa"/>
              <w:right w:w="57" w:type="dxa"/>
            </w:tcMar>
            <w:vAlign w:val="center"/>
          </w:tcPr>
          <w:p w14:paraId="733C41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外加剂固体含量</w:t>
            </w:r>
          </w:p>
        </w:tc>
        <w:tc>
          <w:tcPr>
            <w:tcW w:w="2478" w:type="dxa"/>
            <w:noWrap w:val="0"/>
            <w:tcMar>
              <w:left w:w="57" w:type="dxa"/>
              <w:right w:w="57" w:type="dxa"/>
            </w:tcMar>
            <w:vAlign w:val="center"/>
          </w:tcPr>
          <w:p w14:paraId="642E387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494D4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60/样</w:t>
            </w:r>
          </w:p>
        </w:tc>
        <w:tc>
          <w:tcPr>
            <w:tcW w:w="1970" w:type="dxa"/>
            <w:noWrap w:val="0"/>
            <w:tcMar>
              <w:left w:w="57" w:type="dxa"/>
              <w:right w:w="57" w:type="dxa"/>
            </w:tcMar>
            <w:vAlign w:val="center"/>
          </w:tcPr>
          <w:p w14:paraId="11B4DBB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443C7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9A96AB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125</w:t>
            </w:r>
          </w:p>
        </w:tc>
        <w:tc>
          <w:tcPr>
            <w:tcW w:w="2877" w:type="dxa"/>
            <w:noWrap w:val="0"/>
            <w:tcMar>
              <w:left w:w="57" w:type="dxa"/>
              <w:right w:w="57" w:type="dxa"/>
            </w:tcMar>
            <w:vAlign w:val="center"/>
          </w:tcPr>
          <w:p w14:paraId="30F6683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外加剂含水率</w:t>
            </w:r>
          </w:p>
        </w:tc>
        <w:tc>
          <w:tcPr>
            <w:tcW w:w="2478" w:type="dxa"/>
            <w:noWrap w:val="0"/>
            <w:tcMar>
              <w:left w:w="57" w:type="dxa"/>
              <w:right w:w="57" w:type="dxa"/>
            </w:tcMar>
            <w:vAlign w:val="center"/>
          </w:tcPr>
          <w:p w14:paraId="2448649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BAC7BF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31FAE28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EDCBA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21A2E7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126</w:t>
            </w:r>
          </w:p>
        </w:tc>
        <w:tc>
          <w:tcPr>
            <w:tcW w:w="2877" w:type="dxa"/>
            <w:noWrap w:val="0"/>
            <w:tcMar>
              <w:left w:w="57" w:type="dxa"/>
              <w:right w:w="57" w:type="dxa"/>
            </w:tcMar>
            <w:vAlign w:val="center"/>
          </w:tcPr>
          <w:p w14:paraId="40CE90B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外加剂密度</w:t>
            </w:r>
          </w:p>
        </w:tc>
        <w:tc>
          <w:tcPr>
            <w:tcW w:w="2478" w:type="dxa"/>
            <w:noWrap w:val="0"/>
            <w:tcMar>
              <w:left w:w="57" w:type="dxa"/>
              <w:right w:w="57" w:type="dxa"/>
            </w:tcMar>
            <w:vAlign w:val="center"/>
          </w:tcPr>
          <w:p w14:paraId="2BA0533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76F35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25/样</w:t>
            </w:r>
          </w:p>
        </w:tc>
        <w:tc>
          <w:tcPr>
            <w:tcW w:w="1970" w:type="dxa"/>
            <w:noWrap w:val="0"/>
            <w:tcMar>
              <w:left w:w="57" w:type="dxa"/>
              <w:right w:w="57" w:type="dxa"/>
            </w:tcMar>
            <w:vAlign w:val="center"/>
          </w:tcPr>
          <w:p w14:paraId="7287472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BE190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124D14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127</w:t>
            </w:r>
          </w:p>
        </w:tc>
        <w:tc>
          <w:tcPr>
            <w:tcW w:w="2877" w:type="dxa"/>
            <w:noWrap w:val="0"/>
            <w:tcMar>
              <w:left w:w="57" w:type="dxa"/>
              <w:right w:w="57" w:type="dxa"/>
            </w:tcMar>
            <w:vAlign w:val="center"/>
          </w:tcPr>
          <w:p w14:paraId="148B90D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外加剂细度</w:t>
            </w:r>
          </w:p>
        </w:tc>
        <w:tc>
          <w:tcPr>
            <w:tcW w:w="2478" w:type="dxa"/>
            <w:noWrap w:val="0"/>
            <w:tcMar>
              <w:left w:w="57" w:type="dxa"/>
              <w:right w:w="57" w:type="dxa"/>
            </w:tcMar>
            <w:vAlign w:val="center"/>
          </w:tcPr>
          <w:p w14:paraId="7AEAAED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DD30AC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50/样</w:t>
            </w:r>
          </w:p>
        </w:tc>
        <w:tc>
          <w:tcPr>
            <w:tcW w:w="1970" w:type="dxa"/>
            <w:noWrap w:val="0"/>
            <w:tcMar>
              <w:left w:w="57" w:type="dxa"/>
              <w:right w:w="57" w:type="dxa"/>
            </w:tcMar>
            <w:vAlign w:val="center"/>
          </w:tcPr>
          <w:p w14:paraId="2BE665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2F23A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2C26D9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128</w:t>
            </w:r>
          </w:p>
        </w:tc>
        <w:tc>
          <w:tcPr>
            <w:tcW w:w="2877" w:type="dxa"/>
            <w:noWrap w:val="0"/>
            <w:tcMar>
              <w:left w:w="57" w:type="dxa"/>
              <w:right w:w="57" w:type="dxa"/>
            </w:tcMar>
            <w:vAlign w:val="center"/>
          </w:tcPr>
          <w:p w14:paraId="345327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外加剂PH值</w:t>
            </w:r>
          </w:p>
        </w:tc>
        <w:tc>
          <w:tcPr>
            <w:tcW w:w="2478" w:type="dxa"/>
            <w:noWrap w:val="0"/>
            <w:tcMar>
              <w:left w:w="57" w:type="dxa"/>
              <w:right w:w="57" w:type="dxa"/>
            </w:tcMar>
            <w:vAlign w:val="center"/>
          </w:tcPr>
          <w:p w14:paraId="28BF06B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75EB88D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40/样</w:t>
            </w:r>
          </w:p>
        </w:tc>
        <w:tc>
          <w:tcPr>
            <w:tcW w:w="1970" w:type="dxa"/>
            <w:noWrap w:val="0"/>
            <w:tcMar>
              <w:left w:w="57" w:type="dxa"/>
              <w:right w:w="57" w:type="dxa"/>
            </w:tcMar>
            <w:vAlign w:val="center"/>
          </w:tcPr>
          <w:p w14:paraId="33B6023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485C4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48EAA1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129</w:t>
            </w:r>
          </w:p>
        </w:tc>
        <w:tc>
          <w:tcPr>
            <w:tcW w:w="2877" w:type="dxa"/>
            <w:noWrap w:val="0"/>
            <w:tcMar>
              <w:left w:w="57" w:type="dxa"/>
              <w:right w:w="57" w:type="dxa"/>
            </w:tcMar>
            <w:vAlign w:val="center"/>
          </w:tcPr>
          <w:p w14:paraId="0D52DE7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外加剂氯离子含量</w:t>
            </w:r>
          </w:p>
        </w:tc>
        <w:tc>
          <w:tcPr>
            <w:tcW w:w="2478" w:type="dxa"/>
            <w:noWrap w:val="0"/>
            <w:tcMar>
              <w:left w:w="57" w:type="dxa"/>
              <w:right w:w="57" w:type="dxa"/>
            </w:tcMar>
            <w:vAlign w:val="center"/>
          </w:tcPr>
          <w:p w14:paraId="17E59C3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1668C6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120/样</w:t>
            </w:r>
          </w:p>
        </w:tc>
        <w:tc>
          <w:tcPr>
            <w:tcW w:w="1970" w:type="dxa"/>
            <w:noWrap w:val="0"/>
            <w:tcMar>
              <w:left w:w="57" w:type="dxa"/>
              <w:right w:w="57" w:type="dxa"/>
            </w:tcMar>
            <w:vAlign w:val="center"/>
          </w:tcPr>
          <w:p w14:paraId="39EE26A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9EB08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A7FAB0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130</w:t>
            </w:r>
          </w:p>
        </w:tc>
        <w:tc>
          <w:tcPr>
            <w:tcW w:w="2877" w:type="dxa"/>
            <w:noWrap w:val="0"/>
            <w:tcMar>
              <w:left w:w="57" w:type="dxa"/>
              <w:right w:w="57" w:type="dxa"/>
            </w:tcMar>
            <w:vAlign w:val="center"/>
          </w:tcPr>
          <w:p w14:paraId="5FF168A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外加剂硫酸钠含量</w:t>
            </w:r>
          </w:p>
        </w:tc>
        <w:tc>
          <w:tcPr>
            <w:tcW w:w="2478" w:type="dxa"/>
            <w:noWrap w:val="0"/>
            <w:tcMar>
              <w:left w:w="57" w:type="dxa"/>
              <w:right w:w="57" w:type="dxa"/>
            </w:tcMar>
            <w:vAlign w:val="center"/>
          </w:tcPr>
          <w:p w14:paraId="5837B0F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78D263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28354C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C4B34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34711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131</w:t>
            </w:r>
          </w:p>
        </w:tc>
        <w:tc>
          <w:tcPr>
            <w:tcW w:w="2877" w:type="dxa"/>
            <w:noWrap w:val="0"/>
            <w:tcMar>
              <w:left w:w="57" w:type="dxa"/>
              <w:right w:w="57" w:type="dxa"/>
            </w:tcMar>
            <w:vAlign w:val="center"/>
          </w:tcPr>
          <w:p w14:paraId="7D4E636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外加剂的水泥净浆流动度</w:t>
            </w:r>
          </w:p>
        </w:tc>
        <w:tc>
          <w:tcPr>
            <w:tcW w:w="2478" w:type="dxa"/>
            <w:noWrap w:val="0"/>
            <w:tcMar>
              <w:left w:w="57" w:type="dxa"/>
              <w:right w:w="57" w:type="dxa"/>
            </w:tcMar>
            <w:vAlign w:val="center"/>
          </w:tcPr>
          <w:p w14:paraId="3E98556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BC5FF9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044D92C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653E7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40DA9C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132</w:t>
            </w:r>
          </w:p>
        </w:tc>
        <w:tc>
          <w:tcPr>
            <w:tcW w:w="2877" w:type="dxa"/>
            <w:noWrap w:val="0"/>
            <w:tcMar>
              <w:left w:w="57" w:type="dxa"/>
              <w:right w:w="57" w:type="dxa"/>
            </w:tcMar>
            <w:vAlign w:val="center"/>
          </w:tcPr>
          <w:p w14:paraId="5754C3A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外加剂的水泥净浆工作性</w:t>
            </w:r>
          </w:p>
        </w:tc>
        <w:tc>
          <w:tcPr>
            <w:tcW w:w="2478" w:type="dxa"/>
            <w:noWrap w:val="0"/>
            <w:tcMar>
              <w:left w:w="57" w:type="dxa"/>
              <w:right w:w="57" w:type="dxa"/>
            </w:tcMar>
            <w:vAlign w:val="center"/>
          </w:tcPr>
          <w:p w14:paraId="2A8F32D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20D7876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1CE7E7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711AB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11C2A7DC">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（六）沥青</w:t>
            </w:r>
          </w:p>
        </w:tc>
      </w:tr>
      <w:tr w14:paraId="64C66C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E60D77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133</w:t>
            </w:r>
          </w:p>
        </w:tc>
        <w:tc>
          <w:tcPr>
            <w:tcW w:w="2877" w:type="dxa"/>
            <w:noWrap w:val="0"/>
            <w:tcMar>
              <w:left w:w="57" w:type="dxa"/>
              <w:right w:w="57" w:type="dxa"/>
            </w:tcMar>
            <w:vAlign w:val="center"/>
          </w:tcPr>
          <w:p w14:paraId="416BC78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沥青针入度试验</w:t>
            </w:r>
          </w:p>
        </w:tc>
        <w:tc>
          <w:tcPr>
            <w:tcW w:w="2478" w:type="dxa"/>
            <w:noWrap w:val="0"/>
            <w:tcMar>
              <w:left w:w="57" w:type="dxa"/>
              <w:right w:w="57" w:type="dxa"/>
            </w:tcMar>
            <w:vAlign w:val="center"/>
          </w:tcPr>
          <w:p w14:paraId="789EA65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169DC5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90/样</w:t>
            </w:r>
          </w:p>
        </w:tc>
        <w:tc>
          <w:tcPr>
            <w:tcW w:w="1970" w:type="dxa"/>
            <w:noWrap w:val="0"/>
            <w:tcMar>
              <w:left w:w="57" w:type="dxa"/>
              <w:right w:w="57" w:type="dxa"/>
            </w:tcMar>
            <w:vAlign w:val="center"/>
          </w:tcPr>
          <w:p w14:paraId="2EEABFE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5024C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363670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134</w:t>
            </w:r>
          </w:p>
        </w:tc>
        <w:tc>
          <w:tcPr>
            <w:tcW w:w="2877" w:type="dxa"/>
            <w:noWrap w:val="0"/>
            <w:tcMar>
              <w:left w:w="57" w:type="dxa"/>
              <w:right w:w="57" w:type="dxa"/>
            </w:tcMar>
            <w:vAlign w:val="center"/>
          </w:tcPr>
          <w:p w14:paraId="04B8F61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沥青延度试验</w:t>
            </w:r>
          </w:p>
        </w:tc>
        <w:tc>
          <w:tcPr>
            <w:tcW w:w="2478" w:type="dxa"/>
            <w:noWrap w:val="0"/>
            <w:tcMar>
              <w:left w:w="57" w:type="dxa"/>
              <w:right w:w="57" w:type="dxa"/>
            </w:tcMar>
            <w:vAlign w:val="center"/>
          </w:tcPr>
          <w:p w14:paraId="5DB57A3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BCE44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100/样</w:t>
            </w:r>
          </w:p>
        </w:tc>
        <w:tc>
          <w:tcPr>
            <w:tcW w:w="1970" w:type="dxa"/>
            <w:noWrap w:val="0"/>
            <w:tcMar>
              <w:left w:w="57" w:type="dxa"/>
              <w:right w:w="57" w:type="dxa"/>
            </w:tcMar>
            <w:vAlign w:val="center"/>
          </w:tcPr>
          <w:p w14:paraId="55CF7F6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905F3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5044A3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135</w:t>
            </w:r>
          </w:p>
        </w:tc>
        <w:tc>
          <w:tcPr>
            <w:tcW w:w="2877" w:type="dxa"/>
            <w:noWrap w:val="0"/>
            <w:tcMar>
              <w:left w:w="57" w:type="dxa"/>
              <w:right w:w="57" w:type="dxa"/>
            </w:tcMar>
            <w:vAlign w:val="center"/>
          </w:tcPr>
          <w:p w14:paraId="217EB17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沥青软化点试验</w:t>
            </w:r>
          </w:p>
        </w:tc>
        <w:tc>
          <w:tcPr>
            <w:tcW w:w="2478" w:type="dxa"/>
            <w:noWrap w:val="0"/>
            <w:tcMar>
              <w:left w:w="57" w:type="dxa"/>
              <w:right w:w="57" w:type="dxa"/>
            </w:tcMar>
            <w:vAlign w:val="center"/>
          </w:tcPr>
          <w:p w14:paraId="6C64A19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环球法</w:t>
            </w:r>
          </w:p>
        </w:tc>
        <w:tc>
          <w:tcPr>
            <w:tcW w:w="1484" w:type="dxa"/>
            <w:noWrap w:val="0"/>
            <w:tcMar>
              <w:left w:w="57" w:type="dxa"/>
              <w:right w:w="57" w:type="dxa"/>
            </w:tcMar>
            <w:vAlign w:val="center"/>
          </w:tcPr>
          <w:p w14:paraId="418BB5D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90/样</w:t>
            </w:r>
          </w:p>
        </w:tc>
        <w:tc>
          <w:tcPr>
            <w:tcW w:w="1970" w:type="dxa"/>
            <w:noWrap w:val="0"/>
            <w:tcMar>
              <w:left w:w="57" w:type="dxa"/>
              <w:right w:w="57" w:type="dxa"/>
            </w:tcMar>
            <w:vAlign w:val="center"/>
          </w:tcPr>
          <w:p w14:paraId="47E4581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DE6FE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60F05946">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（七）钢筋（含接头）</w:t>
            </w:r>
          </w:p>
        </w:tc>
      </w:tr>
      <w:tr w14:paraId="2D62EF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vMerge w:val="restart"/>
            <w:noWrap w:val="0"/>
            <w:tcMar>
              <w:left w:w="57" w:type="dxa"/>
              <w:right w:w="57" w:type="dxa"/>
            </w:tcMar>
            <w:vAlign w:val="center"/>
          </w:tcPr>
          <w:p w14:paraId="446B6A0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136</w:t>
            </w:r>
          </w:p>
        </w:tc>
        <w:tc>
          <w:tcPr>
            <w:tcW w:w="2877" w:type="dxa"/>
            <w:vMerge w:val="restart"/>
            <w:noWrap w:val="0"/>
            <w:tcMar>
              <w:left w:w="57" w:type="dxa"/>
              <w:right w:w="57" w:type="dxa"/>
            </w:tcMar>
            <w:vAlign w:val="center"/>
          </w:tcPr>
          <w:p w14:paraId="3814EAE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钢筋及其焊接抗拉（强度、屈服点、伸长率）</w:t>
            </w:r>
          </w:p>
        </w:tc>
        <w:tc>
          <w:tcPr>
            <w:tcW w:w="2478" w:type="dxa"/>
            <w:noWrap w:val="0"/>
            <w:tcMar>
              <w:left w:w="57" w:type="dxa"/>
              <w:right w:w="57" w:type="dxa"/>
            </w:tcMar>
            <w:vAlign w:val="center"/>
          </w:tcPr>
          <w:p w14:paraId="17A69D2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Φ6-14㎜</w:t>
            </w:r>
          </w:p>
        </w:tc>
        <w:tc>
          <w:tcPr>
            <w:tcW w:w="1484" w:type="dxa"/>
            <w:noWrap w:val="0"/>
            <w:tcMar>
              <w:left w:w="57" w:type="dxa"/>
              <w:right w:w="57" w:type="dxa"/>
            </w:tcMar>
            <w:vAlign w:val="center"/>
          </w:tcPr>
          <w:p w14:paraId="1A8F62E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15/根</w:t>
            </w:r>
          </w:p>
        </w:tc>
        <w:tc>
          <w:tcPr>
            <w:tcW w:w="1970" w:type="dxa"/>
            <w:noWrap w:val="0"/>
            <w:tcMar>
              <w:left w:w="57" w:type="dxa"/>
              <w:right w:w="57" w:type="dxa"/>
            </w:tcMar>
            <w:vAlign w:val="center"/>
          </w:tcPr>
          <w:p w14:paraId="710DA61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327A6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vMerge w:val="continue"/>
            <w:noWrap w:val="0"/>
            <w:tcMar>
              <w:left w:w="57" w:type="dxa"/>
              <w:right w:w="57" w:type="dxa"/>
            </w:tcMar>
            <w:vAlign w:val="center"/>
          </w:tcPr>
          <w:p w14:paraId="2DA78EE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79686B3F">
            <w:pPr>
              <w:pStyle w:val="20"/>
              <w:keepNext w:val="0"/>
              <w:keepLines w:val="0"/>
              <w:suppressLineNumbers w:val="0"/>
              <w:tabs>
                <w:tab w:val="clear" w:pos="4153"/>
                <w:tab w:val="clear" w:pos="8306"/>
              </w:tabs>
              <w:spacing w:before="0" w:beforeAutospacing="0" w:after="0" w:afterAutospacing="0"/>
              <w:ind w:left="0" w:right="0"/>
              <w:jc w:val="center"/>
              <w:rPr>
                <w:rFonts w:hint="eastAsia" w:ascii="宋体" w:hAnsi="宋体" w:eastAsia="宋体" w:cs="宋体"/>
                <w:sz w:val="21"/>
                <w:szCs w:val="21"/>
              </w:rPr>
            </w:pPr>
          </w:p>
        </w:tc>
        <w:tc>
          <w:tcPr>
            <w:tcW w:w="2478" w:type="dxa"/>
            <w:noWrap w:val="0"/>
            <w:tcMar>
              <w:left w:w="57" w:type="dxa"/>
              <w:right w:w="57" w:type="dxa"/>
            </w:tcMar>
            <w:vAlign w:val="center"/>
          </w:tcPr>
          <w:p w14:paraId="420EB4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Φ14-25㎜</w:t>
            </w:r>
          </w:p>
        </w:tc>
        <w:tc>
          <w:tcPr>
            <w:tcW w:w="1484" w:type="dxa"/>
            <w:noWrap w:val="0"/>
            <w:tcMar>
              <w:left w:w="57" w:type="dxa"/>
              <w:right w:w="57" w:type="dxa"/>
            </w:tcMar>
            <w:vAlign w:val="center"/>
          </w:tcPr>
          <w:p w14:paraId="345D212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20/根</w:t>
            </w:r>
          </w:p>
        </w:tc>
        <w:tc>
          <w:tcPr>
            <w:tcW w:w="1970" w:type="dxa"/>
            <w:noWrap w:val="0"/>
            <w:tcMar>
              <w:left w:w="57" w:type="dxa"/>
              <w:right w:w="57" w:type="dxa"/>
            </w:tcMar>
            <w:vAlign w:val="center"/>
          </w:tcPr>
          <w:p w14:paraId="27AAA53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6F857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vMerge w:val="continue"/>
            <w:noWrap w:val="0"/>
            <w:tcMar>
              <w:left w:w="57" w:type="dxa"/>
              <w:right w:w="57" w:type="dxa"/>
            </w:tcMar>
            <w:vAlign w:val="center"/>
          </w:tcPr>
          <w:p w14:paraId="27AAE99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4DFC2B7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0FA15D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Φ25㎜以上</w:t>
            </w:r>
          </w:p>
        </w:tc>
        <w:tc>
          <w:tcPr>
            <w:tcW w:w="1484" w:type="dxa"/>
            <w:noWrap w:val="0"/>
            <w:tcMar>
              <w:left w:w="57" w:type="dxa"/>
              <w:right w:w="57" w:type="dxa"/>
            </w:tcMar>
            <w:vAlign w:val="center"/>
          </w:tcPr>
          <w:p w14:paraId="2648F6E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25/根</w:t>
            </w:r>
          </w:p>
        </w:tc>
        <w:tc>
          <w:tcPr>
            <w:tcW w:w="1970" w:type="dxa"/>
            <w:noWrap w:val="0"/>
            <w:tcMar>
              <w:left w:w="57" w:type="dxa"/>
              <w:right w:w="57" w:type="dxa"/>
            </w:tcMar>
            <w:vAlign w:val="center"/>
          </w:tcPr>
          <w:p w14:paraId="7049508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8A51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vMerge w:val="restart"/>
            <w:noWrap w:val="0"/>
            <w:tcMar>
              <w:left w:w="57" w:type="dxa"/>
              <w:right w:w="57" w:type="dxa"/>
            </w:tcMar>
            <w:vAlign w:val="center"/>
          </w:tcPr>
          <w:p w14:paraId="72036A0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137</w:t>
            </w:r>
          </w:p>
        </w:tc>
        <w:tc>
          <w:tcPr>
            <w:tcW w:w="2877" w:type="dxa"/>
            <w:vMerge w:val="restart"/>
            <w:noWrap w:val="0"/>
            <w:tcMar>
              <w:left w:w="57" w:type="dxa"/>
              <w:right w:w="57" w:type="dxa"/>
            </w:tcMar>
            <w:vAlign w:val="center"/>
          </w:tcPr>
          <w:p w14:paraId="621262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钢筋及其焊接冷弯试验</w:t>
            </w:r>
          </w:p>
        </w:tc>
        <w:tc>
          <w:tcPr>
            <w:tcW w:w="2478" w:type="dxa"/>
            <w:noWrap w:val="0"/>
            <w:tcMar>
              <w:left w:w="57" w:type="dxa"/>
              <w:right w:w="57" w:type="dxa"/>
            </w:tcMar>
            <w:vAlign w:val="center"/>
          </w:tcPr>
          <w:p w14:paraId="0FCD801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Φ6-14㎜</w:t>
            </w:r>
          </w:p>
        </w:tc>
        <w:tc>
          <w:tcPr>
            <w:tcW w:w="1484" w:type="dxa"/>
            <w:noWrap w:val="0"/>
            <w:tcMar>
              <w:left w:w="57" w:type="dxa"/>
              <w:right w:w="57" w:type="dxa"/>
            </w:tcMar>
            <w:vAlign w:val="center"/>
          </w:tcPr>
          <w:p w14:paraId="256ABB2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12/根</w:t>
            </w:r>
          </w:p>
        </w:tc>
        <w:tc>
          <w:tcPr>
            <w:tcW w:w="1970" w:type="dxa"/>
            <w:noWrap w:val="0"/>
            <w:tcMar>
              <w:left w:w="57" w:type="dxa"/>
              <w:right w:w="57" w:type="dxa"/>
            </w:tcMar>
            <w:vAlign w:val="center"/>
          </w:tcPr>
          <w:p w14:paraId="098D78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B45E6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vMerge w:val="continue"/>
            <w:noWrap w:val="0"/>
            <w:tcMar>
              <w:left w:w="57" w:type="dxa"/>
              <w:right w:w="57" w:type="dxa"/>
            </w:tcMar>
            <w:vAlign w:val="center"/>
          </w:tcPr>
          <w:p w14:paraId="76DC2AD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04DD4A1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16F55A4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Φ14-25㎜</w:t>
            </w:r>
          </w:p>
        </w:tc>
        <w:tc>
          <w:tcPr>
            <w:tcW w:w="1484" w:type="dxa"/>
            <w:noWrap w:val="0"/>
            <w:tcMar>
              <w:left w:w="57" w:type="dxa"/>
              <w:right w:w="57" w:type="dxa"/>
            </w:tcMar>
            <w:vAlign w:val="center"/>
          </w:tcPr>
          <w:p w14:paraId="3609D91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15/根</w:t>
            </w:r>
          </w:p>
        </w:tc>
        <w:tc>
          <w:tcPr>
            <w:tcW w:w="1970" w:type="dxa"/>
            <w:noWrap w:val="0"/>
            <w:tcMar>
              <w:left w:w="57" w:type="dxa"/>
              <w:right w:w="57" w:type="dxa"/>
            </w:tcMar>
            <w:vAlign w:val="center"/>
          </w:tcPr>
          <w:p w14:paraId="2564E52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C5940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vMerge w:val="continue"/>
            <w:noWrap w:val="0"/>
            <w:tcMar>
              <w:left w:w="57" w:type="dxa"/>
              <w:right w:w="57" w:type="dxa"/>
            </w:tcMar>
            <w:vAlign w:val="center"/>
          </w:tcPr>
          <w:p w14:paraId="5437612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0754010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24D5548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Φ25㎜以上</w:t>
            </w:r>
          </w:p>
        </w:tc>
        <w:tc>
          <w:tcPr>
            <w:tcW w:w="1484" w:type="dxa"/>
            <w:noWrap w:val="0"/>
            <w:tcMar>
              <w:left w:w="57" w:type="dxa"/>
              <w:right w:w="57" w:type="dxa"/>
            </w:tcMar>
            <w:vAlign w:val="center"/>
          </w:tcPr>
          <w:p w14:paraId="32DFFC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20/根</w:t>
            </w:r>
          </w:p>
        </w:tc>
        <w:tc>
          <w:tcPr>
            <w:tcW w:w="1970" w:type="dxa"/>
            <w:noWrap w:val="0"/>
            <w:tcMar>
              <w:left w:w="57" w:type="dxa"/>
              <w:right w:w="57" w:type="dxa"/>
            </w:tcMar>
            <w:vAlign w:val="center"/>
          </w:tcPr>
          <w:p w14:paraId="0844EBF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EF6B4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noWrap w:val="0"/>
            <w:tcMar>
              <w:left w:w="57" w:type="dxa"/>
              <w:right w:w="57" w:type="dxa"/>
            </w:tcMar>
            <w:vAlign w:val="center"/>
          </w:tcPr>
          <w:p w14:paraId="03DC010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138</w:t>
            </w:r>
          </w:p>
        </w:tc>
        <w:tc>
          <w:tcPr>
            <w:tcW w:w="2877" w:type="dxa"/>
            <w:vMerge w:val="restart"/>
            <w:noWrap w:val="0"/>
            <w:tcMar>
              <w:left w:w="57" w:type="dxa"/>
              <w:right w:w="57" w:type="dxa"/>
            </w:tcMar>
            <w:vAlign w:val="center"/>
          </w:tcPr>
          <w:p w14:paraId="09A119F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钢筋机械连接抗拉强度</w:t>
            </w:r>
          </w:p>
        </w:tc>
        <w:tc>
          <w:tcPr>
            <w:tcW w:w="2478" w:type="dxa"/>
            <w:noWrap w:val="0"/>
            <w:tcMar>
              <w:left w:w="57" w:type="dxa"/>
              <w:right w:w="57" w:type="dxa"/>
            </w:tcMar>
            <w:vAlign w:val="center"/>
          </w:tcPr>
          <w:p w14:paraId="22EE5E8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Φ25㎜以下（含Φ25㎜）</w:t>
            </w:r>
          </w:p>
        </w:tc>
        <w:tc>
          <w:tcPr>
            <w:tcW w:w="1484" w:type="dxa"/>
            <w:noWrap w:val="0"/>
            <w:tcMar>
              <w:left w:w="57" w:type="dxa"/>
              <w:right w:w="57" w:type="dxa"/>
            </w:tcMar>
            <w:vAlign w:val="center"/>
          </w:tcPr>
          <w:p w14:paraId="0851FCF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40/根</w:t>
            </w:r>
          </w:p>
        </w:tc>
        <w:tc>
          <w:tcPr>
            <w:tcW w:w="1970" w:type="dxa"/>
            <w:noWrap w:val="0"/>
            <w:tcMar>
              <w:left w:w="57" w:type="dxa"/>
              <w:right w:w="57" w:type="dxa"/>
            </w:tcMar>
            <w:vAlign w:val="center"/>
          </w:tcPr>
          <w:p w14:paraId="25E7874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24637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0" w:type="dxa"/>
            <w:noWrap w:val="0"/>
            <w:tcMar>
              <w:left w:w="57" w:type="dxa"/>
              <w:right w:w="57" w:type="dxa"/>
            </w:tcMar>
            <w:vAlign w:val="center"/>
          </w:tcPr>
          <w:p w14:paraId="38F71F3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139</w:t>
            </w:r>
          </w:p>
        </w:tc>
        <w:tc>
          <w:tcPr>
            <w:tcW w:w="2877" w:type="dxa"/>
            <w:vMerge w:val="continue"/>
            <w:noWrap w:val="0"/>
            <w:tcMar>
              <w:left w:w="57" w:type="dxa"/>
              <w:right w:w="57" w:type="dxa"/>
            </w:tcMar>
            <w:vAlign w:val="center"/>
          </w:tcPr>
          <w:p w14:paraId="4614119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58512B6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Φ25㎜以上</w:t>
            </w:r>
          </w:p>
        </w:tc>
        <w:tc>
          <w:tcPr>
            <w:tcW w:w="1484" w:type="dxa"/>
            <w:noWrap w:val="0"/>
            <w:tcMar>
              <w:left w:w="57" w:type="dxa"/>
              <w:right w:w="57" w:type="dxa"/>
            </w:tcMar>
            <w:vAlign w:val="center"/>
          </w:tcPr>
          <w:p w14:paraId="02A4777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50/根</w:t>
            </w:r>
          </w:p>
        </w:tc>
        <w:tc>
          <w:tcPr>
            <w:tcW w:w="1970" w:type="dxa"/>
            <w:noWrap w:val="0"/>
            <w:tcMar>
              <w:left w:w="57" w:type="dxa"/>
              <w:right w:w="57" w:type="dxa"/>
            </w:tcMar>
            <w:vAlign w:val="center"/>
          </w:tcPr>
          <w:p w14:paraId="56FDF8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7432D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CC7421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140</w:t>
            </w:r>
          </w:p>
        </w:tc>
        <w:tc>
          <w:tcPr>
            <w:tcW w:w="2877" w:type="dxa"/>
            <w:noWrap w:val="0"/>
            <w:tcMar>
              <w:left w:w="57" w:type="dxa"/>
              <w:right w:w="57" w:type="dxa"/>
            </w:tcMar>
            <w:vAlign w:val="center"/>
          </w:tcPr>
          <w:p w14:paraId="2167E93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化学分析</w:t>
            </w:r>
          </w:p>
        </w:tc>
        <w:tc>
          <w:tcPr>
            <w:tcW w:w="2478" w:type="dxa"/>
            <w:noWrap w:val="0"/>
            <w:tcMar>
              <w:left w:w="57" w:type="dxa"/>
              <w:right w:w="57" w:type="dxa"/>
            </w:tcMar>
            <w:vAlign w:val="center"/>
          </w:tcPr>
          <w:p w14:paraId="000C987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E8F302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50/元素</w:t>
            </w:r>
          </w:p>
        </w:tc>
        <w:tc>
          <w:tcPr>
            <w:tcW w:w="1970" w:type="dxa"/>
            <w:noWrap w:val="0"/>
            <w:tcMar>
              <w:left w:w="57" w:type="dxa"/>
              <w:right w:w="57" w:type="dxa"/>
            </w:tcMar>
            <w:vAlign w:val="center"/>
          </w:tcPr>
          <w:p w14:paraId="2F6FC4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630B1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4D9E40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141</w:t>
            </w:r>
          </w:p>
        </w:tc>
        <w:tc>
          <w:tcPr>
            <w:tcW w:w="2877" w:type="dxa"/>
            <w:noWrap w:val="0"/>
            <w:tcMar>
              <w:left w:w="57" w:type="dxa"/>
              <w:right w:w="57" w:type="dxa"/>
            </w:tcMar>
            <w:vAlign w:val="center"/>
          </w:tcPr>
          <w:p w14:paraId="79538CB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硬度</w:t>
            </w:r>
          </w:p>
        </w:tc>
        <w:tc>
          <w:tcPr>
            <w:tcW w:w="2478" w:type="dxa"/>
            <w:noWrap w:val="0"/>
            <w:tcMar>
              <w:left w:w="57" w:type="dxa"/>
              <w:right w:w="57" w:type="dxa"/>
            </w:tcMar>
            <w:vAlign w:val="center"/>
          </w:tcPr>
          <w:p w14:paraId="039880C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2A03D5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25/样</w:t>
            </w:r>
          </w:p>
        </w:tc>
        <w:tc>
          <w:tcPr>
            <w:tcW w:w="1970" w:type="dxa"/>
            <w:noWrap w:val="0"/>
            <w:tcMar>
              <w:left w:w="57" w:type="dxa"/>
              <w:right w:w="57" w:type="dxa"/>
            </w:tcMar>
            <w:vAlign w:val="center"/>
          </w:tcPr>
          <w:p w14:paraId="4DA32B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不含样品加工费</w:t>
            </w:r>
          </w:p>
        </w:tc>
      </w:tr>
      <w:tr w14:paraId="5E2E99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40B79A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142</w:t>
            </w:r>
          </w:p>
        </w:tc>
        <w:tc>
          <w:tcPr>
            <w:tcW w:w="2877" w:type="dxa"/>
            <w:noWrap w:val="0"/>
            <w:tcMar>
              <w:left w:w="57" w:type="dxa"/>
              <w:right w:w="57" w:type="dxa"/>
            </w:tcMar>
            <w:vAlign w:val="center"/>
          </w:tcPr>
          <w:p w14:paraId="4891782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反向弯曲</w:t>
            </w:r>
          </w:p>
        </w:tc>
        <w:tc>
          <w:tcPr>
            <w:tcW w:w="2478" w:type="dxa"/>
            <w:noWrap w:val="0"/>
            <w:tcMar>
              <w:left w:w="57" w:type="dxa"/>
              <w:right w:w="57" w:type="dxa"/>
            </w:tcMar>
            <w:vAlign w:val="center"/>
          </w:tcPr>
          <w:p w14:paraId="635A663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B89F1C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200/组</w:t>
            </w:r>
          </w:p>
        </w:tc>
        <w:tc>
          <w:tcPr>
            <w:tcW w:w="1970" w:type="dxa"/>
            <w:noWrap w:val="0"/>
            <w:tcMar>
              <w:left w:w="57" w:type="dxa"/>
              <w:right w:w="57" w:type="dxa"/>
            </w:tcMar>
            <w:vAlign w:val="center"/>
          </w:tcPr>
          <w:p w14:paraId="329E2A4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A0332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A90FE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143</w:t>
            </w:r>
          </w:p>
        </w:tc>
        <w:tc>
          <w:tcPr>
            <w:tcW w:w="2877" w:type="dxa"/>
            <w:noWrap w:val="0"/>
            <w:tcMar>
              <w:left w:w="57" w:type="dxa"/>
              <w:right w:w="57" w:type="dxa"/>
            </w:tcMar>
            <w:vAlign w:val="center"/>
          </w:tcPr>
          <w:p w14:paraId="7CBCEA0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钢筋焊接网片拉伸（抗拉强度、伸长率）</w:t>
            </w:r>
          </w:p>
        </w:tc>
        <w:tc>
          <w:tcPr>
            <w:tcW w:w="2478" w:type="dxa"/>
            <w:noWrap w:val="0"/>
            <w:tcMar>
              <w:left w:w="57" w:type="dxa"/>
              <w:right w:w="57" w:type="dxa"/>
            </w:tcMar>
            <w:vAlign w:val="center"/>
          </w:tcPr>
          <w:p w14:paraId="480097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7C9E0F1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1970" w:type="dxa"/>
            <w:noWrap w:val="0"/>
            <w:tcMar>
              <w:left w:w="57" w:type="dxa"/>
              <w:right w:w="57" w:type="dxa"/>
            </w:tcMar>
            <w:vAlign w:val="center"/>
          </w:tcPr>
          <w:p w14:paraId="24B5F15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600EA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617D63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144</w:t>
            </w:r>
          </w:p>
        </w:tc>
        <w:tc>
          <w:tcPr>
            <w:tcW w:w="2877" w:type="dxa"/>
            <w:noWrap w:val="0"/>
            <w:tcMar>
              <w:left w:w="57" w:type="dxa"/>
              <w:right w:w="57" w:type="dxa"/>
            </w:tcMar>
            <w:vAlign w:val="center"/>
          </w:tcPr>
          <w:p w14:paraId="019E13B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钢筋焊接网片抗剪</w:t>
            </w:r>
          </w:p>
        </w:tc>
        <w:tc>
          <w:tcPr>
            <w:tcW w:w="2478" w:type="dxa"/>
            <w:noWrap w:val="0"/>
            <w:tcMar>
              <w:left w:w="57" w:type="dxa"/>
              <w:right w:w="57" w:type="dxa"/>
            </w:tcMar>
            <w:vAlign w:val="center"/>
          </w:tcPr>
          <w:p w14:paraId="14B2414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7F8B3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65/组</w:t>
            </w:r>
          </w:p>
        </w:tc>
        <w:tc>
          <w:tcPr>
            <w:tcW w:w="1970" w:type="dxa"/>
            <w:noWrap w:val="0"/>
            <w:tcMar>
              <w:left w:w="57" w:type="dxa"/>
              <w:right w:w="57" w:type="dxa"/>
            </w:tcMar>
            <w:vAlign w:val="center"/>
          </w:tcPr>
          <w:p w14:paraId="539AA62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6BC7E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951FE5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145</w:t>
            </w:r>
          </w:p>
        </w:tc>
        <w:tc>
          <w:tcPr>
            <w:tcW w:w="2877" w:type="dxa"/>
            <w:noWrap w:val="0"/>
            <w:tcMar>
              <w:left w:w="57" w:type="dxa"/>
              <w:right w:w="57" w:type="dxa"/>
            </w:tcMar>
            <w:vAlign w:val="center"/>
          </w:tcPr>
          <w:p w14:paraId="26FA768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钢筋焊接网片冷弯</w:t>
            </w:r>
          </w:p>
        </w:tc>
        <w:tc>
          <w:tcPr>
            <w:tcW w:w="2478" w:type="dxa"/>
            <w:noWrap w:val="0"/>
            <w:tcMar>
              <w:left w:w="57" w:type="dxa"/>
              <w:right w:w="57" w:type="dxa"/>
            </w:tcMar>
            <w:vAlign w:val="center"/>
          </w:tcPr>
          <w:p w14:paraId="7D0905B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2EEE74C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1970" w:type="dxa"/>
            <w:noWrap w:val="0"/>
            <w:tcMar>
              <w:left w:w="57" w:type="dxa"/>
              <w:right w:w="57" w:type="dxa"/>
            </w:tcMar>
            <w:vAlign w:val="center"/>
          </w:tcPr>
          <w:p w14:paraId="298ECBA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ED1CF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0E6F978D">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（八）预应力混凝土用锚具、钢绞线、波纹管</w:t>
            </w:r>
          </w:p>
        </w:tc>
      </w:tr>
      <w:tr w14:paraId="247B3F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4346BD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146</w:t>
            </w:r>
          </w:p>
        </w:tc>
        <w:tc>
          <w:tcPr>
            <w:tcW w:w="2877" w:type="dxa"/>
            <w:noWrap w:val="0"/>
            <w:tcMar>
              <w:left w:w="57" w:type="dxa"/>
              <w:right w:w="57" w:type="dxa"/>
            </w:tcMar>
            <w:vAlign w:val="center"/>
          </w:tcPr>
          <w:p w14:paraId="645F9D3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钢绞线拉伸（最大力、规定非比例延伸力、最大力总伸长率）</w:t>
            </w:r>
          </w:p>
        </w:tc>
        <w:tc>
          <w:tcPr>
            <w:tcW w:w="2478" w:type="dxa"/>
            <w:noWrap w:val="0"/>
            <w:tcMar>
              <w:left w:w="57" w:type="dxa"/>
              <w:right w:w="57" w:type="dxa"/>
            </w:tcMar>
            <w:vAlign w:val="center"/>
          </w:tcPr>
          <w:p w14:paraId="513DC7E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F36C81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80/根</w:t>
            </w:r>
          </w:p>
        </w:tc>
        <w:tc>
          <w:tcPr>
            <w:tcW w:w="1970" w:type="dxa"/>
            <w:noWrap w:val="0"/>
            <w:tcMar>
              <w:left w:w="57" w:type="dxa"/>
              <w:right w:w="57" w:type="dxa"/>
            </w:tcMar>
            <w:vAlign w:val="center"/>
          </w:tcPr>
          <w:p w14:paraId="63B5676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0ECFE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AE286C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147</w:t>
            </w:r>
          </w:p>
        </w:tc>
        <w:tc>
          <w:tcPr>
            <w:tcW w:w="2877" w:type="dxa"/>
            <w:noWrap w:val="0"/>
            <w:tcMar>
              <w:left w:w="57" w:type="dxa"/>
              <w:right w:w="57" w:type="dxa"/>
            </w:tcMar>
            <w:vAlign w:val="center"/>
          </w:tcPr>
          <w:p w14:paraId="1DA036B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钢绞线的弹性模量</w:t>
            </w:r>
          </w:p>
        </w:tc>
        <w:tc>
          <w:tcPr>
            <w:tcW w:w="2478" w:type="dxa"/>
            <w:noWrap w:val="0"/>
            <w:tcMar>
              <w:left w:w="57" w:type="dxa"/>
              <w:right w:w="57" w:type="dxa"/>
            </w:tcMar>
            <w:vAlign w:val="center"/>
          </w:tcPr>
          <w:p w14:paraId="3C3935D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7C5A080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90/根</w:t>
            </w:r>
          </w:p>
        </w:tc>
        <w:tc>
          <w:tcPr>
            <w:tcW w:w="1970" w:type="dxa"/>
            <w:noWrap w:val="0"/>
            <w:tcMar>
              <w:left w:w="57" w:type="dxa"/>
              <w:right w:w="57" w:type="dxa"/>
            </w:tcMar>
            <w:vAlign w:val="center"/>
          </w:tcPr>
          <w:p w14:paraId="18B256E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CB811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C9ACD1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148</w:t>
            </w:r>
          </w:p>
        </w:tc>
        <w:tc>
          <w:tcPr>
            <w:tcW w:w="2877" w:type="dxa"/>
            <w:noWrap w:val="0"/>
            <w:tcMar>
              <w:left w:w="57" w:type="dxa"/>
              <w:right w:w="57" w:type="dxa"/>
            </w:tcMar>
            <w:vAlign w:val="center"/>
          </w:tcPr>
          <w:p w14:paraId="65FD365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松弛率</w:t>
            </w:r>
          </w:p>
        </w:tc>
        <w:tc>
          <w:tcPr>
            <w:tcW w:w="2478" w:type="dxa"/>
            <w:noWrap w:val="0"/>
            <w:tcMar>
              <w:left w:w="57" w:type="dxa"/>
              <w:right w:w="57" w:type="dxa"/>
            </w:tcMar>
            <w:vAlign w:val="center"/>
          </w:tcPr>
          <w:p w14:paraId="36B1F0E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CC9E2A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100/根.时</w:t>
            </w:r>
          </w:p>
        </w:tc>
        <w:tc>
          <w:tcPr>
            <w:tcW w:w="1970" w:type="dxa"/>
            <w:noWrap w:val="0"/>
            <w:tcMar>
              <w:left w:w="57" w:type="dxa"/>
              <w:right w:w="57" w:type="dxa"/>
            </w:tcMar>
            <w:vAlign w:val="center"/>
          </w:tcPr>
          <w:p w14:paraId="4E5FE64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AC7C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1F2BA6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149</w:t>
            </w:r>
          </w:p>
        </w:tc>
        <w:tc>
          <w:tcPr>
            <w:tcW w:w="2877" w:type="dxa"/>
            <w:noWrap w:val="0"/>
            <w:tcMar>
              <w:left w:w="57" w:type="dxa"/>
              <w:right w:w="57" w:type="dxa"/>
            </w:tcMar>
            <w:vAlign w:val="center"/>
          </w:tcPr>
          <w:p w14:paraId="3448FB7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锚夹具锚固效率系数、总应变（静载试验）</w:t>
            </w:r>
          </w:p>
        </w:tc>
        <w:tc>
          <w:tcPr>
            <w:tcW w:w="2478" w:type="dxa"/>
            <w:noWrap w:val="0"/>
            <w:tcMar>
              <w:left w:w="57" w:type="dxa"/>
              <w:right w:w="57" w:type="dxa"/>
            </w:tcMar>
            <w:vAlign w:val="center"/>
          </w:tcPr>
          <w:p w14:paraId="0CD932E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CCDE3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990/孔</w:t>
            </w:r>
          </w:p>
        </w:tc>
        <w:tc>
          <w:tcPr>
            <w:tcW w:w="1970" w:type="dxa"/>
            <w:noWrap w:val="0"/>
            <w:tcMar>
              <w:left w:w="57" w:type="dxa"/>
              <w:right w:w="57" w:type="dxa"/>
            </w:tcMar>
            <w:vAlign w:val="center"/>
          </w:tcPr>
          <w:p w14:paraId="0879F0B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2BEC1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854AC3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w:t>
            </w:r>
          </w:p>
        </w:tc>
        <w:tc>
          <w:tcPr>
            <w:tcW w:w="2877" w:type="dxa"/>
            <w:noWrap w:val="0"/>
            <w:tcMar>
              <w:left w:w="57" w:type="dxa"/>
              <w:right w:w="57" w:type="dxa"/>
            </w:tcMar>
            <w:vAlign w:val="center"/>
          </w:tcPr>
          <w:p w14:paraId="02EF204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锚夹具洛氏硬度</w:t>
            </w:r>
          </w:p>
        </w:tc>
        <w:tc>
          <w:tcPr>
            <w:tcW w:w="2478" w:type="dxa"/>
            <w:noWrap w:val="0"/>
            <w:tcMar>
              <w:left w:w="57" w:type="dxa"/>
              <w:right w:w="57" w:type="dxa"/>
            </w:tcMar>
            <w:vAlign w:val="center"/>
          </w:tcPr>
          <w:p w14:paraId="2197A27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73685F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25/付</w:t>
            </w:r>
          </w:p>
        </w:tc>
        <w:tc>
          <w:tcPr>
            <w:tcW w:w="1970" w:type="dxa"/>
            <w:noWrap w:val="0"/>
            <w:tcMar>
              <w:left w:w="57" w:type="dxa"/>
              <w:right w:w="57" w:type="dxa"/>
            </w:tcMar>
            <w:vAlign w:val="center"/>
          </w:tcPr>
          <w:p w14:paraId="5E5247C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128AD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B66E1B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151</w:t>
            </w:r>
          </w:p>
        </w:tc>
        <w:tc>
          <w:tcPr>
            <w:tcW w:w="2877" w:type="dxa"/>
            <w:noWrap w:val="0"/>
            <w:tcMar>
              <w:left w:w="57" w:type="dxa"/>
              <w:right w:w="57" w:type="dxa"/>
            </w:tcMar>
            <w:vAlign w:val="center"/>
          </w:tcPr>
          <w:p w14:paraId="6E773AE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锚夹具组装疲劳试验</w:t>
            </w:r>
          </w:p>
        </w:tc>
        <w:tc>
          <w:tcPr>
            <w:tcW w:w="2478" w:type="dxa"/>
            <w:noWrap w:val="0"/>
            <w:tcMar>
              <w:left w:w="57" w:type="dxa"/>
              <w:right w:w="57" w:type="dxa"/>
            </w:tcMar>
            <w:vAlign w:val="center"/>
          </w:tcPr>
          <w:p w14:paraId="24D90BA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79D915D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1300/孔</w:t>
            </w:r>
          </w:p>
        </w:tc>
        <w:tc>
          <w:tcPr>
            <w:tcW w:w="1970" w:type="dxa"/>
            <w:noWrap w:val="0"/>
            <w:tcMar>
              <w:left w:w="57" w:type="dxa"/>
              <w:right w:w="57" w:type="dxa"/>
            </w:tcMar>
            <w:vAlign w:val="center"/>
          </w:tcPr>
          <w:p w14:paraId="431117B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BAF28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7F7A13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152</w:t>
            </w:r>
          </w:p>
        </w:tc>
        <w:tc>
          <w:tcPr>
            <w:tcW w:w="2877" w:type="dxa"/>
            <w:noWrap w:val="0"/>
            <w:tcMar>
              <w:left w:w="57" w:type="dxa"/>
              <w:right w:w="57" w:type="dxa"/>
            </w:tcMar>
            <w:vAlign w:val="center"/>
          </w:tcPr>
          <w:p w14:paraId="05B939E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锚夹具周期荷载试验</w:t>
            </w:r>
          </w:p>
        </w:tc>
        <w:tc>
          <w:tcPr>
            <w:tcW w:w="2478" w:type="dxa"/>
            <w:noWrap w:val="0"/>
            <w:tcMar>
              <w:left w:w="57" w:type="dxa"/>
              <w:right w:w="57" w:type="dxa"/>
            </w:tcMar>
            <w:vAlign w:val="center"/>
          </w:tcPr>
          <w:p w14:paraId="313012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4AC90B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1300/孔</w:t>
            </w:r>
          </w:p>
        </w:tc>
        <w:tc>
          <w:tcPr>
            <w:tcW w:w="1970" w:type="dxa"/>
            <w:noWrap w:val="0"/>
            <w:tcMar>
              <w:left w:w="57" w:type="dxa"/>
              <w:right w:w="57" w:type="dxa"/>
            </w:tcMar>
            <w:vAlign w:val="center"/>
          </w:tcPr>
          <w:p w14:paraId="36D83B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A418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C08BE4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153</w:t>
            </w:r>
          </w:p>
        </w:tc>
        <w:tc>
          <w:tcPr>
            <w:tcW w:w="2877" w:type="dxa"/>
            <w:noWrap w:val="0"/>
            <w:tcMar>
              <w:left w:w="57" w:type="dxa"/>
              <w:right w:w="57" w:type="dxa"/>
            </w:tcMar>
            <w:vAlign w:val="center"/>
          </w:tcPr>
          <w:p w14:paraId="61CEB7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锚夹具辅助性试验</w:t>
            </w:r>
          </w:p>
        </w:tc>
        <w:tc>
          <w:tcPr>
            <w:tcW w:w="2478" w:type="dxa"/>
            <w:noWrap w:val="0"/>
            <w:tcMar>
              <w:left w:w="57" w:type="dxa"/>
              <w:right w:w="57" w:type="dxa"/>
            </w:tcMar>
            <w:vAlign w:val="center"/>
          </w:tcPr>
          <w:p w14:paraId="40870D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A04F1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500/孔</w:t>
            </w:r>
          </w:p>
        </w:tc>
        <w:tc>
          <w:tcPr>
            <w:tcW w:w="1970" w:type="dxa"/>
            <w:noWrap w:val="0"/>
            <w:tcMar>
              <w:left w:w="57" w:type="dxa"/>
              <w:right w:w="57" w:type="dxa"/>
            </w:tcMar>
            <w:vAlign w:val="center"/>
          </w:tcPr>
          <w:p w14:paraId="3798305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7FEBF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1297FC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154</w:t>
            </w:r>
          </w:p>
        </w:tc>
        <w:tc>
          <w:tcPr>
            <w:tcW w:w="2877" w:type="dxa"/>
            <w:noWrap w:val="0"/>
            <w:tcMar>
              <w:left w:w="57" w:type="dxa"/>
              <w:right w:w="57" w:type="dxa"/>
            </w:tcMar>
            <w:vAlign w:val="center"/>
          </w:tcPr>
          <w:p w14:paraId="422B650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塑料波纹管外观质量检测</w:t>
            </w:r>
          </w:p>
        </w:tc>
        <w:tc>
          <w:tcPr>
            <w:tcW w:w="2478" w:type="dxa"/>
            <w:noWrap w:val="0"/>
            <w:tcMar>
              <w:left w:w="57" w:type="dxa"/>
              <w:right w:w="57" w:type="dxa"/>
            </w:tcMar>
            <w:vAlign w:val="center"/>
          </w:tcPr>
          <w:p w14:paraId="69DA36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52BD34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80/组</w:t>
            </w:r>
          </w:p>
        </w:tc>
        <w:tc>
          <w:tcPr>
            <w:tcW w:w="1970" w:type="dxa"/>
            <w:vMerge w:val="restart"/>
            <w:noWrap w:val="0"/>
            <w:tcMar>
              <w:left w:w="57" w:type="dxa"/>
              <w:right w:w="57" w:type="dxa"/>
            </w:tcMar>
            <w:vAlign w:val="center"/>
          </w:tcPr>
          <w:p w14:paraId="5E496B5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FDABE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08E617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155</w:t>
            </w:r>
          </w:p>
        </w:tc>
        <w:tc>
          <w:tcPr>
            <w:tcW w:w="2877" w:type="dxa"/>
            <w:noWrap w:val="0"/>
            <w:tcMar>
              <w:left w:w="57" w:type="dxa"/>
              <w:right w:w="57" w:type="dxa"/>
            </w:tcMar>
            <w:vAlign w:val="center"/>
          </w:tcPr>
          <w:p w14:paraId="2623B35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塑料波纹管外观尺寸偏差检测</w:t>
            </w:r>
          </w:p>
        </w:tc>
        <w:tc>
          <w:tcPr>
            <w:tcW w:w="2478" w:type="dxa"/>
            <w:noWrap w:val="0"/>
            <w:tcMar>
              <w:left w:w="57" w:type="dxa"/>
              <w:right w:w="57" w:type="dxa"/>
            </w:tcMar>
            <w:vAlign w:val="center"/>
          </w:tcPr>
          <w:p w14:paraId="359E16F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E00D35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1970" w:type="dxa"/>
            <w:vMerge w:val="continue"/>
            <w:noWrap w:val="0"/>
            <w:tcMar>
              <w:left w:w="57" w:type="dxa"/>
              <w:right w:w="57" w:type="dxa"/>
            </w:tcMar>
            <w:vAlign w:val="center"/>
          </w:tcPr>
          <w:p w14:paraId="75DBEF5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F28C5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E01CA3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156</w:t>
            </w:r>
          </w:p>
        </w:tc>
        <w:tc>
          <w:tcPr>
            <w:tcW w:w="2877" w:type="dxa"/>
            <w:noWrap w:val="0"/>
            <w:tcMar>
              <w:left w:w="57" w:type="dxa"/>
              <w:right w:w="57" w:type="dxa"/>
            </w:tcMar>
            <w:vAlign w:val="center"/>
          </w:tcPr>
          <w:p w14:paraId="1C1E12E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塑料波纹管不圆度检测</w:t>
            </w:r>
          </w:p>
        </w:tc>
        <w:tc>
          <w:tcPr>
            <w:tcW w:w="2478" w:type="dxa"/>
            <w:noWrap w:val="0"/>
            <w:tcMar>
              <w:left w:w="57" w:type="dxa"/>
              <w:right w:w="57" w:type="dxa"/>
            </w:tcMar>
            <w:vAlign w:val="center"/>
          </w:tcPr>
          <w:p w14:paraId="5F9405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012AE1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1970" w:type="dxa"/>
            <w:vMerge w:val="continue"/>
            <w:noWrap w:val="0"/>
            <w:tcMar>
              <w:left w:w="57" w:type="dxa"/>
              <w:right w:w="57" w:type="dxa"/>
            </w:tcMar>
            <w:vAlign w:val="center"/>
          </w:tcPr>
          <w:p w14:paraId="1BF5C7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7BACE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33D8E4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157</w:t>
            </w:r>
          </w:p>
        </w:tc>
        <w:tc>
          <w:tcPr>
            <w:tcW w:w="2877" w:type="dxa"/>
            <w:noWrap w:val="0"/>
            <w:tcMar>
              <w:left w:w="57" w:type="dxa"/>
              <w:right w:w="57" w:type="dxa"/>
            </w:tcMar>
            <w:vAlign w:val="center"/>
          </w:tcPr>
          <w:p w14:paraId="040896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塑料波纹管环刚度检测</w:t>
            </w:r>
          </w:p>
        </w:tc>
        <w:tc>
          <w:tcPr>
            <w:tcW w:w="2478" w:type="dxa"/>
            <w:noWrap w:val="0"/>
            <w:tcMar>
              <w:left w:w="57" w:type="dxa"/>
              <w:right w:w="57" w:type="dxa"/>
            </w:tcMar>
            <w:vAlign w:val="center"/>
          </w:tcPr>
          <w:p w14:paraId="5AAEE8A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D49B10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800/组</w:t>
            </w:r>
          </w:p>
        </w:tc>
        <w:tc>
          <w:tcPr>
            <w:tcW w:w="1970" w:type="dxa"/>
            <w:vMerge w:val="continue"/>
            <w:noWrap w:val="0"/>
            <w:tcMar>
              <w:left w:w="57" w:type="dxa"/>
              <w:right w:w="57" w:type="dxa"/>
            </w:tcMar>
            <w:vAlign w:val="center"/>
          </w:tcPr>
          <w:p w14:paraId="3058CAB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A8379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50602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158</w:t>
            </w:r>
          </w:p>
        </w:tc>
        <w:tc>
          <w:tcPr>
            <w:tcW w:w="2877" w:type="dxa"/>
            <w:noWrap w:val="0"/>
            <w:tcMar>
              <w:left w:w="57" w:type="dxa"/>
              <w:right w:w="57" w:type="dxa"/>
            </w:tcMar>
            <w:vAlign w:val="center"/>
          </w:tcPr>
          <w:p w14:paraId="53EC692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塑料波纹管局部横向荷载试验</w:t>
            </w:r>
          </w:p>
        </w:tc>
        <w:tc>
          <w:tcPr>
            <w:tcW w:w="2478" w:type="dxa"/>
            <w:noWrap w:val="0"/>
            <w:tcMar>
              <w:left w:w="57" w:type="dxa"/>
              <w:right w:w="57" w:type="dxa"/>
            </w:tcMar>
            <w:vAlign w:val="center"/>
          </w:tcPr>
          <w:p w14:paraId="6B504AC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99B5C0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200/组</w:t>
            </w:r>
          </w:p>
        </w:tc>
        <w:tc>
          <w:tcPr>
            <w:tcW w:w="1970" w:type="dxa"/>
            <w:vMerge w:val="continue"/>
            <w:noWrap w:val="0"/>
            <w:tcMar>
              <w:left w:w="57" w:type="dxa"/>
              <w:right w:w="57" w:type="dxa"/>
            </w:tcMar>
            <w:vAlign w:val="center"/>
          </w:tcPr>
          <w:p w14:paraId="2A2CC7F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997A2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9C6E95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159</w:t>
            </w:r>
          </w:p>
        </w:tc>
        <w:tc>
          <w:tcPr>
            <w:tcW w:w="2877" w:type="dxa"/>
            <w:noWrap w:val="0"/>
            <w:tcMar>
              <w:left w:w="57" w:type="dxa"/>
              <w:right w:w="57" w:type="dxa"/>
            </w:tcMar>
            <w:vAlign w:val="center"/>
          </w:tcPr>
          <w:p w14:paraId="19DAF4D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塑料波纹管柔韧性试验</w:t>
            </w:r>
          </w:p>
        </w:tc>
        <w:tc>
          <w:tcPr>
            <w:tcW w:w="2478" w:type="dxa"/>
            <w:noWrap w:val="0"/>
            <w:tcMar>
              <w:left w:w="57" w:type="dxa"/>
              <w:right w:w="57" w:type="dxa"/>
            </w:tcMar>
            <w:vAlign w:val="center"/>
          </w:tcPr>
          <w:p w14:paraId="51F0B4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2B0F2F6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200/组</w:t>
            </w:r>
          </w:p>
        </w:tc>
        <w:tc>
          <w:tcPr>
            <w:tcW w:w="1970" w:type="dxa"/>
            <w:noWrap w:val="0"/>
            <w:tcMar>
              <w:left w:w="57" w:type="dxa"/>
              <w:right w:w="57" w:type="dxa"/>
            </w:tcMar>
            <w:vAlign w:val="center"/>
          </w:tcPr>
          <w:p w14:paraId="1F34CA5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92E83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FE2AF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160</w:t>
            </w:r>
          </w:p>
        </w:tc>
        <w:tc>
          <w:tcPr>
            <w:tcW w:w="2877" w:type="dxa"/>
            <w:noWrap w:val="0"/>
            <w:tcMar>
              <w:left w:w="57" w:type="dxa"/>
              <w:right w:w="57" w:type="dxa"/>
            </w:tcMar>
            <w:vAlign w:val="center"/>
          </w:tcPr>
          <w:p w14:paraId="5835D87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塑料波纹管抗冲击性能试验</w:t>
            </w:r>
          </w:p>
        </w:tc>
        <w:tc>
          <w:tcPr>
            <w:tcW w:w="2478" w:type="dxa"/>
            <w:noWrap w:val="0"/>
            <w:tcMar>
              <w:left w:w="57" w:type="dxa"/>
              <w:right w:w="57" w:type="dxa"/>
            </w:tcMar>
            <w:vAlign w:val="center"/>
          </w:tcPr>
          <w:p w14:paraId="68438D1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20F96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250/组</w:t>
            </w:r>
          </w:p>
        </w:tc>
        <w:tc>
          <w:tcPr>
            <w:tcW w:w="1970" w:type="dxa"/>
            <w:noWrap w:val="0"/>
            <w:tcMar>
              <w:left w:w="57" w:type="dxa"/>
              <w:right w:w="57" w:type="dxa"/>
            </w:tcMar>
            <w:vAlign w:val="center"/>
          </w:tcPr>
          <w:p w14:paraId="41BB103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E576B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D692ED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161</w:t>
            </w:r>
          </w:p>
        </w:tc>
        <w:tc>
          <w:tcPr>
            <w:tcW w:w="2877" w:type="dxa"/>
            <w:noWrap w:val="0"/>
            <w:tcMar>
              <w:left w:w="57" w:type="dxa"/>
              <w:right w:w="57" w:type="dxa"/>
            </w:tcMar>
            <w:vAlign w:val="center"/>
          </w:tcPr>
          <w:p w14:paraId="0BEBFF6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金属波纹管外观质量检测</w:t>
            </w:r>
          </w:p>
        </w:tc>
        <w:tc>
          <w:tcPr>
            <w:tcW w:w="2478" w:type="dxa"/>
            <w:noWrap w:val="0"/>
            <w:tcMar>
              <w:left w:w="57" w:type="dxa"/>
              <w:right w:w="57" w:type="dxa"/>
            </w:tcMar>
            <w:vAlign w:val="center"/>
          </w:tcPr>
          <w:p w14:paraId="0EFA0DD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B7E08F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80/组</w:t>
            </w:r>
          </w:p>
        </w:tc>
        <w:tc>
          <w:tcPr>
            <w:tcW w:w="1970" w:type="dxa"/>
            <w:vMerge w:val="restart"/>
            <w:noWrap w:val="0"/>
            <w:tcMar>
              <w:left w:w="57" w:type="dxa"/>
              <w:right w:w="57" w:type="dxa"/>
            </w:tcMar>
            <w:vAlign w:val="center"/>
          </w:tcPr>
          <w:p w14:paraId="0844E11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9EF45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A7F68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162</w:t>
            </w:r>
          </w:p>
        </w:tc>
        <w:tc>
          <w:tcPr>
            <w:tcW w:w="2877" w:type="dxa"/>
            <w:noWrap w:val="0"/>
            <w:tcMar>
              <w:left w:w="57" w:type="dxa"/>
              <w:right w:w="57" w:type="dxa"/>
            </w:tcMar>
            <w:vAlign w:val="center"/>
          </w:tcPr>
          <w:p w14:paraId="3DC2BFF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金属波纹管外观尺寸偏差检测</w:t>
            </w:r>
          </w:p>
        </w:tc>
        <w:tc>
          <w:tcPr>
            <w:tcW w:w="2478" w:type="dxa"/>
            <w:noWrap w:val="0"/>
            <w:tcMar>
              <w:left w:w="57" w:type="dxa"/>
              <w:right w:w="57" w:type="dxa"/>
            </w:tcMar>
            <w:vAlign w:val="center"/>
          </w:tcPr>
          <w:p w14:paraId="661772C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DC9441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1970" w:type="dxa"/>
            <w:vMerge w:val="continue"/>
            <w:noWrap w:val="0"/>
            <w:tcMar>
              <w:left w:w="57" w:type="dxa"/>
              <w:right w:w="57" w:type="dxa"/>
            </w:tcMar>
            <w:vAlign w:val="center"/>
          </w:tcPr>
          <w:p w14:paraId="48D75D7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4D5F7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014182B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163</w:t>
            </w:r>
          </w:p>
        </w:tc>
        <w:tc>
          <w:tcPr>
            <w:tcW w:w="2877" w:type="dxa"/>
            <w:vMerge w:val="restart"/>
            <w:noWrap w:val="0"/>
            <w:tcMar>
              <w:left w:w="57" w:type="dxa"/>
              <w:right w:w="57" w:type="dxa"/>
            </w:tcMar>
            <w:vAlign w:val="center"/>
          </w:tcPr>
          <w:p w14:paraId="7640C9A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金属波纹管径向刚度检测</w:t>
            </w:r>
          </w:p>
        </w:tc>
        <w:tc>
          <w:tcPr>
            <w:tcW w:w="2478" w:type="dxa"/>
            <w:noWrap w:val="0"/>
            <w:tcMar>
              <w:left w:w="57" w:type="dxa"/>
              <w:right w:w="57" w:type="dxa"/>
            </w:tcMar>
            <w:vAlign w:val="center"/>
          </w:tcPr>
          <w:p w14:paraId="620A4B4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集中荷载</w:t>
            </w:r>
          </w:p>
        </w:tc>
        <w:tc>
          <w:tcPr>
            <w:tcW w:w="1484" w:type="dxa"/>
            <w:noWrap w:val="0"/>
            <w:tcMar>
              <w:left w:w="57" w:type="dxa"/>
              <w:right w:w="57" w:type="dxa"/>
            </w:tcMar>
            <w:vAlign w:val="center"/>
          </w:tcPr>
          <w:p w14:paraId="64F436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800/组</w:t>
            </w:r>
          </w:p>
        </w:tc>
        <w:tc>
          <w:tcPr>
            <w:tcW w:w="1970" w:type="dxa"/>
            <w:vMerge w:val="continue"/>
            <w:noWrap w:val="0"/>
            <w:tcMar>
              <w:left w:w="57" w:type="dxa"/>
              <w:right w:w="57" w:type="dxa"/>
            </w:tcMar>
            <w:vAlign w:val="center"/>
          </w:tcPr>
          <w:p w14:paraId="4C4901C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F3F30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3B48C03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5B242AC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148301A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均布荷载</w:t>
            </w:r>
          </w:p>
        </w:tc>
        <w:tc>
          <w:tcPr>
            <w:tcW w:w="1484" w:type="dxa"/>
            <w:noWrap w:val="0"/>
            <w:tcMar>
              <w:left w:w="57" w:type="dxa"/>
              <w:right w:w="57" w:type="dxa"/>
            </w:tcMar>
            <w:vAlign w:val="center"/>
          </w:tcPr>
          <w:p w14:paraId="193216C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800/组</w:t>
            </w:r>
          </w:p>
        </w:tc>
        <w:tc>
          <w:tcPr>
            <w:tcW w:w="1970" w:type="dxa"/>
            <w:vMerge w:val="continue"/>
            <w:noWrap w:val="0"/>
            <w:tcMar>
              <w:left w:w="57" w:type="dxa"/>
              <w:right w:w="57" w:type="dxa"/>
            </w:tcMar>
            <w:vAlign w:val="center"/>
          </w:tcPr>
          <w:p w14:paraId="609756E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2EEF2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9351E2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164</w:t>
            </w:r>
          </w:p>
        </w:tc>
        <w:tc>
          <w:tcPr>
            <w:tcW w:w="2877" w:type="dxa"/>
            <w:noWrap w:val="0"/>
            <w:tcMar>
              <w:left w:w="57" w:type="dxa"/>
              <w:right w:w="57" w:type="dxa"/>
            </w:tcMar>
            <w:vAlign w:val="center"/>
          </w:tcPr>
          <w:p w14:paraId="77F181C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金属波纹管抗渗漏性能试验</w:t>
            </w:r>
          </w:p>
        </w:tc>
        <w:tc>
          <w:tcPr>
            <w:tcW w:w="2478" w:type="dxa"/>
            <w:noWrap w:val="0"/>
            <w:tcMar>
              <w:left w:w="57" w:type="dxa"/>
              <w:right w:w="57" w:type="dxa"/>
            </w:tcMar>
            <w:vAlign w:val="center"/>
          </w:tcPr>
          <w:p w14:paraId="41F12B0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E66FE8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100/组</w:t>
            </w:r>
          </w:p>
        </w:tc>
        <w:tc>
          <w:tcPr>
            <w:tcW w:w="1970" w:type="dxa"/>
            <w:vMerge w:val="continue"/>
            <w:noWrap w:val="0"/>
            <w:tcMar>
              <w:left w:w="57" w:type="dxa"/>
              <w:right w:w="57" w:type="dxa"/>
            </w:tcMar>
            <w:vAlign w:val="center"/>
          </w:tcPr>
          <w:p w14:paraId="2D8DB9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B576F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14E4D228">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(九)土工合成材料</w:t>
            </w:r>
          </w:p>
        </w:tc>
      </w:tr>
      <w:tr w14:paraId="7959E1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0A6AE6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165</w:t>
            </w:r>
          </w:p>
        </w:tc>
        <w:tc>
          <w:tcPr>
            <w:tcW w:w="2877" w:type="dxa"/>
            <w:noWrap w:val="0"/>
            <w:tcMar>
              <w:left w:w="57" w:type="dxa"/>
              <w:right w:w="57" w:type="dxa"/>
            </w:tcMar>
            <w:vAlign w:val="center"/>
          </w:tcPr>
          <w:p w14:paraId="7127D1F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单位面积质量的测定</w:t>
            </w:r>
          </w:p>
        </w:tc>
        <w:tc>
          <w:tcPr>
            <w:tcW w:w="2478" w:type="dxa"/>
            <w:noWrap w:val="0"/>
            <w:tcMar>
              <w:left w:w="57" w:type="dxa"/>
              <w:right w:w="57" w:type="dxa"/>
            </w:tcMar>
            <w:vAlign w:val="center"/>
          </w:tcPr>
          <w:p w14:paraId="18D3A25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B392A0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6AD6938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44BF5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9A61A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166</w:t>
            </w:r>
          </w:p>
        </w:tc>
        <w:tc>
          <w:tcPr>
            <w:tcW w:w="2877" w:type="dxa"/>
            <w:noWrap w:val="0"/>
            <w:tcMar>
              <w:left w:w="57" w:type="dxa"/>
              <w:right w:w="57" w:type="dxa"/>
            </w:tcMar>
            <w:vAlign w:val="center"/>
          </w:tcPr>
          <w:p w14:paraId="6B8521A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厚度测定</w:t>
            </w:r>
          </w:p>
        </w:tc>
        <w:tc>
          <w:tcPr>
            <w:tcW w:w="2478" w:type="dxa"/>
            <w:noWrap w:val="0"/>
            <w:tcMar>
              <w:left w:w="57" w:type="dxa"/>
              <w:right w:w="57" w:type="dxa"/>
            </w:tcMar>
            <w:vAlign w:val="center"/>
          </w:tcPr>
          <w:p w14:paraId="7588B58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7F2926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80/样</w:t>
            </w:r>
          </w:p>
        </w:tc>
        <w:tc>
          <w:tcPr>
            <w:tcW w:w="1970" w:type="dxa"/>
            <w:noWrap w:val="0"/>
            <w:tcMar>
              <w:left w:w="57" w:type="dxa"/>
              <w:right w:w="57" w:type="dxa"/>
            </w:tcMar>
            <w:vAlign w:val="center"/>
          </w:tcPr>
          <w:p w14:paraId="453C409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9320C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A701B2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167</w:t>
            </w:r>
          </w:p>
        </w:tc>
        <w:tc>
          <w:tcPr>
            <w:tcW w:w="2877" w:type="dxa"/>
            <w:noWrap w:val="0"/>
            <w:tcMar>
              <w:left w:w="57" w:type="dxa"/>
              <w:right w:w="57" w:type="dxa"/>
            </w:tcMar>
            <w:vAlign w:val="center"/>
          </w:tcPr>
          <w:p w14:paraId="7A396EE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孔径试验</w:t>
            </w:r>
          </w:p>
        </w:tc>
        <w:tc>
          <w:tcPr>
            <w:tcW w:w="2478" w:type="dxa"/>
            <w:noWrap w:val="0"/>
            <w:tcMar>
              <w:left w:w="57" w:type="dxa"/>
              <w:right w:w="57" w:type="dxa"/>
            </w:tcMar>
            <w:vAlign w:val="center"/>
          </w:tcPr>
          <w:p w14:paraId="4B4E473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干筛法</w:t>
            </w:r>
          </w:p>
        </w:tc>
        <w:tc>
          <w:tcPr>
            <w:tcW w:w="1484" w:type="dxa"/>
            <w:noWrap w:val="0"/>
            <w:tcMar>
              <w:left w:w="57" w:type="dxa"/>
              <w:right w:w="57" w:type="dxa"/>
            </w:tcMar>
            <w:vAlign w:val="center"/>
          </w:tcPr>
          <w:p w14:paraId="5AA340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06DEC2C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A1850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7CA0BD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168</w:t>
            </w:r>
          </w:p>
        </w:tc>
        <w:tc>
          <w:tcPr>
            <w:tcW w:w="2877" w:type="dxa"/>
            <w:noWrap w:val="0"/>
            <w:tcMar>
              <w:left w:w="57" w:type="dxa"/>
              <w:right w:w="57" w:type="dxa"/>
            </w:tcMar>
            <w:vAlign w:val="center"/>
          </w:tcPr>
          <w:p w14:paraId="49F30D8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垂直渗透系数</w:t>
            </w:r>
          </w:p>
        </w:tc>
        <w:tc>
          <w:tcPr>
            <w:tcW w:w="2478" w:type="dxa"/>
            <w:noWrap w:val="0"/>
            <w:tcMar>
              <w:left w:w="57" w:type="dxa"/>
              <w:right w:w="57" w:type="dxa"/>
            </w:tcMar>
            <w:vAlign w:val="center"/>
          </w:tcPr>
          <w:p w14:paraId="0E28EBA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771F53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500/样</w:t>
            </w:r>
          </w:p>
        </w:tc>
        <w:tc>
          <w:tcPr>
            <w:tcW w:w="1970" w:type="dxa"/>
            <w:noWrap w:val="0"/>
            <w:tcMar>
              <w:left w:w="57" w:type="dxa"/>
              <w:right w:w="57" w:type="dxa"/>
            </w:tcMar>
            <w:vAlign w:val="center"/>
          </w:tcPr>
          <w:p w14:paraId="60AC1C4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81768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A62477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169</w:t>
            </w:r>
          </w:p>
        </w:tc>
        <w:tc>
          <w:tcPr>
            <w:tcW w:w="2877" w:type="dxa"/>
            <w:noWrap w:val="0"/>
            <w:tcMar>
              <w:left w:w="57" w:type="dxa"/>
              <w:right w:w="57" w:type="dxa"/>
            </w:tcMar>
            <w:vAlign w:val="center"/>
          </w:tcPr>
          <w:p w14:paraId="06981BF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水平渗透系数</w:t>
            </w:r>
          </w:p>
        </w:tc>
        <w:tc>
          <w:tcPr>
            <w:tcW w:w="2478" w:type="dxa"/>
            <w:noWrap w:val="0"/>
            <w:tcMar>
              <w:left w:w="57" w:type="dxa"/>
              <w:right w:w="57" w:type="dxa"/>
            </w:tcMar>
            <w:vAlign w:val="center"/>
          </w:tcPr>
          <w:p w14:paraId="2E33489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E662DF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500/样</w:t>
            </w:r>
          </w:p>
        </w:tc>
        <w:tc>
          <w:tcPr>
            <w:tcW w:w="1970" w:type="dxa"/>
            <w:noWrap w:val="0"/>
            <w:tcMar>
              <w:left w:w="57" w:type="dxa"/>
              <w:right w:w="57" w:type="dxa"/>
            </w:tcMar>
            <w:vAlign w:val="center"/>
          </w:tcPr>
          <w:p w14:paraId="647DED3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8CCF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CA5EE9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170</w:t>
            </w:r>
          </w:p>
        </w:tc>
        <w:tc>
          <w:tcPr>
            <w:tcW w:w="2877" w:type="dxa"/>
            <w:noWrap w:val="0"/>
            <w:tcMar>
              <w:left w:w="57" w:type="dxa"/>
              <w:right w:w="57" w:type="dxa"/>
            </w:tcMar>
            <w:vAlign w:val="center"/>
          </w:tcPr>
          <w:p w14:paraId="6432AA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条样法拉伸试验</w:t>
            </w:r>
          </w:p>
        </w:tc>
        <w:tc>
          <w:tcPr>
            <w:tcW w:w="2478" w:type="dxa"/>
            <w:noWrap w:val="0"/>
            <w:tcMar>
              <w:left w:w="57" w:type="dxa"/>
              <w:right w:w="57" w:type="dxa"/>
            </w:tcMar>
            <w:vAlign w:val="center"/>
          </w:tcPr>
          <w:p w14:paraId="38B3EEA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788753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4DC2731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3B14A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6C6A72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171</w:t>
            </w:r>
          </w:p>
        </w:tc>
        <w:tc>
          <w:tcPr>
            <w:tcW w:w="2877" w:type="dxa"/>
            <w:noWrap w:val="0"/>
            <w:tcMar>
              <w:left w:w="57" w:type="dxa"/>
              <w:right w:w="57" w:type="dxa"/>
            </w:tcMar>
            <w:vAlign w:val="center"/>
          </w:tcPr>
          <w:p w14:paraId="05B7CAD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握持拉伸试验</w:t>
            </w:r>
          </w:p>
        </w:tc>
        <w:tc>
          <w:tcPr>
            <w:tcW w:w="2478" w:type="dxa"/>
            <w:noWrap w:val="0"/>
            <w:tcMar>
              <w:left w:w="57" w:type="dxa"/>
              <w:right w:w="57" w:type="dxa"/>
            </w:tcMar>
            <w:vAlign w:val="center"/>
          </w:tcPr>
          <w:p w14:paraId="4D941D1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161B58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67BDA76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21D0C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289751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172</w:t>
            </w:r>
          </w:p>
        </w:tc>
        <w:tc>
          <w:tcPr>
            <w:tcW w:w="2877" w:type="dxa"/>
            <w:noWrap w:val="0"/>
            <w:tcMar>
              <w:left w:w="57" w:type="dxa"/>
              <w:right w:w="57" w:type="dxa"/>
            </w:tcMar>
            <w:vAlign w:val="center"/>
          </w:tcPr>
          <w:p w14:paraId="4278D66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撕裂试验</w:t>
            </w:r>
          </w:p>
        </w:tc>
        <w:tc>
          <w:tcPr>
            <w:tcW w:w="2478" w:type="dxa"/>
            <w:noWrap w:val="0"/>
            <w:tcMar>
              <w:left w:w="57" w:type="dxa"/>
              <w:right w:w="57" w:type="dxa"/>
            </w:tcMar>
            <w:vAlign w:val="center"/>
          </w:tcPr>
          <w:p w14:paraId="1C9511C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D5F2E6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65B114F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F86A6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8187A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173</w:t>
            </w:r>
          </w:p>
        </w:tc>
        <w:tc>
          <w:tcPr>
            <w:tcW w:w="2877" w:type="dxa"/>
            <w:noWrap w:val="0"/>
            <w:tcMar>
              <w:left w:w="57" w:type="dxa"/>
              <w:right w:w="57" w:type="dxa"/>
            </w:tcMar>
            <w:vAlign w:val="center"/>
          </w:tcPr>
          <w:p w14:paraId="6B8AA9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胀破试验</w:t>
            </w:r>
          </w:p>
        </w:tc>
        <w:tc>
          <w:tcPr>
            <w:tcW w:w="2478" w:type="dxa"/>
            <w:noWrap w:val="0"/>
            <w:tcMar>
              <w:left w:w="57" w:type="dxa"/>
              <w:right w:w="57" w:type="dxa"/>
            </w:tcMar>
            <w:vAlign w:val="center"/>
          </w:tcPr>
          <w:p w14:paraId="5C187CF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7949533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21A3AB2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76ED5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1065F3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174</w:t>
            </w:r>
          </w:p>
        </w:tc>
        <w:tc>
          <w:tcPr>
            <w:tcW w:w="2877" w:type="dxa"/>
            <w:noWrap w:val="0"/>
            <w:tcMar>
              <w:left w:w="57" w:type="dxa"/>
              <w:right w:w="57" w:type="dxa"/>
            </w:tcMar>
            <w:vAlign w:val="center"/>
          </w:tcPr>
          <w:p w14:paraId="10CC240F">
            <w:pPr>
              <w:pStyle w:val="20"/>
              <w:keepNext w:val="0"/>
              <w:keepLines w:val="0"/>
              <w:suppressLineNumbers w:val="0"/>
              <w:tabs>
                <w:tab w:val="clear" w:pos="4153"/>
                <w:tab w:val="clear" w:pos="8306"/>
              </w:tabs>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CBR顶破试验</w:t>
            </w:r>
          </w:p>
        </w:tc>
        <w:tc>
          <w:tcPr>
            <w:tcW w:w="2478" w:type="dxa"/>
            <w:noWrap w:val="0"/>
            <w:tcMar>
              <w:left w:w="57" w:type="dxa"/>
              <w:right w:w="57" w:type="dxa"/>
            </w:tcMar>
            <w:vAlign w:val="center"/>
          </w:tcPr>
          <w:p w14:paraId="1DE3D9B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8F15D8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200/样</w:t>
            </w:r>
          </w:p>
        </w:tc>
        <w:tc>
          <w:tcPr>
            <w:tcW w:w="1970" w:type="dxa"/>
            <w:noWrap w:val="0"/>
            <w:tcMar>
              <w:left w:w="57" w:type="dxa"/>
              <w:right w:w="57" w:type="dxa"/>
            </w:tcMar>
            <w:vAlign w:val="center"/>
          </w:tcPr>
          <w:p w14:paraId="71BE01E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1EDDE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ECFD9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175</w:t>
            </w:r>
          </w:p>
        </w:tc>
        <w:tc>
          <w:tcPr>
            <w:tcW w:w="2877" w:type="dxa"/>
            <w:noWrap w:val="0"/>
            <w:tcMar>
              <w:left w:w="57" w:type="dxa"/>
              <w:right w:w="57" w:type="dxa"/>
            </w:tcMar>
            <w:vAlign w:val="center"/>
          </w:tcPr>
          <w:p w14:paraId="38443A4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刺破试验</w:t>
            </w:r>
          </w:p>
        </w:tc>
        <w:tc>
          <w:tcPr>
            <w:tcW w:w="2478" w:type="dxa"/>
            <w:noWrap w:val="0"/>
            <w:tcMar>
              <w:left w:w="57" w:type="dxa"/>
              <w:right w:w="57" w:type="dxa"/>
            </w:tcMar>
            <w:vAlign w:val="center"/>
          </w:tcPr>
          <w:p w14:paraId="71C1873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7D9F145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1C9E3F6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A3051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B3A93C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176</w:t>
            </w:r>
          </w:p>
        </w:tc>
        <w:tc>
          <w:tcPr>
            <w:tcW w:w="2877" w:type="dxa"/>
            <w:noWrap w:val="0"/>
            <w:tcMar>
              <w:left w:w="57" w:type="dxa"/>
              <w:right w:w="57" w:type="dxa"/>
            </w:tcMar>
            <w:vAlign w:val="center"/>
          </w:tcPr>
          <w:p w14:paraId="7B01E4C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土工膜抗渗试验</w:t>
            </w:r>
          </w:p>
        </w:tc>
        <w:tc>
          <w:tcPr>
            <w:tcW w:w="2478" w:type="dxa"/>
            <w:noWrap w:val="0"/>
            <w:tcMar>
              <w:left w:w="57" w:type="dxa"/>
              <w:right w:w="57" w:type="dxa"/>
            </w:tcMar>
            <w:vAlign w:val="center"/>
          </w:tcPr>
          <w:p w14:paraId="3FEEAD5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C4AE07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500/样</w:t>
            </w:r>
          </w:p>
        </w:tc>
        <w:tc>
          <w:tcPr>
            <w:tcW w:w="1970" w:type="dxa"/>
            <w:noWrap w:val="0"/>
            <w:tcMar>
              <w:left w:w="57" w:type="dxa"/>
              <w:right w:w="57" w:type="dxa"/>
            </w:tcMar>
            <w:vAlign w:val="center"/>
          </w:tcPr>
          <w:p w14:paraId="13658FC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1F09E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7613A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177</w:t>
            </w:r>
          </w:p>
        </w:tc>
        <w:tc>
          <w:tcPr>
            <w:tcW w:w="2877" w:type="dxa"/>
            <w:noWrap w:val="0"/>
            <w:tcMar>
              <w:left w:w="57" w:type="dxa"/>
              <w:right w:w="57" w:type="dxa"/>
            </w:tcMar>
            <w:vAlign w:val="center"/>
          </w:tcPr>
          <w:p w14:paraId="144118C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土工格栅、土工网及土工带拉伸试验</w:t>
            </w:r>
          </w:p>
        </w:tc>
        <w:tc>
          <w:tcPr>
            <w:tcW w:w="2478" w:type="dxa"/>
            <w:noWrap w:val="0"/>
            <w:tcMar>
              <w:left w:w="57" w:type="dxa"/>
              <w:right w:w="57" w:type="dxa"/>
            </w:tcMar>
            <w:vAlign w:val="center"/>
          </w:tcPr>
          <w:p w14:paraId="2FE075E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2B77A8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1CDA21C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644FC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661F1A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178</w:t>
            </w:r>
          </w:p>
        </w:tc>
        <w:tc>
          <w:tcPr>
            <w:tcW w:w="2877" w:type="dxa"/>
            <w:noWrap w:val="0"/>
            <w:tcMar>
              <w:left w:w="57" w:type="dxa"/>
              <w:right w:w="57" w:type="dxa"/>
            </w:tcMar>
            <w:vAlign w:val="center"/>
          </w:tcPr>
          <w:p w14:paraId="2468288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塑料排水带芯带压屈强度及通水量试验</w:t>
            </w:r>
          </w:p>
        </w:tc>
        <w:tc>
          <w:tcPr>
            <w:tcW w:w="2478" w:type="dxa"/>
            <w:noWrap w:val="0"/>
            <w:tcMar>
              <w:left w:w="57" w:type="dxa"/>
              <w:right w:w="57" w:type="dxa"/>
            </w:tcMar>
            <w:vAlign w:val="center"/>
          </w:tcPr>
          <w:p w14:paraId="1B7B5C1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2131310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455C34D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88FBF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66CDED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179</w:t>
            </w:r>
          </w:p>
        </w:tc>
        <w:tc>
          <w:tcPr>
            <w:tcW w:w="2877" w:type="dxa"/>
            <w:noWrap w:val="0"/>
            <w:tcMar>
              <w:left w:w="57" w:type="dxa"/>
              <w:right w:w="57" w:type="dxa"/>
            </w:tcMar>
            <w:vAlign w:val="center"/>
          </w:tcPr>
          <w:p w14:paraId="0D180A2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格室片拉伸屈服强度</w:t>
            </w:r>
          </w:p>
        </w:tc>
        <w:tc>
          <w:tcPr>
            <w:tcW w:w="2478" w:type="dxa"/>
            <w:noWrap w:val="0"/>
            <w:tcMar>
              <w:left w:w="57" w:type="dxa"/>
              <w:right w:w="57" w:type="dxa"/>
            </w:tcMar>
            <w:vAlign w:val="center"/>
          </w:tcPr>
          <w:p w14:paraId="39FBCD7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74928F0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0A2E448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B34BD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D72594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180</w:t>
            </w:r>
          </w:p>
        </w:tc>
        <w:tc>
          <w:tcPr>
            <w:tcW w:w="2877" w:type="dxa"/>
            <w:noWrap w:val="0"/>
            <w:tcMar>
              <w:left w:w="57" w:type="dxa"/>
              <w:right w:w="57" w:type="dxa"/>
            </w:tcMar>
            <w:vAlign w:val="center"/>
          </w:tcPr>
          <w:p w14:paraId="6F531B8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焊接处抗拉强度</w:t>
            </w:r>
          </w:p>
        </w:tc>
        <w:tc>
          <w:tcPr>
            <w:tcW w:w="2478" w:type="dxa"/>
            <w:noWrap w:val="0"/>
            <w:tcMar>
              <w:left w:w="57" w:type="dxa"/>
              <w:right w:w="57" w:type="dxa"/>
            </w:tcMar>
            <w:vAlign w:val="center"/>
          </w:tcPr>
          <w:p w14:paraId="29D0F77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4122BA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1E3650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E0D4D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09D8AE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181</w:t>
            </w:r>
          </w:p>
        </w:tc>
        <w:tc>
          <w:tcPr>
            <w:tcW w:w="2877" w:type="dxa"/>
            <w:noWrap w:val="0"/>
            <w:tcMar>
              <w:left w:w="57" w:type="dxa"/>
              <w:right w:w="57" w:type="dxa"/>
            </w:tcMar>
            <w:vAlign w:val="center"/>
          </w:tcPr>
          <w:p w14:paraId="4551427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塑料土工格室组间连接处的抗拉强度</w:t>
            </w:r>
          </w:p>
        </w:tc>
        <w:tc>
          <w:tcPr>
            <w:tcW w:w="2478" w:type="dxa"/>
            <w:noWrap w:val="0"/>
            <w:tcMar>
              <w:left w:w="57" w:type="dxa"/>
              <w:right w:w="57" w:type="dxa"/>
            </w:tcMar>
            <w:vAlign w:val="center"/>
          </w:tcPr>
          <w:p w14:paraId="3FAB452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181A92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590936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12819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26D307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182</w:t>
            </w:r>
          </w:p>
        </w:tc>
        <w:tc>
          <w:tcPr>
            <w:tcW w:w="2877" w:type="dxa"/>
            <w:noWrap w:val="0"/>
            <w:tcMar>
              <w:left w:w="57" w:type="dxa"/>
              <w:right w:w="57" w:type="dxa"/>
            </w:tcMar>
            <w:vAlign w:val="center"/>
          </w:tcPr>
          <w:p w14:paraId="48908A2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塑料排水板纵向通水量</w:t>
            </w:r>
          </w:p>
        </w:tc>
        <w:tc>
          <w:tcPr>
            <w:tcW w:w="2478" w:type="dxa"/>
            <w:noWrap w:val="0"/>
            <w:tcMar>
              <w:left w:w="57" w:type="dxa"/>
              <w:right w:w="57" w:type="dxa"/>
            </w:tcMar>
            <w:vAlign w:val="center"/>
          </w:tcPr>
          <w:p w14:paraId="7D3C2CC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7684759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1500/样</w:t>
            </w:r>
          </w:p>
        </w:tc>
        <w:tc>
          <w:tcPr>
            <w:tcW w:w="1970" w:type="dxa"/>
            <w:noWrap w:val="0"/>
            <w:tcMar>
              <w:left w:w="57" w:type="dxa"/>
              <w:right w:w="57" w:type="dxa"/>
            </w:tcMar>
            <w:vAlign w:val="center"/>
          </w:tcPr>
          <w:p w14:paraId="41BB6E0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A1338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5CB35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183</w:t>
            </w:r>
          </w:p>
        </w:tc>
        <w:tc>
          <w:tcPr>
            <w:tcW w:w="2877" w:type="dxa"/>
            <w:noWrap w:val="0"/>
            <w:tcMar>
              <w:left w:w="57" w:type="dxa"/>
              <w:right w:w="57" w:type="dxa"/>
            </w:tcMar>
            <w:vAlign w:val="center"/>
          </w:tcPr>
          <w:p w14:paraId="5FE0477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塑料排水板滤膜渗透系数</w:t>
            </w:r>
          </w:p>
        </w:tc>
        <w:tc>
          <w:tcPr>
            <w:tcW w:w="2478" w:type="dxa"/>
            <w:noWrap w:val="0"/>
            <w:tcMar>
              <w:left w:w="57" w:type="dxa"/>
              <w:right w:w="57" w:type="dxa"/>
            </w:tcMar>
            <w:vAlign w:val="center"/>
          </w:tcPr>
          <w:p w14:paraId="67E8DFF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90275D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500/样</w:t>
            </w:r>
          </w:p>
        </w:tc>
        <w:tc>
          <w:tcPr>
            <w:tcW w:w="1970" w:type="dxa"/>
            <w:noWrap w:val="0"/>
            <w:tcMar>
              <w:left w:w="57" w:type="dxa"/>
              <w:right w:w="57" w:type="dxa"/>
            </w:tcMar>
            <w:vAlign w:val="center"/>
          </w:tcPr>
          <w:p w14:paraId="775AF9D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696D1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10ED01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184</w:t>
            </w:r>
          </w:p>
        </w:tc>
        <w:tc>
          <w:tcPr>
            <w:tcW w:w="2877" w:type="dxa"/>
            <w:noWrap w:val="0"/>
            <w:tcMar>
              <w:left w:w="57" w:type="dxa"/>
              <w:right w:w="57" w:type="dxa"/>
            </w:tcMar>
            <w:vAlign w:val="center"/>
          </w:tcPr>
          <w:p w14:paraId="619C8EE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塑料排水板滤膜等效孔径</w:t>
            </w:r>
          </w:p>
        </w:tc>
        <w:tc>
          <w:tcPr>
            <w:tcW w:w="2478" w:type="dxa"/>
            <w:noWrap w:val="0"/>
            <w:tcMar>
              <w:left w:w="57" w:type="dxa"/>
              <w:right w:w="57" w:type="dxa"/>
            </w:tcMar>
            <w:vAlign w:val="center"/>
          </w:tcPr>
          <w:p w14:paraId="073D490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BDC3C4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468F0AE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B286A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restart"/>
            <w:noWrap w:val="0"/>
            <w:tcMar>
              <w:left w:w="57" w:type="dxa"/>
              <w:right w:w="57" w:type="dxa"/>
            </w:tcMar>
            <w:vAlign w:val="center"/>
          </w:tcPr>
          <w:p w14:paraId="1492B54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185</w:t>
            </w:r>
          </w:p>
        </w:tc>
        <w:tc>
          <w:tcPr>
            <w:tcW w:w="2877" w:type="dxa"/>
            <w:vMerge w:val="restart"/>
            <w:noWrap w:val="0"/>
            <w:tcMar>
              <w:left w:w="57" w:type="dxa"/>
              <w:right w:w="57" w:type="dxa"/>
            </w:tcMar>
            <w:vAlign w:val="center"/>
          </w:tcPr>
          <w:p w14:paraId="58B71BD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塑料排水板滤膜抗拉强度</w:t>
            </w:r>
          </w:p>
        </w:tc>
        <w:tc>
          <w:tcPr>
            <w:tcW w:w="2478" w:type="dxa"/>
            <w:noWrap w:val="0"/>
            <w:tcMar>
              <w:left w:w="57" w:type="dxa"/>
              <w:right w:w="57" w:type="dxa"/>
            </w:tcMar>
            <w:vAlign w:val="center"/>
          </w:tcPr>
          <w:p w14:paraId="77E1082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干态</w:t>
            </w:r>
          </w:p>
        </w:tc>
        <w:tc>
          <w:tcPr>
            <w:tcW w:w="1484" w:type="dxa"/>
            <w:noWrap w:val="0"/>
            <w:tcMar>
              <w:left w:w="57" w:type="dxa"/>
              <w:right w:w="57" w:type="dxa"/>
            </w:tcMar>
            <w:vAlign w:val="center"/>
          </w:tcPr>
          <w:p w14:paraId="008255D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5F3F605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E5B08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vMerge w:val="continue"/>
            <w:noWrap w:val="0"/>
            <w:tcMar>
              <w:left w:w="57" w:type="dxa"/>
              <w:right w:w="57" w:type="dxa"/>
            </w:tcMar>
            <w:vAlign w:val="center"/>
          </w:tcPr>
          <w:p w14:paraId="2571DD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877" w:type="dxa"/>
            <w:vMerge w:val="continue"/>
            <w:noWrap w:val="0"/>
            <w:tcMar>
              <w:left w:w="57" w:type="dxa"/>
              <w:right w:w="57" w:type="dxa"/>
            </w:tcMar>
            <w:vAlign w:val="center"/>
          </w:tcPr>
          <w:p w14:paraId="6C97679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478" w:type="dxa"/>
            <w:noWrap w:val="0"/>
            <w:tcMar>
              <w:left w:w="57" w:type="dxa"/>
              <w:right w:w="57" w:type="dxa"/>
            </w:tcMar>
            <w:vAlign w:val="center"/>
          </w:tcPr>
          <w:p w14:paraId="4656763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湿态</w:t>
            </w:r>
          </w:p>
        </w:tc>
        <w:tc>
          <w:tcPr>
            <w:tcW w:w="1484" w:type="dxa"/>
            <w:noWrap w:val="0"/>
            <w:tcMar>
              <w:left w:w="57" w:type="dxa"/>
              <w:right w:w="57" w:type="dxa"/>
            </w:tcMar>
            <w:vAlign w:val="center"/>
          </w:tcPr>
          <w:p w14:paraId="06A700C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1EBDA29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D91CB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D154DA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186</w:t>
            </w:r>
          </w:p>
        </w:tc>
        <w:tc>
          <w:tcPr>
            <w:tcW w:w="2877" w:type="dxa"/>
            <w:noWrap w:val="0"/>
            <w:tcMar>
              <w:left w:w="57" w:type="dxa"/>
              <w:right w:w="57" w:type="dxa"/>
            </w:tcMar>
            <w:vAlign w:val="center"/>
          </w:tcPr>
          <w:p w14:paraId="3330F13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塑料排水板复合体抗拉强度</w:t>
            </w:r>
          </w:p>
        </w:tc>
        <w:tc>
          <w:tcPr>
            <w:tcW w:w="2478" w:type="dxa"/>
            <w:noWrap w:val="0"/>
            <w:tcMar>
              <w:left w:w="57" w:type="dxa"/>
              <w:right w:w="57" w:type="dxa"/>
            </w:tcMar>
            <w:vAlign w:val="center"/>
          </w:tcPr>
          <w:p w14:paraId="34AB0DB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干态</w:t>
            </w:r>
          </w:p>
        </w:tc>
        <w:tc>
          <w:tcPr>
            <w:tcW w:w="1484" w:type="dxa"/>
            <w:noWrap w:val="0"/>
            <w:tcMar>
              <w:left w:w="57" w:type="dxa"/>
              <w:right w:w="57" w:type="dxa"/>
            </w:tcMar>
            <w:vAlign w:val="center"/>
          </w:tcPr>
          <w:p w14:paraId="26CB22C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400/样</w:t>
            </w:r>
          </w:p>
        </w:tc>
        <w:tc>
          <w:tcPr>
            <w:tcW w:w="1970" w:type="dxa"/>
            <w:noWrap w:val="0"/>
            <w:tcMar>
              <w:left w:w="57" w:type="dxa"/>
              <w:right w:w="57" w:type="dxa"/>
            </w:tcMar>
            <w:vAlign w:val="center"/>
          </w:tcPr>
          <w:p w14:paraId="5A43A05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8E23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9" w:type="dxa"/>
            <w:gridSpan w:val="5"/>
            <w:noWrap w:val="0"/>
            <w:tcMar>
              <w:left w:w="57" w:type="dxa"/>
              <w:right w:w="57" w:type="dxa"/>
            </w:tcMar>
            <w:vAlign w:val="center"/>
          </w:tcPr>
          <w:p w14:paraId="4C300C0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b/>
                <w:szCs w:val="21"/>
              </w:rPr>
              <w:t>（十）防水卷材</w:t>
            </w:r>
          </w:p>
        </w:tc>
      </w:tr>
      <w:tr w14:paraId="5F74D0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B778DE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187</w:t>
            </w:r>
          </w:p>
        </w:tc>
        <w:tc>
          <w:tcPr>
            <w:tcW w:w="2877" w:type="dxa"/>
            <w:noWrap w:val="0"/>
            <w:tcMar>
              <w:left w:w="57" w:type="dxa"/>
              <w:right w:w="57" w:type="dxa"/>
            </w:tcMar>
            <w:vAlign w:val="center"/>
          </w:tcPr>
          <w:p w14:paraId="3CDD2F3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拉伸性能</w:t>
            </w:r>
          </w:p>
        </w:tc>
        <w:tc>
          <w:tcPr>
            <w:tcW w:w="2478" w:type="dxa"/>
            <w:noWrap w:val="0"/>
            <w:tcMar>
              <w:left w:w="57" w:type="dxa"/>
              <w:right w:w="57" w:type="dxa"/>
            </w:tcMar>
            <w:vAlign w:val="center"/>
          </w:tcPr>
          <w:p w14:paraId="7EBAE1C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2B25D4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110/样</w:t>
            </w:r>
          </w:p>
        </w:tc>
        <w:tc>
          <w:tcPr>
            <w:tcW w:w="1970" w:type="dxa"/>
            <w:noWrap w:val="0"/>
            <w:tcMar>
              <w:left w:w="57" w:type="dxa"/>
              <w:right w:w="57" w:type="dxa"/>
            </w:tcMar>
            <w:vAlign w:val="center"/>
          </w:tcPr>
          <w:p w14:paraId="1030AA1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D1A9B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50546F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188</w:t>
            </w:r>
          </w:p>
        </w:tc>
        <w:tc>
          <w:tcPr>
            <w:tcW w:w="2877" w:type="dxa"/>
            <w:noWrap w:val="0"/>
            <w:tcMar>
              <w:left w:w="57" w:type="dxa"/>
              <w:right w:w="57" w:type="dxa"/>
            </w:tcMar>
            <w:vAlign w:val="center"/>
          </w:tcPr>
          <w:p w14:paraId="4DD3C2A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热处理尺寸变化率</w:t>
            </w:r>
          </w:p>
        </w:tc>
        <w:tc>
          <w:tcPr>
            <w:tcW w:w="2478" w:type="dxa"/>
            <w:noWrap w:val="0"/>
            <w:tcMar>
              <w:left w:w="57" w:type="dxa"/>
              <w:right w:w="57" w:type="dxa"/>
            </w:tcMar>
            <w:vAlign w:val="center"/>
          </w:tcPr>
          <w:p w14:paraId="56CB63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4B10D5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140/样</w:t>
            </w:r>
          </w:p>
        </w:tc>
        <w:tc>
          <w:tcPr>
            <w:tcW w:w="1970" w:type="dxa"/>
            <w:noWrap w:val="0"/>
            <w:tcMar>
              <w:left w:w="57" w:type="dxa"/>
              <w:right w:w="57" w:type="dxa"/>
            </w:tcMar>
            <w:vAlign w:val="center"/>
          </w:tcPr>
          <w:p w14:paraId="6604E6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F6D44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D0B37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189</w:t>
            </w:r>
          </w:p>
        </w:tc>
        <w:tc>
          <w:tcPr>
            <w:tcW w:w="2877" w:type="dxa"/>
            <w:noWrap w:val="0"/>
            <w:tcMar>
              <w:left w:w="57" w:type="dxa"/>
              <w:right w:w="57" w:type="dxa"/>
            </w:tcMar>
            <w:vAlign w:val="center"/>
          </w:tcPr>
          <w:p w14:paraId="582C442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低温弯折性</w:t>
            </w:r>
          </w:p>
        </w:tc>
        <w:tc>
          <w:tcPr>
            <w:tcW w:w="2478" w:type="dxa"/>
            <w:noWrap w:val="0"/>
            <w:tcMar>
              <w:left w:w="57" w:type="dxa"/>
              <w:right w:w="57" w:type="dxa"/>
            </w:tcMar>
            <w:vAlign w:val="center"/>
          </w:tcPr>
          <w:p w14:paraId="13639AA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0B6ED0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45/样</w:t>
            </w:r>
          </w:p>
        </w:tc>
        <w:tc>
          <w:tcPr>
            <w:tcW w:w="1970" w:type="dxa"/>
            <w:noWrap w:val="0"/>
            <w:tcMar>
              <w:left w:w="57" w:type="dxa"/>
              <w:right w:w="57" w:type="dxa"/>
            </w:tcMar>
            <w:vAlign w:val="center"/>
          </w:tcPr>
          <w:p w14:paraId="579687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32CE9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DA139B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190</w:t>
            </w:r>
          </w:p>
        </w:tc>
        <w:tc>
          <w:tcPr>
            <w:tcW w:w="2877" w:type="dxa"/>
            <w:noWrap w:val="0"/>
            <w:tcMar>
              <w:left w:w="57" w:type="dxa"/>
              <w:right w:w="57" w:type="dxa"/>
            </w:tcMar>
            <w:vAlign w:val="center"/>
          </w:tcPr>
          <w:p w14:paraId="141984D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抗穿孔性</w:t>
            </w:r>
          </w:p>
        </w:tc>
        <w:tc>
          <w:tcPr>
            <w:tcW w:w="2478" w:type="dxa"/>
            <w:noWrap w:val="0"/>
            <w:tcMar>
              <w:left w:w="57" w:type="dxa"/>
              <w:right w:w="57" w:type="dxa"/>
            </w:tcMar>
            <w:vAlign w:val="center"/>
          </w:tcPr>
          <w:p w14:paraId="7694B56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065D27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150/样</w:t>
            </w:r>
          </w:p>
        </w:tc>
        <w:tc>
          <w:tcPr>
            <w:tcW w:w="1970" w:type="dxa"/>
            <w:noWrap w:val="0"/>
            <w:tcMar>
              <w:left w:w="57" w:type="dxa"/>
              <w:right w:w="57" w:type="dxa"/>
            </w:tcMar>
            <w:vAlign w:val="center"/>
          </w:tcPr>
          <w:p w14:paraId="4953BF8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47B50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623E60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191</w:t>
            </w:r>
          </w:p>
        </w:tc>
        <w:tc>
          <w:tcPr>
            <w:tcW w:w="2877" w:type="dxa"/>
            <w:noWrap w:val="0"/>
            <w:tcMar>
              <w:left w:w="57" w:type="dxa"/>
              <w:right w:w="57" w:type="dxa"/>
            </w:tcMar>
            <w:vAlign w:val="center"/>
          </w:tcPr>
          <w:p w14:paraId="239EC99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热老化处理</w:t>
            </w:r>
          </w:p>
        </w:tc>
        <w:tc>
          <w:tcPr>
            <w:tcW w:w="2478" w:type="dxa"/>
            <w:noWrap w:val="0"/>
            <w:tcMar>
              <w:left w:w="57" w:type="dxa"/>
              <w:right w:w="57" w:type="dxa"/>
            </w:tcMar>
            <w:vAlign w:val="center"/>
          </w:tcPr>
          <w:p w14:paraId="3AFBC05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2057B6F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60/样</w:t>
            </w:r>
          </w:p>
        </w:tc>
        <w:tc>
          <w:tcPr>
            <w:tcW w:w="1970" w:type="dxa"/>
            <w:noWrap w:val="0"/>
            <w:tcMar>
              <w:left w:w="57" w:type="dxa"/>
              <w:right w:w="57" w:type="dxa"/>
            </w:tcMar>
            <w:vAlign w:val="center"/>
          </w:tcPr>
          <w:p w14:paraId="3E08EED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15C4B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2A121A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192</w:t>
            </w:r>
          </w:p>
        </w:tc>
        <w:tc>
          <w:tcPr>
            <w:tcW w:w="2877" w:type="dxa"/>
            <w:noWrap w:val="0"/>
            <w:tcMar>
              <w:left w:w="57" w:type="dxa"/>
              <w:right w:w="57" w:type="dxa"/>
            </w:tcMar>
            <w:vAlign w:val="center"/>
          </w:tcPr>
          <w:p w14:paraId="1B909B1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不透水性</w:t>
            </w:r>
          </w:p>
        </w:tc>
        <w:tc>
          <w:tcPr>
            <w:tcW w:w="2478" w:type="dxa"/>
            <w:noWrap w:val="0"/>
            <w:tcMar>
              <w:left w:w="57" w:type="dxa"/>
              <w:right w:w="57" w:type="dxa"/>
            </w:tcMar>
            <w:vAlign w:val="center"/>
          </w:tcPr>
          <w:p w14:paraId="3175D89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9CDE38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110/样</w:t>
            </w:r>
          </w:p>
        </w:tc>
        <w:tc>
          <w:tcPr>
            <w:tcW w:w="1970" w:type="dxa"/>
            <w:noWrap w:val="0"/>
            <w:tcMar>
              <w:left w:w="57" w:type="dxa"/>
              <w:right w:w="57" w:type="dxa"/>
            </w:tcMar>
            <w:vAlign w:val="center"/>
          </w:tcPr>
          <w:p w14:paraId="1F4CB56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89CF5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66AB57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8809" w:type="dxa"/>
            <w:gridSpan w:val="4"/>
            <w:noWrap w:val="0"/>
            <w:tcMar>
              <w:left w:w="57" w:type="dxa"/>
              <w:right w:w="57" w:type="dxa"/>
            </w:tcMar>
            <w:vAlign w:val="center"/>
          </w:tcPr>
          <w:p w14:paraId="2B14F7FD">
            <w:pPr>
              <w:keepNext w:val="0"/>
              <w:keepLines w:val="0"/>
              <w:suppressLineNumbers w:val="0"/>
              <w:snapToGrid w:val="0"/>
              <w:spacing w:before="0" w:beforeAutospacing="0" w:after="0" w:afterAutospacing="0"/>
              <w:ind w:left="0" w:right="0" w:firstLine="3382" w:firstLineChars="1604"/>
              <w:rPr>
                <w:rFonts w:hint="eastAsia" w:ascii="宋体" w:hAnsi="宋体" w:eastAsia="宋体" w:cs="宋体"/>
                <w:b/>
                <w:szCs w:val="21"/>
              </w:rPr>
            </w:pPr>
            <w:r>
              <w:rPr>
                <w:rFonts w:hint="eastAsia" w:ascii="宋体" w:hAnsi="宋体" w:eastAsia="宋体" w:cs="宋体"/>
                <w:b/>
                <w:szCs w:val="21"/>
              </w:rPr>
              <w:t>（十一）砖</w:t>
            </w:r>
          </w:p>
        </w:tc>
      </w:tr>
      <w:tr w14:paraId="6C5650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A1A612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193</w:t>
            </w:r>
          </w:p>
        </w:tc>
        <w:tc>
          <w:tcPr>
            <w:tcW w:w="2877" w:type="dxa"/>
            <w:noWrap w:val="0"/>
            <w:tcMar>
              <w:left w:w="57" w:type="dxa"/>
              <w:right w:w="57" w:type="dxa"/>
            </w:tcMar>
            <w:vAlign w:val="center"/>
          </w:tcPr>
          <w:p w14:paraId="52F38AF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砖的外观质量检查</w:t>
            </w:r>
          </w:p>
        </w:tc>
        <w:tc>
          <w:tcPr>
            <w:tcW w:w="2478" w:type="dxa"/>
            <w:noWrap w:val="0"/>
            <w:tcMar>
              <w:left w:w="57" w:type="dxa"/>
              <w:right w:w="57" w:type="dxa"/>
            </w:tcMar>
            <w:vAlign w:val="center"/>
          </w:tcPr>
          <w:p w14:paraId="73F6C4A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4C885D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25/块</w:t>
            </w:r>
          </w:p>
        </w:tc>
        <w:tc>
          <w:tcPr>
            <w:tcW w:w="1970" w:type="dxa"/>
            <w:noWrap w:val="0"/>
            <w:tcMar>
              <w:left w:w="57" w:type="dxa"/>
              <w:right w:w="57" w:type="dxa"/>
            </w:tcMar>
            <w:vAlign w:val="center"/>
          </w:tcPr>
          <w:p w14:paraId="0128B37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C90FF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1B82FD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194</w:t>
            </w:r>
          </w:p>
        </w:tc>
        <w:tc>
          <w:tcPr>
            <w:tcW w:w="2877" w:type="dxa"/>
            <w:noWrap w:val="0"/>
            <w:tcMar>
              <w:left w:w="57" w:type="dxa"/>
              <w:right w:w="57" w:type="dxa"/>
            </w:tcMar>
            <w:vAlign w:val="center"/>
          </w:tcPr>
          <w:p w14:paraId="381CF1D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砖的抗折强度试验</w:t>
            </w:r>
          </w:p>
        </w:tc>
        <w:tc>
          <w:tcPr>
            <w:tcW w:w="2478" w:type="dxa"/>
            <w:noWrap w:val="0"/>
            <w:tcMar>
              <w:left w:w="57" w:type="dxa"/>
              <w:right w:w="57" w:type="dxa"/>
            </w:tcMar>
            <w:vAlign w:val="center"/>
          </w:tcPr>
          <w:p w14:paraId="7DDF3C3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BEF4E6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20/块</w:t>
            </w:r>
          </w:p>
        </w:tc>
        <w:tc>
          <w:tcPr>
            <w:tcW w:w="1970" w:type="dxa"/>
            <w:noWrap w:val="0"/>
            <w:tcMar>
              <w:left w:w="57" w:type="dxa"/>
              <w:right w:w="57" w:type="dxa"/>
            </w:tcMar>
            <w:vAlign w:val="center"/>
          </w:tcPr>
          <w:p w14:paraId="316DE0B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A8EC9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75210D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195</w:t>
            </w:r>
          </w:p>
        </w:tc>
        <w:tc>
          <w:tcPr>
            <w:tcW w:w="2877" w:type="dxa"/>
            <w:noWrap w:val="0"/>
            <w:tcMar>
              <w:left w:w="57" w:type="dxa"/>
              <w:right w:w="57" w:type="dxa"/>
            </w:tcMar>
            <w:vAlign w:val="center"/>
          </w:tcPr>
          <w:p w14:paraId="36E19A4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砖的抗压强度试验</w:t>
            </w:r>
          </w:p>
        </w:tc>
        <w:tc>
          <w:tcPr>
            <w:tcW w:w="2478" w:type="dxa"/>
            <w:noWrap w:val="0"/>
            <w:tcMar>
              <w:left w:w="57" w:type="dxa"/>
              <w:right w:w="57" w:type="dxa"/>
            </w:tcMar>
            <w:vAlign w:val="center"/>
          </w:tcPr>
          <w:p w14:paraId="03455B5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B1A817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150/块</w:t>
            </w:r>
          </w:p>
        </w:tc>
        <w:tc>
          <w:tcPr>
            <w:tcW w:w="1970" w:type="dxa"/>
            <w:noWrap w:val="0"/>
            <w:tcMar>
              <w:left w:w="57" w:type="dxa"/>
              <w:right w:w="57" w:type="dxa"/>
            </w:tcMar>
            <w:vAlign w:val="center"/>
          </w:tcPr>
          <w:p w14:paraId="3F1C743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060DB9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C98E3D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196</w:t>
            </w:r>
          </w:p>
        </w:tc>
        <w:tc>
          <w:tcPr>
            <w:tcW w:w="2877" w:type="dxa"/>
            <w:noWrap w:val="0"/>
            <w:tcMar>
              <w:left w:w="57" w:type="dxa"/>
              <w:right w:w="57" w:type="dxa"/>
            </w:tcMar>
            <w:vAlign w:val="center"/>
          </w:tcPr>
          <w:p w14:paraId="53CCA0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砖的冻融试验</w:t>
            </w:r>
          </w:p>
        </w:tc>
        <w:tc>
          <w:tcPr>
            <w:tcW w:w="2478" w:type="dxa"/>
            <w:noWrap w:val="0"/>
            <w:tcMar>
              <w:left w:w="57" w:type="dxa"/>
              <w:right w:w="57" w:type="dxa"/>
            </w:tcMar>
            <w:vAlign w:val="center"/>
          </w:tcPr>
          <w:p w14:paraId="74DF6C8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4FA8EB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25/块</w:t>
            </w:r>
          </w:p>
        </w:tc>
        <w:tc>
          <w:tcPr>
            <w:tcW w:w="1970" w:type="dxa"/>
            <w:noWrap w:val="0"/>
            <w:tcMar>
              <w:left w:w="57" w:type="dxa"/>
              <w:right w:w="57" w:type="dxa"/>
            </w:tcMar>
            <w:vAlign w:val="center"/>
          </w:tcPr>
          <w:p w14:paraId="51B798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5C9D0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94DA25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197</w:t>
            </w:r>
          </w:p>
        </w:tc>
        <w:tc>
          <w:tcPr>
            <w:tcW w:w="2877" w:type="dxa"/>
            <w:noWrap w:val="0"/>
            <w:tcMar>
              <w:left w:w="57" w:type="dxa"/>
              <w:right w:w="57" w:type="dxa"/>
            </w:tcMar>
            <w:vAlign w:val="center"/>
          </w:tcPr>
          <w:p w14:paraId="317AA3B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砖的体积密度试验</w:t>
            </w:r>
          </w:p>
        </w:tc>
        <w:tc>
          <w:tcPr>
            <w:tcW w:w="2478" w:type="dxa"/>
            <w:noWrap w:val="0"/>
            <w:tcMar>
              <w:left w:w="57" w:type="dxa"/>
              <w:right w:w="57" w:type="dxa"/>
            </w:tcMar>
            <w:vAlign w:val="center"/>
          </w:tcPr>
          <w:p w14:paraId="7D00E02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299DF8B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50/块</w:t>
            </w:r>
          </w:p>
        </w:tc>
        <w:tc>
          <w:tcPr>
            <w:tcW w:w="1970" w:type="dxa"/>
            <w:noWrap w:val="0"/>
            <w:tcMar>
              <w:left w:w="57" w:type="dxa"/>
              <w:right w:w="57" w:type="dxa"/>
            </w:tcMar>
            <w:vAlign w:val="center"/>
          </w:tcPr>
          <w:p w14:paraId="38E199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E2ADE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87E45F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198</w:t>
            </w:r>
          </w:p>
        </w:tc>
        <w:tc>
          <w:tcPr>
            <w:tcW w:w="2877" w:type="dxa"/>
            <w:noWrap w:val="0"/>
            <w:tcMar>
              <w:left w:w="57" w:type="dxa"/>
              <w:right w:w="57" w:type="dxa"/>
            </w:tcMar>
            <w:vAlign w:val="center"/>
          </w:tcPr>
          <w:p w14:paraId="0584D04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砖的石灰爆裂试验</w:t>
            </w:r>
          </w:p>
        </w:tc>
        <w:tc>
          <w:tcPr>
            <w:tcW w:w="2478" w:type="dxa"/>
            <w:noWrap w:val="0"/>
            <w:tcMar>
              <w:left w:w="57" w:type="dxa"/>
              <w:right w:w="57" w:type="dxa"/>
            </w:tcMar>
            <w:vAlign w:val="center"/>
          </w:tcPr>
          <w:p w14:paraId="1454C5B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322943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45/块</w:t>
            </w:r>
          </w:p>
        </w:tc>
        <w:tc>
          <w:tcPr>
            <w:tcW w:w="1970" w:type="dxa"/>
            <w:noWrap w:val="0"/>
            <w:tcMar>
              <w:left w:w="57" w:type="dxa"/>
              <w:right w:w="57" w:type="dxa"/>
            </w:tcMar>
            <w:vAlign w:val="center"/>
          </w:tcPr>
          <w:p w14:paraId="71A2716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0AB24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1F0A821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199</w:t>
            </w:r>
          </w:p>
        </w:tc>
        <w:tc>
          <w:tcPr>
            <w:tcW w:w="2877" w:type="dxa"/>
            <w:noWrap w:val="0"/>
            <w:tcMar>
              <w:left w:w="57" w:type="dxa"/>
              <w:right w:w="57" w:type="dxa"/>
            </w:tcMar>
            <w:vAlign w:val="center"/>
          </w:tcPr>
          <w:p w14:paraId="06C4DC0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砖的泛霜试验</w:t>
            </w:r>
          </w:p>
        </w:tc>
        <w:tc>
          <w:tcPr>
            <w:tcW w:w="2478" w:type="dxa"/>
            <w:noWrap w:val="0"/>
            <w:tcMar>
              <w:left w:w="57" w:type="dxa"/>
              <w:right w:w="57" w:type="dxa"/>
            </w:tcMar>
            <w:vAlign w:val="center"/>
          </w:tcPr>
          <w:p w14:paraId="17B3977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60B32B4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45/块</w:t>
            </w:r>
          </w:p>
        </w:tc>
        <w:tc>
          <w:tcPr>
            <w:tcW w:w="1970" w:type="dxa"/>
            <w:noWrap w:val="0"/>
            <w:tcMar>
              <w:left w:w="57" w:type="dxa"/>
              <w:right w:w="57" w:type="dxa"/>
            </w:tcMar>
            <w:vAlign w:val="center"/>
          </w:tcPr>
          <w:p w14:paraId="03787B3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19118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5BA2CE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w:t>
            </w:r>
          </w:p>
        </w:tc>
        <w:tc>
          <w:tcPr>
            <w:tcW w:w="2877" w:type="dxa"/>
            <w:noWrap w:val="0"/>
            <w:tcMar>
              <w:left w:w="57" w:type="dxa"/>
              <w:right w:w="57" w:type="dxa"/>
            </w:tcMar>
            <w:vAlign w:val="center"/>
          </w:tcPr>
          <w:p w14:paraId="1DD97A5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砖的吸水率及饱和系数试验</w:t>
            </w:r>
          </w:p>
        </w:tc>
        <w:tc>
          <w:tcPr>
            <w:tcW w:w="2478" w:type="dxa"/>
            <w:noWrap w:val="0"/>
            <w:tcMar>
              <w:left w:w="57" w:type="dxa"/>
              <w:right w:w="57" w:type="dxa"/>
            </w:tcMar>
            <w:vAlign w:val="center"/>
          </w:tcPr>
          <w:p w14:paraId="0F0C91F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300F81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40/块</w:t>
            </w:r>
          </w:p>
        </w:tc>
        <w:tc>
          <w:tcPr>
            <w:tcW w:w="1970" w:type="dxa"/>
            <w:noWrap w:val="0"/>
            <w:tcMar>
              <w:left w:w="57" w:type="dxa"/>
              <w:right w:w="57" w:type="dxa"/>
            </w:tcMar>
            <w:vAlign w:val="center"/>
          </w:tcPr>
          <w:p w14:paraId="37CD914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2C537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BC9424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201</w:t>
            </w:r>
          </w:p>
        </w:tc>
        <w:tc>
          <w:tcPr>
            <w:tcW w:w="2877" w:type="dxa"/>
            <w:noWrap w:val="0"/>
            <w:tcMar>
              <w:left w:w="57" w:type="dxa"/>
              <w:right w:w="57" w:type="dxa"/>
            </w:tcMar>
            <w:vAlign w:val="center"/>
          </w:tcPr>
          <w:p w14:paraId="0187DED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砖的干燥收缩试验</w:t>
            </w:r>
          </w:p>
        </w:tc>
        <w:tc>
          <w:tcPr>
            <w:tcW w:w="2478" w:type="dxa"/>
            <w:noWrap w:val="0"/>
            <w:tcMar>
              <w:left w:w="57" w:type="dxa"/>
              <w:right w:w="57" w:type="dxa"/>
            </w:tcMar>
            <w:vAlign w:val="center"/>
          </w:tcPr>
          <w:p w14:paraId="00B646E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F6AAF7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50/块</w:t>
            </w:r>
          </w:p>
        </w:tc>
        <w:tc>
          <w:tcPr>
            <w:tcW w:w="1970" w:type="dxa"/>
            <w:noWrap w:val="0"/>
            <w:tcMar>
              <w:left w:w="57" w:type="dxa"/>
              <w:right w:w="57" w:type="dxa"/>
            </w:tcMar>
            <w:vAlign w:val="center"/>
          </w:tcPr>
          <w:p w14:paraId="2A1D12E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6E9B04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F76730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202</w:t>
            </w:r>
          </w:p>
        </w:tc>
        <w:tc>
          <w:tcPr>
            <w:tcW w:w="2877" w:type="dxa"/>
            <w:noWrap w:val="0"/>
            <w:tcMar>
              <w:left w:w="57" w:type="dxa"/>
              <w:right w:w="57" w:type="dxa"/>
            </w:tcMar>
            <w:vAlign w:val="center"/>
          </w:tcPr>
          <w:p w14:paraId="07907CF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砖的碳化试验</w:t>
            </w:r>
          </w:p>
        </w:tc>
        <w:tc>
          <w:tcPr>
            <w:tcW w:w="2478" w:type="dxa"/>
            <w:noWrap w:val="0"/>
            <w:tcMar>
              <w:left w:w="57" w:type="dxa"/>
              <w:right w:w="57" w:type="dxa"/>
            </w:tcMar>
            <w:vAlign w:val="center"/>
          </w:tcPr>
          <w:p w14:paraId="6B0FF0C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F11C6B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100/块</w:t>
            </w:r>
          </w:p>
        </w:tc>
        <w:tc>
          <w:tcPr>
            <w:tcW w:w="1970" w:type="dxa"/>
            <w:noWrap w:val="0"/>
            <w:tcMar>
              <w:left w:w="57" w:type="dxa"/>
              <w:right w:w="57" w:type="dxa"/>
            </w:tcMar>
            <w:vAlign w:val="center"/>
          </w:tcPr>
          <w:p w14:paraId="0CEA58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ED54F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36354D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203</w:t>
            </w:r>
          </w:p>
        </w:tc>
        <w:tc>
          <w:tcPr>
            <w:tcW w:w="2877" w:type="dxa"/>
            <w:noWrap w:val="0"/>
            <w:tcMar>
              <w:left w:w="57" w:type="dxa"/>
              <w:right w:w="57" w:type="dxa"/>
            </w:tcMar>
            <w:vAlign w:val="center"/>
          </w:tcPr>
          <w:p w14:paraId="1501AD0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混凝土路面砖的抗压强度试验</w:t>
            </w:r>
          </w:p>
        </w:tc>
        <w:tc>
          <w:tcPr>
            <w:tcW w:w="2478" w:type="dxa"/>
            <w:noWrap w:val="0"/>
            <w:tcMar>
              <w:left w:w="57" w:type="dxa"/>
              <w:right w:w="57" w:type="dxa"/>
            </w:tcMar>
            <w:vAlign w:val="center"/>
          </w:tcPr>
          <w:p w14:paraId="789499F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75DF7C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50/块</w:t>
            </w:r>
          </w:p>
        </w:tc>
        <w:tc>
          <w:tcPr>
            <w:tcW w:w="1970" w:type="dxa"/>
            <w:noWrap w:val="0"/>
            <w:tcMar>
              <w:left w:w="57" w:type="dxa"/>
              <w:right w:w="57" w:type="dxa"/>
            </w:tcMar>
            <w:vAlign w:val="center"/>
          </w:tcPr>
          <w:p w14:paraId="6807688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4B56F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6EC1D92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204</w:t>
            </w:r>
          </w:p>
        </w:tc>
        <w:tc>
          <w:tcPr>
            <w:tcW w:w="2877" w:type="dxa"/>
            <w:noWrap w:val="0"/>
            <w:tcMar>
              <w:left w:w="57" w:type="dxa"/>
              <w:right w:w="57" w:type="dxa"/>
            </w:tcMar>
            <w:vAlign w:val="center"/>
          </w:tcPr>
          <w:p w14:paraId="0D82A16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混凝土路面砖的抗折强度试验</w:t>
            </w:r>
          </w:p>
        </w:tc>
        <w:tc>
          <w:tcPr>
            <w:tcW w:w="2478" w:type="dxa"/>
            <w:noWrap w:val="0"/>
            <w:tcMar>
              <w:left w:w="57" w:type="dxa"/>
              <w:right w:w="57" w:type="dxa"/>
            </w:tcMar>
            <w:vAlign w:val="center"/>
          </w:tcPr>
          <w:p w14:paraId="3F123D2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B0F10E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50/块</w:t>
            </w:r>
          </w:p>
        </w:tc>
        <w:tc>
          <w:tcPr>
            <w:tcW w:w="1970" w:type="dxa"/>
            <w:noWrap w:val="0"/>
            <w:tcMar>
              <w:left w:w="57" w:type="dxa"/>
              <w:right w:w="57" w:type="dxa"/>
            </w:tcMar>
            <w:vAlign w:val="center"/>
          </w:tcPr>
          <w:p w14:paraId="0448361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C7613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2C6018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205</w:t>
            </w:r>
          </w:p>
        </w:tc>
        <w:tc>
          <w:tcPr>
            <w:tcW w:w="2877" w:type="dxa"/>
            <w:noWrap w:val="0"/>
            <w:tcMar>
              <w:left w:w="57" w:type="dxa"/>
              <w:right w:w="57" w:type="dxa"/>
            </w:tcMar>
            <w:vAlign w:val="center"/>
          </w:tcPr>
          <w:p w14:paraId="1C19545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混凝土路面砖的抗冻性试验</w:t>
            </w:r>
          </w:p>
        </w:tc>
        <w:tc>
          <w:tcPr>
            <w:tcW w:w="2478" w:type="dxa"/>
            <w:noWrap w:val="0"/>
            <w:tcMar>
              <w:left w:w="57" w:type="dxa"/>
              <w:right w:w="57" w:type="dxa"/>
            </w:tcMar>
            <w:vAlign w:val="center"/>
          </w:tcPr>
          <w:p w14:paraId="13C9A77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078351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50/块</w:t>
            </w:r>
          </w:p>
        </w:tc>
        <w:tc>
          <w:tcPr>
            <w:tcW w:w="1970" w:type="dxa"/>
            <w:noWrap w:val="0"/>
            <w:tcMar>
              <w:left w:w="57" w:type="dxa"/>
              <w:right w:w="57" w:type="dxa"/>
            </w:tcMar>
            <w:vAlign w:val="center"/>
          </w:tcPr>
          <w:p w14:paraId="3A4ABDA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C402F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49" w:type="dxa"/>
            <w:gridSpan w:val="5"/>
            <w:noWrap w:val="0"/>
            <w:tcMar>
              <w:left w:w="57" w:type="dxa"/>
              <w:right w:w="57" w:type="dxa"/>
            </w:tcMar>
            <w:vAlign w:val="center"/>
          </w:tcPr>
          <w:p w14:paraId="5720E58E">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（十二）粘结材料</w:t>
            </w:r>
          </w:p>
        </w:tc>
      </w:tr>
      <w:tr w14:paraId="75C982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A4C2C9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206</w:t>
            </w:r>
          </w:p>
        </w:tc>
        <w:tc>
          <w:tcPr>
            <w:tcW w:w="2877" w:type="dxa"/>
            <w:noWrap w:val="0"/>
            <w:tcMar>
              <w:left w:w="57" w:type="dxa"/>
              <w:right w:w="57" w:type="dxa"/>
            </w:tcMar>
            <w:vAlign w:val="center"/>
          </w:tcPr>
          <w:p w14:paraId="3ABDCDC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钢-钢拉伸抗剪强度试验</w:t>
            </w:r>
          </w:p>
        </w:tc>
        <w:tc>
          <w:tcPr>
            <w:tcW w:w="2478" w:type="dxa"/>
            <w:noWrap w:val="0"/>
            <w:tcMar>
              <w:left w:w="57" w:type="dxa"/>
              <w:right w:w="57" w:type="dxa"/>
            </w:tcMar>
            <w:vAlign w:val="center"/>
          </w:tcPr>
          <w:p w14:paraId="0CB25FC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0ECE1C1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2DFB9DC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28438F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79E128F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207</w:t>
            </w:r>
          </w:p>
        </w:tc>
        <w:tc>
          <w:tcPr>
            <w:tcW w:w="2877" w:type="dxa"/>
            <w:noWrap w:val="0"/>
            <w:tcMar>
              <w:left w:w="57" w:type="dxa"/>
              <w:right w:w="57" w:type="dxa"/>
            </w:tcMar>
            <w:vAlign w:val="center"/>
          </w:tcPr>
          <w:p w14:paraId="2AC0723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钢-钢不均匀扯离强度试验</w:t>
            </w:r>
          </w:p>
        </w:tc>
        <w:tc>
          <w:tcPr>
            <w:tcW w:w="2478" w:type="dxa"/>
            <w:noWrap w:val="0"/>
            <w:tcMar>
              <w:left w:w="57" w:type="dxa"/>
              <w:right w:w="57" w:type="dxa"/>
            </w:tcMar>
            <w:vAlign w:val="center"/>
          </w:tcPr>
          <w:p w14:paraId="61D1D93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9F5BB1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5242B18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2CE0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06A3276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208</w:t>
            </w:r>
          </w:p>
        </w:tc>
        <w:tc>
          <w:tcPr>
            <w:tcW w:w="2877" w:type="dxa"/>
            <w:noWrap w:val="0"/>
            <w:tcMar>
              <w:left w:w="57" w:type="dxa"/>
              <w:right w:w="57" w:type="dxa"/>
            </w:tcMar>
            <w:vAlign w:val="center"/>
          </w:tcPr>
          <w:p w14:paraId="307CC87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粘结材料与混凝土的正拉粘结强度试验</w:t>
            </w:r>
          </w:p>
        </w:tc>
        <w:tc>
          <w:tcPr>
            <w:tcW w:w="2478" w:type="dxa"/>
            <w:noWrap w:val="0"/>
            <w:tcMar>
              <w:left w:w="57" w:type="dxa"/>
              <w:right w:w="57" w:type="dxa"/>
            </w:tcMar>
            <w:vAlign w:val="center"/>
          </w:tcPr>
          <w:p w14:paraId="758D6FD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310A25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01FA0D2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518657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3CC45F7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209</w:t>
            </w:r>
          </w:p>
        </w:tc>
        <w:tc>
          <w:tcPr>
            <w:tcW w:w="2877" w:type="dxa"/>
            <w:noWrap w:val="0"/>
            <w:tcMar>
              <w:left w:w="57" w:type="dxa"/>
              <w:right w:w="57" w:type="dxa"/>
            </w:tcMar>
            <w:vAlign w:val="center"/>
          </w:tcPr>
          <w:p w14:paraId="3324BA5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拉伸试验</w:t>
            </w:r>
          </w:p>
        </w:tc>
        <w:tc>
          <w:tcPr>
            <w:tcW w:w="2478" w:type="dxa"/>
            <w:noWrap w:val="0"/>
            <w:tcMar>
              <w:left w:w="57" w:type="dxa"/>
              <w:right w:w="57" w:type="dxa"/>
            </w:tcMar>
            <w:vAlign w:val="center"/>
          </w:tcPr>
          <w:p w14:paraId="729EC62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4E5AE75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400/组</w:t>
            </w:r>
          </w:p>
        </w:tc>
        <w:tc>
          <w:tcPr>
            <w:tcW w:w="1970" w:type="dxa"/>
            <w:noWrap w:val="0"/>
            <w:tcMar>
              <w:left w:w="57" w:type="dxa"/>
              <w:right w:w="57" w:type="dxa"/>
            </w:tcMar>
            <w:vAlign w:val="center"/>
          </w:tcPr>
          <w:p w14:paraId="40EB209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19DAFA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55B5D16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210</w:t>
            </w:r>
          </w:p>
        </w:tc>
        <w:tc>
          <w:tcPr>
            <w:tcW w:w="2877" w:type="dxa"/>
            <w:noWrap w:val="0"/>
            <w:tcMar>
              <w:left w:w="57" w:type="dxa"/>
              <w:right w:w="57" w:type="dxa"/>
            </w:tcMar>
            <w:vAlign w:val="center"/>
          </w:tcPr>
          <w:p w14:paraId="606205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压缩试验</w:t>
            </w:r>
          </w:p>
        </w:tc>
        <w:tc>
          <w:tcPr>
            <w:tcW w:w="2478" w:type="dxa"/>
            <w:noWrap w:val="0"/>
            <w:tcMar>
              <w:left w:w="57" w:type="dxa"/>
              <w:right w:w="57" w:type="dxa"/>
            </w:tcMar>
            <w:vAlign w:val="center"/>
          </w:tcPr>
          <w:p w14:paraId="10E8C66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151379EF">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32C1D39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72C087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24E4F73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211</w:t>
            </w:r>
          </w:p>
        </w:tc>
        <w:tc>
          <w:tcPr>
            <w:tcW w:w="2877" w:type="dxa"/>
            <w:noWrap w:val="0"/>
            <w:tcMar>
              <w:left w:w="57" w:type="dxa"/>
              <w:right w:w="57" w:type="dxa"/>
            </w:tcMar>
            <w:vAlign w:val="center"/>
          </w:tcPr>
          <w:p w14:paraId="6E9DC01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弯曲试验</w:t>
            </w:r>
          </w:p>
        </w:tc>
        <w:tc>
          <w:tcPr>
            <w:tcW w:w="2478" w:type="dxa"/>
            <w:noWrap w:val="0"/>
            <w:tcMar>
              <w:left w:w="57" w:type="dxa"/>
              <w:right w:w="57" w:type="dxa"/>
            </w:tcMar>
            <w:vAlign w:val="center"/>
          </w:tcPr>
          <w:p w14:paraId="140BCDB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7B8BFD15">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7074F83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3E78AA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40" w:type="dxa"/>
            <w:noWrap w:val="0"/>
            <w:tcMar>
              <w:left w:w="57" w:type="dxa"/>
              <w:right w:w="57" w:type="dxa"/>
            </w:tcMar>
            <w:vAlign w:val="center"/>
          </w:tcPr>
          <w:p w14:paraId="4276DC1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212</w:t>
            </w:r>
          </w:p>
        </w:tc>
        <w:tc>
          <w:tcPr>
            <w:tcW w:w="2877" w:type="dxa"/>
            <w:noWrap w:val="0"/>
            <w:tcMar>
              <w:left w:w="57" w:type="dxa"/>
              <w:right w:w="57" w:type="dxa"/>
            </w:tcMar>
            <w:vAlign w:val="center"/>
          </w:tcPr>
          <w:p w14:paraId="707A233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简支梁冲击韧性试验</w:t>
            </w:r>
          </w:p>
        </w:tc>
        <w:tc>
          <w:tcPr>
            <w:tcW w:w="2478" w:type="dxa"/>
            <w:noWrap w:val="0"/>
            <w:tcMar>
              <w:left w:w="57" w:type="dxa"/>
              <w:right w:w="57" w:type="dxa"/>
            </w:tcMar>
            <w:vAlign w:val="center"/>
          </w:tcPr>
          <w:p w14:paraId="21E082C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484" w:type="dxa"/>
            <w:noWrap w:val="0"/>
            <w:tcMar>
              <w:left w:w="57" w:type="dxa"/>
              <w:right w:w="57" w:type="dxa"/>
            </w:tcMar>
            <w:vAlign w:val="center"/>
          </w:tcPr>
          <w:p w14:paraId="5A3E73FF">
            <w:pPr>
              <w:keepNext w:val="0"/>
              <w:keepLines w:val="0"/>
              <w:suppressLineNumbers w:val="0"/>
              <w:snapToGrid w:val="0"/>
              <w:spacing w:before="0" w:beforeAutospacing="0" w:after="0" w:afterAutospacing="0"/>
              <w:ind w:left="0" w:right="0"/>
              <w:jc w:val="center"/>
              <w:rPr>
                <w:rFonts w:hint="eastAsia" w:ascii="宋体" w:hAnsi="宋体" w:eastAsia="宋体" w:cs="宋体"/>
                <w:color w:val="FF0000"/>
                <w:szCs w:val="21"/>
              </w:rPr>
            </w:pPr>
            <w:r>
              <w:rPr>
                <w:rFonts w:hint="eastAsia" w:ascii="宋体" w:hAnsi="宋体" w:eastAsia="宋体" w:cs="宋体"/>
                <w:szCs w:val="21"/>
              </w:rPr>
              <w:t>500/组</w:t>
            </w:r>
          </w:p>
        </w:tc>
        <w:tc>
          <w:tcPr>
            <w:tcW w:w="1970" w:type="dxa"/>
            <w:noWrap w:val="0"/>
            <w:tcMar>
              <w:left w:w="57" w:type="dxa"/>
              <w:right w:w="57" w:type="dxa"/>
            </w:tcMar>
            <w:vAlign w:val="center"/>
          </w:tcPr>
          <w:p w14:paraId="41A3D0F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bl>
    <w:p w14:paraId="70504E26">
      <w:pPr>
        <w:jc w:val="center"/>
        <w:rPr>
          <w:rFonts w:hint="eastAsia" w:ascii="宋体" w:hAnsi="宋体" w:eastAsia="宋体" w:cs="宋体"/>
          <w:b/>
          <w:sz w:val="32"/>
          <w:szCs w:val="32"/>
        </w:rPr>
      </w:pPr>
    </w:p>
    <w:p w14:paraId="51AEC255">
      <w:pPr>
        <w:pStyle w:val="2"/>
        <w:keepNext w:val="0"/>
        <w:keepLines w:val="0"/>
        <w:spacing w:before="0" w:beforeLines="0" w:after="0" w:afterLines="0" w:line="240" w:lineRule="auto"/>
        <w:jc w:val="center"/>
        <w:rPr>
          <w:rFonts w:hint="eastAsia" w:ascii="宋体" w:hAnsi="宋体" w:eastAsia="宋体" w:cs="宋体"/>
          <w:sz w:val="32"/>
          <w:szCs w:val="32"/>
        </w:rPr>
      </w:pPr>
      <w:bookmarkStart w:id="419" w:name="_Toc23028"/>
      <w:r>
        <w:rPr>
          <w:rFonts w:hint="eastAsia" w:ascii="宋体" w:hAnsi="宋体" w:eastAsia="宋体" w:cs="宋体"/>
          <w:sz w:val="32"/>
          <w:szCs w:val="32"/>
        </w:rPr>
        <w:t>六、水运工程结构检测</w:t>
      </w:r>
      <w:bookmarkEnd w:id="419"/>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00"/>
        <w:gridCol w:w="3378"/>
        <w:gridCol w:w="1093"/>
        <w:gridCol w:w="1009"/>
        <w:gridCol w:w="2310"/>
      </w:tblGrid>
      <w:tr w14:paraId="20888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633" w:type="dxa"/>
            <w:noWrap w:val="0"/>
            <w:tcMar>
              <w:left w:w="57" w:type="dxa"/>
              <w:right w:w="57" w:type="dxa"/>
            </w:tcMar>
            <w:vAlign w:val="center"/>
          </w:tcPr>
          <w:p w14:paraId="4C5454AD">
            <w:pPr>
              <w:keepNext w:val="0"/>
              <w:keepLines w:val="0"/>
              <w:suppressLineNumbers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序号</w:t>
            </w:r>
          </w:p>
        </w:tc>
        <w:tc>
          <w:tcPr>
            <w:tcW w:w="4278" w:type="dxa"/>
            <w:gridSpan w:val="2"/>
            <w:noWrap w:val="0"/>
            <w:tcMar>
              <w:left w:w="57" w:type="dxa"/>
              <w:right w:w="57" w:type="dxa"/>
            </w:tcMar>
            <w:vAlign w:val="center"/>
          </w:tcPr>
          <w:p w14:paraId="49651965">
            <w:pPr>
              <w:keepNext w:val="0"/>
              <w:keepLines w:val="0"/>
              <w:suppressLineNumbers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检测项目</w:t>
            </w:r>
          </w:p>
        </w:tc>
        <w:tc>
          <w:tcPr>
            <w:tcW w:w="1093" w:type="dxa"/>
            <w:noWrap w:val="0"/>
            <w:tcMar>
              <w:left w:w="57" w:type="dxa"/>
              <w:right w:w="57" w:type="dxa"/>
            </w:tcMar>
            <w:vAlign w:val="center"/>
          </w:tcPr>
          <w:p w14:paraId="05C2D6D3">
            <w:pPr>
              <w:keepNext w:val="0"/>
              <w:keepLines w:val="0"/>
              <w:suppressLineNumbers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单位</w:t>
            </w:r>
          </w:p>
        </w:tc>
        <w:tc>
          <w:tcPr>
            <w:tcW w:w="1009" w:type="dxa"/>
            <w:noWrap w:val="0"/>
            <w:tcMar>
              <w:left w:w="57" w:type="dxa"/>
              <w:right w:w="57" w:type="dxa"/>
            </w:tcMar>
            <w:vAlign w:val="center"/>
          </w:tcPr>
          <w:p w14:paraId="1F107EEF">
            <w:pPr>
              <w:keepNext w:val="0"/>
              <w:keepLines w:val="0"/>
              <w:suppressLineNumbers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单价（元）</w:t>
            </w:r>
          </w:p>
        </w:tc>
        <w:tc>
          <w:tcPr>
            <w:tcW w:w="2310" w:type="dxa"/>
            <w:noWrap w:val="0"/>
            <w:tcMar>
              <w:left w:w="57" w:type="dxa"/>
              <w:right w:w="57" w:type="dxa"/>
            </w:tcMar>
            <w:vAlign w:val="center"/>
          </w:tcPr>
          <w:p w14:paraId="18AC7787">
            <w:pPr>
              <w:keepNext w:val="0"/>
              <w:keepLines w:val="0"/>
              <w:suppressLineNumbers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备注</w:t>
            </w:r>
          </w:p>
        </w:tc>
      </w:tr>
      <w:tr w14:paraId="7C36CD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B20532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900" w:type="dxa"/>
            <w:vMerge w:val="restart"/>
            <w:noWrap w:val="0"/>
            <w:tcMar>
              <w:left w:w="57" w:type="dxa"/>
              <w:right w:w="57" w:type="dxa"/>
            </w:tcMar>
            <w:vAlign w:val="center"/>
          </w:tcPr>
          <w:p w14:paraId="667EEA9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砼构件</w:t>
            </w:r>
          </w:p>
        </w:tc>
        <w:tc>
          <w:tcPr>
            <w:tcW w:w="3378" w:type="dxa"/>
            <w:noWrap w:val="0"/>
            <w:tcMar>
              <w:left w:w="57" w:type="dxa"/>
              <w:right w:w="57" w:type="dxa"/>
            </w:tcMar>
            <w:vAlign w:val="center"/>
          </w:tcPr>
          <w:p w14:paraId="4D140F4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回弹法测强</w:t>
            </w:r>
          </w:p>
        </w:tc>
        <w:tc>
          <w:tcPr>
            <w:tcW w:w="1093" w:type="dxa"/>
            <w:noWrap w:val="0"/>
            <w:tcMar>
              <w:left w:w="57" w:type="dxa"/>
              <w:right w:w="57" w:type="dxa"/>
            </w:tcMar>
            <w:vAlign w:val="center"/>
          </w:tcPr>
          <w:p w14:paraId="16F4F6E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测区</w:t>
            </w:r>
          </w:p>
        </w:tc>
        <w:tc>
          <w:tcPr>
            <w:tcW w:w="1009" w:type="dxa"/>
            <w:noWrap w:val="0"/>
            <w:tcMar>
              <w:left w:w="57" w:type="dxa"/>
              <w:right w:w="57" w:type="dxa"/>
            </w:tcMar>
            <w:vAlign w:val="center"/>
          </w:tcPr>
          <w:p w14:paraId="757550B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w:t>
            </w:r>
          </w:p>
        </w:tc>
        <w:tc>
          <w:tcPr>
            <w:tcW w:w="2310" w:type="dxa"/>
            <w:noWrap w:val="0"/>
            <w:tcMar>
              <w:left w:w="57" w:type="dxa"/>
              <w:right w:w="57" w:type="dxa"/>
            </w:tcMar>
            <w:vAlign w:val="center"/>
          </w:tcPr>
          <w:p w14:paraId="2A1E348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地面作业</w:t>
            </w:r>
          </w:p>
        </w:tc>
      </w:tr>
      <w:tr w14:paraId="36B0F3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412DC65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w:t>
            </w:r>
          </w:p>
        </w:tc>
        <w:tc>
          <w:tcPr>
            <w:tcW w:w="900" w:type="dxa"/>
            <w:vMerge w:val="continue"/>
            <w:noWrap w:val="0"/>
            <w:tcMar>
              <w:left w:w="57" w:type="dxa"/>
              <w:right w:w="57" w:type="dxa"/>
            </w:tcMar>
            <w:vAlign w:val="center"/>
          </w:tcPr>
          <w:p w14:paraId="46B3758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1754305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回弹法测强</w:t>
            </w:r>
          </w:p>
        </w:tc>
        <w:tc>
          <w:tcPr>
            <w:tcW w:w="1093" w:type="dxa"/>
            <w:noWrap w:val="0"/>
            <w:tcMar>
              <w:left w:w="57" w:type="dxa"/>
              <w:right w:w="57" w:type="dxa"/>
            </w:tcMar>
            <w:vAlign w:val="center"/>
          </w:tcPr>
          <w:p w14:paraId="7AEB6D0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测区</w:t>
            </w:r>
          </w:p>
        </w:tc>
        <w:tc>
          <w:tcPr>
            <w:tcW w:w="1009" w:type="dxa"/>
            <w:noWrap w:val="0"/>
            <w:tcMar>
              <w:left w:w="57" w:type="dxa"/>
              <w:right w:w="57" w:type="dxa"/>
            </w:tcMar>
            <w:vAlign w:val="center"/>
          </w:tcPr>
          <w:p w14:paraId="701C5C2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90</w:t>
            </w:r>
          </w:p>
        </w:tc>
        <w:tc>
          <w:tcPr>
            <w:tcW w:w="2310" w:type="dxa"/>
            <w:noWrap w:val="0"/>
            <w:tcMar>
              <w:left w:w="57" w:type="dxa"/>
              <w:right w:w="57" w:type="dxa"/>
            </w:tcMar>
            <w:vAlign w:val="center"/>
          </w:tcPr>
          <w:p w14:paraId="3B44DBD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空中作业</w:t>
            </w:r>
          </w:p>
        </w:tc>
      </w:tr>
      <w:tr w14:paraId="54142C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439611F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w:t>
            </w:r>
          </w:p>
        </w:tc>
        <w:tc>
          <w:tcPr>
            <w:tcW w:w="900" w:type="dxa"/>
            <w:vMerge w:val="continue"/>
            <w:noWrap w:val="0"/>
            <w:tcMar>
              <w:left w:w="57" w:type="dxa"/>
              <w:right w:w="57" w:type="dxa"/>
            </w:tcMar>
            <w:vAlign w:val="center"/>
          </w:tcPr>
          <w:p w14:paraId="65A787EF">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28B7FEF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超声回弹综合法测强</w:t>
            </w:r>
          </w:p>
        </w:tc>
        <w:tc>
          <w:tcPr>
            <w:tcW w:w="1093" w:type="dxa"/>
            <w:noWrap w:val="0"/>
            <w:tcMar>
              <w:left w:w="57" w:type="dxa"/>
              <w:right w:w="57" w:type="dxa"/>
            </w:tcMar>
            <w:vAlign w:val="center"/>
          </w:tcPr>
          <w:p w14:paraId="3A6EF94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测区</w:t>
            </w:r>
          </w:p>
        </w:tc>
        <w:tc>
          <w:tcPr>
            <w:tcW w:w="1009" w:type="dxa"/>
            <w:noWrap w:val="0"/>
            <w:tcMar>
              <w:left w:w="57" w:type="dxa"/>
              <w:right w:w="57" w:type="dxa"/>
            </w:tcMar>
            <w:vAlign w:val="center"/>
          </w:tcPr>
          <w:p w14:paraId="5528ED4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120</w:t>
            </w:r>
          </w:p>
        </w:tc>
        <w:tc>
          <w:tcPr>
            <w:tcW w:w="2310" w:type="dxa"/>
            <w:noWrap w:val="0"/>
            <w:tcMar>
              <w:left w:w="57" w:type="dxa"/>
              <w:right w:w="57" w:type="dxa"/>
            </w:tcMar>
            <w:vAlign w:val="center"/>
          </w:tcPr>
          <w:p w14:paraId="177F8BF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地面作业</w:t>
            </w:r>
          </w:p>
        </w:tc>
      </w:tr>
      <w:tr w14:paraId="5AB317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7AE185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w:t>
            </w:r>
          </w:p>
        </w:tc>
        <w:tc>
          <w:tcPr>
            <w:tcW w:w="900" w:type="dxa"/>
            <w:vMerge w:val="continue"/>
            <w:noWrap w:val="0"/>
            <w:tcMar>
              <w:left w:w="57" w:type="dxa"/>
              <w:right w:w="57" w:type="dxa"/>
            </w:tcMar>
            <w:vAlign w:val="center"/>
          </w:tcPr>
          <w:p w14:paraId="720027EA">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2CC5B00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超声回弹综合法测强</w:t>
            </w:r>
          </w:p>
        </w:tc>
        <w:tc>
          <w:tcPr>
            <w:tcW w:w="1093" w:type="dxa"/>
            <w:noWrap w:val="0"/>
            <w:tcMar>
              <w:left w:w="57" w:type="dxa"/>
              <w:right w:w="57" w:type="dxa"/>
            </w:tcMar>
            <w:vAlign w:val="center"/>
          </w:tcPr>
          <w:p w14:paraId="0A84B51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测区</w:t>
            </w:r>
          </w:p>
        </w:tc>
        <w:tc>
          <w:tcPr>
            <w:tcW w:w="1009" w:type="dxa"/>
            <w:noWrap w:val="0"/>
            <w:tcMar>
              <w:left w:w="57" w:type="dxa"/>
              <w:right w:w="57" w:type="dxa"/>
            </w:tcMar>
            <w:vAlign w:val="center"/>
          </w:tcPr>
          <w:p w14:paraId="5600028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w:t>
            </w:r>
          </w:p>
        </w:tc>
        <w:tc>
          <w:tcPr>
            <w:tcW w:w="2310" w:type="dxa"/>
            <w:noWrap w:val="0"/>
            <w:tcMar>
              <w:left w:w="57" w:type="dxa"/>
              <w:right w:w="57" w:type="dxa"/>
            </w:tcMar>
            <w:vAlign w:val="center"/>
          </w:tcPr>
          <w:p w14:paraId="0A54268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空中作业</w:t>
            </w:r>
          </w:p>
        </w:tc>
      </w:tr>
      <w:tr w14:paraId="144062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E52CC5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w:t>
            </w:r>
          </w:p>
        </w:tc>
        <w:tc>
          <w:tcPr>
            <w:tcW w:w="900" w:type="dxa"/>
            <w:vMerge w:val="continue"/>
            <w:noWrap w:val="0"/>
            <w:tcMar>
              <w:left w:w="57" w:type="dxa"/>
              <w:right w:w="57" w:type="dxa"/>
            </w:tcMar>
            <w:vAlign w:val="center"/>
          </w:tcPr>
          <w:p w14:paraId="3FFC78B5">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vMerge w:val="restart"/>
            <w:noWrap w:val="0"/>
            <w:tcMar>
              <w:left w:w="57" w:type="dxa"/>
              <w:right w:w="57" w:type="dxa"/>
            </w:tcMar>
            <w:vAlign w:val="center"/>
          </w:tcPr>
          <w:p w14:paraId="14DB2AF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取芯法测强（钢筋砼横向）</w:t>
            </w:r>
          </w:p>
        </w:tc>
        <w:tc>
          <w:tcPr>
            <w:tcW w:w="1093" w:type="dxa"/>
            <w:noWrap w:val="0"/>
            <w:tcMar>
              <w:left w:w="57" w:type="dxa"/>
              <w:right w:w="57" w:type="dxa"/>
            </w:tcMar>
            <w:vAlign w:val="center"/>
          </w:tcPr>
          <w:p w14:paraId="1FFBC76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每个芯样</w:t>
            </w:r>
          </w:p>
        </w:tc>
        <w:tc>
          <w:tcPr>
            <w:tcW w:w="1009" w:type="dxa"/>
            <w:noWrap w:val="0"/>
            <w:tcMar>
              <w:left w:w="57" w:type="dxa"/>
              <w:right w:w="57" w:type="dxa"/>
            </w:tcMar>
            <w:vAlign w:val="center"/>
          </w:tcPr>
          <w:p w14:paraId="54A9CD9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w:t>
            </w:r>
          </w:p>
        </w:tc>
        <w:tc>
          <w:tcPr>
            <w:tcW w:w="2310" w:type="dxa"/>
            <w:noWrap w:val="0"/>
            <w:tcMar>
              <w:left w:w="57" w:type="dxa"/>
              <w:right w:w="57" w:type="dxa"/>
            </w:tcMar>
            <w:vAlign w:val="center"/>
          </w:tcPr>
          <w:p w14:paraId="7891E0D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地面作业</w:t>
            </w:r>
          </w:p>
        </w:tc>
      </w:tr>
      <w:tr w14:paraId="65C740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F92E0C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w:t>
            </w:r>
          </w:p>
        </w:tc>
        <w:tc>
          <w:tcPr>
            <w:tcW w:w="900" w:type="dxa"/>
            <w:vMerge w:val="continue"/>
            <w:noWrap w:val="0"/>
            <w:tcMar>
              <w:left w:w="57" w:type="dxa"/>
              <w:right w:w="57" w:type="dxa"/>
            </w:tcMar>
            <w:vAlign w:val="center"/>
          </w:tcPr>
          <w:p w14:paraId="5BE0D4EC">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071F3C4A">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93" w:type="dxa"/>
            <w:noWrap w:val="0"/>
            <w:tcMar>
              <w:left w:w="57" w:type="dxa"/>
              <w:right w:w="57" w:type="dxa"/>
            </w:tcMar>
            <w:vAlign w:val="center"/>
          </w:tcPr>
          <w:p w14:paraId="66E02B2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每个芯样</w:t>
            </w:r>
          </w:p>
        </w:tc>
        <w:tc>
          <w:tcPr>
            <w:tcW w:w="1009" w:type="dxa"/>
            <w:noWrap w:val="0"/>
            <w:tcMar>
              <w:left w:w="57" w:type="dxa"/>
              <w:right w:w="57" w:type="dxa"/>
            </w:tcMar>
            <w:vAlign w:val="center"/>
          </w:tcPr>
          <w:p w14:paraId="6FC2A7A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1000</w:t>
            </w:r>
          </w:p>
        </w:tc>
        <w:tc>
          <w:tcPr>
            <w:tcW w:w="2310" w:type="dxa"/>
            <w:noWrap w:val="0"/>
            <w:tcMar>
              <w:left w:w="57" w:type="dxa"/>
              <w:right w:w="57" w:type="dxa"/>
            </w:tcMar>
            <w:vAlign w:val="center"/>
          </w:tcPr>
          <w:p w14:paraId="108BFD6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空中作业</w:t>
            </w:r>
          </w:p>
        </w:tc>
      </w:tr>
      <w:tr w14:paraId="1E4FB6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AF6ED6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w:t>
            </w:r>
          </w:p>
        </w:tc>
        <w:tc>
          <w:tcPr>
            <w:tcW w:w="900" w:type="dxa"/>
            <w:vMerge w:val="continue"/>
            <w:noWrap w:val="0"/>
            <w:tcMar>
              <w:left w:w="57" w:type="dxa"/>
              <w:right w:w="57" w:type="dxa"/>
            </w:tcMar>
            <w:vAlign w:val="center"/>
          </w:tcPr>
          <w:p w14:paraId="5D47974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648A7FC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超声法混凝土测缺陷</w:t>
            </w:r>
          </w:p>
        </w:tc>
        <w:tc>
          <w:tcPr>
            <w:tcW w:w="1093" w:type="dxa"/>
            <w:noWrap w:val="0"/>
            <w:tcMar>
              <w:left w:w="57" w:type="dxa"/>
              <w:right w:w="57" w:type="dxa"/>
            </w:tcMar>
            <w:vAlign w:val="center"/>
          </w:tcPr>
          <w:p w14:paraId="60ABB44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09" w:type="dxa"/>
            <w:noWrap w:val="0"/>
            <w:tcMar>
              <w:left w:w="57" w:type="dxa"/>
              <w:right w:w="57" w:type="dxa"/>
            </w:tcMar>
            <w:vAlign w:val="center"/>
          </w:tcPr>
          <w:p w14:paraId="2AC44E5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w:t>
            </w:r>
          </w:p>
        </w:tc>
        <w:tc>
          <w:tcPr>
            <w:tcW w:w="2310" w:type="dxa"/>
            <w:noWrap w:val="0"/>
            <w:tcMar>
              <w:left w:w="57" w:type="dxa"/>
              <w:right w:w="57" w:type="dxa"/>
            </w:tcMar>
            <w:vAlign w:val="center"/>
          </w:tcPr>
          <w:p w14:paraId="2DA5698E">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7C825C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4009AE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w:t>
            </w:r>
          </w:p>
        </w:tc>
        <w:tc>
          <w:tcPr>
            <w:tcW w:w="900" w:type="dxa"/>
            <w:vMerge w:val="continue"/>
            <w:noWrap w:val="0"/>
            <w:tcMar>
              <w:left w:w="57" w:type="dxa"/>
              <w:right w:w="57" w:type="dxa"/>
            </w:tcMar>
            <w:vAlign w:val="center"/>
          </w:tcPr>
          <w:p w14:paraId="0021C3C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7CDEB09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钢筋保护层厚度</w:t>
            </w:r>
          </w:p>
        </w:tc>
        <w:tc>
          <w:tcPr>
            <w:tcW w:w="1093" w:type="dxa"/>
            <w:noWrap w:val="0"/>
            <w:tcMar>
              <w:left w:w="57" w:type="dxa"/>
              <w:right w:w="57" w:type="dxa"/>
            </w:tcMar>
            <w:vAlign w:val="center"/>
          </w:tcPr>
          <w:p w14:paraId="11AE5CF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3FAD1D8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w:t>
            </w:r>
          </w:p>
        </w:tc>
        <w:tc>
          <w:tcPr>
            <w:tcW w:w="2310" w:type="dxa"/>
            <w:noWrap w:val="0"/>
            <w:tcMar>
              <w:left w:w="57" w:type="dxa"/>
              <w:right w:w="57" w:type="dxa"/>
            </w:tcMar>
            <w:vAlign w:val="center"/>
          </w:tcPr>
          <w:p w14:paraId="14A25D2A">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C8432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A47A44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9</w:t>
            </w:r>
          </w:p>
        </w:tc>
        <w:tc>
          <w:tcPr>
            <w:tcW w:w="900" w:type="dxa"/>
            <w:vMerge w:val="continue"/>
            <w:noWrap w:val="0"/>
            <w:tcMar>
              <w:left w:w="57" w:type="dxa"/>
              <w:right w:w="57" w:type="dxa"/>
            </w:tcMar>
            <w:vAlign w:val="center"/>
          </w:tcPr>
          <w:p w14:paraId="022E36A2">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77EB533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钢筋位置</w:t>
            </w:r>
          </w:p>
        </w:tc>
        <w:tc>
          <w:tcPr>
            <w:tcW w:w="1093" w:type="dxa"/>
            <w:noWrap w:val="0"/>
            <w:tcMar>
              <w:left w:w="57" w:type="dxa"/>
              <w:right w:w="57" w:type="dxa"/>
            </w:tcMar>
            <w:vAlign w:val="center"/>
          </w:tcPr>
          <w:p w14:paraId="6535CDC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06F88A7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w:t>
            </w:r>
          </w:p>
        </w:tc>
        <w:tc>
          <w:tcPr>
            <w:tcW w:w="2310" w:type="dxa"/>
            <w:noWrap w:val="0"/>
            <w:tcMar>
              <w:left w:w="57" w:type="dxa"/>
              <w:right w:w="57" w:type="dxa"/>
            </w:tcMar>
            <w:vAlign w:val="center"/>
          </w:tcPr>
          <w:p w14:paraId="09D24A17">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03A799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C2A5CD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c>
          <w:tcPr>
            <w:tcW w:w="900" w:type="dxa"/>
            <w:vMerge w:val="continue"/>
            <w:noWrap w:val="0"/>
            <w:tcMar>
              <w:left w:w="57" w:type="dxa"/>
              <w:right w:w="57" w:type="dxa"/>
            </w:tcMar>
            <w:vAlign w:val="center"/>
          </w:tcPr>
          <w:p w14:paraId="61F6AA0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08FCEAC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碳化深度</w:t>
            </w:r>
          </w:p>
        </w:tc>
        <w:tc>
          <w:tcPr>
            <w:tcW w:w="1093" w:type="dxa"/>
            <w:noWrap w:val="0"/>
            <w:tcMar>
              <w:left w:w="57" w:type="dxa"/>
              <w:right w:w="57" w:type="dxa"/>
            </w:tcMar>
            <w:vAlign w:val="center"/>
          </w:tcPr>
          <w:p w14:paraId="12D7E0B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06CAC8F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c>
          <w:tcPr>
            <w:tcW w:w="2310" w:type="dxa"/>
            <w:noWrap w:val="0"/>
            <w:tcMar>
              <w:left w:w="57" w:type="dxa"/>
              <w:right w:w="57" w:type="dxa"/>
            </w:tcMar>
            <w:vAlign w:val="center"/>
          </w:tcPr>
          <w:p w14:paraId="3B9A665F">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14EA93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CD4A30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11</w:t>
            </w:r>
          </w:p>
        </w:tc>
        <w:tc>
          <w:tcPr>
            <w:tcW w:w="900" w:type="dxa"/>
            <w:vMerge w:val="continue"/>
            <w:noWrap w:val="0"/>
            <w:tcMar>
              <w:left w:w="57" w:type="dxa"/>
              <w:right w:w="57" w:type="dxa"/>
            </w:tcMar>
            <w:vAlign w:val="center"/>
          </w:tcPr>
          <w:p w14:paraId="62CF081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1ECAF3D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钢筋锈蚀状况（</w:t>
            </w:r>
            <w:r>
              <w:rPr>
                <w:rFonts w:hint="eastAsia" w:ascii="宋体" w:hAnsi="宋体" w:eastAsia="宋体" w:cs="宋体"/>
                <w:spacing w:val="20"/>
                <w:szCs w:val="21"/>
              </w:rPr>
              <w:t>钢筋锈蚀电位）</w:t>
            </w:r>
          </w:p>
        </w:tc>
        <w:tc>
          <w:tcPr>
            <w:tcW w:w="1093" w:type="dxa"/>
            <w:noWrap w:val="0"/>
            <w:tcMar>
              <w:left w:w="57" w:type="dxa"/>
              <w:right w:w="57" w:type="dxa"/>
            </w:tcMar>
            <w:vAlign w:val="center"/>
          </w:tcPr>
          <w:p w14:paraId="0298F64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3A28165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w:t>
            </w:r>
          </w:p>
        </w:tc>
        <w:tc>
          <w:tcPr>
            <w:tcW w:w="2310" w:type="dxa"/>
            <w:noWrap w:val="0"/>
            <w:tcMar>
              <w:left w:w="57" w:type="dxa"/>
              <w:right w:w="57" w:type="dxa"/>
            </w:tcMar>
            <w:vAlign w:val="center"/>
          </w:tcPr>
          <w:p w14:paraId="2D657C5A">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245C88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48D7FDC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12</w:t>
            </w:r>
          </w:p>
        </w:tc>
        <w:tc>
          <w:tcPr>
            <w:tcW w:w="900" w:type="dxa"/>
            <w:vMerge w:val="continue"/>
            <w:noWrap w:val="0"/>
            <w:tcMar>
              <w:left w:w="57" w:type="dxa"/>
              <w:right w:w="57" w:type="dxa"/>
            </w:tcMar>
            <w:vAlign w:val="center"/>
          </w:tcPr>
          <w:p w14:paraId="2967B4C5">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23845DC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钢筋锈蚀状况（</w:t>
            </w:r>
            <w:r>
              <w:rPr>
                <w:rFonts w:hint="eastAsia" w:ascii="宋体" w:hAnsi="宋体" w:eastAsia="宋体" w:cs="宋体"/>
                <w:spacing w:val="20"/>
                <w:szCs w:val="21"/>
              </w:rPr>
              <w:t>混凝土电阻率）</w:t>
            </w:r>
          </w:p>
        </w:tc>
        <w:tc>
          <w:tcPr>
            <w:tcW w:w="1093" w:type="dxa"/>
            <w:noWrap w:val="0"/>
            <w:tcMar>
              <w:left w:w="57" w:type="dxa"/>
              <w:right w:w="57" w:type="dxa"/>
            </w:tcMar>
            <w:vAlign w:val="center"/>
          </w:tcPr>
          <w:p w14:paraId="26AF4EF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5D34525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w:t>
            </w:r>
          </w:p>
        </w:tc>
        <w:tc>
          <w:tcPr>
            <w:tcW w:w="2310" w:type="dxa"/>
            <w:noWrap w:val="0"/>
            <w:tcMar>
              <w:left w:w="57" w:type="dxa"/>
              <w:right w:w="57" w:type="dxa"/>
            </w:tcMar>
            <w:vAlign w:val="center"/>
          </w:tcPr>
          <w:p w14:paraId="3553681E">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59EF1E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DC805F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13</w:t>
            </w:r>
          </w:p>
        </w:tc>
        <w:tc>
          <w:tcPr>
            <w:tcW w:w="900" w:type="dxa"/>
            <w:vMerge w:val="continue"/>
            <w:noWrap w:val="0"/>
            <w:tcMar>
              <w:left w:w="57" w:type="dxa"/>
              <w:right w:w="57" w:type="dxa"/>
            </w:tcMar>
            <w:vAlign w:val="center"/>
          </w:tcPr>
          <w:p w14:paraId="7365A1BF">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4CBAD02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钢筋锈蚀状况（氯离子含量）</w:t>
            </w:r>
          </w:p>
        </w:tc>
        <w:tc>
          <w:tcPr>
            <w:tcW w:w="1093" w:type="dxa"/>
            <w:noWrap w:val="0"/>
            <w:tcMar>
              <w:left w:w="57" w:type="dxa"/>
              <w:right w:w="57" w:type="dxa"/>
            </w:tcMar>
            <w:vAlign w:val="center"/>
          </w:tcPr>
          <w:p w14:paraId="345D6F7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53DB92F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1000</w:t>
            </w:r>
          </w:p>
        </w:tc>
        <w:tc>
          <w:tcPr>
            <w:tcW w:w="2310" w:type="dxa"/>
            <w:noWrap w:val="0"/>
            <w:tcMar>
              <w:left w:w="57" w:type="dxa"/>
              <w:right w:w="57" w:type="dxa"/>
            </w:tcMar>
            <w:vAlign w:val="center"/>
          </w:tcPr>
          <w:p w14:paraId="6F169C16">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6AE748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BA8397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14</w:t>
            </w:r>
          </w:p>
        </w:tc>
        <w:tc>
          <w:tcPr>
            <w:tcW w:w="900" w:type="dxa"/>
            <w:vMerge w:val="continue"/>
            <w:noWrap w:val="0"/>
            <w:tcMar>
              <w:left w:w="57" w:type="dxa"/>
              <w:right w:w="57" w:type="dxa"/>
            </w:tcMar>
            <w:vAlign w:val="center"/>
          </w:tcPr>
          <w:p w14:paraId="32995E34">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3D907E0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涂层厚度</w:t>
            </w:r>
          </w:p>
        </w:tc>
        <w:tc>
          <w:tcPr>
            <w:tcW w:w="1093" w:type="dxa"/>
            <w:noWrap w:val="0"/>
            <w:tcMar>
              <w:left w:w="57" w:type="dxa"/>
              <w:right w:w="57" w:type="dxa"/>
            </w:tcMar>
            <w:vAlign w:val="center"/>
          </w:tcPr>
          <w:p w14:paraId="738FC5B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2A23EB5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w:t>
            </w:r>
          </w:p>
        </w:tc>
        <w:tc>
          <w:tcPr>
            <w:tcW w:w="2310" w:type="dxa"/>
            <w:noWrap w:val="0"/>
            <w:tcMar>
              <w:left w:w="57" w:type="dxa"/>
              <w:right w:w="57" w:type="dxa"/>
            </w:tcMar>
            <w:vAlign w:val="center"/>
          </w:tcPr>
          <w:p w14:paraId="536A43D4">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64E42D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62B204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w:t>
            </w:r>
          </w:p>
        </w:tc>
        <w:tc>
          <w:tcPr>
            <w:tcW w:w="900" w:type="dxa"/>
            <w:vMerge w:val="continue"/>
            <w:noWrap w:val="0"/>
            <w:tcMar>
              <w:left w:w="57" w:type="dxa"/>
              <w:right w:w="57" w:type="dxa"/>
            </w:tcMar>
            <w:vAlign w:val="center"/>
          </w:tcPr>
          <w:p w14:paraId="6258A134">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20780D0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涂膜附着力</w:t>
            </w:r>
          </w:p>
        </w:tc>
        <w:tc>
          <w:tcPr>
            <w:tcW w:w="1093" w:type="dxa"/>
            <w:noWrap w:val="0"/>
            <w:tcMar>
              <w:left w:w="57" w:type="dxa"/>
              <w:right w:w="57" w:type="dxa"/>
            </w:tcMar>
            <w:vAlign w:val="center"/>
          </w:tcPr>
          <w:p w14:paraId="14C239F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1560B88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w:t>
            </w:r>
          </w:p>
        </w:tc>
        <w:tc>
          <w:tcPr>
            <w:tcW w:w="2310" w:type="dxa"/>
            <w:noWrap w:val="0"/>
            <w:tcMar>
              <w:left w:w="57" w:type="dxa"/>
              <w:right w:w="57" w:type="dxa"/>
            </w:tcMar>
            <w:vAlign w:val="center"/>
          </w:tcPr>
          <w:p w14:paraId="509EA536">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033489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04E536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16</w:t>
            </w:r>
          </w:p>
        </w:tc>
        <w:tc>
          <w:tcPr>
            <w:tcW w:w="900" w:type="dxa"/>
            <w:vMerge w:val="restart"/>
            <w:noWrap w:val="0"/>
            <w:tcMar>
              <w:left w:w="57" w:type="dxa"/>
              <w:right w:w="57" w:type="dxa"/>
            </w:tcMar>
            <w:vAlign w:val="center"/>
          </w:tcPr>
          <w:p w14:paraId="0AA025B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常规</w:t>
            </w:r>
          </w:p>
          <w:p w14:paraId="588A50D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检测</w:t>
            </w:r>
          </w:p>
        </w:tc>
        <w:tc>
          <w:tcPr>
            <w:tcW w:w="3378" w:type="dxa"/>
            <w:noWrap w:val="0"/>
            <w:tcMar>
              <w:left w:w="57" w:type="dxa"/>
              <w:right w:w="57" w:type="dxa"/>
            </w:tcMar>
            <w:vAlign w:val="center"/>
          </w:tcPr>
          <w:p w14:paraId="50D4C69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平整度</w:t>
            </w:r>
          </w:p>
        </w:tc>
        <w:tc>
          <w:tcPr>
            <w:tcW w:w="1093" w:type="dxa"/>
            <w:noWrap w:val="0"/>
            <w:tcMar>
              <w:left w:w="57" w:type="dxa"/>
              <w:right w:w="57" w:type="dxa"/>
            </w:tcMar>
            <w:vAlign w:val="center"/>
          </w:tcPr>
          <w:p w14:paraId="3E01CEB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尺</w:t>
            </w:r>
          </w:p>
        </w:tc>
        <w:tc>
          <w:tcPr>
            <w:tcW w:w="1009" w:type="dxa"/>
            <w:noWrap w:val="0"/>
            <w:tcMar>
              <w:left w:w="57" w:type="dxa"/>
              <w:right w:w="57" w:type="dxa"/>
            </w:tcMar>
            <w:vAlign w:val="center"/>
          </w:tcPr>
          <w:p w14:paraId="00A2E7B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c>
          <w:tcPr>
            <w:tcW w:w="2310" w:type="dxa"/>
            <w:noWrap w:val="0"/>
            <w:tcMar>
              <w:left w:w="57" w:type="dxa"/>
              <w:right w:w="57" w:type="dxa"/>
            </w:tcMar>
            <w:vAlign w:val="center"/>
          </w:tcPr>
          <w:p w14:paraId="529570FD">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1E9518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D83035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17</w:t>
            </w:r>
          </w:p>
        </w:tc>
        <w:tc>
          <w:tcPr>
            <w:tcW w:w="900" w:type="dxa"/>
            <w:vMerge w:val="continue"/>
            <w:noWrap w:val="0"/>
            <w:tcMar>
              <w:left w:w="57" w:type="dxa"/>
              <w:right w:w="57" w:type="dxa"/>
            </w:tcMar>
            <w:vAlign w:val="center"/>
          </w:tcPr>
          <w:p w14:paraId="2AF0F6F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712F013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顺直度</w:t>
            </w:r>
          </w:p>
        </w:tc>
        <w:tc>
          <w:tcPr>
            <w:tcW w:w="1093" w:type="dxa"/>
            <w:noWrap w:val="0"/>
            <w:tcMar>
              <w:left w:w="57" w:type="dxa"/>
              <w:right w:w="57" w:type="dxa"/>
            </w:tcMar>
            <w:vAlign w:val="center"/>
          </w:tcPr>
          <w:p w14:paraId="70ED040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09" w:type="dxa"/>
            <w:noWrap w:val="0"/>
            <w:tcMar>
              <w:left w:w="57" w:type="dxa"/>
              <w:right w:w="57" w:type="dxa"/>
            </w:tcMar>
            <w:vAlign w:val="center"/>
          </w:tcPr>
          <w:p w14:paraId="252EF67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w:t>
            </w:r>
          </w:p>
        </w:tc>
        <w:tc>
          <w:tcPr>
            <w:tcW w:w="2310" w:type="dxa"/>
            <w:noWrap w:val="0"/>
            <w:tcMar>
              <w:left w:w="57" w:type="dxa"/>
              <w:right w:w="57" w:type="dxa"/>
            </w:tcMar>
            <w:vAlign w:val="center"/>
          </w:tcPr>
          <w:p w14:paraId="790220FB">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C2A9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D736CF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18</w:t>
            </w:r>
          </w:p>
        </w:tc>
        <w:tc>
          <w:tcPr>
            <w:tcW w:w="900" w:type="dxa"/>
            <w:vMerge w:val="continue"/>
            <w:noWrap w:val="0"/>
            <w:tcMar>
              <w:left w:w="57" w:type="dxa"/>
              <w:right w:w="57" w:type="dxa"/>
            </w:tcMar>
            <w:vAlign w:val="center"/>
          </w:tcPr>
          <w:p w14:paraId="51FF66AB">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533DD9E0">
            <w:pPr>
              <w:pStyle w:val="25"/>
              <w:jc w:val="center"/>
              <w:rPr>
                <w:rFonts w:hint="eastAsia" w:ascii="宋体" w:hAnsi="宋体" w:eastAsia="宋体" w:cs="宋体"/>
                <w:sz w:val="21"/>
                <w:szCs w:val="21"/>
              </w:rPr>
            </w:pPr>
            <w:r>
              <w:rPr>
                <w:rFonts w:hint="eastAsia" w:ascii="宋体" w:hAnsi="宋体" w:eastAsia="宋体" w:cs="宋体"/>
                <w:sz w:val="21"/>
                <w:szCs w:val="21"/>
              </w:rPr>
              <w:t>标高</w:t>
            </w:r>
          </w:p>
        </w:tc>
        <w:tc>
          <w:tcPr>
            <w:tcW w:w="1093" w:type="dxa"/>
            <w:noWrap w:val="0"/>
            <w:tcMar>
              <w:left w:w="57" w:type="dxa"/>
              <w:right w:w="57" w:type="dxa"/>
            </w:tcMar>
            <w:vAlign w:val="center"/>
          </w:tcPr>
          <w:p w14:paraId="6465246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286345B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w:t>
            </w:r>
          </w:p>
        </w:tc>
        <w:tc>
          <w:tcPr>
            <w:tcW w:w="2310" w:type="dxa"/>
            <w:noWrap w:val="0"/>
            <w:tcMar>
              <w:left w:w="57" w:type="dxa"/>
              <w:right w:w="57" w:type="dxa"/>
            </w:tcMar>
            <w:vAlign w:val="center"/>
          </w:tcPr>
          <w:p w14:paraId="125BA36B">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2AC52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D3DDAD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19</w:t>
            </w:r>
          </w:p>
        </w:tc>
        <w:tc>
          <w:tcPr>
            <w:tcW w:w="900" w:type="dxa"/>
            <w:vMerge w:val="continue"/>
            <w:noWrap w:val="0"/>
            <w:tcMar>
              <w:left w:w="57" w:type="dxa"/>
              <w:right w:w="57" w:type="dxa"/>
            </w:tcMar>
            <w:vAlign w:val="center"/>
          </w:tcPr>
          <w:p w14:paraId="012640A3">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1D3981A7">
            <w:pPr>
              <w:pStyle w:val="25"/>
              <w:jc w:val="center"/>
              <w:rPr>
                <w:rFonts w:hint="eastAsia" w:ascii="宋体" w:hAnsi="宋体" w:eastAsia="宋体" w:cs="宋体"/>
                <w:sz w:val="21"/>
                <w:szCs w:val="21"/>
              </w:rPr>
            </w:pPr>
            <w:r>
              <w:rPr>
                <w:rFonts w:hint="eastAsia" w:ascii="宋体" w:hAnsi="宋体" w:eastAsia="宋体" w:cs="宋体"/>
                <w:sz w:val="21"/>
                <w:szCs w:val="21"/>
              </w:rPr>
              <w:t>坡度</w:t>
            </w:r>
          </w:p>
        </w:tc>
        <w:tc>
          <w:tcPr>
            <w:tcW w:w="1093" w:type="dxa"/>
            <w:noWrap w:val="0"/>
            <w:tcMar>
              <w:left w:w="57" w:type="dxa"/>
              <w:right w:w="57" w:type="dxa"/>
            </w:tcMar>
            <w:vAlign w:val="center"/>
          </w:tcPr>
          <w:p w14:paraId="7E2D6D0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09" w:type="dxa"/>
            <w:noWrap w:val="0"/>
            <w:tcMar>
              <w:left w:w="57" w:type="dxa"/>
              <w:right w:w="57" w:type="dxa"/>
            </w:tcMar>
            <w:vAlign w:val="center"/>
          </w:tcPr>
          <w:p w14:paraId="70248E6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w:t>
            </w:r>
          </w:p>
        </w:tc>
        <w:tc>
          <w:tcPr>
            <w:tcW w:w="2310" w:type="dxa"/>
            <w:noWrap w:val="0"/>
            <w:tcMar>
              <w:left w:w="57" w:type="dxa"/>
              <w:right w:w="57" w:type="dxa"/>
            </w:tcMar>
            <w:vAlign w:val="center"/>
          </w:tcPr>
          <w:p w14:paraId="7DCC61A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尺量法</w:t>
            </w:r>
          </w:p>
        </w:tc>
      </w:tr>
      <w:tr w14:paraId="533229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AF4072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w:t>
            </w:r>
          </w:p>
        </w:tc>
        <w:tc>
          <w:tcPr>
            <w:tcW w:w="900" w:type="dxa"/>
            <w:vMerge w:val="continue"/>
            <w:noWrap w:val="0"/>
            <w:tcMar>
              <w:left w:w="57" w:type="dxa"/>
              <w:right w:w="57" w:type="dxa"/>
            </w:tcMar>
            <w:vAlign w:val="center"/>
          </w:tcPr>
          <w:p w14:paraId="57185A4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32BD6FF9">
            <w:pPr>
              <w:pStyle w:val="25"/>
              <w:jc w:val="center"/>
              <w:rPr>
                <w:rFonts w:hint="eastAsia" w:ascii="宋体" w:hAnsi="宋体" w:eastAsia="宋体" w:cs="宋体"/>
                <w:sz w:val="21"/>
                <w:szCs w:val="21"/>
              </w:rPr>
            </w:pPr>
            <w:r>
              <w:rPr>
                <w:rFonts w:hint="eastAsia" w:ascii="宋体" w:hAnsi="宋体" w:eastAsia="宋体" w:cs="宋体"/>
                <w:sz w:val="21"/>
                <w:szCs w:val="21"/>
              </w:rPr>
              <w:t>间距</w:t>
            </w:r>
          </w:p>
        </w:tc>
        <w:tc>
          <w:tcPr>
            <w:tcW w:w="1093" w:type="dxa"/>
            <w:noWrap w:val="0"/>
            <w:tcMar>
              <w:left w:w="57" w:type="dxa"/>
              <w:right w:w="57" w:type="dxa"/>
            </w:tcMar>
            <w:vAlign w:val="center"/>
          </w:tcPr>
          <w:p w14:paraId="697E54E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09" w:type="dxa"/>
            <w:noWrap w:val="0"/>
            <w:tcMar>
              <w:left w:w="57" w:type="dxa"/>
              <w:right w:w="57" w:type="dxa"/>
            </w:tcMar>
            <w:vAlign w:val="center"/>
          </w:tcPr>
          <w:p w14:paraId="7E7F765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c>
          <w:tcPr>
            <w:tcW w:w="2310" w:type="dxa"/>
            <w:noWrap w:val="0"/>
            <w:tcMar>
              <w:left w:w="57" w:type="dxa"/>
              <w:right w:w="57" w:type="dxa"/>
            </w:tcMar>
            <w:vAlign w:val="center"/>
          </w:tcPr>
          <w:p w14:paraId="7039EE66">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5D4EE5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A64A2B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21</w:t>
            </w:r>
          </w:p>
        </w:tc>
        <w:tc>
          <w:tcPr>
            <w:tcW w:w="900" w:type="dxa"/>
            <w:vMerge w:val="restart"/>
            <w:noWrap w:val="0"/>
            <w:tcMar>
              <w:left w:w="57" w:type="dxa"/>
              <w:right w:w="57" w:type="dxa"/>
            </w:tcMar>
            <w:vAlign w:val="center"/>
          </w:tcPr>
          <w:p w14:paraId="0A6EE94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钢结构</w:t>
            </w:r>
          </w:p>
        </w:tc>
        <w:tc>
          <w:tcPr>
            <w:tcW w:w="3378" w:type="dxa"/>
            <w:noWrap w:val="0"/>
            <w:tcMar>
              <w:left w:w="57" w:type="dxa"/>
              <w:right w:w="57" w:type="dxa"/>
            </w:tcMar>
            <w:vAlign w:val="center"/>
          </w:tcPr>
          <w:p w14:paraId="334EF7E8">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钢板超声波探伤</w:t>
            </w:r>
          </w:p>
        </w:tc>
        <w:tc>
          <w:tcPr>
            <w:tcW w:w="1093" w:type="dxa"/>
            <w:noWrap w:val="0"/>
            <w:tcMar>
              <w:left w:w="57" w:type="dxa"/>
              <w:right w:w="57" w:type="dxa"/>
            </w:tcMar>
            <w:vAlign w:val="center"/>
          </w:tcPr>
          <w:p w14:paraId="3DCC39C0">
            <w:pPr>
              <w:keepNext w:val="0"/>
              <w:keepLines w:val="0"/>
              <w:suppressLineNumbers w:val="0"/>
              <w:spacing w:before="0" w:beforeAutospacing="0" w:after="0" w:afterAutospacing="0" w:line="240" w:lineRule="exact"/>
              <w:ind w:left="-108" w:right="-108"/>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09" w:type="dxa"/>
            <w:noWrap w:val="0"/>
            <w:tcMar>
              <w:left w:w="57" w:type="dxa"/>
              <w:right w:w="57" w:type="dxa"/>
            </w:tcMar>
            <w:vAlign w:val="center"/>
          </w:tcPr>
          <w:p w14:paraId="27C34B8C">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80</w:t>
            </w:r>
          </w:p>
        </w:tc>
        <w:tc>
          <w:tcPr>
            <w:tcW w:w="2310" w:type="dxa"/>
            <w:noWrap w:val="0"/>
            <w:tcMar>
              <w:left w:w="57" w:type="dxa"/>
              <w:right w:w="57" w:type="dxa"/>
            </w:tcMar>
            <w:vAlign w:val="center"/>
          </w:tcPr>
          <w:p w14:paraId="223728C9">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p>
        </w:tc>
      </w:tr>
      <w:tr w14:paraId="758228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D5A2BB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w:t>
            </w:r>
          </w:p>
        </w:tc>
        <w:tc>
          <w:tcPr>
            <w:tcW w:w="900" w:type="dxa"/>
            <w:vMerge w:val="continue"/>
            <w:noWrap w:val="0"/>
            <w:tcMar>
              <w:left w:w="57" w:type="dxa"/>
              <w:right w:w="57" w:type="dxa"/>
            </w:tcMar>
            <w:vAlign w:val="center"/>
          </w:tcPr>
          <w:p w14:paraId="384AC442">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221FDBDC">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焊缝着色探伤</w:t>
            </w:r>
          </w:p>
        </w:tc>
        <w:tc>
          <w:tcPr>
            <w:tcW w:w="1093" w:type="dxa"/>
            <w:noWrap w:val="0"/>
            <w:tcMar>
              <w:left w:w="57" w:type="dxa"/>
              <w:right w:w="57" w:type="dxa"/>
            </w:tcMar>
            <w:vAlign w:val="center"/>
          </w:tcPr>
          <w:p w14:paraId="37514453">
            <w:pPr>
              <w:keepNext w:val="0"/>
              <w:keepLines w:val="0"/>
              <w:suppressLineNumbers w:val="0"/>
              <w:spacing w:before="0" w:beforeAutospacing="0" w:after="0" w:afterAutospacing="0" w:line="240" w:lineRule="exact"/>
              <w:ind w:left="-108" w:right="-108"/>
              <w:jc w:val="center"/>
              <w:rPr>
                <w:rFonts w:hint="eastAsia" w:ascii="宋体" w:hAnsi="宋体" w:eastAsia="宋体" w:cs="宋体"/>
                <w:szCs w:val="21"/>
              </w:rPr>
            </w:pPr>
            <w:r>
              <w:rPr>
                <w:rFonts w:hint="eastAsia" w:ascii="宋体" w:hAnsi="宋体" w:eastAsia="宋体" w:cs="宋体"/>
                <w:szCs w:val="21"/>
              </w:rPr>
              <w:t>m</w:t>
            </w:r>
          </w:p>
        </w:tc>
        <w:tc>
          <w:tcPr>
            <w:tcW w:w="1009" w:type="dxa"/>
            <w:noWrap w:val="0"/>
            <w:tcMar>
              <w:left w:w="57" w:type="dxa"/>
              <w:right w:w="57" w:type="dxa"/>
            </w:tcMar>
            <w:vAlign w:val="center"/>
          </w:tcPr>
          <w:p w14:paraId="427C34C5">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50</w:t>
            </w:r>
          </w:p>
        </w:tc>
        <w:tc>
          <w:tcPr>
            <w:tcW w:w="2310" w:type="dxa"/>
            <w:noWrap w:val="0"/>
            <w:tcMar>
              <w:left w:w="57" w:type="dxa"/>
              <w:right w:w="57" w:type="dxa"/>
            </w:tcMar>
            <w:vAlign w:val="center"/>
          </w:tcPr>
          <w:p w14:paraId="07AD5736">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p>
        </w:tc>
      </w:tr>
      <w:tr w14:paraId="2E017A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FD12E0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23</w:t>
            </w:r>
          </w:p>
        </w:tc>
        <w:tc>
          <w:tcPr>
            <w:tcW w:w="900" w:type="dxa"/>
            <w:vMerge w:val="continue"/>
            <w:noWrap w:val="0"/>
            <w:tcMar>
              <w:left w:w="57" w:type="dxa"/>
              <w:right w:w="57" w:type="dxa"/>
            </w:tcMar>
            <w:vAlign w:val="center"/>
          </w:tcPr>
          <w:p w14:paraId="519B10B0">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66C5CA93">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焊缝磁粉探伤</w:t>
            </w:r>
          </w:p>
        </w:tc>
        <w:tc>
          <w:tcPr>
            <w:tcW w:w="1093" w:type="dxa"/>
            <w:noWrap w:val="0"/>
            <w:tcMar>
              <w:left w:w="57" w:type="dxa"/>
              <w:right w:w="57" w:type="dxa"/>
            </w:tcMar>
            <w:vAlign w:val="center"/>
          </w:tcPr>
          <w:p w14:paraId="5E6666AD">
            <w:pPr>
              <w:keepNext w:val="0"/>
              <w:keepLines w:val="0"/>
              <w:suppressLineNumbers w:val="0"/>
              <w:spacing w:before="0" w:beforeAutospacing="0" w:after="0" w:afterAutospacing="0" w:line="240" w:lineRule="exact"/>
              <w:ind w:left="-108" w:right="-108"/>
              <w:jc w:val="center"/>
              <w:rPr>
                <w:rFonts w:hint="eastAsia" w:ascii="宋体" w:hAnsi="宋体" w:eastAsia="宋体" w:cs="宋体"/>
                <w:szCs w:val="21"/>
              </w:rPr>
            </w:pPr>
            <w:r>
              <w:rPr>
                <w:rFonts w:hint="eastAsia" w:ascii="宋体" w:hAnsi="宋体" w:eastAsia="宋体" w:cs="宋体"/>
                <w:szCs w:val="21"/>
              </w:rPr>
              <w:t>m</w:t>
            </w:r>
          </w:p>
        </w:tc>
        <w:tc>
          <w:tcPr>
            <w:tcW w:w="1009" w:type="dxa"/>
            <w:noWrap w:val="0"/>
            <w:tcMar>
              <w:left w:w="57" w:type="dxa"/>
              <w:right w:w="57" w:type="dxa"/>
            </w:tcMar>
            <w:vAlign w:val="center"/>
          </w:tcPr>
          <w:p w14:paraId="19DF3404">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60</w:t>
            </w:r>
          </w:p>
        </w:tc>
        <w:tc>
          <w:tcPr>
            <w:tcW w:w="2310" w:type="dxa"/>
            <w:noWrap w:val="0"/>
            <w:tcMar>
              <w:left w:w="57" w:type="dxa"/>
              <w:right w:w="57" w:type="dxa"/>
            </w:tcMar>
            <w:vAlign w:val="center"/>
          </w:tcPr>
          <w:p w14:paraId="263CD673">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p>
        </w:tc>
      </w:tr>
      <w:tr w14:paraId="02BE62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216125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24</w:t>
            </w:r>
          </w:p>
        </w:tc>
        <w:tc>
          <w:tcPr>
            <w:tcW w:w="900" w:type="dxa"/>
            <w:vMerge w:val="continue"/>
            <w:noWrap w:val="0"/>
            <w:tcMar>
              <w:left w:w="57" w:type="dxa"/>
              <w:right w:w="57" w:type="dxa"/>
            </w:tcMar>
            <w:vAlign w:val="center"/>
          </w:tcPr>
          <w:p w14:paraId="2454A60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244A8DCB">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角焊缝磁粉探伤</w:t>
            </w:r>
          </w:p>
        </w:tc>
        <w:tc>
          <w:tcPr>
            <w:tcW w:w="1093" w:type="dxa"/>
            <w:noWrap w:val="0"/>
            <w:tcMar>
              <w:left w:w="57" w:type="dxa"/>
              <w:right w:w="57" w:type="dxa"/>
            </w:tcMar>
            <w:vAlign w:val="center"/>
          </w:tcPr>
          <w:p w14:paraId="4D46C074">
            <w:pPr>
              <w:keepNext w:val="0"/>
              <w:keepLines w:val="0"/>
              <w:suppressLineNumbers w:val="0"/>
              <w:spacing w:before="0" w:beforeAutospacing="0" w:after="0" w:afterAutospacing="0" w:line="240" w:lineRule="exact"/>
              <w:ind w:left="-108" w:right="-108"/>
              <w:jc w:val="center"/>
              <w:rPr>
                <w:rFonts w:hint="eastAsia" w:ascii="宋体" w:hAnsi="宋体" w:eastAsia="宋体" w:cs="宋体"/>
                <w:szCs w:val="21"/>
              </w:rPr>
            </w:pPr>
            <w:r>
              <w:rPr>
                <w:rFonts w:hint="eastAsia" w:ascii="宋体" w:hAnsi="宋体" w:eastAsia="宋体" w:cs="宋体"/>
                <w:szCs w:val="21"/>
              </w:rPr>
              <w:t>m</w:t>
            </w:r>
          </w:p>
        </w:tc>
        <w:tc>
          <w:tcPr>
            <w:tcW w:w="1009" w:type="dxa"/>
            <w:noWrap w:val="0"/>
            <w:tcMar>
              <w:left w:w="57" w:type="dxa"/>
              <w:right w:w="57" w:type="dxa"/>
            </w:tcMar>
            <w:vAlign w:val="center"/>
          </w:tcPr>
          <w:p w14:paraId="4AEF6829">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90</w:t>
            </w:r>
          </w:p>
        </w:tc>
        <w:tc>
          <w:tcPr>
            <w:tcW w:w="2310" w:type="dxa"/>
            <w:noWrap w:val="0"/>
            <w:tcMar>
              <w:left w:w="57" w:type="dxa"/>
              <w:right w:w="57" w:type="dxa"/>
            </w:tcMar>
            <w:vAlign w:val="center"/>
          </w:tcPr>
          <w:p w14:paraId="4B895F73">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p>
        </w:tc>
      </w:tr>
      <w:tr w14:paraId="3B7657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C46698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25</w:t>
            </w:r>
          </w:p>
        </w:tc>
        <w:tc>
          <w:tcPr>
            <w:tcW w:w="900" w:type="dxa"/>
            <w:vMerge w:val="continue"/>
            <w:noWrap w:val="0"/>
            <w:tcMar>
              <w:left w:w="57" w:type="dxa"/>
              <w:right w:w="57" w:type="dxa"/>
            </w:tcMar>
            <w:vAlign w:val="center"/>
          </w:tcPr>
          <w:p w14:paraId="677A2309">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vMerge w:val="restart"/>
            <w:noWrap w:val="0"/>
            <w:tcMar>
              <w:left w:w="57" w:type="dxa"/>
              <w:right w:w="57" w:type="dxa"/>
            </w:tcMar>
            <w:vAlign w:val="center"/>
          </w:tcPr>
          <w:p w14:paraId="4B58E64F">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射线探伤</w:t>
            </w:r>
          </w:p>
        </w:tc>
        <w:tc>
          <w:tcPr>
            <w:tcW w:w="1093" w:type="dxa"/>
            <w:noWrap w:val="0"/>
            <w:tcMar>
              <w:left w:w="57" w:type="dxa"/>
              <w:right w:w="57" w:type="dxa"/>
            </w:tcMar>
            <w:vAlign w:val="center"/>
          </w:tcPr>
          <w:p w14:paraId="4CB54E1F">
            <w:pPr>
              <w:keepNext w:val="0"/>
              <w:keepLines w:val="0"/>
              <w:suppressLineNumbers w:val="0"/>
              <w:spacing w:before="0" w:beforeAutospacing="0" w:after="0" w:afterAutospacing="0" w:line="240" w:lineRule="exact"/>
              <w:ind w:left="-108" w:right="-108"/>
              <w:jc w:val="center"/>
              <w:rPr>
                <w:rFonts w:hint="eastAsia" w:ascii="宋体" w:hAnsi="宋体" w:eastAsia="宋体" w:cs="宋体"/>
                <w:szCs w:val="21"/>
              </w:rPr>
            </w:pPr>
            <w:r>
              <w:rPr>
                <w:rFonts w:hint="eastAsia" w:ascii="宋体" w:hAnsi="宋体" w:eastAsia="宋体" w:cs="宋体"/>
                <w:szCs w:val="21"/>
              </w:rPr>
              <w:t>张</w:t>
            </w:r>
          </w:p>
        </w:tc>
        <w:tc>
          <w:tcPr>
            <w:tcW w:w="1009" w:type="dxa"/>
            <w:noWrap w:val="0"/>
            <w:tcMar>
              <w:left w:w="57" w:type="dxa"/>
              <w:right w:w="57" w:type="dxa"/>
            </w:tcMar>
            <w:vAlign w:val="center"/>
          </w:tcPr>
          <w:p w14:paraId="2AC70C58">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70</w:t>
            </w:r>
          </w:p>
        </w:tc>
        <w:tc>
          <w:tcPr>
            <w:tcW w:w="2310" w:type="dxa"/>
            <w:noWrap w:val="0"/>
            <w:tcMar>
              <w:left w:w="57" w:type="dxa"/>
              <w:right w:w="57" w:type="dxa"/>
            </w:tcMar>
            <w:vAlign w:val="center"/>
          </w:tcPr>
          <w:p w14:paraId="19920712">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&lt;12mm</w:t>
            </w:r>
          </w:p>
        </w:tc>
      </w:tr>
      <w:tr w14:paraId="35D48A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D61C7A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26</w:t>
            </w:r>
          </w:p>
        </w:tc>
        <w:tc>
          <w:tcPr>
            <w:tcW w:w="900" w:type="dxa"/>
            <w:vMerge w:val="continue"/>
            <w:noWrap w:val="0"/>
            <w:tcMar>
              <w:left w:w="57" w:type="dxa"/>
              <w:right w:w="57" w:type="dxa"/>
            </w:tcMar>
            <w:vAlign w:val="center"/>
          </w:tcPr>
          <w:p w14:paraId="5890C8B3">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3079C8FD">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p>
        </w:tc>
        <w:tc>
          <w:tcPr>
            <w:tcW w:w="1093" w:type="dxa"/>
            <w:noWrap w:val="0"/>
            <w:tcMar>
              <w:left w:w="57" w:type="dxa"/>
              <w:right w:w="57" w:type="dxa"/>
            </w:tcMar>
            <w:vAlign w:val="center"/>
          </w:tcPr>
          <w:p w14:paraId="1DDE6D00">
            <w:pPr>
              <w:keepNext w:val="0"/>
              <w:keepLines w:val="0"/>
              <w:suppressLineNumbers w:val="0"/>
              <w:spacing w:before="0" w:beforeAutospacing="0" w:after="0" w:afterAutospacing="0" w:line="240" w:lineRule="exact"/>
              <w:ind w:left="-108" w:right="-108"/>
              <w:jc w:val="center"/>
              <w:rPr>
                <w:rFonts w:hint="eastAsia" w:ascii="宋体" w:hAnsi="宋体" w:eastAsia="宋体" w:cs="宋体"/>
                <w:szCs w:val="21"/>
              </w:rPr>
            </w:pPr>
            <w:r>
              <w:rPr>
                <w:rFonts w:hint="eastAsia" w:ascii="宋体" w:hAnsi="宋体" w:eastAsia="宋体" w:cs="宋体"/>
                <w:szCs w:val="21"/>
              </w:rPr>
              <w:t>张</w:t>
            </w:r>
          </w:p>
        </w:tc>
        <w:tc>
          <w:tcPr>
            <w:tcW w:w="1009" w:type="dxa"/>
            <w:noWrap w:val="0"/>
            <w:tcMar>
              <w:left w:w="57" w:type="dxa"/>
              <w:right w:w="57" w:type="dxa"/>
            </w:tcMar>
            <w:vAlign w:val="center"/>
          </w:tcPr>
          <w:p w14:paraId="3A000AD2">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90</w:t>
            </w:r>
          </w:p>
        </w:tc>
        <w:tc>
          <w:tcPr>
            <w:tcW w:w="2310" w:type="dxa"/>
            <w:noWrap w:val="0"/>
            <w:tcMar>
              <w:left w:w="57" w:type="dxa"/>
              <w:right w:w="57" w:type="dxa"/>
            </w:tcMar>
            <w:vAlign w:val="center"/>
          </w:tcPr>
          <w:p w14:paraId="3B0E566F">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12~30mm</w:t>
            </w:r>
          </w:p>
        </w:tc>
      </w:tr>
      <w:tr w14:paraId="099586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DCFA76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27</w:t>
            </w:r>
          </w:p>
        </w:tc>
        <w:tc>
          <w:tcPr>
            <w:tcW w:w="900" w:type="dxa"/>
            <w:vMerge w:val="continue"/>
            <w:noWrap w:val="0"/>
            <w:tcMar>
              <w:left w:w="57" w:type="dxa"/>
              <w:right w:w="57" w:type="dxa"/>
            </w:tcMar>
            <w:vAlign w:val="center"/>
          </w:tcPr>
          <w:p w14:paraId="4302247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4B8E63D2">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p>
        </w:tc>
        <w:tc>
          <w:tcPr>
            <w:tcW w:w="1093" w:type="dxa"/>
            <w:noWrap w:val="0"/>
            <w:tcMar>
              <w:left w:w="57" w:type="dxa"/>
              <w:right w:w="57" w:type="dxa"/>
            </w:tcMar>
            <w:vAlign w:val="center"/>
          </w:tcPr>
          <w:p w14:paraId="727BA943">
            <w:pPr>
              <w:keepNext w:val="0"/>
              <w:keepLines w:val="0"/>
              <w:suppressLineNumbers w:val="0"/>
              <w:spacing w:before="0" w:beforeAutospacing="0" w:after="0" w:afterAutospacing="0" w:line="240" w:lineRule="exact"/>
              <w:ind w:left="-108" w:right="-108"/>
              <w:jc w:val="center"/>
              <w:rPr>
                <w:rFonts w:hint="eastAsia" w:ascii="宋体" w:hAnsi="宋体" w:eastAsia="宋体" w:cs="宋体"/>
                <w:szCs w:val="21"/>
              </w:rPr>
            </w:pPr>
            <w:r>
              <w:rPr>
                <w:rFonts w:hint="eastAsia" w:ascii="宋体" w:hAnsi="宋体" w:eastAsia="宋体" w:cs="宋体"/>
                <w:szCs w:val="21"/>
              </w:rPr>
              <w:t>张</w:t>
            </w:r>
          </w:p>
        </w:tc>
        <w:tc>
          <w:tcPr>
            <w:tcW w:w="1009" w:type="dxa"/>
            <w:noWrap w:val="0"/>
            <w:tcMar>
              <w:left w:w="57" w:type="dxa"/>
              <w:right w:w="57" w:type="dxa"/>
            </w:tcMar>
            <w:vAlign w:val="center"/>
          </w:tcPr>
          <w:p w14:paraId="26589BB4">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100</w:t>
            </w:r>
          </w:p>
        </w:tc>
        <w:tc>
          <w:tcPr>
            <w:tcW w:w="2310" w:type="dxa"/>
            <w:noWrap w:val="0"/>
            <w:tcMar>
              <w:left w:w="57" w:type="dxa"/>
              <w:right w:w="57" w:type="dxa"/>
            </w:tcMar>
            <w:vAlign w:val="center"/>
          </w:tcPr>
          <w:p w14:paraId="5D715CD4">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&gt;30mm</w:t>
            </w:r>
          </w:p>
        </w:tc>
      </w:tr>
      <w:tr w14:paraId="5AF70B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46018A2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28</w:t>
            </w:r>
          </w:p>
        </w:tc>
        <w:tc>
          <w:tcPr>
            <w:tcW w:w="900" w:type="dxa"/>
            <w:vMerge w:val="continue"/>
            <w:noWrap w:val="0"/>
            <w:tcMar>
              <w:left w:w="57" w:type="dxa"/>
              <w:right w:w="57" w:type="dxa"/>
            </w:tcMar>
            <w:vAlign w:val="center"/>
          </w:tcPr>
          <w:p w14:paraId="58D1001B">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6C3C4D04">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p>
        </w:tc>
        <w:tc>
          <w:tcPr>
            <w:tcW w:w="1093" w:type="dxa"/>
            <w:noWrap w:val="0"/>
            <w:tcMar>
              <w:left w:w="57" w:type="dxa"/>
              <w:right w:w="57" w:type="dxa"/>
            </w:tcMar>
            <w:vAlign w:val="center"/>
          </w:tcPr>
          <w:p w14:paraId="0D8E49B0">
            <w:pPr>
              <w:keepNext w:val="0"/>
              <w:keepLines w:val="0"/>
              <w:suppressLineNumbers w:val="0"/>
              <w:spacing w:before="0" w:beforeAutospacing="0" w:after="0" w:afterAutospacing="0" w:line="240" w:lineRule="exact"/>
              <w:ind w:left="-108" w:right="-108"/>
              <w:jc w:val="center"/>
              <w:rPr>
                <w:rFonts w:hint="eastAsia" w:ascii="宋体" w:hAnsi="宋体" w:eastAsia="宋体" w:cs="宋体"/>
                <w:szCs w:val="21"/>
              </w:rPr>
            </w:pPr>
            <w:r>
              <w:rPr>
                <w:rFonts w:hint="eastAsia" w:ascii="宋体" w:hAnsi="宋体" w:eastAsia="宋体" w:cs="宋体"/>
                <w:szCs w:val="21"/>
              </w:rPr>
              <w:t>张</w:t>
            </w:r>
          </w:p>
        </w:tc>
        <w:tc>
          <w:tcPr>
            <w:tcW w:w="1009" w:type="dxa"/>
            <w:noWrap w:val="0"/>
            <w:tcMar>
              <w:left w:w="57" w:type="dxa"/>
              <w:right w:w="57" w:type="dxa"/>
            </w:tcMar>
            <w:vAlign w:val="center"/>
          </w:tcPr>
          <w:p w14:paraId="25FEFB7A">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120</w:t>
            </w:r>
          </w:p>
        </w:tc>
        <w:tc>
          <w:tcPr>
            <w:tcW w:w="2310" w:type="dxa"/>
            <w:noWrap w:val="0"/>
            <w:tcMar>
              <w:left w:w="57" w:type="dxa"/>
              <w:right w:w="57" w:type="dxa"/>
            </w:tcMar>
            <w:vAlign w:val="center"/>
          </w:tcPr>
          <w:p w14:paraId="33795EC0">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&gt;42mm</w:t>
            </w:r>
          </w:p>
        </w:tc>
      </w:tr>
      <w:tr w14:paraId="4547D5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9559E9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29</w:t>
            </w:r>
          </w:p>
        </w:tc>
        <w:tc>
          <w:tcPr>
            <w:tcW w:w="900" w:type="dxa"/>
            <w:vMerge w:val="continue"/>
            <w:noWrap w:val="0"/>
            <w:tcMar>
              <w:left w:w="57" w:type="dxa"/>
              <w:right w:w="57" w:type="dxa"/>
            </w:tcMar>
            <w:vAlign w:val="center"/>
          </w:tcPr>
          <w:p w14:paraId="62BA8445">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vMerge w:val="restart"/>
            <w:noWrap w:val="0"/>
            <w:tcMar>
              <w:left w:w="57" w:type="dxa"/>
              <w:right w:w="57" w:type="dxa"/>
            </w:tcMar>
            <w:vAlign w:val="center"/>
          </w:tcPr>
          <w:p w14:paraId="370F2CBB">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焊缝超声波探伤</w:t>
            </w:r>
          </w:p>
        </w:tc>
        <w:tc>
          <w:tcPr>
            <w:tcW w:w="1093" w:type="dxa"/>
            <w:noWrap w:val="0"/>
            <w:tcMar>
              <w:left w:w="57" w:type="dxa"/>
              <w:right w:w="57" w:type="dxa"/>
            </w:tcMar>
            <w:vAlign w:val="center"/>
          </w:tcPr>
          <w:p w14:paraId="6AAAF774">
            <w:pPr>
              <w:keepNext w:val="0"/>
              <w:keepLines w:val="0"/>
              <w:suppressLineNumbers w:val="0"/>
              <w:spacing w:before="0" w:beforeAutospacing="0" w:after="0" w:afterAutospacing="0" w:line="240" w:lineRule="exact"/>
              <w:ind w:left="-108" w:right="-108"/>
              <w:jc w:val="center"/>
              <w:rPr>
                <w:rFonts w:hint="eastAsia" w:ascii="宋体" w:hAnsi="宋体" w:eastAsia="宋体" w:cs="宋体"/>
                <w:szCs w:val="21"/>
              </w:rPr>
            </w:pPr>
            <w:r>
              <w:rPr>
                <w:rFonts w:hint="eastAsia" w:ascii="宋体" w:hAnsi="宋体" w:eastAsia="宋体" w:cs="宋体"/>
                <w:szCs w:val="21"/>
              </w:rPr>
              <w:t>m</w:t>
            </w:r>
          </w:p>
        </w:tc>
        <w:tc>
          <w:tcPr>
            <w:tcW w:w="1009" w:type="dxa"/>
            <w:noWrap w:val="0"/>
            <w:tcMar>
              <w:left w:w="57" w:type="dxa"/>
              <w:right w:w="57" w:type="dxa"/>
            </w:tcMar>
            <w:vAlign w:val="center"/>
          </w:tcPr>
          <w:p w14:paraId="6AEA8155">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50</w:t>
            </w:r>
          </w:p>
        </w:tc>
        <w:tc>
          <w:tcPr>
            <w:tcW w:w="2310" w:type="dxa"/>
            <w:noWrap w:val="0"/>
            <w:tcMar>
              <w:left w:w="57" w:type="dxa"/>
              <w:right w:w="57" w:type="dxa"/>
            </w:tcMar>
            <w:vAlign w:val="center"/>
          </w:tcPr>
          <w:p w14:paraId="70E05F30">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&lt;20mm</w:t>
            </w:r>
          </w:p>
        </w:tc>
      </w:tr>
      <w:tr w14:paraId="306C43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5E7897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w:t>
            </w:r>
          </w:p>
        </w:tc>
        <w:tc>
          <w:tcPr>
            <w:tcW w:w="900" w:type="dxa"/>
            <w:vMerge w:val="continue"/>
            <w:noWrap w:val="0"/>
            <w:tcMar>
              <w:left w:w="57" w:type="dxa"/>
              <w:right w:w="57" w:type="dxa"/>
            </w:tcMar>
            <w:vAlign w:val="center"/>
          </w:tcPr>
          <w:p w14:paraId="1D967BD9">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0F2F86B9">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p>
        </w:tc>
        <w:tc>
          <w:tcPr>
            <w:tcW w:w="1093" w:type="dxa"/>
            <w:noWrap w:val="0"/>
            <w:tcMar>
              <w:left w:w="57" w:type="dxa"/>
              <w:right w:w="57" w:type="dxa"/>
            </w:tcMar>
            <w:vAlign w:val="center"/>
          </w:tcPr>
          <w:p w14:paraId="49B9DC5F">
            <w:pPr>
              <w:keepNext w:val="0"/>
              <w:keepLines w:val="0"/>
              <w:suppressLineNumbers w:val="0"/>
              <w:spacing w:before="0" w:beforeAutospacing="0" w:after="0" w:afterAutospacing="0" w:line="240" w:lineRule="exact"/>
              <w:ind w:left="-108" w:right="-108"/>
              <w:jc w:val="center"/>
              <w:rPr>
                <w:rFonts w:hint="eastAsia" w:ascii="宋体" w:hAnsi="宋体" w:eastAsia="宋体" w:cs="宋体"/>
                <w:szCs w:val="21"/>
              </w:rPr>
            </w:pPr>
            <w:r>
              <w:rPr>
                <w:rFonts w:hint="eastAsia" w:ascii="宋体" w:hAnsi="宋体" w:eastAsia="宋体" w:cs="宋体"/>
                <w:szCs w:val="21"/>
              </w:rPr>
              <w:t>m</w:t>
            </w:r>
          </w:p>
        </w:tc>
        <w:tc>
          <w:tcPr>
            <w:tcW w:w="1009" w:type="dxa"/>
            <w:noWrap w:val="0"/>
            <w:tcMar>
              <w:left w:w="57" w:type="dxa"/>
              <w:right w:w="57" w:type="dxa"/>
            </w:tcMar>
            <w:vAlign w:val="center"/>
          </w:tcPr>
          <w:p w14:paraId="478BA956">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60</w:t>
            </w:r>
          </w:p>
        </w:tc>
        <w:tc>
          <w:tcPr>
            <w:tcW w:w="2310" w:type="dxa"/>
            <w:noWrap w:val="0"/>
            <w:tcMar>
              <w:left w:w="57" w:type="dxa"/>
              <w:right w:w="57" w:type="dxa"/>
            </w:tcMar>
            <w:vAlign w:val="center"/>
          </w:tcPr>
          <w:p w14:paraId="54F0DC3F">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20~40mm</w:t>
            </w:r>
          </w:p>
        </w:tc>
      </w:tr>
      <w:tr w14:paraId="58C905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31A973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31</w:t>
            </w:r>
          </w:p>
        </w:tc>
        <w:tc>
          <w:tcPr>
            <w:tcW w:w="900" w:type="dxa"/>
            <w:vMerge w:val="continue"/>
            <w:noWrap w:val="0"/>
            <w:tcMar>
              <w:left w:w="57" w:type="dxa"/>
              <w:right w:w="57" w:type="dxa"/>
            </w:tcMar>
            <w:vAlign w:val="center"/>
          </w:tcPr>
          <w:p w14:paraId="4BB4CA49">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11EE926D">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p>
        </w:tc>
        <w:tc>
          <w:tcPr>
            <w:tcW w:w="1093" w:type="dxa"/>
            <w:noWrap w:val="0"/>
            <w:tcMar>
              <w:left w:w="57" w:type="dxa"/>
              <w:right w:w="57" w:type="dxa"/>
            </w:tcMar>
            <w:vAlign w:val="center"/>
          </w:tcPr>
          <w:p w14:paraId="7E386377">
            <w:pPr>
              <w:keepNext w:val="0"/>
              <w:keepLines w:val="0"/>
              <w:suppressLineNumbers w:val="0"/>
              <w:spacing w:before="0" w:beforeAutospacing="0" w:after="0" w:afterAutospacing="0" w:line="240" w:lineRule="exact"/>
              <w:ind w:left="-108" w:right="-108"/>
              <w:jc w:val="center"/>
              <w:rPr>
                <w:rFonts w:hint="eastAsia" w:ascii="宋体" w:hAnsi="宋体" w:eastAsia="宋体" w:cs="宋体"/>
                <w:szCs w:val="21"/>
              </w:rPr>
            </w:pPr>
            <w:r>
              <w:rPr>
                <w:rFonts w:hint="eastAsia" w:ascii="宋体" w:hAnsi="宋体" w:eastAsia="宋体" w:cs="宋体"/>
                <w:szCs w:val="21"/>
              </w:rPr>
              <w:t>m</w:t>
            </w:r>
          </w:p>
        </w:tc>
        <w:tc>
          <w:tcPr>
            <w:tcW w:w="1009" w:type="dxa"/>
            <w:noWrap w:val="0"/>
            <w:tcMar>
              <w:left w:w="57" w:type="dxa"/>
              <w:right w:w="57" w:type="dxa"/>
            </w:tcMar>
            <w:vAlign w:val="center"/>
          </w:tcPr>
          <w:p w14:paraId="763902F1">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80</w:t>
            </w:r>
          </w:p>
        </w:tc>
        <w:tc>
          <w:tcPr>
            <w:tcW w:w="2310" w:type="dxa"/>
            <w:noWrap w:val="0"/>
            <w:tcMar>
              <w:left w:w="57" w:type="dxa"/>
              <w:right w:w="57" w:type="dxa"/>
            </w:tcMar>
            <w:vAlign w:val="center"/>
          </w:tcPr>
          <w:p w14:paraId="174BF403">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&gt;40mm</w:t>
            </w:r>
          </w:p>
        </w:tc>
      </w:tr>
      <w:tr w14:paraId="19FE5E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43566D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32</w:t>
            </w:r>
          </w:p>
        </w:tc>
        <w:tc>
          <w:tcPr>
            <w:tcW w:w="900" w:type="dxa"/>
            <w:vMerge w:val="continue"/>
            <w:noWrap w:val="0"/>
            <w:tcMar>
              <w:left w:w="57" w:type="dxa"/>
              <w:right w:w="57" w:type="dxa"/>
            </w:tcMar>
            <w:vAlign w:val="center"/>
          </w:tcPr>
          <w:p w14:paraId="35763F8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vMerge w:val="restart"/>
            <w:noWrap w:val="0"/>
            <w:tcMar>
              <w:left w:w="57" w:type="dxa"/>
              <w:right w:w="57" w:type="dxa"/>
            </w:tcMar>
            <w:vAlign w:val="center"/>
          </w:tcPr>
          <w:p w14:paraId="5215E990">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磁粉探伤</w:t>
            </w:r>
          </w:p>
        </w:tc>
        <w:tc>
          <w:tcPr>
            <w:tcW w:w="1093" w:type="dxa"/>
            <w:noWrap w:val="0"/>
            <w:tcMar>
              <w:left w:w="57" w:type="dxa"/>
              <w:right w:w="57" w:type="dxa"/>
            </w:tcMar>
            <w:vAlign w:val="center"/>
          </w:tcPr>
          <w:p w14:paraId="702AFCCA">
            <w:pPr>
              <w:keepNext w:val="0"/>
              <w:keepLines w:val="0"/>
              <w:suppressLineNumbers w:val="0"/>
              <w:spacing w:before="0" w:beforeAutospacing="0" w:after="0" w:afterAutospacing="0" w:line="240" w:lineRule="exact"/>
              <w:ind w:left="-108" w:right="-108"/>
              <w:jc w:val="center"/>
              <w:rPr>
                <w:rFonts w:hint="eastAsia" w:ascii="宋体" w:hAnsi="宋体" w:eastAsia="宋体" w:cs="宋体"/>
                <w:szCs w:val="21"/>
              </w:rPr>
            </w:pPr>
            <w:r>
              <w:rPr>
                <w:rFonts w:hint="eastAsia" w:ascii="宋体" w:hAnsi="宋体" w:eastAsia="宋体" w:cs="宋体"/>
                <w:szCs w:val="21"/>
              </w:rPr>
              <w:t>件</w:t>
            </w:r>
          </w:p>
        </w:tc>
        <w:tc>
          <w:tcPr>
            <w:tcW w:w="1009" w:type="dxa"/>
            <w:noWrap w:val="0"/>
            <w:tcMar>
              <w:left w:w="57" w:type="dxa"/>
              <w:right w:w="57" w:type="dxa"/>
            </w:tcMar>
            <w:vAlign w:val="center"/>
          </w:tcPr>
          <w:p w14:paraId="45D4999E">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30</w:t>
            </w:r>
          </w:p>
        </w:tc>
        <w:tc>
          <w:tcPr>
            <w:tcW w:w="2310" w:type="dxa"/>
            <w:noWrap w:val="0"/>
            <w:tcMar>
              <w:left w:w="57" w:type="dxa"/>
              <w:right w:w="57" w:type="dxa"/>
            </w:tcMar>
            <w:vAlign w:val="center"/>
          </w:tcPr>
          <w:p w14:paraId="18249D47">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＜100cm</w:t>
            </w:r>
            <w:r>
              <w:rPr>
                <w:rFonts w:hint="eastAsia" w:ascii="宋体" w:hAnsi="宋体" w:eastAsia="宋体" w:cs="宋体"/>
                <w:szCs w:val="21"/>
                <w:vertAlign w:val="superscript"/>
              </w:rPr>
              <w:t>2</w:t>
            </w:r>
          </w:p>
        </w:tc>
      </w:tr>
      <w:tr w14:paraId="79299F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FF48F6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33</w:t>
            </w:r>
          </w:p>
        </w:tc>
        <w:tc>
          <w:tcPr>
            <w:tcW w:w="900" w:type="dxa"/>
            <w:vMerge w:val="continue"/>
            <w:noWrap w:val="0"/>
            <w:tcMar>
              <w:left w:w="57" w:type="dxa"/>
              <w:right w:w="57" w:type="dxa"/>
            </w:tcMar>
            <w:vAlign w:val="center"/>
          </w:tcPr>
          <w:p w14:paraId="522988C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20516051">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p>
        </w:tc>
        <w:tc>
          <w:tcPr>
            <w:tcW w:w="1093" w:type="dxa"/>
            <w:noWrap w:val="0"/>
            <w:tcMar>
              <w:left w:w="57" w:type="dxa"/>
              <w:right w:w="57" w:type="dxa"/>
            </w:tcMar>
            <w:vAlign w:val="center"/>
          </w:tcPr>
          <w:p w14:paraId="6FB74365">
            <w:pPr>
              <w:keepNext w:val="0"/>
              <w:keepLines w:val="0"/>
              <w:suppressLineNumbers w:val="0"/>
              <w:spacing w:before="0" w:beforeAutospacing="0" w:after="0" w:afterAutospacing="0" w:line="240" w:lineRule="exact"/>
              <w:ind w:left="-108" w:right="-108"/>
              <w:jc w:val="center"/>
              <w:rPr>
                <w:rFonts w:hint="eastAsia" w:ascii="宋体" w:hAnsi="宋体" w:eastAsia="宋体" w:cs="宋体"/>
                <w:szCs w:val="21"/>
              </w:rPr>
            </w:pPr>
            <w:r>
              <w:rPr>
                <w:rFonts w:hint="eastAsia" w:ascii="宋体" w:hAnsi="宋体" w:eastAsia="宋体" w:cs="宋体"/>
                <w:szCs w:val="21"/>
              </w:rPr>
              <w:t>件</w:t>
            </w:r>
          </w:p>
        </w:tc>
        <w:tc>
          <w:tcPr>
            <w:tcW w:w="1009" w:type="dxa"/>
            <w:noWrap w:val="0"/>
            <w:tcMar>
              <w:left w:w="57" w:type="dxa"/>
              <w:right w:w="57" w:type="dxa"/>
            </w:tcMar>
            <w:vAlign w:val="center"/>
          </w:tcPr>
          <w:p w14:paraId="72B555BF">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50</w:t>
            </w:r>
          </w:p>
        </w:tc>
        <w:tc>
          <w:tcPr>
            <w:tcW w:w="2310" w:type="dxa"/>
            <w:noWrap w:val="0"/>
            <w:tcMar>
              <w:left w:w="57" w:type="dxa"/>
              <w:right w:w="57" w:type="dxa"/>
            </w:tcMar>
            <w:vAlign w:val="center"/>
          </w:tcPr>
          <w:p w14:paraId="11B71C40">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100～200cm</w:t>
            </w:r>
            <w:r>
              <w:rPr>
                <w:rFonts w:hint="eastAsia" w:ascii="宋体" w:hAnsi="宋体" w:eastAsia="宋体" w:cs="宋体"/>
                <w:szCs w:val="21"/>
                <w:vertAlign w:val="superscript"/>
              </w:rPr>
              <w:t>2</w:t>
            </w:r>
          </w:p>
        </w:tc>
      </w:tr>
      <w:tr w14:paraId="0DCF2A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AF934F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34</w:t>
            </w:r>
          </w:p>
        </w:tc>
        <w:tc>
          <w:tcPr>
            <w:tcW w:w="900" w:type="dxa"/>
            <w:vMerge w:val="continue"/>
            <w:noWrap w:val="0"/>
            <w:tcMar>
              <w:left w:w="57" w:type="dxa"/>
              <w:right w:w="57" w:type="dxa"/>
            </w:tcMar>
            <w:vAlign w:val="center"/>
          </w:tcPr>
          <w:p w14:paraId="3B66140E">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vMerge w:val="continue"/>
            <w:noWrap w:val="0"/>
            <w:tcMar>
              <w:left w:w="57" w:type="dxa"/>
              <w:right w:w="57" w:type="dxa"/>
            </w:tcMar>
            <w:vAlign w:val="center"/>
          </w:tcPr>
          <w:p w14:paraId="35568D5F">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p>
        </w:tc>
        <w:tc>
          <w:tcPr>
            <w:tcW w:w="1093" w:type="dxa"/>
            <w:noWrap w:val="0"/>
            <w:tcMar>
              <w:left w:w="57" w:type="dxa"/>
              <w:right w:w="57" w:type="dxa"/>
            </w:tcMar>
            <w:vAlign w:val="center"/>
          </w:tcPr>
          <w:p w14:paraId="3657E604">
            <w:pPr>
              <w:keepNext w:val="0"/>
              <w:keepLines w:val="0"/>
              <w:suppressLineNumbers w:val="0"/>
              <w:spacing w:before="0" w:beforeAutospacing="0" w:after="0" w:afterAutospacing="0" w:line="240" w:lineRule="exact"/>
              <w:ind w:left="-108" w:right="-108"/>
              <w:jc w:val="center"/>
              <w:rPr>
                <w:rFonts w:hint="eastAsia" w:ascii="宋体" w:hAnsi="宋体" w:eastAsia="宋体" w:cs="宋体"/>
                <w:szCs w:val="21"/>
              </w:rPr>
            </w:pPr>
            <w:r>
              <w:rPr>
                <w:rFonts w:hint="eastAsia" w:ascii="宋体" w:hAnsi="宋体" w:eastAsia="宋体" w:cs="宋体"/>
                <w:szCs w:val="21"/>
              </w:rPr>
              <w:t>件</w:t>
            </w:r>
          </w:p>
        </w:tc>
        <w:tc>
          <w:tcPr>
            <w:tcW w:w="1009" w:type="dxa"/>
            <w:noWrap w:val="0"/>
            <w:tcMar>
              <w:left w:w="57" w:type="dxa"/>
              <w:right w:w="57" w:type="dxa"/>
            </w:tcMar>
            <w:vAlign w:val="center"/>
          </w:tcPr>
          <w:p w14:paraId="71C183BE">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60</w:t>
            </w:r>
          </w:p>
        </w:tc>
        <w:tc>
          <w:tcPr>
            <w:tcW w:w="2310" w:type="dxa"/>
            <w:noWrap w:val="0"/>
            <w:tcMar>
              <w:left w:w="57" w:type="dxa"/>
              <w:right w:w="57" w:type="dxa"/>
            </w:tcMar>
            <w:vAlign w:val="center"/>
          </w:tcPr>
          <w:p w14:paraId="5B3E3E37">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201～300cm</w:t>
            </w:r>
            <w:r>
              <w:rPr>
                <w:rFonts w:hint="eastAsia" w:ascii="宋体" w:hAnsi="宋体" w:eastAsia="宋体" w:cs="宋体"/>
                <w:szCs w:val="21"/>
                <w:vertAlign w:val="superscript"/>
              </w:rPr>
              <w:t>2</w:t>
            </w:r>
          </w:p>
        </w:tc>
      </w:tr>
      <w:tr w14:paraId="7C422D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BCB419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35</w:t>
            </w:r>
          </w:p>
        </w:tc>
        <w:tc>
          <w:tcPr>
            <w:tcW w:w="900" w:type="dxa"/>
            <w:vMerge w:val="continue"/>
            <w:noWrap w:val="0"/>
            <w:tcMar>
              <w:left w:w="57" w:type="dxa"/>
              <w:right w:w="57" w:type="dxa"/>
            </w:tcMar>
            <w:vAlign w:val="center"/>
          </w:tcPr>
          <w:p w14:paraId="3C0C345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7B5838E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涂层厚度</w:t>
            </w:r>
          </w:p>
        </w:tc>
        <w:tc>
          <w:tcPr>
            <w:tcW w:w="1093" w:type="dxa"/>
            <w:noWrap w:val="0"/>
            <w:tcMar>
              <w:left w:w="57" w:type="dxa"/>
              <w:right w:w="57" w:type="dxa"/>
            </w:tcMar>
            <w:vAlign w:val="center"/>
          </w:tcPr>
          <w:p w14:paraId="6744FAD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485693C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310" w:type="dxa"/>
            <w:noWrap w:val="0"/>
            <w:tcMar>
              <w:left w:w="57" w:type="dxa"/>
              <w:right w:w="57" w:type="dxa"/>
            </w:tcMar>
            <w:vAlign w:val="center"/>
          </w:tcPr>
          <w:p w14:paraId="38FB6B7B">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517BAD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C098F9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36</w:t>
            </w:r>
          </w:p>
        </w:tc>
        <w:tc>
          <w:tcPr>
            <w:tcW w:w="900" w:type="dxa"/>
            <w:vMerge w:val="continue"/>
            <w:noWrap w:val="0"/>
            <w:tcMar>
              <w:left w:w="57" w:type="dxa"/>
              <w:right w:w="57" w:type="dxa"/>
            </w:tcMar>
            <w:vAlign w:val="center"/>
          </w:tcPr>
          <w:p w14:paraId="1FD5F9E0">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413FB0C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自然腐蚀电位</w:t>
            </w:r>
          </w:p>
        </w:tc>
        <w:tc>
          <w:tcPr>
            <w:tcW w:w="1093" w:type="dxa"/>
            <w:noWrap w:val="0"/>
            <w:tcMar>
              <w:left w:w="57" w:type="dxa"/>
              <w:right w:w="57" w:type="dxa"/>
            </w:tcMar>
            <w:vAlign w:val="center"/>
          </w:tcPr>
          <w:p w14:paraId="4EE255F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1C66391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w:t>
            </w:r>
          </w:p>
        </w:tc>
        <w:tc>
          <w:tcPr>
            <w:tcW w:w="2310" w:type="dxa"/>
            <w:noWrap w:val="0"/>
            <w:tcMar>
              <w:left w:w="57" w:type="dxa"/>
              <w:right w:w="57" w:type="dxa"/>
            </w:tcMar>
            <w:vAlign w:val="center"/>
          </w:tcPr>
          <w:p w14:paraId="4068724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8A706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1B4030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38</w:t>
            </w:r>
          </w:p>
        </w:tc>
        <w:tc>
          <w:tcPr>
            <w:tcW w:w="900" w:type="dxa"/>
            <w:vMerge w:val="continue"/>
            <w:noWrap w:val="0"/>
            <w:tcMar>
              <w:left w:w="57" w:type="dxa"/>
              <w:right w:w="57" w:type="dxa"/>
            </w:tcMar>
            <w:vAlign w:val="center"/>
          </w:tcPr>
          <w:p w14:paraId="2A3FA98A">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4313CC7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保护电位</w:t>
            </w:r>
          </w:p>
        </w:tc>
        <w:tc>
          <w:tcPr>
            <w:tcW w:w="1093" w:type="dxa"/>
            <w:noWrap w:val="0"/>
            <w:tcMar>
              <w:left w:w="57" w:type="dxa"/>
              <w:right w:w="57" w:type="dxa"/>
            </w:tcMar>
            <w:vAlign w:val="center"/>
          </w:tcPr>
          <w:p w14:paraId="1F40328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2399B3C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w:t>
            </w:r>
          </w:p>
        </w:tc>
        <w:tc>
          <w:tcPr>
            <w:tcW w:w="2310" w:type="dxa"/>
            <w:noWrap w:val="0"/>
            <w:tcMar>
              <w:left w:w="57" w:type="dxa"/>
              <w:right w:w="57" w:type="dxa"/>
            </w:tcMar>
            <w:vAlign w:val="center"/>
          </w:tcPr>
          <w:p w14:paraId="6C66550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109B7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12C0F0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39</w:t>
            </w:r>
          </w:p>
        </w:tc>
        <w:tc>
          <w:tcPr>
            <w:tcW w:w="900" w:type="dxa"/>
            <w:vMerge w:val="continue"/>
            <w:noWrap w:val="0"/>
            <w:tcMar>
              <w:left w:w="57" w:type="dxa"/>
              <w:right w:w="57" w:type="dxa"/>
            </w:tcMar>
            <w:vAlign w:val="center"/>
          </w:tcPr>
          <w:p w14:paraId="3269D79B">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471FD0D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钢材厚度</w:t>
            </w:r>
          </w:p>
        </w:tc>
        <w:tc>
          <w:tcPr>
            <w:tcW w:w="1093" w:type="dxa"/>
            <w:noWrap w:val="0"/>
            <w:tcMar>
              <w:left w:w="57" w:type="dxa"/>
              <w:right w:w="57" w:type="dxa"/>
            </w:tcMar>
            <w:vAlign w:val="center"/>
          </w:tcPr>
          <w:p w14:paraId="583E53A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2824B5E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w:t>
            </w:r>
          </w:p>
        </w:tc>
        <w:tc>
          <w:tcPr>
            <w:tcW w:w="2310" w:type="dxa"/>
            <w:noWrap w:val="0"/>
            <w:tcMar>
              <w:left w:w="57" w:type="dxa"/>
              <w:right w:w="57" w:type="dxa"/>
            </w:tcMar>
            <w:vAlign w:val="center"/>
          </w:tcPr>
          <w:p w14:paraId="2E04BE3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30F2B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27C2B4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w:t>
            </w:r>
          </w:p>
        </w:tc>
        <w:tc>
          <w:tcPr>
            <w:tcW w:w="900" w:type="dxa"/>
            <w:vMerge w:val="continue"/>
            <w:noWrap w:val="0"/>
            <w:tcMar>
              <w:left w:w="57" w:type="dxa"/>
              <w:right w:w="57" w:type="dxa"/>
            </w:tcMar>
            <w:vAlign w:val="center"/>
          </w:tcPr>
          <w:p w14:paraId="319BC59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5C41233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表面粗糙度</w:t>
            </w:r>
          </w:p>
        </w:tc>
        <w:tc>
          <w:tcPr>
            <w:tcW w:w="1093" w:type="dxa"/>
            <w:noWrap w:val="0"/>
            <w:tcMar>
              <w:left w:w="57" w:type="dxa"/>
              <w:right w:w="57" w:type="dxa"/>
            </w:tcMar>
            <w:vAlign w:val="center"/>
          </w:tcPr>
          <w:p w14:paraId="1B2B91A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5E008DF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2310" w:type="dxa"/>
            <w:noWrap w:val="0"/>
            <w:tcMar>
              <w:left w:w="57" w:type="dxa"/>
              <w:right w:w="57" w:type="dxa"/>
            </w:tcMar>
            <w:vAlign w:val="center"/>
          </w:tcPr>
          <w:p w14:paraId="583E6B6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A0D63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D34AB8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41</w:t>
            </w:r>
          </w:p>
        </w:tc>
        <w:tc>
          <w:tcPr>
            <w:tcW w:w="900" w:type="dxa"/>
            <w:vMerge w:val="restart"/>
            <w:noWrap w:val="0"/>
            <w:tcMar>
              <w:left w:w="57" w:type="dxa"/>
              <w:right w:w="57" w:type="dxa"/>
            </w:tcMar>
            <w:vAlign w:val="center"/>
          </w:tcPr>
          <w:p w14:paraId="71107C2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地基</w:t>
            </w:r>
          </w:p>
        </w:tc>
        <w:tc>
          <w:tcPr>
            <w:tcW w:w="3378" w:type="dxa"/>
            <w:noWrap w:val="0"/>
            <w:tcMar>
              <w:left w:w="57" w:type="dxa"/>
              <w:right w:w="57" w:type="dxa"/>
            </w:tcMar>
            <w:vAlign w:val="center"/>
          </w:tcPr>
          <w:p w14:paraId="17DD91C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静载试验</w:t>
            </w:r>
          </w:p>
        </w:tc>
        <w:tc>
          <w:tcPr>
            <w:tcW w:w="1093" w:type="dxa"/>
            <w:noWrap w:val="0"/>
            <w:tcMar>
              <w:left w:w="57" w:type="dxa"/>
              <w:right w:w="57" w:type="dxa"/>
            </w:tcMar>
            <w:vAlign w:val="center"/>
          </w:tcPr>
          <w:p w14:paraId="3E1C6D3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35C5659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3000</w:t>
            </w:r>
          </w:p>
        </w:tc>
        <w:tc>
          <w:tcPr>
            <w:tcW w:w="2310" w:type="dxa"/>
            <w:noWrap w:val="0"/>
            <w:tcMar>
              <w:left w:w="57" w:type="dxa"/>
              <w:right w:w="57" w:type="dxa"/>
            </w:tcMar>
            <w:vAlign w:val="center"/>
          </w:tcPr>
          <w:p w14:paraId="236EF64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3C20C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B5B68B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42</w:t>
            </w:r>
          </w:p>
        </w:tc>
        <w:tc>
          <w:tcPr>
            <w:tcW w:w="900" w:type="dxa"/>
            <w:vMerge w:val="continue"/>
            <w:noWrap w:val="0"/>
            <w:tcMar>
              <w:left w:w="57" w:type="dxa"/>
              <w:right w:w="57" w:type="dxa"/>
            </w:tcMar>
            <w:vAlign w:val="center"/>
          </w:tcPr>
          <w:p w14:paraId="3C727BA4">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49D63B6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标准贯入</w:t>
            </w:r>
          </w:p>
        </w:tc>
        <w:tc>
          <w:tcPr>
            <w:tcW w:w="1093" w:type="dxa"/>
            <w:noWrap w:val="0"/>
            <w:tcMar>
              <w:left w:w="57" w:type="dxa"/>
              <w:right w:w="57" w:type="dxa"/>
            </w:tcMar>
            <w:vAlign w:val="center"/>
          </w:tcPr>
          <w:p w14:paraId="42B81FF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01F92AB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w:t>
            </w:r>
          </w:p>
        </w:tc>
        <w:tc>
          <w:tcPr>
            <w:tcW w:w="2310" w:type="dxa"/>
            <w:noWrap w:val="0"/>
            <w:tcMar>
              <w:left w:w="57" w:type="dxa"/>
              <w:right w:w="57" w:type="dxa"/>
            </w:tcMar>
            <w:vAlign w:val="center"/>
          </w:tcPr>
          <w:p w14:paraId="60A942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D565B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4CDAC1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43</w:t>
            </w:r>
          </w:p>
        </w:tc>
        <w:tc>
          <w:tcPr>
            <w:tcW w:w="900" w:type="dxa"/>
            <w:vMerge w:val="continue"/>
            <w:noWrap w:val="0"/>
            <w:tcMar>
              <w:left w:w="57" w:type="dxa"/>
              <w:right w:w="57" w:type="dxa"/>
            </w:tcMar>
            <w:vAlign w:val="center"/>
          </w:tcPr>
          <w:p w14:paraId="3A83AA3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778AC88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轻型触探</w:t>
            </w:r>
          </w:p>
        </w:tc>
        <w:tc>
          <w:tcPr>
            <w:tcW w:w="1093" w:type="dxa"/>
            <w:noWrap w:val="0"/>
            <w:tcMar>
              <w:left w:w="57" w:type="dxa"/>
              <w:right w:w="57" w:type="dxa"/>
            </w:tcMar>
            <w:vAlign w:val="center"/>
          </w:tcPr>
          <w:p w14:paraId="21691AF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560DAF3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w:t>
            </w:r>
          </w:p>
        </w:tc>
        <w:tc>
          <w:tcPr>
            <w:tcW w:w="2310" w:type="dxa"/>
            <w:noWrap w:val="0"/>
            <w:tcMar>
              <w:left w:w="57" w:type="dxa"/>
              <w:right w:w="57" w:type="dxa"/>
            </w:tcMar>
            <w:vAlign w:val="center"/>
          </w:tcPr>
          <w:p w14:paraId="45A1916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9F0A0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46B7D8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44</w:t>
            </w:r>
          </w:p>
        </w:tc>
        <w:tc>
          <w:tcPr>
            <w:tcW w:w="900" w:type="dxa"/>
            <w:vMerge w:val="continue"/>
            <w:noWrap w:val="0"/>
            <w:tcMar>
              <w:left w:w="57" w:type="dxa"/>
              <w:right w:w="57" w:type="dxa"/>
            </w:tcMar>
            <w:vAlign w:val="center"/>
          </w:tcPr>
          <w:p w14:paraId="03D16255">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1A92F10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重型触探</w:t>
            </w:r>
          </w:p>
        </w:tc>
        <w:tc>
          <w:tcPr>
            <w:tcW w:w="1093" w:type="dxa"/>
            <w:noWrap w:val="0"/>
            <w:tcMar>
              <w:left w:w="57" w:type="dxa"/>
              <w:right w:w="57" w:type="dxa"/>
            </w:tcMar>
            <w:vAlign w:val="center"/>
          </w:tcPr>
          <w:p w14:paraId="436F3AC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39F65E1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w:t>
            </w:r>
          </w:p>
        </w:tc>
        <w:tc>
          <w:tcPr>
            <w:tcW w:w="2310" w:type="dxa"/>
            <w:noWrap w:val="0"/>
            <w:tcMar>
              <w:left w:w="57" w:type="dxa"/>
              <w:right w:w="57" w:type="dxa"/>
            </w:tcMar>
            <w:vAlign w:val="center"/>
          </w:tcPr>
          <w:p w14:paraId="4B1F373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F832A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BE0218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45</w:t>
            </w:r>
          </w:p>
        </w:tc>
        <w:tc>
          <w:tcPr>
            <w:tcW w:w="900" w:type="dxa"/>
            <w:vMerge w:val="continue"/>
            <w:noWrap w:val="0"/>
            <w:tcMar>
              <w:left w:w="57" w:type="dxa"/>
              <w:right w:w="57" w:type="dxa"/>
            </w:tcMar>
            <w:vAlign w:val="center"/>
          </w:tcPr>
          <w:p w14:paraId="1FD61E2C">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32FB895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表层水平位移</w:t>
            </w:r>
          </w:p>
        </w:tc>
        <w:tc>
          <w:tcPr>
            <w:tcW w:w="1093" w:type="dxa"/>
            <w:noWrap w:val="0"/>
            <w:tcMar>
              <w:left w:w="57" w:type="dxa"/>
              <w:right w:w="57" w:type="dxa"/>
            </w:tcMar>
            <w:vAlign w:val="center"/>
          </w:tcPr>
          <w:p w14:paraId="4504E20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每点每次</w:t>
            </w:r>
          </w:p>
        </w:tc>
        <w:tc>
          <w:tcPr>
            <w:tcW w:w="1009" w:type="dxa"/>
            <w:noWrap w:val="0"/>
            <w:tcMar>
              <w:left w:w="57" w:type="dxa"/>
              <w:right w:w="57" w:type="dxa"/>
            </w:tcMar>
            <w:vAlign w:val="center"/>
          </w:tcPr>
          <w:p w14:paraId="587D16D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w:t>
            </w:r>
          </w:p>
        </w:tc>
        <w:tc>
          <w:tcPr>
            <w:tcW w:w="2310" w:type="dxa"/>
            <w:vMerge w:val="restart"/>
            <w:noWrap w:val="0"/>
            <w:tcMar>
              <w:left w:w="57" w:type="dxa"/>
              <w:right w:w="57" w:type="dxa"/>
            </w:tcMar>
            <w:vAlign w:val="center"/>
          </w:tcPr>
          <w:p w14:paraId="0AB7699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szCs w:val="21"/>
              </w:rPr>
              <w:t>不包含钻孔、埋管、传感器费用</w:t>
            </w:r>
          </w:p>
        </w:tc>
      </w:tr>
      <w:tr w14:paraId="5C035D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57656E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46</w:t>
            </w:r>
          </w:p>
        </w:tc>
        <w:tc>
          <w:tcPr>
            <w:tcW w:w="900" w:type="dxa"/>
            <w:vMerge w:val="continue"/>
            <w:noWrap w:val="0"/>
            <w:tcMar>
              <w:left w:w="57" w:type="dxa"/>
              <w:right w:w="57" w:type="dxa"/>
            </w:tcMar>
            <w:vAlign w:val="center"/>
          </w:tcPr>
          <w:p w14:paraId="2364A4D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4518956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深层水平位移</w:t>
            </w:r>
          </w:p>
        </w:tc>
        <w:tc>
          <w:tcPr>
            <w:tcW w:w="1093" w:type="dxa"/>
            <w:noWrap w:val="0"/>
            <w:tcMar>
              <w:left w:w="57" w:type="dxa"/>
              <w:right w:w="57" w:type="dxa"/>
            </w:tcMar>
            <w:vAlign w:val="center"/>
          </w:tcPr>
          <w:p w14:paraId="2F447B2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每处每次</w:t>
            </w:r>
          </w:p>
        </w:tc>
        <w:tc>
          <w:tcPr>
            <w:tcW w:w="1009" w:type="dxa"/>
            <w:noWrap w:val="0"/>
            <w:tcMar>
              <w:left w:w="57" w:type="dxa"/>
              <w:right w:w="57" w:type="dxa"/>
            </w:tcMar>
            <w:vAlign w:val="center"/>
          </w:tcPr>
          <w:p w14:paraId="148DDA1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310" w:type="dxa"/>
            <w:vMerge w:val="continue"/>
            <w:noWrap w:val="0"/>
            <w:tcMar>
              <w:left w:w="57" w:type="dxa"/>
              <w:right w:w="57" w:type="dxa"/>
            </w:tcMar>
            <w:vAlign w:val="center"/>
          </w:tcPr>
          <w:p w14:paraId="11B2A03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CEE38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2C916D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47</w:t>
            </w:r>
          </w:p>
        </w:tc>
        <w:tc>
          <w:tcPr>
            <w:tcW w:w="900" w:type="dxa"/>
            <w:vMerge w:val="continue"/>
            <w:noWrap w:val="0"/>
            <w:tcMar>
              <w:left w:w="57" w:type="dxa"/>
              <w:right w:w="57" w:type="dxa"/>
            </w:tcMar>
            <w:vAlign w:val="center"/>
          </w:tcPr>
          <w:p w14:paraId="05D03BD5">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29215D9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表层沉降</w:t>
            </w:r>
          </w:p>
        </w:tc>
        <w:tc>
          <w:tcPr>
            <w:tcW w:w="1093" w:type="dxa"/>
            <w:noWrap w:val="0"/>
            <w:tcMar>
              <w:left w:w="57" w:type="dxa"/>
              <w:right w:w="57" w:type="dxa"/>
            </w:tcMar>
            <w:vAlign w:val="center"/>
          </w:tcPr>
          <w:p w14:paraId="63C0C0C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每点每次</w:t>
            </w:r>
          </w:p>
        </w:tc>
        <w:tc>
          <w:tcPr>
            <w:tcW w:w="1009" w:type="dxa"/>
            <w:noWrap w:val="0"/>
            <w:tcMar>
              <w:left w:w="57" w:type="dxa"/>
              <w:right w:w="57" w:type="dxa"/>
            </w:tcMar>
            <w:vAlign w:val="center"/>
          </w:tcPr>
          <w:p w14:paraId="197FEDF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w:t>
            </w:r>
          </w:p>
        </w:tc>
        <w:tc>
          <w:tcPr>
            <w:tcW w:w="2310" w:type="dxa"/>
            <w:vMerge w:val="continue"/>
            <w:noWrap w:val="0"/>
            <w:tcMar>
              <w:left w:w="57" w:type="dxa"/>
              <w:right w:w="57" w:type="dxa"/>
            </w:tcMar>
            <w:vAlign w:val="center"/>
          </w:tcPr>
          <w:p w14:paraId="4022574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1CB58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D4B4A4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48</w:t>
            </w:r>
          </w:p>
        </w:tc>
        <w:tc>
          <w:tcPr>
            <w:tcW w:w="900" w:type="dxa"/>
            <w:vMerge w:val="continue"/>
            <w:noWrap w:val="0"/>
            <w:tcMar>
              <w:left w:w="57" w:type="dxa"/>
              <w:right w:w="57" w:type="dxa"/>
            </w:tcMar>
            <w:vAlign w:val="center"/>
          </w:tcPr>
          <w:p w14:paraId="79AE4BBC">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69D14DE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分层沉降</w:t>
            </w:r>
          </w:p>
        </w:tc>
        <w:tc>
          <w:tcPr>
            <w:tcW w:w="1093" w:type="dxa"/>
            <w:noWrap w:val="0"/>
            <w:tcMar>
              <w:left w:w="57" w:type="dxa"/>
              <w:right w:w="57" w:type="dxa"/>
            </w:tcMar>
            <w:vAlign w:val="center"/>
          </w:tcPr>
          <w:p w14:paraId="5DC8FB1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每处每次</w:t>
            </w:r>
          </w:p>
        </w:tc>
        <w:tc>
          <w:tcPr>
            <w:tcW w:w="1009" w:type="dxa"/>
            <w:noWrap w:val="0"/>
            <w:tcMar>
              <w:left w:w="57" w:type="dxa"/>
              <w:right w:w="57" w:type="dxa"/>
            </w:tcMar>
            <w:vAlign w:val="center"/>
          </w:tcPr>
          <w:p w14:paraId="65F87A2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310" w:type="dxa"/>
            <w:vMerge w:val="continue"/>
            <w:noWrap w:val="0"/>
            <w:tcMar>
              <w:left w:w="57" w:type="dxa"/>
              <w:right w:w="57" w:type="dxa"/>
            </w:tcMar>
            <w:vAlign w:val="center"/>
          </w:tcPr>
          <w:p w14:paraId="5EC8EC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A6AEA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EC16F1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49</w:t>
            </w:r>
          </w:p>
        </w:tc>
        <w:tc>
          <w:tcPr>
            <w:tcW w:w="900" w:type="dxa"/>
            <w:vMerge w:val="continue"/>
            <w:noWrap w:val="0"/>
            <w:tcMar>
              <w:left w:w="57" w:type="dxa"/>
              <w:right w:w="57" w:type="dxa"/>
            </w:tcMar>
            <w:vAlign w:val="center"/>
          </w:tcPr>
          <w:p w14:paraId="093E9B0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6B859C2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孔隙水压力</w:t>
            </w:r>
          </w:p>
        </w:tc>
        <w:tc>
          <w:tcPr>
            <w:tcW w:w="1093" w:type="dxa"/>
            <w:noWrap w:val="0"/>
            <w:tcMar>
              <w:left w:w="57" w:type="dxa"/>
              <w:right w:w="57" w:type="dxa"/>
            </w:tcMar>
            <w:vAlign w:val="center"/>
          </w:tcPr>
          <w:p w14:paraId="27E6B15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每处每次</w:t>
            </w:r>
          </w:p>
        </w:tc>
        <w:tc>
          <w:tcPr>
            <w:tcW w:w="1009" w:type="dxa"/>
            <w:noWrap w:val="0"/>
            <w:tcMar>
              <w:left w:w="57" w:type="dxa"/>
              <w:right w:w="57" w:type="dxa"/>
            </w:tcMar>
            <w:vAlign w:val="center"/>
          </w:tcPr>
          <w:p w14:paraId="09CF6F5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310" w:type="dxa"/>
            <w:vMerge w:val="continue"/>
            <w:noWrap w:val="0"/>
            <w:tcMar>
              <w:left w:w="57" w:type="dxa"/>
              <w:right w:w="57" w:type="dxa"/>
            </w:tcMar>
            <w:vAlign w:val="center"/>
          </w:tcPr>
          <w:p w14:paraId="6BBAA12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71EAC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DBC67B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w:t>
            </w:r>
          </w:p>
        </w:tc>
        <w:tc>
          <w:tcPr>
            <w:tcW w:w="900" w:type="dxa"/>
            <w:vMerge w:val="continue"/>
            <w:noWrap w:val="0"/>
            <w:tcMar>
              <w:left w:w="57" w:type="dxa"/>
              <w:right w:w="57" w:type="dxa"/>
            </w:tcMar>
            <w:vAlign w:val="center"/>
          </w:tcPr>
          <w:p w14:paraId="1C605C1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6615268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水位</w:t>
            </w:r>
          </w:p>
        </w:tc>
        <w:tc>
          <w:tcPr>
            <w:tcW w:w="1093" w:type="dxa"/>
            <w:noWrap w:val="0"/>
            <w:tcMar>
              <w:left w:w="57" w:type="dxa"/>
              <w:right w:w="57" w:type="dxa"/>
            </w:tcMar>
            <w:vAlign w:val="center"/>
          </w:tcPr>
          <w:p w14:paraId="29CDFCE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每处每次</w:t>
            </w:r>
          </w:p>
        </w:tc>
        <w:tc>
          <w:tcPr>
            <w:tcW w:w="1009" w:type="dxa"/>
            <w:noWrap w:val="0"/>
            <w:tcMar>
              <w:left w:w="57" w:type="dxa"/>
              <w:right w:w="57" w:type="dxa"/>
            </w:tcMar>
            <w:vAlign w:val="center"/>
          </w:tcPr>
          <w:p w14:paraId="2C9E0E8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310" w:type="dxa"/>
            <w:vMerge w:val="continue"/>
            <w:noWrap w:val="0"/>
            <w:tcMar>
              <w:left w:w="57" w:type="dxa"/>
              <w:right w:w="57" w:type="dxa"/>
            </w:tcMar>
            <w:vAlign w:val="center"/>
          </w:tcPr>
          <w:p w14:paraId="1BBF0DE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5928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FC356C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51</w:t>
            </w:r>
          </w:p>
        </w:tc>
        <w:tc>
          <w:tcPr>
            <w:tcW w:w="900" w:type="dxa"/>
            <w:vMerge w:val="continue"/>
            <w:noWrap w:val="0"/>
            <w:tcMar>
              <w:left w:w="57" w:type="dxa"/>
              <w:right w:w="57" w:type="dxa"/>
            </w:tcMar>
            <w:vAlign w:val="center"/>
          </w:tcPr>
          <w:p w14:paraId="5B0161AA">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60E7868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土压力</w:t>
            </w:r>
          </w:p>
        </w:tc>
        <w:tc>
          <w:tcPr>
            <w:tcW w:w="1093" w:type="dxa"/>
            <w:noWrap w:val="0"/>
            <w:tcMar>
              <w:left w:w="57" w:type="dxa"/>
              <w:right w:w="57" w:type="dxa"/>
            </w:tcMar>
            <w:vAlign w:val="center"/>
          </w:tcPr>
          <w:p w14:paraId="0ECBF73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每处每次</w:t>
            </w:r>
          </w:p>
        </w:tc>
        <w:tc>
          <w:tcPr>
            <w:tcW w:w="1009" w:type="dxa"/>
            <w:noWrap w:val="0"/>
            <w:tcMar>
              <w:left w:w="57" w:type="dxa"/>
              <w:right w:w="57" w:type="dxa"/>
            </w:tcMar>
            <w:vAlign w:val="center"/>
          </w:tcPr>
          <w:p w14:paraId="5A64AAB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310" w:type="dxa"/>
            <w:vMerge w:val="continue"/>
            <w:noWrap w:val="0"/>
            <w:tcMar>
              <w:left w:w="57" w:type="dxa"/>
              <w:right w:w="57" w:type="dxa"/>
            </w:tcMar>
            <w:vAlign w:val="center"/>
          </w:tcPr>
          <w:p w14:paraId="0639F9B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E37E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4DE192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52</w:t>
            </w:r>
          </w:p>
        </w:tc>
        <w:tc>
          <w:tcPr>
            <w:tcW w:w="900" w:type="dxa"/>
            <w:vMerge w:val="continue"/>
            <w:noWrap w:val="0"/>
            <w:tcMar>
              <w:left w:w="57" w:type="dxa"/>
              <w:right w:w="57" w:type="dxa"/>
            </w:tcMar>
            <w:vAlign w:val="center"/>
          </w:tcPr>
          <w:p w14:paraId="1766FE62">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08B56E7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十字板剪切试验</w:t>
            </w:r>
          </w:p>
        </w:tc>
        <w:tc>
          <w:tcPr>
            <w:tcW w:w="1093" w:type="dxa"/>
            <w:noWrap w:val="0"/>
            <w:tcMar>
              <w:left w:w="57" w:type="dxa"/>
              <w:right w:w="57" w:type="dxa"/>
            </w:tcMar>
            <w:vAlign w:val="center"/>
          </w:tcPr>
          <w:p w14:paraId="29E90DE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组</w:t>
            </w:r>
          </w:p>
        </w:tc>
        <w:tc>
          <w:tcPr>
            <w:tcW w:w="1009" w:type="dxa"/>
            <w:noWrap w:val="0"/>
            <w:tcMar>
              <w:left w:w="57" w:type="dxa"/>
              <w:right w:w="57" w:type="dxa"/>
            </w:tcMar>
            <w:vAlign w:val="center"/>
          </w:tcPr>
          <w:p w14:paraId="3CA4237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2000</w:t>
            </w:r>
          </w:p>
        </w:tc>
        <w:tc>
          <w:tcPr>
            <w:tcW w:w="2310" w:type="dxa"/>
            <w:noWrap w:val="0"/>
            <w:tcMar>
              <w:left w:w="57" w:type="dxa"/>
              <w:right w:w="57" w:type="dxa"/>
            </w:tcMar>
            <w:vAlign w:val="center"/>
          </w:tcPr>
          <w:p w14:paraId="234A491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75D33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CE038B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53</w:t>
            </w:r>
          </w:p>
        </w:tc>
        <w:tc>
          <w:tcPr>
            <w:tcW w:w="900" w:type="dxa"/>
            <w:vMerge w:val="restart"/>
            <w:noWrap w:val="0"/>
            <w:tcMar>
              <w:left w:w="57" w:type="dxa"/>
              <w:right w:w="57" w:type="dxa"/>
            </w:tcMar>
            <w:vAlign w:val="center"/>
          </w:tcPr>
          <w:p w14:paraId="48598CE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桩基</w:t>
            </w:r>
          </w:p>
        </w:tc>
        <w:tc>
          <w:tcPr>
            <w:tcW w:w="3378" w:type="dxa"/>
            <w:noWrap w:val="0"/>
            <w:tcMar>
              <w:left w:w="57" w:type="dxa"/>
              <w:right w:w="57" w:type="dxa"/>
            </w:tcMar>
            <w:vAlign w:val="center"/>
          </w:tcPr>
          <w:p w14:paraId="02A119C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抗压-静载</w:t>
            </w:r>
          </w:p>
        </w:tc>
        <w:tc>
          <w:tcPr>
            <w:tcW w:w="1093" w:type="dxa"/>
            <w:noWrap w:val="0"/>
            <w:tcMar>
              <w:left w:w="57" w:type="dxa"/>
              <w:right w:w="57" w:type="dxa"/>
            </w:tcMar>
            <w:vAlign w:val="center"/>
          </w:tcPr>
          <w:p w14:paraId="2E653D8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每吨位</w:t>
            </w:r>
          </w:p>
        </w:tc>
        <w:tc>
          <w:tcPr>
            <w:tcW w:w="1009" w:type="dxa"/>
            <w:noWrap w:val="0"/>
            <w:tcMar>
              <w:left w:w="57" w:type="dxa"/>
              <w:right w:w="57" w:type="dxa"/>
            </w:tcMar>
            <w:vAlign w:val="center"/>
          </w:tcPr>
          <w:p w14:paraId="3674E8C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220</w:t>
            </w:r>
          </w:p>
        </w:tc>
        <w:tc>
          <w:tcPr>
            <w:tcW w:w="2310" w:type="dxa"/>
            <w:noWrap w:val="0"/>
            <w:tcMar>
              <w:left w:w="57" w:type="dxa"/>
              <w:right w:w="57" w:type="dxa"/>
            </w:tcMar>
            <w:vAlign w:val="center"/>
          </w:tcPr>
          <w:p w14:paraId="7E4EA843">
            <w:pPr>
              <w:keepNext w:val="0"/>
              <w:keepLines w:val="0"/>
              <w:suppressLineNumbers w:val="0"/>
              <w:spacing w:before="0" w:beforeAutospacing="0" w:after="0" w:afterAutospacing="0"/>
              <w:ind w:left="0" w:right="0"/>
              <w:jc w:val="center"/>
              <w:rPr>
                <w:rFonts w:hint="eastAsia" w:ascii="宋体" w:hAnsi="宋体" w:eastAsia="宋体" w:cs="宋体"/>
                <w:spacing w:val="-6"/>
                <w:szCs w:val="21"/>
              </w:rPr>
            </w:pPr>
            <w:r>
              <w:rPr>
                <w:rFonts w:hint="eastAsia" w:ascii="宋体" w:hAnsi="宋体" w:eastAsia="宋体" w:cs="宋体"/>
                <w:spacing w:val="-6"/>
                <w:szCs w:val="21"/>
              </w:rPr>
              <w:t>每吨位指桩设计极限承载</w:t>
            </w:r>
          </w:p>
        </w:tc>
      </w:tr>
      <w:tr w14:paraId="3A8A80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4E0CCD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54</w:t>
            </w:r>
          </w:p>
        </w:tc>
        <w:tc>
          <w:tcPr>
            <w:tcW w:w="900" w:type="dxa"/>
            <w:vMerge w:val="continue"/>
            <w:noWrap w:val="0"/>
            <w:tcMar>
              <w:left w:w="57" w:type="dxa"/>
              <w:right w:w="57" w:type="dxa"/>
            </w:tcMar>
            <w:vAlign w:val="center"/>
          </w:tcPr>
          <w:p w14:paraId="697C7401">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46974DC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高应变</w:t>
            </w:r>
          </w:p>
        </w:tc>
        <w:tc>
          <w:tcPr>
            <w:tcW w:w="1093" w:type="dxa"/>
            <w:noWrap w:val="0"/>
            <w:tcMar>
              <w:left w:w="57" w:type="dxa"/>
              <w:right w:w="57" w:type="dxa"/>
            </w:tcMar>
            <w:vAlign w:val="center"/>
          </w:tcPr>
          <w:p w14:paraId="5B2CBFB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每吨位</w:t>
            </w:r>
          </w:p>
        </w:tc>
        <w:tc>
          <w:tcPr>
            <w:tcW w:w="1009" w:type="dxa"/>
            <w:noWrap w:val="0"/>
            <w:tcMar>
              <w:left w:w="57" w:type="dxa"/>
              <w:right w:w="57" w:type="dxa"/>
            </w:tcMar>
            <w:vAlign w:val="center"/>
          </w:tcPr>
          <w:p w14:paraId="4ECDD5E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2000</w:t>
            </w:r>
          </w:p>
        </w:tc>
        <w:tc>
          <w:tcPr>
            <w:tcW w:w="2310" w:type="dxa"/>
            <w:noWrap w:val="0"/>
            <w:tcMar>
              <w:left w:w="57" w:type="dxa"/>
              <w:right w:w="57" w:type="dxa"/>
            </w:tcMar>
            <w:vAlign w:val="center"/>
          </w:tcPr>
          <w:p w14:paraId="079D7F2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每吨位指试验激振锤重</w:t>
            </w:r>
          </w:p>
        </w:tc>
      </w:tr>
      <w:tr w14:paraId="23C615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34F289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55</w:t>
            </w:r>
          </w:p>
        </w:tc>
        <w:tc>
          <w:tcPr>
            <w:tcW w:w="900" w:type="dxa"/>
            <w:vMerge w:val="continue"/>
            <w:noWrap w:val="0"/>
            <w:tcMar>
              <w:left w:w="57" w:type="dxa"/>
              <w:right w:w="57" w:type="dxa"/>
            </w:tcMar>
            <w:vAlign w:val="center"/>
          </w:tcPr>
          <w:p w14:paraId="3C5F0D01">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2A9C173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抗拔与水平-静载</w:t>
            </w:r>
          </w:p>
        </w:tc>
        <w:tc>
          <w:tcPr>
            <w:tcW w:w="1093" w:type="dxa"/>
            <w:noWrap w:val="0"/>
            <w:tcMar>
              <w:left w:w="57" w:type="dxa"/>
              <w:right w:w="57" w:type="dxa"/>
            </w:tcMar>
            <w:vAlign w:val="center"/>
          </w:tcPr>
          <w:p w14:paraId="7461B78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每吨位</w:t>
            </w:r>
          </w:p>
        </w:tc>
        <w:tc>
          <w:tcPr>
            <w:tcW w:w="1009" w:type="dxa"/>
            <w:noWrap w:val="0"/>
            <w:tcMar>
              <w:left w:w="57" w:type="dxa"/>
              <w:right w:w="57" w:type="dxa"/>
            </w:tcMar>
            <w:vAlign w:val="center"/>
          </w:tcPr>
          <w:p w14:paraId="71258A1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w:t>
            </w:r>
          </w:p>
        </w:tc>
        <w:tc>
          <w:tcPr>
            <w:tcW w:w="2310" w:type="dxa"/>
            <w:noWrap w:val="0"/>
            <w:tcMar>
              <w:left w:w="57" w:type="dxa"/>
              <w:right w:w="57" w:type="dxa"/>
            </w:tcMar>
            <w:vAlign w:val="center"/>
          </w:tcPr>
          <w:p w14:paraId="42F0CF0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每吨位指桩设计极限承载力</w:t>
            </w:r>
          </w:p>
        </w:tc>
      </w:tr>
      <w:tr w14:paraId="2EAA66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646D5C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56</w:t>
            </w:r>
          </w:p>
        </w:tc>
        <w:tc>
          <w:tcPr>
            <w:tcW w:w="900" w:type="dxa"/>
            <w:vMerge w:val="continue"/>
            <w:noWrap w:val="0"/>
            <w:tcMar>
              <w:left w:w="57" w:type="dxa"/>
              <w:right w:w="57" w:type="dxa"/>
            </w:tcMar>
            <w:vAlign w:val="center"/>
          </w:tcPr>
          <w:p w14:paraId="3B102639">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24C194E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桩身内力-应力应变</w:t>
            </w:r>
          </w:p>
        </w:tc>
        <w:tc>
          <w:tcPr>
            <w:tcW w:w="1093" w:type="dxa"/>
            <w:noWrap w:val="0"/>
            <w:tcMar>
              <w:left w:w="57" w:type="dxa"/>
              <w:right w:w="57" w:type="dxa"/>
            </w:tcMar>
            <w:vAlign w:val="center"/>
          </w:tcPr>
          <w:p w14:paraId="2B32B17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每吨位</w:t>
            </w:r>
          </w:p>
        </w:tc>
        <w:tc>
          <w:tcPr>
            <w:tcW w:w="1009" w:type="dxa"/>
            <w:noWrap w:val="0"/>
            <w:tcMar>
              <w:left w:w="57" w:type="dxa"/>
              <w:right w:w="57" w:type="dxa"/>
            </w:tcMar>
            <w:vAlign w:val="center"/>
          </w:tcPr>
          <w:p w14:paraId="51443D3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w:t>
            </w:r>
          </w:p>
        </w:tc>
        <w:tc>
          <w:tcPr>
            <w:tcW w:w="2310" w:type="dxa"/>
            <w:noWrap w:val="0"/>
            <w:tcMar>
              <w:left w:w="57" w:type="dxa"/>
              <w:right w:w="57" w:type="dxa"/>
            </w:tcMar>
            <w:vAlign w:val="center"/>
          </w:tcPr>
          <w:p w14:paraId="185A7A3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每吨位指桩设计极限承载力</w:t>
            </w:r>
          </w:p>
        </w:tc>
      </w:tr>
      <w:tr w14:paraId="2111F9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EE6095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57</w:t>
            </w:r>
          </w:p>
        </w:tc>
        <w:tc>
          <w:tcPr>
            <w:tcW w:w="900" w:type="dxa"/>
            <w:vMerge w:val="continue"/>
            <w:noWrap w:val="0"/>
            <w:tcMar>
              <w:left w:w="57" w:type="dxa"/>
              <w:right w:w="57" w:type="dxa"/>
            </w:tcMar>
            <w:vAlign w:val="center"/>
          </w:tcPr>
          <w:p w14:paraId="6E698770">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3045F82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低应变检测</w:t>
            </w:r>
          </w:p>
        </w:tc>
        <w:tc>
          <w:tcPr>
            <w:tcW w:w="1093" w:type="dxa"/>
            <w:noWrap w:val="0"/>
            <w:tcMar>
              <w:left w:w="57" w:type="dxa"/>
              <w:right w:w="57" w:type="dxa"/>
            </w:tcMar>
            <w:vAlign w:val="center"/>
          </w:tcPr>
          <w:p w14:paraId="1493471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根</w:t>
            </w:r>
          </w:p>
        </w:tc>
        <w:tc>
          <w:tcPr>
            <w:tcW w:w="1009" w:type="dxa"/>
            <w:noWrap w:val="0"/>
            <w:tcMar>
              <w:left w:w="57" w:type="dxa"/>
              <w:right w:w="57" w:type="dxa"/>
            </w:tcMar>
            <w:vAlign w:val="center"/>
          </w:tcPr>
          <w:p w14:paraId="3353283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w:t>
            </w:r>
          </w:p>
        </w:tc>
        <w:tc>
          <w:tcPr>
            <w:tcW w:w="2310" w:type="dxa"/>
            <w:noWrap w:val="0"/>
            <w:tcMar>
              <w:left w:w="57" w:type="dxa"/>
              <w:right w:w="57" w:type="dxa"/>
            </w:tcMar>
            <w:vAlign w:val="center"/>
          </w:tcPr>
          <w:p w14:paraId="3A514E3C">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164EEB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2E73E0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58</w:t>
            </w:r>
          </w:p>
        </w:tc>
        <w:tc>
          <w:tcPr>
            <w:tcW w:w="900" w:type="dxa"/>
            <w:vMerge w:val="continue"/>
            <w:noWrap w:val="0"/>
            <w:tcMar>
              <w:left w:w="57" w:type="dxa"/>
              <w:right w:w="57" w:type="dxa"/>
            </w:tcMar>
            <w:vAlign w:val="center"/>
          </w:tcPr>
          <w:p w14:paraId="18FB2D44">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6B5B86E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超声波检测</w:t>
            </w:r>
          </w:p>
        </w:tc>
        <w:tc>
          <w:tcPr>
            <w:tcW w:w="1093" w:type="dxa"/>
            <w:noWrap w:val="0"/>
            <w:tcMar>
              <w:left w:w="57" w:type="dxa"/>
              <w:right w:w="57" w:type="dxa"/>
            </w:tcMar>
            <w:vAlign w:val="center"/>
          </w:tcPr>
          <w:p w14:paraId="2C11910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根</w:t>
            </w:r>
          </w:p>
        </w:tc>
        <w:tc>
          <w:tcPr>
            <w:tcW w:w="1009" w:type="dxa"/>
            <w:noWrap w:val="0"/>
            <w:tcMar>
              <w:left w:w="57" w:type="dxa"/>
              <w:right w:w="57" w:type="dxa"/>
            </w:tcMar>
            <w:vAlign w:val="center"/>
          </w:tcPr>
          <w:p w14:paraId="1E84EB2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1500</w:t>
            </w:r>
          </w:p>
        </w:tc>
        <w:tc>
          <w:tcPr>
            <w:tcW w:w="2310" w:type="dxa"/>
            <w:noWrap w:val="0"/>
            <w:tcMar>
              <w:left w:w="57" w:type="dxa"/>
              <w:right w:w="57" w:type="dxa"/>
            </w:tcMar>
            <w:vAlign w:val="center"/>
          </w:tcPr>
          <w:p w14:paraId="528C7E67">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5DD49B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9B7E39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59</w:t>
            </w:r>
          </w:p>
        </w:tc>
        <w:tc>
          <w:tcPr>
            <w:tcW w:w="900" w:type="dxa"/>
            <w:vMerge w:val="continue"/>
            <w:noWrap w:val="0"/>
            <w:tcMar>
              <w:left w:w="57" w:type="dxa"/>
              <w:right w:w="57" w:type="dxa"/>
            </w:tcMar>
            <w:vAlign w:val="center"/>
          </w:tcPr>
          <w:p w14:paraId="3F7CBB52">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4A6A5E6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桩基取芯检测</w:t>
            </w:r>
          </w:p>
        </w:tc>
        <w:tc>
          <w:tcPr>
            <w:tcW w:w="1093" w:type="dxa"/>
            <w:noWrap w:val="0"/>
            <w:tcMar>
              <w:left w:w="57" w:type="dxa"/>
              <w:right w:w="57" w:type="dxa"/>
            </w:tcMar>
            <w:vAlign w:val="center"/>
          </w:tcPr>
          <w:p w14:paraId="0A31DC1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米</w:t>
            </w:r>
          </w:p>
        </w:tc>
        <w:tc>
          <w:tcPr>
            <w:tcW w:w="1009" w:type="dxa"/>
            <w:noWrap w:val="0"/>
            <w:tcMar>
              <w:left w:w="57" w:type="dxa"/>
              <w:right w:w="57" w:type="dxa"/>
            </w:tcMar>
            <w:vAlign w:val="center"/>
          </w:tcPr>
          <w:p w14:paraId="3F12E92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360</w:t>
            </w:r>
          </w:p>
        </w:tc>
        <w:tc>
          <w:tcPr>
            <w:tcW w:w="2310" w:type="dxa"/>
            <w:noWrap w:val="0"/>
            <w:tcMar>
              <w:left w:w="57" w:type="dxa"/>
              <w:right w:w="57" w:type="dxa"/>
            </w:tcMar>
            <w:vAlign w:val="center"/>
          </w:tcPr>
          <w:p w14:paraId="3DBF8B09">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690653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5763FD3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w:t>
            </w:r>
          </w:p>
        </w:tc>
        <w:tc>
          <w:tcPr>
            <w:tcW w:w="900" w:type="dxa"/>
            <w:vMerge w:val="continue"/>
            <w:noWrap w:val="0"/>
            <w:tcMar>
              <w:left w:w="57" w:type="dxa"/>
              <w:right w:w="57" w:type="dxa"/>
            </w:tcMar>
            <w:vAlign w:val="center"/>
          </w:tcPr>
          <w:p w14:paraId="2158FC84">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123554B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钻孔灌注桩成孔质量（超声波法、电阻率法）</w:t>
            </w:r>
          </w:p>
        </w:tc>
        <w:tc>
          <w:tcPr>
            <w:tcW w:w="1093" w:type="dxa"/>
            <w:noWrap w:val="0"/>
            <w:tcMar>
              <w:left w:w="57" w:type="dxa"/>
              <w:right w:w="57" w:type="dxa"/>
            </w:tcMar>
            <w:vAlign w:val="center"/>
          </w:tcPr>
          <w:p w14:paraId="53CB0FB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孔</w:t>
            </w:r>
          </w:p>
        </w:tc>
        <w:tc>
          <w:tcPr>
            <w:tcW w:w="1009" w:type="dxa"/>
            <w:noWrap w:val="0"/>
            <w:tcMar>
              <w:left w:w="57" w:type="dxa"/>
              <w:right w:w="57" w:type="dxa"/>
            </w:tcMar>
            <w:vAlign w:val="center"/>
          </w:tcPr>
          <w:p w14:paraId="343D4D0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3000</w:t>
            </w:r>
          </w:p>
        </w:tc>
        <w:tc>
          <w:tcPr>
            <w:tcW w:w="2310" w:type="dxa"/>
            <w:noWrap w:val="0"/>
            <w:tcMar>
              <w:left w:w="57" w:type="dxa"/>
              <w:right w:w="57" w:type="dxa"/>
            </w:tcMar>
            <w:vAlign w:val="center"/>
          </w:tcPr>
          <w:p w14:paraId="217652D1">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49DA63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760092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61</w:t>
            </w:r>
          </w:p>
        </w:tc>
        <w:tc>
          <w:tcPr>
            <w:tcW w:w="4278" w:type="dxa"/>
            <w:gridSpan w:val="2"/>
            <w:noWrap w:val="0"/>
            <w:tcMar>
              <w:left w:w="57" w:type="dxa"/>
              <w:right w:w="57" w:type="dxa"/>
            </w:tcMar>
            <w:vAlign w:val="center"/>
          </w:tcPr>
          <w:p w14:paraId="69DFA6A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地下连续墙成槽质量(超声波法)</w:t>
            </w:r>
          </w:p>
        </w:tc>
        <w:tc>
          <w:tcPr>
            <w:tcW w:w="1093" w:type="dxa"/>
            <w:noWrap w:val="0"/>
            <w:tcMar>
              <w:left w:w="57" w:type="dxa"/>
              <w:right w:w="57" w:type="dxa"/>
            </w:tcMar>
            <w:vAlign w:val="center"/>
          </w:tcPr>
          <w:p w14:paraId="5483D05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区</w:t>
            </w:r>
          </w:p>
        </w:tc>
        <w:tc>
          <w:tcPr>
            <w:tcW w:w="1009" w:type="dxa"/>
            <w:noWrap w:val="0"/>
            <w:tcMar>
              <w:left w:w="57" w:type="dxa"/>
              <w:right w:w="57" w:type="dxa"/>
            </w:tcMar>
            <w:vAlign w:val="center"/>
          </w:tcPr>
          <w:p w14:paraId="5533D52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3000</w:t>
            </w:r>
          </w:p>
        </w:tc>
        <w:tc>
          <w:tcPr>
            <w:tcW w:w="2310" w:type="dxa"/>
            <w:noWrap w:val="0"/>
            <w:tcMar>
              <w:left w:w="57" w:type="dxa"/>
              <w:right w:w="57" w:type="dxa"/>
            </w:tcMar>
            <w:vAlign w:val="center"/>
          </w:tcPr>
          <w:p w14:paraId="7B412BA0">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4C294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86B734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62</w:t>
            </w:r>
          </w:p>
        </w:tc>
        <w:tc>
          <w:tcPr>
            <w:tcW w:w="900" w:type="dxa"/>
            <w:vMerge w:val="restart"/>
            <w:noWrap w:val="0"/>
            <w:tcMar>
              <w:left w:w="57" w:type="dxa"/>
              <w:right w:w="57" w:type="dxa"/>
            </w:tcMar>
            <w:vAlign w:val="center"/>
          </w:tcPr>
          <w:p w14:paraId="02501D8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结构及构件</w:t>
            </w:r>
          </w:p>
        </w:tc>
        <w:tc>
          <w:tcPr>
            <w:tcW w:w="3378" w:type="dxa"/>
            <w:noWrap w:val="0"/>
            <w:tcMar>
              <w:left w:w="57" w:type="dxa"/>
              <w:right w:w="57" w:type="dxa"/>
            </w:tcMar>
            <w:vAlign w:val="center"/>
          </w:tcPr>
          <w:p w14:paraId="5D6249B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承载能力</w:t>
            </w:r>
          </w:p>
        </w:tc>
        <w:tc>
          <w:tcPr>
            <w:tcW w:w="1093" w:type="dxa"/>
            <w:noWrap w:val="0"/>
            <w:tcMar>
              <w:left w:w="57" w:type="dxa"/>
              <w:right w:w="57" w:type="dxa"/>
            </w:tcMar>
            <w:vAlign w:val="center"/>
          </w:tcPr>
          <w:p w14:paraId="3E32100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每构件</w:t>
            </w:r>
          </w:p>
        </w:tc>
        <w:tc>
          <w:tcPr>
            <w:tcW w:w="1009" w:type="dxa"/>
            <w:noWrap w:val="0"/>
            <w:tcMar>
              <w:left w:w="57" w:type="dxa"/>
              <w:right w:w="57" w:type="dxa"/>
            </w:tcMar>
            <w:vAlign w:val="center"/>
          </w:tcPr>
          <w:p w14:paraId="226CAF7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10000</w:t>
            </w:r>
          </w:p>
        </w:tc>
        <w:tc>
          <w:tcPr>
            <w:tcW w:w="2310" w:type="dxa"/>
            <w:vMerge w:val="restart"/>
            <w:noWrap w:val="0"/>
            <w:tcMar>
              <w:left w:w="57" w:type="dxa"/>
              <w:right w:w="57" w:type="dxa"/>
            </w:tcMar>
            <w:vAlign w:val="center"/>
          </w:tcPr>
          <w:p w14:paraId="1488C5F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不包含加载及靠近构件辅助设施费</w:t>
            </w:r>
          </w:p>
        </w:tc>
      </w:tr>
      <w:tr w14:paraId="2E50B9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4180E19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63</w:t>
            </w:r>
          </w:p>
        </w:tc>
        <w:tc>
          <w:tcPr>
            <w:tcW w:w="900" w:type="dxa"/>
            <w:vMerge w:val="continue"/>
            <w:noWrap w:val="0"/>
            <w:tcMar>
              <w:left w:w="57" w:type="dxa"/>
              <w:right w:w="57" w:type="dxa"/>
            </w:tcMar>
            <w:vAlign w:val="center"/>
          </w:tcPr>
          <w:p w14:paraId="702371D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5698F9B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结构计算</w:t>
            </w:r>
          </w:p>
        </w:tc>
        <w:tc>
          <w:tcPr>
            <w:tcW w:w="1093" w:type="dxa"/>
            <w:noWrap w:val="0"/>
            <w:tcMar>
              <w:left w:w="57" w:type="dxa"/>
              <w:right w:w="57" w:type="dxa"/>
            </w:tcMar>
            <w:vAlign w:val="center"/>
          </w:tcPr>
          <w:p w14:paraId="3A56795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每构件</w:t>
            </w:r>
          </w:p>
        </w:tc>
        <w:tc>
          <w:tcPr>
            <w:tcW w:w="1009" w:type="dxa"/>
            <w:noWrap w:val="0"/>
            <w:tcMar>
              <w:left w:w="57" w:type="dxa"/>
              <w:right w:w="57" w:type="dxa"/>
            </w:tcMar>
            <w:vAlign w:val="center"/>
          </w:tcPr>
          <w:p w14:paraId="55212FC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10000</w:t>
            </w:r>
          </w:p>
        </w:tc>
        <w:tc>
          <w:tcPr>
            <w:tcW w:w="2310" w:type="dxa"/>
            <w:vMerge w:val="continue"/>
            <w:noWrap w:val="0"/>
            <w:tcMar>
              <w:left w:w="57" w:type="dxa"/>
              <w:right w:w="57" w:type="dxa"/>
            </w:tcMar>
            <w:vAlign w:val="center"/>
          </w:tcPr>
          <w:p w14:paraId="3AB1A573">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2760F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502642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64</w:t>
            </w:r>
          </w:p>
        </w:tc>
        <w:tc>
          <w:tcPr>
            <w:tcW w:w="900" w:type="dxa"/>
            <w:vMerge w:val="continue"/>
            <w:noWrap w:val="0"/>
            <w:tcMar>
              <w:left w:w="57" w:type="dxa"/>
              <w:right w:w="57" w:type="dxa"/>
            </w:tcMar>
            <w:vAlign w:val="center"/>
          </w:tcPr>
          <w:p w14:paraId="4FE4F66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67432F0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静应力（应变）</w:t>
            </w:r>
          </w:p>
        </w:tc>
        <w:tc>
          <w:tcPr>
            <w:tcW w:w="1093" w:type="dxa"/>
            <w:noWrap w:val="0"/>
            <w:tcMar>
              <w:left w:w="57" w:type="dxa"/>
              <w:right w:w="57" w:type="dxa"/>
            </w:tcMar>
            <w:vAlign w:val="center"/>
          </w:tcPr>
          <w:p w14:paraId="0C52541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每点每级</w:t>
            </w:r>
          </w:p>
        </w:tc>
        <w:tc>
          <w:tcPr>
            <w:tcW w:w="1009" w:type="dxa"/>
            <w:noWrap w:val="0"/>
            <w:tcMar>
              <w:left w:w="57" w:type="dxa"/>
              <w:right w:w="57" w:type="dxa"/>
            </w:tcMar>
            <w:vAlign w:val="center"/>
          </w:tcPr>
          <w:p w14:paraId="48A0D16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w:t>
            </w:r>
          </w:p>
        </w:tc>
        <w:tc>
          <w:tcPr>
            <w:tcW w:w="2310" w:type="dxa"/>
            <w:vMerge w:val="continue"/>
            <w:noWrap w:val="0"/>
            <w:tcMar>
              <w:left w:w="57" w:type="dxa"/>
              <w:right w:w="57" w:type="dxa"/>
            </w:tcMar>
            <w:vAlign w:val="center"/>
          </w:tcPr>
          <w:p w14:paraId="75F46707">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02774F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808A5B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65</w:t>
            </w:r>
          </w:p>
        </w:tc>
        <w:tc>
          <w:tcPr>
            <w:tcW w:w="900" w:type="dxa"/>
            <w:vMerge w:val="continue"/>
            <w:noWrap w:val="0"/>
            <w:tcMar>
              <w:left w:w="57" w:type="dxa"/>
              <w:right w:w="57" w:type="dxa"/>
            </w:tcMar>
            <w:vAlign w:val="center"/>
          </w:tcPr>
          <w:p w14:paraId="0C880CAC">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7DF0F18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静位移</w:t>
            </w:r>
          </w:p>
        </w:tc>
        <w:tc>
          <w:tcPr>
            <w:tcW w:w="1093" w:type="dxa"/>
            <w:noWrap w:val="0"/>
            <w:tcMar>
              <w:left w:w="57" w:type="dxa"/>
              <w:right w:w="57" w:type="dxa"/>
            </w:tcMar>
            <w:vAlign w:val="center"/>
          </w:tcPr>
          <w:p w14:paraId="245E70A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每点每级</w:t>
            </w:r>
          </w:p>
        </w:tc>
        <w:tc>
          <w:tcPr>
            <w:tcW w:w="1009" w:type="dxa"/>
            <w:noWrap w:val="0"/>
            <w:tcMar>
              <w:left w:w="57" w:type="dxa"/>
              <w:right w:w="57" w:type="dxa"/>
            </w:tcMar>
            <w:vAlign w:val="center"/>
          </w:tcPr>
          <w:p w14:paraId="4384C9B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w:t>
            </w:r>
          </w:p>
        </w:tc>
        <w:tc>
          <w:tcPr>
            <w:tcW w:w="2310" w:type="dxa"/>
            <w:vMerge w:val="continue"/>
            <w:noWrap w:val="0"/>
            <w:tcMar>
              <w:left w:w="57" w:type="dxa"/>
              <w:right w:w="57" w:type="dxa"/>
            </w:tcMar>
            <w:vAlign w:val="center"/>
          </w:tcPr>
          <w:p w14:paraId="4087851A">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99167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BCEEFA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66</w:t>
            </w:r>
          </w:p>
        </w:tc>
        <w:tc>
          <w:tcPr>
            <w:tcW w:w="900" w:type="dxa"/>
            <w:vMerge w:val="continue"/>
            <w:noWrap w:val="0"/>
            <w:tcMar>
              <w:left w:w="57" w:type="dxa"/>
              <w:right w:w="57" w:type="dxa"/>
            </w:tcMar>
            <w:vAlign w:val="center"/>
          </w:tcPr>
          <w:p w14:paraId="088EC491">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102919D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静挠度</w:t>
            </w:r>
          </w:p>
        </w:tc>
        <w:tc>
          <w:tcPr>
            <w:tcW w:w="1093" w:type="dxa"/>
            <w:noWrap w:val="0"/>
            <w:tcMar>
              <w:left w:w="57" w:type="dxa"/>
              <w:right w:w="57" w:type="dxa"/>
            </w:tcMar>
            <w:vAlign w:val="center"/>
          </w:tcPr>
          <w:p w14:paraId="779FE4D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每点每级</w:t>
            </w:r>
          </w:p>
        </w:tc>
        <w:tc>
          <w:tcPr>
            <w:tcW w:w="1009" w:type="dxa"/>
            <w:noWrap w:val="0"/>
            <w:tcMar>
              <w:left w:w="57" w:type="dxa"/>
              <w:right w:w="57" w:type="dxa"/>
            </w:tcMar>
            <w:vAlign w:val="center"/>
          </w:tcPr>
          <w:p w14:paraId="5B3184F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w:t>
            </w:r>
          </w:p>
        </w:tc>
        <w:tc>
          <w:tcPr>
            <w:tcW w:w="2310" w:type="dxa"/>
            <w:vMerge w:val="continue"/>
            <w:noWrap w:val="0"/>
            <w:tcMar>
              <w:left w:w="57" w:type="dxa"/>
              <w:right w:w="57" w:type="dxa"/>
            </w:tcMar>
            <w:vAlign w:val="center"/>
          </w:tcPr>
          <w:p w14:paraId="3630C282">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24FE50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D8E36A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67</w:t>
            </w:r>
          </w:p>
        </w:tc>
        <w:tc>
          <w:tcPr>
            <w:tcW w:w="900" w:type="dxa"/>
            <w:vMerge w:val="continue"/>
            <w:noWrap w:val="0"/>
            <w:tcMar>
              <w:left w:w="57" w:type="dxa"/>
              <w:right w:w="57" w:type="dxa"/>
            </w:tcMar>
            <w:vAlign w:val="center"/>
          </w:tcPr>
          <w:p w14:paraId="15EB4CFC">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5FD51DD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动应力（应变）</w:t>
            </w:r>
          </w:p>
        </w:tc>
        <w:tc>
          <w:tcPr>
            <w:tcW w:w="1093" w:type="dxa"/>
            <w:noWrap w:val="0"/>
            <w:tcMar>
              <w:left w:w="57" w:type="dxa"/>
              <w:right w:w="57" w:type="dxa"/>
            </w:tcMar>
            <w:vAlign w:val="center"/>
          </w:tcPr>
          <w:p w14:paraId="0BFB800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6D5CB0A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2000</w:t>
            </w:r>
          </w:p>
        </w:tc>
        <w:tc>
          <w:tcPr>
            <w:tcW w:w="2310" w:type="dxa"/>
            <w:vMerge w:val="continue"/>
            <w:noWrap w:val="0"/>
            <w:tcMar>
              <w:left w:w="57" w:type="dxa"/>
              <w:right w:w="57" w:type="dxa"/>
            </w:tcMar>
            <w:vAlign w:val="center"/>
          </w:tcPr>
          <w:p w14:paraId="65DA0763">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720B22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094287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68</w:t>
            </w:r>
          </w:p>
        </w:tc>
        <w:tc>
          <w:tcPr>
            <w:tcW w:w="900" w:type="dxa"/>
            <w:vMerge w:val="continue"/>
            <w:noWrap w:val="0"/>
            <w:tcMar>
              <w:left w:w="57" w:type="dxa"/>
              <w:right w:w="57" w:type="dxa"/>
            </w:tcMar>
            <w:vAlign w:val="center"/>
          </w:tcPr>
          <w:p w14:paraId="1E7A9D63">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0D960CA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动位移</w:t>
            </w:r>
          </w:p>
        </w:tc>
        <w:tc>
          <w:tcPr>
            <w:tcW w:w="1093" w:type="dxa"/>
            <w:noWrap w:val="0"/>
            <w:tcMar>
              <w:left w:w="57" w:type="dxa"/>
              <w:right w:w="57" w:type="dxa"/>
            </w:tcMar>
            <w:vAlign w:val="center"/>
          </w:tcPr>
          <w:p w14:paraId="4A7C121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342360F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2000</w:t>
            </w:r>
          </w:p>
        </w:tc>
        <w:tc>
          <w:tcPr>
            <w:tcW w:w="2310" w:type="dxa"/>
            <w:vMerge w:val="continue"/>
            <w:noWrap w:val="0"/>
            <w:tcMar>
              <w:left w:w="57" w:type="dxa"/>
              <w:right w:w="57" w:type="dxa"/>
            </w:tcMar>
            <w:vAlign w:val="center"/>
          </w:tcPr>
          <w:p w14:paraId="03F65192">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5CDBCA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2C63D2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69</w:t>
            </w:r>
          </w:p>
        </w:tc>
        <w:tc>
          <w:tcPr>
            <w:tcW w:w="900" w:type="dxa"/>
            <w:vMerge w:val="continue"/>
            <w:noWrap w:val="0"/>
            <w:tcMar>
              <w:left w:w="57" w:type="dxa"/>
              <w:right w:w="57" w:type="dxa"/>
            </w:tcMar>
            <w:vAlign w:val="center"/>
          </w:tcPr>
          <w:p w14:paraId="64701A8E">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73A4218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动挠度</w:t>
            </w:r>
          </w:p>
        </w:tc>
        <w:tc>
          <w:tcPr>
            <w:tcW w:w="1093" w:type="dxa"/>
            <w:noWrap w:val="0"/>
            <w:tcMar>
              <w:left w:w="57" w:type="dxa"/>
              <w:right w:w="57" w:type="dxa"/>
            </w:tcMar>
            <w:vAlign w:val="center"/>
          </w:tcPr>
          <w:p w14:paraId="7215E69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3860493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3000</w:t>
            </w:r>
          </w:p>
        </w:tc>
        <w:tc>
          <w:tcPr>
            <w:tcW w:w="2310" w:type="dxa"/>
            <w:vMerge w:val="continue"/>
            <w:noWrap w:val="0"/>
            <w:tcMar>
              <w:left w:w="57" w:type="dxa"/>
              <w:right w:w="57" w:type="dxa"/>
            </w:tcMar>
            <w:vAlign w:val="center"/>
          </w:tcPr>
          <w:p w14:paraId="180D366C">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2A0FD6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338A72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70</w:t>
            </w:r>
          </w:p>
        </w:tc>
        <w:tc>
          <w:tcPr>
            <w:tcW w:w="900" w:type="dxa"/>
            <w:vMerge w:val="continue"/>
            <w:noWrap w:val="0"/>
            <w:tcMar>
              <w:left w:w="57" w:type="dxa"/>
              <w:right w:w="57" w:type="dxa"/>
            </w:tcMar>
            <w:vAlign w:val="center"/>
          </w:tcPr>
          <w:p w14:paraId="7290503E">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6E19270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振动频率</w:t>
            </w:r>
          </w:p>
        </w:tc>
        <w:tc>
          <w:tcPr>
            <w:tcW w:w="1093" w:type="dxa"/>
            <w:noWrap w:val="0"/>
            <w:tcMar>
              <w:left w:w="57" w:type="dxa"/>
              <w:right w:w="57" w:type="dxa"/>
            </w:tcMar>
            <w:vAlign w:val="center"/>
          </w:tcPr>
          <w:p w14:paraId="34DED65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每传感器</w:t>
            </w:r>
          </w:p>
        </w:tc>
        <w:tc>
          <w:tcPr>
            <w:tcW w:w="1009" w:type="dxa"/>
            <w:noWrap w:val="0"/>
            <w:tcMar>
              <w:left w:w="57" w:type="dxa"/>
              <w:right w:w="57" w:type="dxa"/>
            </w:tcMar>
            <w:vAlign w:val="center"/>
          </w:tcPr>
          <w:p w14:paraId="41E7DF0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3000</w:t>
            </w:r>
          </w:p>
        </w:tc>
        <w:tc>
          <w:tcPr>
            <w:tcW w:w="2310" w:type="dxa"/>
            <w:vMerge w:val="continue"/>
            <w:noWrap w:val="0"/>
            <w:tcMar>
              <w:left w:w="57" w:type="dxa"/>
              <w:right w:w="57" w:type="dxa"/>
            </w:tcMar>
            <w:vAlign w:val="center"/>
          </w:tcPr>
          <w:p w14:paraId="0FB7FBE5">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57045F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E6DDC0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71</w:t>
            </w:r>
          </w:p>
        </w:tc>
        <w:tc>
          <w:tcPr>
            <w:tcW w:w="900" w:type="dxa"/>
            <w:vMerge w:val="continue"/>
            <w:noWrap w:val="0"/>
            <w:tcMar>
              <w:left w:w="57" w:type="dxa"/>
              <w:right w:w="57" w:type="dxa"/>
            </w:tcMar>
            <w:vAlign w:val="center"/>
          </w:tcPr>
          <w:p w14:paraId="2D238E32">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12B8410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振型</w:t>
            </w:r>
          </w:p>
        </w:tc>
        <w:tc>
          <w:tcPr>
            <w:tcW w:w="1093" w:type="dxa"/>
            <w:noWrap w:val="0"/>
            <w:tcMar>
              <w:left w:w="57" w:type="dxa"/>
              <w:right w:w="57" w:type="dxa"/>
            </w:tcMar>
            <w:vAlign w:val="center"/>
          </w:tcPr>
          <w:p w14:paraId="570B9B9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每构件</w:t>
            </w:r>
          </w:p>
        </w:tc>
        <w:tc>
          <w:tcPr>
            <w:tcW w:w="1009" w:type="dxa"/>
            <w:noWrap w:val="0"/>
            <w:tcMar>
              <w:left w:w="57" w:type="dxa"/>
              <w:right w:w="57" w:type="dxa"/>
            </w:tcMar>
            <w:vAlign w:val="center"/>
          </w:tcPr>
          <w:p w14:paraId="53DE0DF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2000</w:t>
            </w:r>
          </w:p>
        </w:tc>
        <w:tc>
          <w:tcPr>
            <w:tcW w:w="2310" w:type="dxa"/>
            <w:vMerge w:val="continue"/>
            <w:noWrap w:val="0"/>
            <w:tcMar>
              <w:left w:w="57" w:type="dxa"/>
              <w:right w:w="57" w:type="dxa"/>
            </w:tcMar>
            <w:vAlign w:val="center"/>
          </w:tcPr>
          <w:p w14:paraId="2D96927D">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06A3D1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72D6386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72</w:t>
            </w:r>
          </w:p>
        </w:tc>
        <w:tc>
          <w:tcPr>
            <w:tcW w:w="900" w:type="dxa"/>
            <w:vMerge w:val="continue"/>
            <w:noWrap w:val="0"/>
            <w:tcMar>
              <w:left w:w="57" w:type="dxa"/>
              <w:right w:w="57" w:type="dxa"/>
            </w:tcMar>
            <w:vAlign w:val="center"/>
          </w:tcPr>
          <w:p w14:paraId="33B71F9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5B3AEEC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大体积混凝土温度</w:t>
            </w:r>
          </w:p>
        </w:tc>
        <w:tc>
          <w:tcPr>
            <w:tcW w:w="1093" w:type="dxa"/>
            <w:noWrap w:val="0"/>
            <w:tcMar>
              <w:left w:w="57" w:type="dxa"/>
              <w:right w:w="57" w:type="dxa"/>
            </w:tcMar>
            <w:vAlign w:val="center"/>
          </w:tcPr>
          <w:p w14:paraId="7E63165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每点每次</w:t>
            </w:r>
          </w:p>
        </w:tc>
        <w:tc>
          <w:tcPr>
            <w:tcW w:w="1009" w:type="dxa"/>
            <w:noWrap w:val="0"/>
            <w:tcMar>
              <w:left w:w="57" w:type="dxa"/>
              <w:right w:w="57" w:type="dxa"/>
            </w:tcMar>
            <w:vAlign w:val="center"/>
          </w:tcPr>
          <w:p w14:paraId="0274529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w:t>
            </w:r>
          </w:p>
        </w:tc>
        <w:tc>
          <w:tcPr>
            <w:tcW w:w="2310" w:type="dxa"/>
            <w:vMerge w:val="continue"/>
            <w:noWrap w:val="0"/>
            <w:tcMar>
              <w:left w:w="57" w:type="dxa"/>
              <w:right w:w="57" w:type="dxa"/>
            </w:tcMar>
            <w:vAlign w:val="center"/>
          </w:tcPr>
          <w:p w14:paraId="6D5C08DF">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0531E1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881803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73</w:t>
            </w:r>
          </w:p>
        </w:tc>
        <w:tc>
          <w:tcPr>
            <w:tcW w:w="900" w:type="dxa"/>
            <w:vMerge w:val="restart"/>
            <w:noWrap w:val="0"/>
            <w:tcMar>
              <w:left w:w="57" w:type="dxa"/>
              <w:right w:w="57" w:type="dxa"/>
            </w:tcMar>
            <w:vAlign w:val="center"/>
          </w:tcPr>
          <w:p w14:paraId="1731FC4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水工结构物评估</w:t>
            </w:r>
          </w:p>
        </w:tc>
        <w:tc>
          <w:tcPr>
            <w:tcW w:w="3378" w:type="dxa"/>
            <w:noWrap w:val="0"/>
            <w:tcMar>
              <w:left w:w="57" w:type="dxa"/>
              <w:right w:w="57" w:type="dxa"/>
            </w:tcMar>
            <w:vAlign w:val="center"/>
          </w:tcPr>
          <w:p w14:paraId="6DB810F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钢筋腐蚀截面损失检测</w:t>
            </w:r>
          </w:p>
        </w:tc>
        <w:tc>
          <w:tcPr>
            <w:tcW w:w="1093" w:type="dxa"/>
            <w:noWrap w:val="0"/>
            <w:tcMar>
              <w:left w:w="57" w:type="dxa"/>
              <w:right w:w="57" w:type="dxa"/>
            </w:tcMar>
            <w:vAlign w:val="center"/>
          </w:tcPr>
          <w:p w14:paraId="03E223D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09" w:type="dxa"/>
            <w:noWrap w:val="0"/>
            <w:tcMar>
              <w:left w:w="57" w:type="dxa"/>
              <w:right w:w="57" w:type="dxa"/>
            </w:tcMar>
            <w:vAlign w:val="center"/>
          </w:tcPr>
          <w:p w14:paraId="5036AF7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w:t>
            </w:r>
          </w:p>
        </w:tc>
        <w:tc>
          <w:tcPr>
            <w:tcW w:w="2310" w:type="dxa"/>
            <w:noWrap w:val="0"/>
            <w:tcMar>
              <w:left w:w="57" w:type="dxa"/>
              <w:right w:w="57" w:type="dxa"/>
            </w:tcMar>
            <w:vAlign w:val="center"/>
          </w:tcPr>
          <w:p w14:paraId="0B18BD4A">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04E2B5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163DF51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74</w:t>
            </w:r>
          </w:p>
        </w:tc>
        <w:tc>
          <w:tcPr>
            <w:tcW w:w="900" w:type="dxa"/>
            <w:vMerge w:val="continue"/>
            <w:noWrap w:val="0"/>
            <w:tcMar>
              <w:left w:w="57" w:type="dxa"/>
              <w:right w:w="57" w:type="dxa"/>
            </w:tcMar>
            <w:vAlign w:val="center"/>
          </w:tcPr>
          <w:p w14:paraId="0ECE8D20">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1DDF0E8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氯离子扩散情况</w:t>
            </w:r>
          </w:p>
        </w:tc>
        <w:tc>
          <w:tcPr>
            <w:tcW w:w="1093" w:type="dxa"/>
            <w:noWrap w:val="0"/>
            <w:tcMar>
              <w:left w:w="57" w:type="dxa"/>
              <w:right w:w="57" w:type="dxa"/>
            </w:tcMar>
            <w:vAlign w:val="center"/>
          </w:tcPr>
          <w:p w14:paraId="1E849CF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处</w:t>
            </w:r>
          </w:p>
        </w:tc>
        <w:tc>
          <w:tcPr>
            <w:tcW w:w="1009" w:type="dxa"/>
            <w:noWrap w:val="0"/>
            <w:tcMar>
              <w:left w:w="57" w:type="dxa"/>
              <w:right w:w="57" w:type="dxa"/>
            </w:tcMar>
            <w:vAlign w:val="center"/>
          </w:tcPr>
          <w:p w14:paraId="52F8113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3000</w:t>
            </w:r>
          </w:p>
        </w:tc>
        <w:tc>
          <w:tcPr>
            <w:tcW w:w="2310" w:type="dxa"/>
            <w:noWrap w:val="0"/>
            <w:tcMar>
              <w:left w:w="57" w:type="dxa"/>
              <w:right w:w="57" w:type="dxa"/>
            </w:tcMar>
            <w:vAlign w:val="center"/>
          </w:tcPr>
          <w:p w14:paraId="3BF4E493">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1756E1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0655EB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75</w:t>
            </w:r>
          </w:p>
        </w:tc>
        <w:tc>
          <w:tcPr>
            <w:tcW w:w="900" w:type="dxa"/>
            <w:vMerge w:val="continue"/>
            <w:noWrap w:val="0"/>
            <w:tcMar>
              <w:left w:w="57" w:type="dxa"/>
              <w:right w:w="57" w:type="dxa"/>
            </w:tcMar>
            <w:vAlign w:val="center"/>
          </w:tcPr>
          <w:p w14:paraId="4DA9BD1F">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7EB9D19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结构沉降及位移测量</w:t>
            </w:r>
          </w:p>
        </w:tc>
        <w:tc>
          <w:tcPr>
            <w:tcW w:w="1093" w:type="dxa"/>
            <w:noWrap w:val="0"/>
            <w:tcMar>
              <w:left w:w="57" w:type="dxa"/>
              <w:right w:w="57" w:type="dxa"/>
            </w:tcMar>
            <w:vAlign w:val="center"/>
          </w:tcPr>
          <w:p w14:paraId="796CD54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点</w:t>
            </w:r>
          </w:p>
        </w:tc>
        <w:tc>
          <w:tcPr>
            <w:tcW w:w="1009" w:type="dxa"/>
            <w:noWrap w:val="0"/>
            <w:tcMar>
              <w:left w:w="57" w:type="dxa"/>
              <w:right w:w="57" w:type="dxa"/>
            </w:tcMar>
            <w:vAlign w:val="center"/>
          </w:tcPr>
          <w:p w14:paraId="4192B6E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w:t>
            </w:r>
          </w:p>
        </w:tc>
        <w:tc>
          <w:tcPr>
            <w:tcW w:w="2310" w:type="dxa"/>
            <w:noWrap w:val="0"/>
            <w:tcMar>
              <w:left w:w="57" w:type="dxa"/>
              <w:right w:w="57" w:type="dxa"/>
            </w:tcMar>
            <w:vAlign w:val="center"/>
          </w:tcPr>
          <w:p w14:paraId="4888D364">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024FA4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AD783A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76</w:t>
            </w:r>
          </w:p>
        </w:tc>
        <w:tc>
          <w:tcPr>
            <w:tcW w:w="900" w:type="dxa"/>
            <w:vMerge w:val="continue"/>
            <w:noWrap w:val="0"/>
            <w:tcMar>
              <w:left w:w="57" w:type="dxa"/>
              <w:right w:w="57" w:type="dxa"/>
            </w:tcMar>
            <w:vAlign w:val="center"/>
          </w:tcPr>
          <w:p w14:paraId="3D8B3F8A">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38383EF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结构耐久性（或受损情况）综合评估</w:t>
            </w:r>
          </w:p>
        </w:tc>
        <w:tc>
          <w:tcPr>
            <w:tcW w:w="1093" w:type="dxa"/>
            <w:noWrap w:val="0"/>
            <w:tcMar>
              <w:left w:w="57" w:type="dxa"/>
              <w:right w:w="57" w:type="dxa"/>
            </w:tcMar>
            <w:vAlign w:val="center"/>
          </w:tcPr>
          <w:p w14:paraId="05D99D8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每单元</w:t>
            </w:r>
          </w:p>
        </w:tc>
        <w:tc>
          <w:tcPr>
            <w:tcW w:w="1009" w:type="dxa"/>
            <w:noWrap w:val="0"/>
            <w:tcMar>
              <w:left w:w="57" w:type="dxa"/>
              <w:right w:w="57" w:type="dxa"/>
            </w:tcMar>
            <w:vAlign w:val="center"/>
          </w:tcPr>
          <w:p w14:paraId="0B234248">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30000</w:t>
            </w:r>
          </w:p>
        </w:tc>
        <w:tc>
          <w:tcPr>
            <w:tcW w:w="2310" w:type="dxa"/>
            <w:noWrap w:val="0"/>
            <w:tcMar>
              <w:left w:w="57" w:type="dxa"/>
              <w:right w:w="57" w:type="dxa"/>
            </w:tcMar>
            <w:vAlign w:val="center"/>
          </w:tcPr>
          <w:p w14:paraId="51970A37">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（泊位、船闸）等</w:t>
            </w:r>
          </w:p>
        </w:tc>
      </w:tr>
      <w:tr w14:paraId="0B44D5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D0BF02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77</w:t>
            </w:r>
          </w:p>
        </w:tc>
        <w:tc>
          <w:tcPr>
            <w:tcW w:w="900" w:type="dxa"/>
            <w:vMerge w:val="continue"/>
            <w:noWrap w:val="0"/>
            <w:tcMar>
              <w:left w:w="57" w:type="dxa"/>
              <w:right w:w="57" w:type="dxa"/>
            </w:tcMar>
            <w:vAlign w:val="center"/>
          </w:tcPr>
          <w:p w14:paraId="7F416FFE">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3378" w:type="dxa"/>
            <w:noWrap w:val="0"/>
            <w:tcMar>
              <w:left w:w="57" w:type="dxa"/>
              <w:right w:w="57" w:type="dxa"/>
            </w:tcMar>
            <w:vAlign w:val="center"/>
          </w:tcPr>
          <w:p w14:paraId="287D1B8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外观检查</w:t>
            </w:r>
          </w:p>
        </w:tc>
        <w:tc>
          <w:tcPr>
            <w:tcW w:w="1093" w:type="dxa"/>
            <w:noWrap w:val="0"/>
            <w:tcMar>
              <w:left w:w="57" w:type="dxa"/>
              <w:right w:w="57" w:type="dxa"/>
            </w:tcMar>
            <w:vAlign w:val="center"/>
          </w:tcPr>
          <w:p w14:paraId="03046A2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每单元</w:t>
            </w:r>
          </w:p>
        </w:tc>
        <w:tc>
          <w:tcPr>
            <w:tcW w:w="1009" w:type="dxa"/>
            <w:noWrap w:val="0"/>
            <w:tcMar>
              <w:left w:w="57" w:type="dxa"/>
              <w:right w:w="57" w:type="dxa"/>
            </w:tcMar>
            <w:vAlign w:val="center"/>
          </w:tcPr>
          <w:p w14:paraId="55E43E1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15000</w:t>
            </w:r>
          </w:p>
        </w:tc>
        <w:tc>
          <w:tcPr>
            <w:tcW w:w="2310" w:type="dxa"/>
            <w:noWrap w:val="0"/>
            <w:tcMar>
              <w:left w:w="57" w:type="dxa"/>
              <w:right w:w="57" w:type="dxa"/>
            </w:tcMar>
            <w:vAlign w:val="center"/>
          </w:tcPr>
          <w:p w14:paraId="493B11E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（泊位、船闸）等</w:t>
            </w:r>
          </w:p>
        </w:tc>
      </w:tr>
      <w:tr w14:paraId="32E59B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69F2F44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78</w:t>
            </w:r>
          </w:p>
        </w:tc>
        <w:tc>
          <w:tcPr>
            <w:tcW w:w="4278" w:type="dxa"/>
            <w:gridSpan w:val="2"/>
            <w:noWrap w:val="0"/>
            <w:tcMar>
              <w:left w:w="57" w:type="dxa"/>
              <w:right w:w="57" w:type="dxa"/>
            </w:tcMar>
            <w:vAlign w:val="center"/>
          </w:tcPr>
          <w:p w14:paraId="788616F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码头外观质量</w:t>
            </w:r>
          </w:p>
        </w:tc>
        <w:tc>
          <w:tcPr>
            <w:tcW w:w="1093" w:type="dxa"/>
            <w:noWrap w:val="0"/>
            <w:tcMar>
              <w:left w:w="57" w:type="dxa"/>
              <w:right w:w="57" w:type="dxa"/>
            </w:tcMar>
            <w:vAlign w:val="center"/>
          </w:tcPr>
          <w:p w14:paraId="30544BC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每单元</w:t>
            </w:r>
          </w:p>
        </w:tc>
        <w:tc>
          <w:tcPr>
            <w:tcW w:w="1009" w:type="dxa"/>
            <w:noWrap w:val="0"/>
            <w:tcMar>
              <w:left w:w="57" w:type="dxa"/>
              <w:right w:w="57" w:type="dxa"/>
            </w:tcMar>
            <w:vAlign w:val="center"/>
          </w:tcPr>
          <w:p w14:paraId="76084E8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5000</w:t>
            </w:r>
          </w:p>
        </w:tc>
        <w:tc>
          <w:tcPr>
            <w:tcW w:w="2310" w:type="dxa"/>
            <w:noWrap w:val="0"/>
            <w:tcMar>
              <w:left w:w="57" w:type="dxa"/>
              <w:right w:w="57" w:type="dxa"/>
            </w:tcMar>
            <w:vAlign w:val="center"/>
          </w:tcPr>
          <w:p w14:paraId="387F4DEB">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11B3E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0B133BA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79</w:t>
            </w:r>
          </w:p>
        </w:tc>
        <w:tc>
          <w:tcPr>
            <w:tcW w:w="4278" w:type="dxa"/>
            <w:gridSpan w:val="2"/>
            <w:noWrap w:val="0"/>
            <w:tcMar>
              <w:left w:w="57" w:type="dxa"/>
              <w:right w:w="57" w:type="dxa"/>
            </w:tcMar>
            <w:vAlign w:val="center"/>
          </w:tcPr>
          <w:p w14:paraId="50D951D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船闸外观质量</w:t>
            </w:r>
          </w:p>
        </w:tc>
        <w:tc>
          <w:tcPr>
            <w:tcW w:w="1093" w:type="dxa"/>
            <w:noWrap w:val="0"/>
            <w:tcMar>
              <w:left w:w="57" w:type="dxa"/>
              <w:right w:w="57" w:type="dxa"/>
            </w:tcMar>
            <w:vAlign w:val="center"/>
          </w:tcPr>
          <w:p w14:paraId="28FBD102">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每单元</w:t>
            </w:r>
          </w:p>
        </w:tc>
        <w:tc>
          <w:tcPr>
            <w:tcW w:w="1009" w:type="dxa"/>
            <w:noWrap w:val="0"/>
            <w:tcMar>
              <w:left w:w="57" w:type="dxa"/>
              <w:right w:w="57" w:type="dxa"/>
            </w:tcMar>
            <w:vAlign w:val="center"/>
          </w:tcPr>
          <w:p w14:paraId="321AE55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5000</w:t>
            </w:r>
          </w:p>
        </w:tc>
        <w:tc>
          <w:tcPr>
            <w:tcW w:w="2310" w:type="dxa"/>
            <w:noWrap w:val="0"/>
            <w:tcMar>
              <w:left w:w="57" w:type="dxa"/>
              <w:right w:w="57" w:type="dxa"/>
            </w:tcMar>
            <w:vAlign w:val="center"/>
          </w:tcPr>
          <w:p w14:paraId="28217E8B">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1D242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281D4EE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w:t>
            </w:r>
          </w:p>
        </w:tc>
        <w:tc>
          <w:tcPr>
            <w:tcW w:w="4278" w:type="dxa"/>
            <w:gridSpan w:val="2"/>
            <w:noWrap w:val="0"/>
            <w:tcMar>
              <w:left w:w="57" w:type="dxa"/>
              <w:right w:w="57" w:type="dxa"/>
            </w:tcMar>
            <w:vAlign w:val="center"/>
          </w:tcPr>
          <w:p w14:paraId="6FEBA18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工程资料检查费</w:t>
            </w:r>
          </w:p>
        </w:tc>
        <w:tc>
          <w:tcPr>
            <w:tcW w:w="1093" w:type="dxa"/>
            <w:noWrap w:val="0"/>
            <w:tcMar>
              <w:left w:w="57" w:type="dxa"/>
              <w:right w:w="57" w:type="dxa"/>
            </w:tcMar>
            <w:vAlign w:val="center"/>
          </w:tcPr>
          <w:p w14:paraId="197AC0FE">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检查单位</w:t>
            </w:r>
          </w:p>
        </w:tc>
        <w:tc>
          <w:tcPr>
            <w:tcW w:w="1009" w:type="dxa"/>
            <w:noWrap w:val="0"/>
            <w:tcMar>
              <w:left w:w="57" w:type="dxa"/>
              <w:right w:w="57" w:type="dxa"/>
            </w:tcMar>
            <w:vAlign w:val="center"/>
          </w:tcPr>
          <w:p w14:paraId="2D657BB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4000</w:t>
            </w:r>
          </w:p>
        </w:tc>
        <w:tc>
          <w:tcPr>
            <w:tcW w:w="2310" w:type="dxa"/>
            <w:noWrap w:val="0"/>
            <w:tcMar>
              <w:left w:w="57" w:type="dxa"/>
              <w:right w:w="57" w:type="dxa"/>
            </w:tcMar>
            <w:vAlign w:val="center"/>
          </w:tcPr>
          <w:p w14:paraId="71EDE507">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20422B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3" w:type="dxa"/>
            <w:noWrap w:val="0"/>
            <w:tcMar>
              <w:left w:w="57" w:type="dxa"/>
              <w:right w:w="57" w:type="dxa"/>
            </w:tcMar>
            <w:vAlign w:val="center"/>
          </w:tcPr>
          <w:p w14:paraId="3739D28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81</w:t>
            </w:r>
          </w:p>
        </w:tc>
        <w:tc>
          <w:tcPr>
            <w:tcW w:w="4278" w:type="dxa"/>
            <w:gridSpan w:val="2"/>
            <w:noWrap w:val="0"/>
            <w:tcMar>
              <w:left w:w="57" w:type="dxa"/>
              <w:right w:w="57" w:type="dxa"/>
            </w:tcMar>
            <w:vAlign w:val="center"/>
          </w:tcPr>
          <w:p w14:paraId="18ADF94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评定费用</w:t>
            </w:r>
          </w:p>
        </w:tc>
        <w:tc>
          <w:tcPr>
            <w:tcW w:w="1093" w:type="dxa"/>
            <w:noWrap w:val="0"/>
            <w:tcMar>
              <w:left w:w="57" w:type="dxa"/>
              <w:right w:w="57" w:type="dxa"/>
            </w:tcMar>
            <w:vAlign w:val="center"/>
          </w:tcPr>
          <w:p w14:paraId="5A55194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每单元</w:t>
            </w:r>
          </w:p>
        </w:tc>
        <w:tc>
          <w:tcPr>
            <w:tcW w:w="1009" w:type="dxa"/>
            <w:noWrap w:val="0"/>
            <w:tcMar>
              <w:left w:w="57" w:type="dxa"/>
              <w:right w:w="57" w:type="dxa"/>
            </w:tcMar>
            <w:vAlign w:val="center"/>
          </w:tcPr>
          <w:p w14:paraId="21F035A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3000</w:t>
            </w:r>
          </w:p>
        </w:tc>
        <w:tc>
          <w:tcPr>
            <w:tcW w:w="2310" w:type="dxa"/>
            <w:noWrap w:val="0"/>
            <w:tcMar>
              <w:left w:w="57" w:type="dxa"/>
              <w:right w:w="57" w:type="dxa"/>
            </w:tcMar>
            <w:vAlign w:val="center"/>
          </w:tcPr>
          <w:p w14:paraId="490741F0">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bl>
    <w:p w14:paraId="385EBB18">
      <w:pPr>
        <w:pStyle w:val="14"/>
        <w:rPr>
          <w:rFonts w:hint="eastAsia" w:ascii="宋体" w:hAnsi="宋体" w:eastAsia="宋体" w:cs="宋体"/>
          <w:b/>
          <w:bCs/>
          <w:kern w:val="44"/>
          <w:sz w:val="32"/>
          <w:szCs w:val="32"/>
        </w:rPr>
      </w:pPr>
    </w:p>
    <w:p w14:paraId="20F56285">
      <w:pPr>
        <w:pStyle w:val="14"/>
        <w:jc w:val="center"/>
        <w:rPr>
          <w:rFonts w:hint="eastAsia" w:ascii="宋体" w:hAnsi="宋体" w:eastAsia="宋体" w:cs="宋体"/>
          <w:b/>
          <w:bCs/>
          <w:kern w:val="44"/>
          <w:sz w:val="32"/>
          <w:szCs w:val="32"/>
        </w:rPr>
      </w:pPr>
      <w:r>
        <w:rPr>
          <w:rFonts w:hint="eastAsia" w:ascii="宋体" w:hAnsi="宋体" w:eastAsia="宋体" w:cs="宋体"/>
          <w:b/>
          <w:bCs/>
          <w:kern w:val="44"/>
          <w:sz w:val="32"/>
          <w:szCs w:val="32"/>
        </w:rPr>
        <w:t>七、其他公共部分（基本费用）</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4140"/>
        <w:gridCol w:w="1080"/>
        <w:gridCol w:w="1021"/>
        <w:gridCol w:w="2399"/>
      </w:tblGrid>
      <w:tr w14:paraId="00860A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602" w:type="dxa"/>
            <w:noWrap w:val="0"/>
            <w:tcMar>
              <w:left w:w="57" w:type="dxa"/>
              <w:right w:w="57" w:type="dxa"/>
            </w:tcMar>
            <w:vAlign w:val="center"/>
          </w:tcPr>
          <w:p w14:paraId="550D2647">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序号</w:t>
            </w:r>
          </w:p>
        </w:tc>
        <w:tc>
          <w:tcPr>
            <w:tcW w:w="4140" w:type="dxa"/>
            <w:noWrap w:val="0"/>
            <w:tcMar>
              <w:left w:w="57" w:type="dxa"/>
              <w:right w:w="57" w:type="dxa"/>
            </w:tcMar>
            <w:vAlign w:val="center"/>
          </w:tcPr>
          <w:p w14:paraId="651980C8">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检测项目</w:t>
            </w:r>
          </w:p>
        </w:tc>
        <w:tc>
          <w:tcPr>
            <w:tcW w:w="1080" w:type="dxa"/>
            <w:noWrap w:val="0"/>
            <w:tcMar>
              <w:left w:w="57" w:type="dxa"/>
              <w:right w:w="57" w:type="dxa"/>
            </w:tcMar>
            <w:vAlign w:val="center"/>
          </w:tcPr>
          <w:p w14:paraId="72CD367A">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单位</w:t>
            </w:r>
          </w:p>
        </w:tc>
        <w:tc>
          <w:tcPr>
            <w:tcW w:w="1021" w:type="dxa"/>
            <w:noWrap w:val="0"/>
            <w:tcMar>
              <w:left w:w="57" w:type="dxa"/>
              <w:right w:w="57" w:type="dxa"/>
            </w:tcMar>
            <w:vAlign w:val="center"/>
          </w:tcPr>
          <w:p w14:paraId="6A44F125">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单价（元）</w:t>
            </w:r>
          </w:p>
        </w:tc>
        <w:tc>
          <w:tcPr>
            <w:tcW w:w="2399" w:type="dxa"/>
            <w:noWrap w:val="0"/>
            <w:tcMar>
              <w:left w:w="57" w:type="dxa"/>
              <w:right w:w="57" w:type="dxa"/>
            </w:tcMar>
            <w:vAlign w:val="center"/>
          </w:tcPr>
          <w:p w14:paraId="7EA01429">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备注</w:t>
            </w:r>
          </w:p>
        </w:tc>
      </w:tr>
      <w:tr w14:paraId="65829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restart"/>
            <w:noWrap w:val="0"/>
            <w:tcMar>
              <w:left w:w="57" w:type="dxa"/>
              <w:right w:w="57" w:type="dxa"/>
            </w:tcMar>
            <w:vAlign w:val="center"/>
          </w:tcPr>
          <w:p w14:paraId="2236072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4140" w:type="dxa"/>
            <w:noWrap w:val="0"/>
            <w:tcMar>
              <w:left w:w="57" w:type="dxa"/>
              <w:right w:w="57" w:type="dxa"/>
            </w:tcMar>
            <w:vAlign w:val="center"/>
          </w:tcPr>
          <w:p w14:paraId="4A61541C">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基本费</w:t>
            </w:r>
          </w:p>
        </w:tc>
        <w:tc>
          <w:tcPr>
            <w:tcW w:w="1080" w:type="dxa"/>
            <w:noWrap w:val="0"/>
            <w:tcMar>
              <w:left w:w="57" w:type="dxa"/>
              <w:right w:w="57" w:type="dxa"/>
            </w:tcMar>
            <w:vAlign w:val="center"/>
          </w:tcPr>
          <w:p w14:paraId="2B70E109">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p>
        </w:tc>
        <w:tc>
          <w:tcPr>
            <w:tcW w:w="1021" w:type="dxa"/>
            <w:noWrap w:val="0"/>
            <w:tcMar>
              <w:left w:w="57" w:type="dxa"/>
              <w:right w:w="57" w:type="dxa"/>
            </w:tcMar>
            <w:vAlign w:val="center"/>
          </w:tcPr>
          <w:p w14:paraId="772D3AB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2399" w:type="dxa"/>
            <w:vMerge w:val="restart"/>
            <w:noWrap w:val="0"/>
            <w:tcMar>
              <w:left w:w="57" w:type="dxa"/>
              <w:right w:w="57" w:type="dxa"/>
            </w:tcMar>
            <w:vAlign w:val="center"/>
          </w:tcPr>
          <w:p w14:paraId="4DFCE08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含人员设备进出场费、报告出版费等</w:t>
            </w:r>
          </w:p>
        </w:tc>
      </w:tr>
      <w:tr w14:paraId="54F458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4BFB33C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4140" w:type="dxa"/>
            <w:noWrap w:val="0"/>
            <w:tcMar>
              <w:left w:w="57" w:type="dxa"/>
              <w:right w:w="57" w:type="dxa"/>
            </w:tcMar>
            <w:vAlign w:val="center"/>
          </w:tcPr>
          <w:p w14:paraId="4BD7EC5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单个构件</w:t>
            </w:r>
          </w:p>
        </w:tc>
        <w:tc>
          <w:tcPr>
            <w:tcW w:w="1080" w:type="dxa"/>
            <w:noWrap w:val="0"/>
            <w:tcMar>
              <w:left w:w="57" w:type="dxa"/>
              <w:right w:w="57" w:type="dxa"/>
            </w:tcMar>
            <w:vAlign w:val="center"/>
          </w:tcPr>
          <w:p w14:paraId="5DB7987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次</w:t>
            </w:r>
          </w:p>
        </w:tc>
        <w:tc>
          <w:tcPr>
            <w:tcW w:w="1021" w:type="dxa"/>
            <w:noWrap w:val="0"/>
            <w:tcMar>
              <w:left w:w="57" w:type="dxa"/>
              <w:right w:w="57" w:type="dxa"/>
            </w:tcMar>
            <w:vAlign w:val="center"/>
          </w:tcPr>
          <w:p w14:paraId="29313F0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2000</w:t>
            </w:r>
          </w:p>
        </w:tc>
        <w:tc>
          <w:tcPr>
            <w:tcW w:w="2399" w:type="dxa"/>
            <w:vMerge w:val="continue"/>
            <w:noWrap w:val="0"/>
            <w:tcMar>
              <w:left w:w="57" w:type="dxa"/>
              <w:right w:w="57" w:type="dxa"/>
            </w:tcMar>
            <w:vAlign w:val="center"/>
          </w:tcPr>
          <w:p w14:paraId="0BE233B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r>
      <w:tr w14:paraId="4A60B9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5D4A81EE">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4140" w:type="dxa"/>
            <w:noWrap w:val="0"/>
            <w:tcMar>
              <w:left w:w="57" w:type="dxa"/>
              <w:right w:w="57" w:type="dxa"/>
            </w:tcMar>
            <w:vAlign w:val="center"/>
          </w:tcPr>
          <w:p w14:paraId="69E126E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道路检测</w:t>
            </w:r>
          </w:p>
        </w:tc>
        <w:tc>
          <w:tcPr>
            <w:tcW w:w="1080" w:type="dxa"/>
            <w:noWrap w:val="0"/>
            <w:tcMar>
              <w:left w:w="57" w:type="dxa"/>
              <w:right w:w="57" w:type="dxa"/>
            </w:tcMar>
            <w:vAlign w:val="center"/>
          </w:tcPr>
          <w:p w14:paraId="4AB7031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w:t>
            </w:r>
          </w:p>
        </w:tc>
        <w:tc>
          <w:tcPr>
            <w:tcW w:w="1021" w:type="dxa"/>
            <w:noWrap w:val="0"/>
            <w:tcMar>
              <w:left w:w="57" w:type="dxa"/>
              <w:right w:w="57" w:type="dxa"/>
            </w:tcMar>
            <w:vAlign w:val="center"/>
          </w:tcPr>
          <w:p w14:paraId="2731E5F5">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1000</w:t>
            </w:r>
          </w:p>
        </w:tc>
        <w:tc>
          <w:tcPr>
            <w:tcW w:w="2399" w:type="dxa"/>
            <w:vMerge w:val="continue"/>
            <w:noWrap w:val="0"/>
            <w:tcMar>
              <w:left w:w="57" w:type="dxa"/>
              <w:right w:w="57" w:type="dxa"/>
            </w:tcMar>
            <w:vAlign w:val="center"/>
          </w:tcPr>
          <w:p w14:paraId="2B049BB5">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p>
        </w:tc>
      </w:tr>
      <w:tr w14:paraId="3412E2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73DDF25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4140" w:type="dxa"/>
            <w:noWrap w:val="0"/>
            <w:tcMar>
              <w:left w:w="57" w:type="dxa"/>
              <w:right w:w="57" w:type="dxa"/>
            </w:tcMar>
            <w:vAlign w:val="center"/>
          </w:tcPr>
          <w:p w14:paraId="3910BB2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隧道检测</w:t>
            </w:r>
          </w:p>
        </w:tc>
        <w:tc>
          <w:tcPr>
            <w:tcW w:w="1080" w:type="dxa"/>
            <w:noWrap w:val="0"/>
            <w:tcMar>
              <w:left w:w="57" w:type="dxa"/>
              <w:right w:w="57" w:type="dxa"/>
            </w:tcMar>
            <w:vAlign w:val="center"/>
          </w:tcPr>
          <w:p w14:paraId="63E719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km.单洞</w:t>
            </w:r>
          </w:p>
        </w:tc>
        <w:tc>
          <w:tcPr>
            <w:tcW w:w="1021" w:type="dxa"/>
            <w:noWrap w:val="0"/>
            <w:tcMar>
              <w:left w:w="57" w:type="dxa"/>
              <w:right w:w="57" w:type="dxa"/>
            </w:tcMar>
            <w:vAlign w:val="center"/>
          </w:tcPr>
          <w:p w14:paraId="6F4A237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5000</w:t>
            </w:r>
          </w:p>
        </w:tc>
        <w:tc>
          <w:tcPr>
            <w:tcW w:w="2399" w:type="dxa"/>
            <w:vMerge w:val="continue"/>
            <w:noWrap w:val="0"/>
            <w:tcMar>
              <w:left w:w="57" w:type="dxa"/>
              <w:right w:w="57" w:type="dxa"/>
            </w:tcMar>
            <w:vAlign w:val="center"/>
          </w:tcPr>
          <w:p w14:paraId="0494367A">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p>
        </w:tc>
      </w:tr>
      <w:tr w14:paraId="215050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45D92E7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4140" w:type="dxa"/>
            <w:noWrap w:val="0"/>
            <w:tcMar>
              <w:left w:w="57" w:type="dxa"/>
              <w:right w:w="57" w:type="dxa"/>
            </w:tcMar>
            <w:vAlign w:val="center"/>
          </w:tcPr>
          <w:p w14:paraId="6D1DD26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交通安全设施程检测</w:t>
            </w:r>
          </w:p>
        </w:tc>
        <w:tc>
          <w:tcPr>
            <w:tcW w:w="1080" w:type="dxa"/>
            <w:noWrap w:val="0"/>
            <w:tcMar>
              <w:left w:w="57" w:type="dxa"/>
              <w:right w:w="57" w:type="dxa"/>
            </w:tcMar>
            <w:vAlign w:val="center"/>
          </w:tcPr>
          <w:p w14:paraId="0585BE4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km</w:t>
            </w:r>
          </w:p>
        </w:tc>
        <w:tc>
          <w:tcPr>
            <w:tcW w:w="1021" w:type="dxa"/>
            <w:noWrap w:val="0"/>
            <w:tcMar>
              <w:left w:w="57" w:type="dxa"/>
              <w:right w:w="57" w:type="dxa"/>
            </w:tcMar>
            <w:vAlign w:val="center"/>
          </w:tcPr>
          <w:p w14:paraId="235AB25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1000</w:t>
            </w:r>
          </w:p>
        </w:tc>
        <w:tc>
          <w:tcPr>
            <w:tcW w:w="2399" w:type="dxa"/>
            <w:vMerge w:val="continue"/>
            <w:noWrap w:val="0"/>
            <w:tcMar>
              <w:left w:w="57" w:type="dxa"/>
              <w:right w:w="57" w:type="dxa"/>
            </w:tcMar>
            <w:vAlign w:val="center"/>
          </w:tcPr>
          <w:p w14:paraId="47C0B650">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p>
        </w:tc>
      </w:tr>
      <w:tr w14:paraId="15219D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66A284A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4140" w:type="dxa"/>
            <w:noWrap w:val="0"/>
            <w:tcMar>
              <w:left w:w="57" w:type="dxa"/>
              <w:right w:w="57" w:type="dxa"/>
            </w:tcMar>
            <w:vAlign w:val="center"/>
          </w:tcPr>
          <w:p w14:paraId="14FCD90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特大桥</w:t>
            </w:r>
          </w:p>
        </w:tc>
        <w:tc>
          <w:tcPr>
            <w:tcW w:w="1080" w:type="dxa"/>
            <w:noWrap w:val="0"/>
            <w:tcMar>
              <w:left w:w="57" w:type="dxa"/>
              <w:right w:w="57" w:type="dxa"/>
            </w:tcMar>
            <w:vAlign w:val="center"/>
          </w:tcPr>
          <w:p w14:paraId="538F8D7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座</w:t>
            </w:r>
          </w:p>
        </w:tc>
        <w:tc>
          <w:tcPr>
            <w:tcW w:w="1021" w:type="dxa"/>
            <w:noWrap w:val="0"/>
            <w:tcMar>
              <w:left w:w="57" w:type="dxa"/>
              <w:right w:w="57" w:type="dxa"/>
            </w:tcMar>
            <w:vAlign w:val="center"/>
          </w:tcPr>
          <w:p w14:paraId="04559B62">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3000</w:t>
            </w:r>
          </w:p>
        </w:tc>
        <w:tc>
          <w:tcPr>
            <w:tcW w:w="2399" w:type="dxa"/>
            <w:vMerge w:val="continue"/>
            <w:noWrap w:val="0"/>
            <w:tcMar>
              <w:left w:w="57" w:type="dxa"/>
              <w:right w:w="57" w:type="dxa"/>
            </w:tcMar>
            <w:vAlign w:val="center"/>
          </w:tcPr>
          <w:p w14:paraId="345240CE">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p>
        </w:tc>
      </w:tr>
      <w:tr w14:paraId="7FB963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29A2D1C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4140" w:type="dxa"/>
            <w:noWrap w:val="0"/>
            <w:tcMar>
              <w:left w:w="57" w:type="dxa"/>
              <w:right w:w="57" w:type="dxa"/>
            </w:tcMar>
            <w:vAlign w:val="center"/>
          </w:tcPr>
          <w:p w14:paraId="3AD0960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大桥</w:t>
            </w:r>
          </w:p>
        </w:tc>
        <w:tc>
          <w:tcPr>
            <w:tcW w:w="1080" w:type="dxa"/>
            <w:noWrap w:val="0"/>
            <w:tcMar>
              <w:left w:w="57" w:type="dxa"/>
              <w:right w:w="57" w:type="dxa"/>
            </w:tcMar>
            <w:vAlign w:val="center"/>
          </w:tcPr>
          <w:p w14:paraId="7270AC7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座</w:t>
            </w:r>
          </w:p>
        </w:tc>
        <w:tc>
          <w:tcPr>
            <w:tcW w:w="1021" w:type="dxa"/>
            <w:noWrap w:val="0"/>
            <w:tcMar>
              <w:left w:w="57" w:type="dxa"/>
              <w:right w:w="57" w:type="dxa"/>
            </w:tcMar>
            <w:vAlign w:val="center"/>
          </w:tcPr>
          <w:p w14:paraId="2D702FF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2000</w:t>
            </w:r>
          </w:p>
        </w:tc>
        <w:tc>
          <w:tcPr>
            <w:tcW w:w="2399" w:type="dxa"/>
            <w:vMerge w:val="continue"/>
            <w:noWrap w:val="0"/>
            <w:tcMar>
              <w:left w:w="57" w:type="dxa"/>
              <w:right w:w="57" w:type="dxa"/>
            </w:tcMar>
            <w:vAlign w:val="center"/>
          </w:tcPr>
          <w:p w14:paraId="0BF75FB7">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p>
        </w:tc>
      </w:tr>
      <w:tr w14:paraId="598AC2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7A40C11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4140" w:type="dxa"/>
            <w:noWrap w:val="0"/>
            <w:tcMar>
              <w:left w:w="57" w:type="dxa"/>
              <w:right w:w="57" w:type="dxa"/>
            </w:tcMar>
            <w:vAlign w:val="center"/>
          </w:tcPr>
          <w:p w14:paraId="5D26D92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中桥</w:t>
            </w:r>
          </w:p>
        </w:tc>
        <w:tc>
          <w:tcPr>
            <w:tcW w:w="1080" w:type="dxa"/>
            <w:noWrap w:val="0"/>
            <w:tcMar>
              <w:left w:w="57" w:type="dxa"/>
              <w:right w:w="57" w:type="dxa"/>
            </w:tcMar>
            <w:vAlign w:val="center"/>
          </w:tcPr>
          <w:p w14:paraId="3A1F81F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座</w:t>
            </w:r>
          </w:p>
        </w:tc>
        <w:tc>
          <w:tcPr>
            <w:tcW w:w="1021" w:type="dxa"/>
            <w:noWrap w:val="0"/>
            <w:tcMar>
              <w:left w:w="57" w:type="dxa"/>
              <w:right w:w="57" w:type="dxa"/>
            </w:tcMar>
            <w:vAlign w:val="center"/>
          </w:tcPr>
          <w:p w14:paraId="793CAB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1000</w:t>
            </w:r>
          </w:p>
        </w:tc>
        <w:tc>
          <w:tcPr>
            <w:tcW w:w="2399" w:type="dxa"/>
            <w:vMerge w:val="continue"/>
            <w:noWrap w:val="0"/>
            <w:tcMar>
              <w:left w:w="57" w:type="dxa"/>
              <w:right w:w="57" w:type="dxa"/>
            </w:tcMar>
            <w:vAlign w:val="center"/>
          </w:tcPr>
          <w:p w14:paraId="13AAA78A">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p>
        </w:tc>
      </w:tr>
      <w:tr w14:paraId="20D7DA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2496B09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4140" w:type="dxa"/>
            <w:noWrap w:val="0"/>
            <w:tcMar>
              <w:left w:w="57" w:type="dxa"/>
              <w:right w:w="57" w:type="dxa"/>
            </w:tcMar>
            <w:vAlign w:val="center"/>
          </w:tcPr>
          <w:p w14:paraId="46CBC8A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小桥</w:t>
            </w:r>
          </w:p>
        </w:tc>
        <w:tc>
          <w:tcPr>
            <w:tcW w:w="1080" w:type="dxa"/>
            <w:noWrap w:val="0"/>
            <w:tcMar>
              <w:left w:w="57" w:type="dxa"/>
              <w:right w:w="57" w:type="dxa"/>
            </w:tcMar>
            <w:vAlign w:val="center"/>
          </w:tcPr>
          <w:p w14:paraId="5D6CF70C">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座</w:t>
            </w:r>
          </w:p>
        </w:tc>
        <w:tc>
          <w:tcPr>
            <w:tcW w:w="1021" w:type="dxa"/>
            <w:noWrap w:val="0"/>
            <w:tcMar>
              <w:left w:w="57" w:type="dxa"/>
              <w:right w:w="57" w:type="dxa"/>
            </w:tcMar>
            <w:vAlign w:val="center"/>
          </w:tcPr>
          <w:p w14:paraId="611FC5D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w:t>
            </w:r>
          </w:p>
        </w:tc>
        <w:tc>
          <w:tcPr>
            <w:tcW w:w="2399" w:type="dxa"/>
            <w:vMerge w:val="continue"/>
            <w:noWrap w:val="0"/>
            <w:tcMar>
              <w:left w:w="57" w:type="dxa"/>
              <w:right w:w="57" w:type="dxa"/>
            </w:tcMar>
            <w:vAlign w:val="center"/>
          </w:tcPr>
          <w:p w14:paraId="62C0049A">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p>
        </w:tc>
      </w:tr>
      <w:tr w14:paraId="6F6721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restart"/>
            <w:noWrap w:val="0"/>
            <w:tcMar>
              <w:left w:w="57" w:type="dxa"/>
              <w:right w:w="57" w:type="dxa"/>
            </w:tcMar>
            <w:vAlign w:val="center"/>
          </w:tcPr>
          <w:p w14:paraId="3DF4C668">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w:t>
            </w:r>
          </w:p>
        </w:tc>
        <w:tc>
          <w:tcPr>
            <w:tcW w:w="4140" w:type="dxa"/>
            <w:vMerge w:val="restart"/>
            <w:noWrap w:val="0"/>
            <w:tcMar>
              <w:left w:w="57" w:type="dxa"/>
              <w:right w:w="57" w:type="dxa"/>
            </w:tcMar>
            <w:vAlign w:val="center"/>
          </w:tcPr>
          <w:p w14:paraId="62A40EFB">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桥检车使用</w:t>
            </w:r>
          </w:p>
        </w:tc>
        <w:tc>
          <w:tcPr>
            <w:tcW w:w="1080" w:type="dxa"/>
            <w:vMerge w:val="restart"/>
            <w:noWrap w:val="0"/>
            <w:tcMar>
              <w:left w:w="57" w:type="dxa"/>
              <w:right w:w="57" w:type="dxa"/>
            </w:tcMar>
            <w:vAlign w:val="center"/>
          </w:tcPr>
          <w:p w14:paraId="49A0B44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台班</w:t>
            </w:r>
          </w:p>
        </w:tc>
        <w:tc>
          <w:tcPr>
            <w:tcW w:w="1021" w:type="dxa"/>
            <w:noWrap w:val="0"/>
            <w:tcMar>
              <w:left w:w="57" w:type="dxa"/>
              <w:right w:w="57" w:type="dxa"/>
            </w:tcMar>
            <w:vAlign w:val="center"/>
          </w:tcPr>
          <w:p w14:paraId="28FFEE7D">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8000</w:t>
            </w:r>
          </w:p>
        </w:tc>
        <w:tc>
          <w:tcPr>
            <w:tcW w:w="2399" w:type="dxa"/>
            <w:noWrap w:val="0"/>
            <w:tcMar>
              <w:left w:w="57" w:type="dxa"/>
              <w:right w:w="57" w:type="dxa"/>
            </w:tcMar>
            <w:vAlign w:val="center"/>
          </w:tcPr>
          <w:p w14:paraId="3CA06E3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桁架式</w:t>
            </w:r>
          </w:p>
        </w:tc>
      </w:tr>
      <w:tr w14:paraId="744C53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vMerge w:val="continue"/>
            <w:noWrap w:val="0"/>
            <w:tcMar>
              <w:left w:w="57" w:type="dxa"/>
              <w:right w:w="57" w:type="dxa"/>
            </w:tcMar>
            <w:vAlign w:val="center"/>
          </w:tcPr>
          <w:p w14:paraId="1C472B4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4140" w:type="dxa"/>
            <w:vMerge w:val="continue"/>
            <w:noWrap w:val="0"/>
            <w:tcMar>
              <w:left w:w="57" w:type="dxa"/>
              <w:right w:w="57" w:type="dxa"/>
            </w:tcMar>
            <w:vAlign w:val="center"/>
          </w:tcPr>
          <w:p w14:paraId="17FD5E49">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080" w:type="dxa"/>
            <w:vMerge w:val="continue"/>
            <w:noWrap w:val="0"/>
            <w:tcMar>
              <w:left w:w="57" w:type="dxa"/>
              <w:right w:w="57" w:type="dxa"/>
            </w:tcMar>
            <w:vAlign w:val="center"/>
          </w:tcPr>
          <w:p w14:paraId="37902A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p>
        </w:tc>
        <w:tc>
          <w:tcPr>
            <w:tcW w:w="1021" w:type="dxa"/>
            <w:noWrap w:val="0"/>
            <w:tcMar>
              <w:left w:w="57" w:type="dxa"/>
              <w:right w:w="57" w:type="dxa"/>
            </w:tcMar>
            <w:vAlign w:val="center"/>
          </w:tcPr>
          <w:p w14:paraId="22C41866">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6000</w:t>
            </w:r>
          </w:p>
        </w:tc>
        <w:tc>
          <w:tcPr>
            <w:tcW w:w="2399" w:type="dxa"/>
            <w:noWrap w:val="0"/>
            <w:tcMar>
              <w:left w:w="57" w:type="dxa"/>
              <w:right w:w="57" w:type="dxa"/>
            </w:tcMar>
            <w:vAlign w:val="center"/>
          </w:tcPr>
          <w:p w14:paraId="2BF67B2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斗式</w:t>
            </w:r>
          </w:p>
        </w:tc>
      </w:tr>
      <w:tr w14:paraId="3749FA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noWrap w:val="0"/>
            <w:tcMar>
              <w:left w:w="57" w:type="dxa"/>
              <w:right w:w="57" w:type="dxa"/>
            </w:tcMar>
            <w:vAlign w:val="center"/>
          </w:tcPr>
          <w:p w14:paraId="28297D8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w:t>
            </w:r>
          </w:p>
        </w:tc>
        <w:tc>
          <w:tcPr>
            <w:tcW w:w="4140" w:type="dxa"/>
            <w:noWrap w:val="0"/>
            <w:tcMar>
              <w:left w:w="57" w:type="dxa"/>
              <w:right w:w="57" w:type="dxa"/>
            </w:tcMar>
            <w:vAlign w:val="center"/>
          </w:tcPr>
          <w:p w14:paraId="02DD8C4A">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专用升降作业车使用</w:t>
            </w:r>
          </w:p>
        </w:tc>
        <w:tc>
          <w:tcPr>
            <w:tcW w:w="1080" w:type="dxa"/>
            <w:noWrap w:val="0"/>
            <w:tcMar>
              <w:left w:w="57" w:type="dxa"/>
              <w:right w:w="57" w:type="dxa"/>
            </w:tcMar>
            <w:vAlign w:val="center"/>
          </w:tcPr>
          <w:p w14:paraId="6BD75C80">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台班</w:t>
            </w:r>
          </w:p>
        </w:tc>
        <w:tc>
          <w:tcPr>
            <w:tcW w:w="1021" w:type="dxa"/>
            <w:noWrap w:val="0"/>
            <w:tcMar>
              <w:left w:w="57" w:type="dxa"/>
              <w:right w:w="57" w:type="dxa"/>
            </w:tcMar>
            <w:vAlign w:val="center"/>
          </w:tcPr>
          <w:p w14:paraId="17983617">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5000</w:t>
            </w:r>
          </w:p>
        </w:tc>
        <w:tc>
          <w:tcPr>
            <w:tcW w:w="2399" w:type="dxa"/>
            <w:noWrap w:val="0"/>
            <w:tcMar>
              <w:left w:w="57" w:type="dxa"/>
              <w:right w:w="57" w:type="dxa"/>
            </w:tcMar>
            <w:vAlign w:val="center"/>
          </w:tcPr>
          <w:p w14:paraId="2C34009B">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p>
        </w:tc>
      </w:tr>
      <w:tr w14:paraId="5E4B7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2" w:type="dxa"/>
            <w:noWrap w:val="0"/>
            <w:tcMar>
              <w:left w:w="57" w:type="dxa"/>
              <w:right w:w="57" w:type="dxa"/>
            </w:tcMar>
            <w:vAlign w:val="center"/>
          </w:tcPr>
          <w:p w14:paraId="3FE86AC3">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4</w:t>
            </w:r>
          </w:p>
        </w:tc>
        <w:tc>
          <w:tcPr>
            <w:tcW w:w="4140" w:type="dxa"/>
            <w:noWrap w:val="0"/>
            <w:tcMar>
              <w:left w:w="57" w:type="dxa"/>
              <w:right w:w="57" w:type="dxa"/>
            </w:tcMar>
            <w:vAlign w:val="center"/>
          </w:tcPr>
          <w:p w14:paraId="59F492BF">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加载车辆使用</w:t>
            </w:r>
          </w:p>
        </w:tc>
        <w:tc>
          <w:tcPr>
            <w:tcW w:w="1080" w:type="dxa"/>
            <w:noWrap w:val="0"/>
            <w:tcMar>
              <w:left w:w="57" w:type="dxa"/>
              <w:right w:w="57" w:type="dxa"/>
            </w:tcMar>
            <w:vAlign w:val="center"/>
          </w:tcPr>
          <w:p w14:paraId="4BDE76A1">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台班</w:t>
            </w:r>
          </w:p>
        </w:tc>
        <w:tc>
          <w:tcPr>
            <w:tcW w:w="1021" w:type="dxa"/>
            <w:noWrap w:val="0"/>
            <w:tcMar>
              <w:left w:w="57" w:type="dxa"/>
              <w:right w:w="57" w:type="dxa"/>
            </w:tcMar>
            <w:vAlign w:val="center"/>
          </w:tcPr>
          <w:p w14:paraId="77F5C5B4">
            <w:pPr>
              <w:keepNext w:val="0"/>
              <w:keepLines w:val="0"/>
              <w:suppressLineNumbers w:val="0"/>
              <w:snapToGrid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1500</w:t>
            </w:r>
          </w:p>
        </w:tc>
        <w:tc>
          <w:tcPr>
            <w:tcW w:w="2399" w:type="dxa"/>
            <w:noWrap w:val="0"/>
            <w:tcMar>
              <w:left w:w="57" w:type="dxa"/>
              <w:right w:w="57" w:type="dxa"/>
            </w:tcMar>
            <w:vAlign w:val="center"/>
          </w:tcPr>
          <w:p w14:paraId="57E86E4F">
            <w:pPr>
              <w:keepNext w:val="0"/>
              <w:keepLines w:val="0"/>
              <w:suppressLineNumbers w:val="0"/>
              <w:snapToGrid w:val="0"/>
              <w:spacing w:before="0" w:beforeAutospacing="0" w:after="0" w:afterAutospacing="0"/>
              <w:ind w:left="0" w:right="0"/>
              <w:jc w:val="center"/>
              <w:rPr>
                <w:rFonts w:hint="eastAsia" w:ascii="宋体" w:hAnsi="宋体" w:eastAsia="宋体" w:cs="宋体"/>
                <w:b/>
                <w:szCs w:val="21"/>
              </w:rPr>
            </w:pPr>
          </w:p>
        </w:tc>
      </w:tr>
    </w:tbl>
    <w:p w14:paraId="128D59A7">
      <w:pPr>
        <w:spacing w:line="440" w:lineRule="exact"/>
        <w:rPr>
          <w:rFonts w:ascii="宋体" w:hAnsi="宋体" w:eastAsia="宋体" w:cs="宋体"/>
          <w:color w:val="auto"/>
          <w:sz w:val="24"/>
          <w:highlight w:val="none"/>
        </w:rPr>
      </w:pPr>
    </w:p>
    <w:p w14:paraId="0A784EE8">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〇.">
    <w:altName w:val="黑体"/>
    <w:panose1 w:val="00000000000000000000"/>
    <w:charset w:val="86"/>
    <w:family w:val="swiss"/>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DejaVu Sans">
    <w:altName w:val="Segoe Print"/>
    <w:panose1 w:val="020B0603030804020204"/>
    <w:charset w:val="00"/>
    <w:family w:val="auto"/>
    <w:pitch w:val="default"/>
    <w:sig w:usb0="00000000" w:usb1="00000000" w:usb2="0A246029" w:usb3="0400200C" w:csb0="600001FF" w:csb1="DFFF0000"/>
  </w:font>
  <w:font w:name="楷体">
    <w:panose1 w:val="02010609060101010101"/>
    <w:charset w:val="86"/>
    <w:family w:val="auto"/>
    <w:pitch w:val="default"/>
    <w:sig w:usb0="800002BF" w:usb1="38CF7CFA" w:usb2="00000016" w:usb3="00000000" w:csb0="00040001" w:csb1="00000000"/>
  </w:font>
  <w:font w:name="ˎ̥">
    <w:altName w:val="ksdb"/>
    <w:panose1 w:val="00000000000000000000"/>
    <w:charset w:val="00"/>
    <w:family w:val="auto"/>
    <w:pitch w:val="default"/>
    <w:sig w:usb0="00000000" w:usb1="00000000" w:usb2="00000000" w:usb3="00000000" w:csb0="00000000" w:csb1="00000000"/>
  </w:font>
  <w:font w:name="URW Bookman">
    <w:altName w:val="ksdb"/>
    <w:panose1 w:val="00000400000000000000"/>
    <w:charset w:val="00"/>
    <w:family w:val="auto"/>
    <w:pitch w:val="default"/>
    <w:sig w:usb0="00000000" w:usb1="00000000" w:usb2="00000000" w:usb3="00000000" w:csb0="6000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8C1C7">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0BA07">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C0BA07">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0CC0">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072FB">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7072FB">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186E3"/>
    <w:multiLevelType w:val="singleLevel"/>
    <w:tmpl w:val="9A7186E3"/>
    <w:lvl w:ilvl="0" w:tentative="0">
      <w:start w:val="6"/>
      <w:numFmt w:val="chineseCounting"/>
      <w:suff w:val="space"/>
      <w:lvlText w:val="第%1章"/>
      <w:lvlJc w:val="left"/>
      <w:rPr>
        <w:rFonts w:hint="eastAsia"/>
      </w:rPr>
    </w:lvl>
  </w:abstractNum>
  <w:abstractNum w:abstractNumId="1">
    <w:nsid w:val="B767A7E1"/>
    <w:multiLevelType w:val="singleLevel"/>
    <w:tmpl w:val="B767A7E1"/>
    <w:lvl w:ilvl="0" w:tentative="0">
      <w:start w:val="1"/>
      <w:numFmt w:val="decimal"/>
      <w:suff w:val="nothing"/>
      <w:lvlText w:val="%1、"/>
      <w:lvlJc w:val="left"/>
    </w:lvl>
  </w:abstractNum>
  <w:abstractNum w:abstractNumId="2">
    <w:nsid w:val="014F54DA"/>
    <w:multiLevelType w:val="multilevel"/>
    <w:tmpl w:val="014F54DA"/>
    <w:lvl w:ilvl="0" w:tentative="0">
      <w:start w:val="1"/>
      <w:numFmt w:val="decimal"/>
      <w:lvlText w:val="%1"/>
      <w:lvlJc w:val="center"/>
      <w:pPr>
        <w:tabs>
          <w:tab w:val="left" w:pos="312"/>
        </w:tabs>
        <w:ind w:left="312" w:hanging="132"/>
      </w:pPr>
      <w:rPr>
        <w:rFonts w:hint="eastAsia"/>
      </w:rPr>
    </w:lvl>
    <w:lvl w:ilvl="1" w:tentative="0">
      <w:start w:val="1"/>
      <w:numFmt w:val="lowerLetter"/>
      <w:lvlText w:val="%2)"/>
      <w:lvlJc w:val="left"/>
      <w:pPr>
        <w:tabs>
          <w:tab w:val="left" w:pos="678"/>
        </w:tabs>
        <w:ind w:left="678" w:hanging="420"/>
      </w:pPr>
    </w:lvl>
    <w:lvl w:ilvl="2" w:tentative="0">
      <w:start w:val="1"/>
      <w:numFmt w:val="lowerRoman"/>
      <w:lvlText w:val="%3."/>
      <w:lvlJc w:val="right"/>
      <w:pPr>
        <w:tabs>
          <w:tab w:val="left" w:pos="1098"/>
        </w:tabs>
        <w:ind w:left="1098" w:hanging="420"/>
      </w:pPr>
    </w:lvl>
    <w:lvl w:ilvl="3" w:tentative="0">
      <w:start w:val="1"/>
      <w:numFmt w:val="decimal"/>
      <w:lvlText w:val="%4."/>
      <w:lvlJc w:val="left"/>
      <w:pPr>
        <w:tabs>
          <w:tab w:val="left" w:pos="1518"/>
        </w:tabs>
        <w:ind w:left="1518" w:hanging="420"/>
      </w:pPr>
    </w:lvl>
    <w:lvl w:ilvl="4" w:tentative="0">
      <w:start w:val="1"/>
      <w:numFmt w:val="lowerLetter"/>
      <w:lvlText w:val="%5)"/>
      <w:lvlJc w:val="left"/>
      <w:pPr>
        <w:tabs>
          <w:tab w:val="left" w:pos="1938"/>
        </w:tabs>
        <w:ind w:left="1938" w:hanging="420"/>
      </w:pPr>
    </w:lvl>
    <w:lvl w:ilvl="5" w:tentative="0">
      <w:start w:val="1"/>
      <w:numFmt w:val="lowerRoman"/>
      <w:lvlText w:val="%6."/>
      <w:lvlJc w:val="right"/>
      <w:pPr>
        <w:tabs>
          <w:tab w:val="left" w:pos="2358"/>
        </w:tabs>
        <w:ind w:left="2358" w:hanging="420"/>
      </w:pPr>
    </w:lvl>
    <w:lvl w:ilvl="6" w:tentative="0">
      <w:start w:val="1"/>
      <w:numFmt w:val="decimal"/>
      <w:lvlText w:val="%7."/>
      <w:lvlJc w:val="left"/>
      <w:pPr>
        <w:tabs>
          <w:tab w:val="left" w:pos="2778"/>
        </w:tabs>
        <w:ind w:left="2778" w:hanging="420"/>
      </w:pPr>
    </w:lvl>
    <w:lvl w:ilvl="7" w:tentative="0">
      <w:start w:val="1"/>
      <w:numFmt w:val="lowerLetter"/>
      <w:lvlText w:val="%8)"/>
      <w:lvlJc w:val="left"/>
      <w:pPr>
        <w:tabs>
          <w:tab w:val="left" w:pos="3198"/>
        </w:tabs>
        <w:ind w:left="3198" w:hanging="420"/>
      </w:pPr>
    </w:lvl>
    <w:lvl w:ilvl="8" w:tentative="0">
      <w:start w:val="1"/>
      <w:numFmt w:val="lowerRoman"/>
      <w:lvlText w:val="%9."/>
      <w:lvlJc w:val="right"/>
      <w:pPr>
        <w:tabs>
          <w:tab w:val="left" w:pos="3618"/>
        </w:tabs>
        <w:ind w:left="3618"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661967"/>
    <w:rsid w:val="01D118B5"/>
    <w:rsid w:val="01E872A1"/>
    <w:rsid w:val="04D87694"/>
    <w:rsid w:val="06D54ED0"/>
    <w:rsid w:val="09145A01"/>
    <w:rsid w:val="09890C55"/>
    <w:rsid w:val="0AFF501E"/>
    <w:rsid w:val="0CE9794A"/>
    <w:rsid w:val="0CEF01A1"/>
    <w:rsid w:val="0EBB3464"/>
    <w:rsid w:val="0F5A3543"/>
    <w:rsid w:val="102F2289"/>
    <w:rsid w:val="11273F56"/>
    <w:rsid w:val="12431559"/>
    <w:rsid w:val="136E6CDD"/>
    <w:rsid w:val="14102AD3"/>
    <w:rsid w:val="14334ED5"/>
    <w:rsid w:val="162403C8"/>
    <w:rsid w:val="165958AD"/>
    <w:rsid w:val="170A0962"/>
    <w:rsid w:val="1A2A2D40"/>
    <w:rsid w:val="1A2C0203"/>
    <w:rsid w:val="1AFF1DF1"/>
    <w:rsid w:val="1B0B6A26"/>
    <w:rsid w:val="1B141FC4"/>
    <w:rsid w:val="1B56742D"/>
    <w:rsid w:val="1BA323FC"/>
    <w:rsid w:val="1BE83977"/>
    <w:rsid w:val="1DD7722D"/>
    <w:rsid w:val="1E452429"/>
    <w:rsid w:val="1E474369"/>
    <w:rsid w:val="1F9B4FE8"/>
    <w:rsid w:val="1FBE5586"/>
    <w:rsid w:val="2035457B"/>
    <w:rsid w:val="204506D8"/>
    <w:rsid w:val="208257F5"/>
    <w:rsid w:val="20F63292"/>
    <w:rsid w:val="21391D2B"/>
    <w:rsid w:val="21FC6157"/>
    <w:rsid w:val="222D5B93"/>
    <w:rsid w:val="223E0729"/>
    <w:rsid w:val="2309025E"/>
    <w:rsid w:val="261D1FBA"/>
    <w:rsid w:val="27427F5F"/>
    <w:rsid w:val="287E4991"/>
    <w:rsid w:val="2E391725"/>
    <w:rsid w:val="2FCD40B5"/>
    <w:rsid w:val="34084577"/>
    <w:rsid w:val="35E820B0"/>
    <w:rsid w:val="36A25E4D"/>
    <w:rsid w:val="379A4E56"/>
    <w:rsid w:val="39112D5D"/>
    <w:rsid w:val="39B406D0"/>
    <w:rsid w:val="3CE35A45"/>
    <w:rsid w:val="3D176D48"/>
    <w:rsid w:val="3D7F110E"/>
    <w:rsid w:val="3D8B68BD"/>
    <w:rsid w:val="40585B1F"/>
    <w:rsid w:val="410F6604"/>
    <w:rsid w:val="41C76417"/>
    <w:rsid w:val="42AB7679"/>
    <w:rsid w:val="43AD2061"/>
    <w:rsid w:val="440F4D94"/>
    <w:rsid w:val="44121234"/>
    <w:rsid w:val="465E7FDB"/>
    <w:rsid w:val="465F1147"/>
    <w:rsid w:val="46623AC8"/>
    <w:rsid w:val="47094360"/>
    <w:rsid w:val="478236BD"/>
    <w:rsid w:val="47DC16A5"/>
    <w:rsid w:val="48BC5937"/>
    <w:rsid w:val="49560276"/>
    <w:rsid w:val="49DB1F4F"/>
    <w:rsid w:val="4A1F1E57"/>
    <w:rsid w:val="4A857D05"/>
    <w:rsid w:val="4B8A2C90"/>
    <w:rsid w:val="4C3857CB"/>
    <w:rsid w:val="4D072573"/>
    <w:rsid w:val="4DBFE148"/>
    <w:rsid w:val="4E3E1D97"/>
    <w:rsid w:val="4F522371"/>
    <w:rsid w:val="4FA422F6"/>
    <w:rsid w:val="510E11AC"/>
    <w:rsid w:val="5523352E"/>
    <w:rsid w:val="55851320"/>
    <w:rsid w:val="577B334F"/>
    <w:rsid w:val="5AB972A9"/>
    <w:rsid w:val="5AC41FE9"/>
    <w:rsid w:val="5D13683D"/>
    <w:rsid w:val="5D2B5019"/>
    <w:rsid w:val="5D7002D3"/>
    <w:rsid w:val="5F6E3F59"/>
    <w:rsid w:val="60262006"/>
    <w:rsid w:val="604D11B9"/>
    <w:rsid w:val="60A16C23"/>
    <w:rsid w:val="62C47C43"/>
    <w:rsid w:val="63883E5B"/>
    <w:rsid w:val="6509245E"/>
    <w:rsid w:val="656E29F6"/>
    <w:rsid w:val="66527E86"/>
    <w:rsid w:val="668A652A"/>
    <w:rsid w:val="68EE40FC"/>
    <w:rsid w:val="69954A88"/>
    <w:rsid w:val="69E73AC8"/>
    <w:rsid w:val="6A577A5F"/>
    <w:rsid w:val="6CFC02AE"/>
    <w:rsid w:val="6EA934B6"/>
    <w:rsid w:val="6F975F07"/>
    <w:rsid w:val="706E041E"/>
    <w:rsid w:val="712A4741"/>
    <w:rsid w:val="72023811"/>
    <w:rsid w:val="74D1029E"/>
    <w:rsid w:val="75843174"/>
    <w:rsid w:val="75F42D42"/>
    <w:rsid w:val="767863DE"/>
    <w:rsid w:val="76826193"/>
    <w:rsid w:val="76B7003F"/>
    <w:rsid w:val="773F7634"/>
    <w:rsid w:val="77471D5F"/>
    <w:rsid w:val="77E03419"/>
    <w:rsid w:val="78315E04"/>
    <w:rsid w:val="78B2187B"/>
    <w:rsid w:val="79757E4E"/>
    <w:rsid w:val="7A2A6204"/>
    <w:rsid w:val="7AF5326F"/>
    <w:rsid w:val="7BDB8D9F"/>
    <w:rsid w:val="7D256A57"/>
    <w:rsid w:val="7E8D57A7"/>
    <w:rsid w:val="7F0EAFF2"/>
    <w:rsid w:val="AFFFAD0B"/>
    <w:rsid w:val="FFB53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jc w:val="center"/>
      <w:textAlignment w:val="baseline"/>
      <w:outlineLvl w:val="0"/>
    </w:pPr>
    <w:rPr>
      <w:b/>
      <w:kern w:val="44"/>
      <w:sz w:val="44"/>
      <w:szCs w:val="22"/>
    </w:rPr>
  </w:style>
  <w:style w:type="paragraph" w:styleId="3">
    <w:name w:val="heading 2"/>
    <w:basedOn w:val="1"/>
    <w:next w:val="1"/>
    <w:link w:val="55"/>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4">
    <w:name w:val="heading 9"/>
    <w:basedOn w:val="1"/>
    <w:next w:val="1"/>
    <w:unhideWhenUsed/>
    <w:qFormat/>
    <w:uiPriority w:val="0"/>
    <w:pPr>
      <w:keepNext/>
      <w:keepLines/>
      <w:spacing w:before="240" w:after="64" w:line="320" w:lineRule="auto"/>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table of authorities"/>
    <w:basedOn w:val="1"/>
    <w:next w:val="1"/>
    <w:unhideWhenUsed/>
    <w:qFormat/>
    <w:uiPriority w:val="0"/>
    <w:pPr>
      <w:ind w:left="420" w:leftChars="200"/>
    </w:pPr>
  </w:style>
  <w:style w:type="paragraph" w:styleId="7">
    <w:name w:val="Normal Indent"/>
    <w:basedOn w:val="1"/>
    <w:next w:val="8"/>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8">
    <w:name w:val="Body Text First Indent 2"/>
    <w:basedOn w:val="9"/>
    <w:next w:val="11"/>
    <w:link w:val="34"/>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9">
    <w:name w:val="Body Text Indent"/>
    <w:basedOn w:val="1"/>
    <w:next w:val="10"/>
    <w:link w:val="33"/>
    <w:qFormat/>
    <w:uiPriority w:val="0"/>
    <w:pPr>
      <w:spacing w:after="120" w:afterLines="0" w:afterAutospacing="0"/>
      <w:ind w:left="420" w:leftChars="200"/>
    </w:pPr>
  </w:style>
  <w:style w:type="paragraph" w:styleId="10">
    <w:name w:val="envelope return"/>
    <w:basedOn w:val="1"/>
    <w:qFormat/>
    <w:uiPriority w:val="0"/>
    <w:pPr>
      <w:snapToGrid w:val="0"/>
    </w:pPr>
    <w:rPr>
      <w:rFonts w:ascii="Arial" w:hAnsi="Arial"/>
    </w:rPr>
  </w:style>
  <w:style w:type="paragraph" w:styleId="11">
    <w:name w:val="Body Text First Indent"/>
    <w:basedOn w:val="12"/>
    <w:qFormat/>
    <w:uiPriority w:val="0"/>
    <w:pPr>
      <w:adjustRightInd/>
      <w:spacing w:after="120" w:line="240" w:lineRule="auto"/>
      <w:ind w:firstLine="420" w:firstLineChars="100"/>
      <w:jc w:val="both"/>
    </w:pPr>
  </w:style>
  <w:style w:type="paragraph" w:styleId="12">
    <w:name w:val="Body Text"/>
    <w:basedOn w:val="1"/>
    <w:next w:val="13"/>
    <w:qFormat/>
    <w:uiPriority w:val="0"/>
    <w:pPr>
      <w:widowControl w:val="0"/>
      <w:snapToGrid w:val="0"/>
      <w:spacing w:line="360" w:lineRule="auto"/>
    </w:pPr>
    <w:rPr>
      <w:rFonts w:ascii="Arial" w:hAnsi="Arial" w:eastAsia="仿宋_GB2312"/>
      <w:sz w:val="31"/>
    </w:rPr>
  </w:style>
  <w:style w:type="paragraph" w:styleId="13">
    <w:name w:val="Date"/>
    <w:basedOn w:val="1"/>
    <w:next w:val="1"/>
    <w:link w:val="35"/>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next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rPr>
      <w:rFonts w:ascii="宋体" w:hAnsi="Calibri" w:eastAsia="宋体" w:cs="Times New Roman"/>
      <w:sz w:val="24"/>
      <w:szCs w:val="20"/>
    </w:rPr>
  </w:style>
  <w:style w:type="paragraph" w:styleId="18">
    <w:name w:val="Plain Text"/>
    <w:basedOn w:val="1"/>
    <w:next w:val="1"/>
    <w:link w:val="38"/>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9">
    <w:name w:val="Body Text Indent 2"/>
    <w:basedOn w:val="1"/>
    <w:qFormat/>
    <w:uiPriority w:val="0"/>
    <w:pPr>
      <w:spacing w:line="360" w:lineRule="exact"/>
      <w:ind w:firstLine="600" w:firstLineChars="250"/>
      <w:jc w:val="left"/>
    </w:pPr>
    <w:rPr>
      <w:sz w:val="24"/>
    </w:rPr>
  </w:style>
  <w:style w:type="paragraph" w:styleId="20">
    <w:name w:val="footer"/>
    <w:basedOn w:val="1"/>
    <w:link w:val="39"/>
    <w:qFormat/>
    <w:uiPriority w:val="0"/>
    <w:pPr>
      <w:tabs>
        <w:tab w:val="center" w:pos="4153"/>
        <w:tab w:val="right" w:pos="8306"/>
      </w:tabs>
      <w:snapToGrid w:val="0"/>
      <w:jc w:val="left"/>
    </w:pPr>
    <w:rPr>
      <w:sz w:val="18"/>
    </w:rPr>
  </w:style>
  <w:style w:type="paragraph" w:styleId="21">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toc 1"/>
    <w:basedOn w:val="1"/>
    <w:next w:val="1"/>
    <w:qFormat/>
    <w:uiPriority w:val="0"/>
  </w:style>
  <w:style w:type="paragraph" w:styleId="23">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5">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style>
  <w:style w:type="character" w:styleId="30">
    <w:name w:val="Hyperlink"/>
    <w:basedOn w:val="28"/>
    <w:qFormat/>
    <w:uiPriority w:val="99"/>
    <w:rPr>
      <w:color w:val="333333"/>
      <w:u w:val="none"/>
    </w:rPr>
  </w:style>
  <w:style w:type="paragraph" w:customStyle="1" w:styleId="31">
    <w:name w:val="正文文字 8"/>
    <w:basedOn w:val="1"/>
    <w:next w:val="1"/>
    <w:qFormat/>
    <w:uiPriority w:val="0"/>
    <w:pPr>
      <w:ind w:left="240"/>
    </w:pPr>
    <w:rPr>
      <w:sz w:val="16"/>
    </w:rPr>
  </w:style>
  <w:style w:type="paragraph" w:customStyle="1" w:styleId="32">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33">
    <w:name w:val="正文文本缩进 Char"/>
    <w:basedOn w:val="28"/>
    <w:link w:val="9"/>
    <w:qFormat/>
    <w:uiPriority w:val="0"/>
    <w:rPr>
      <w:rFonts w:hint="default" w:ascii="Times New Roman" w:hAnsi="Times New Roman" w:eastAsia="宋体" w:cs="Times New Roman"/>
      <w:color w:val="000000"/>
      <w:kern w:val="0"/>
      <w:szCs w:val="21"/>
      <w:u w:color="000000"/>
    </w:rPr>
  </w:style>
  <w:style w:type="character" w:customStyle="1" w:styleId="34">
    <w:name w:val="正文首行缩进 2 Char"/>
    <w:basedOn w:val="33"/>
    <w:link w:val="8"/>
    <w:qFormat/>
    <w:uiPriority w:val="0"/>
    <w:rPr>
      <w:rFonts w:hint="default" w:ascii="Times New Roman" w:hAnsi="Times New Roman" w:eastAsia="宋体" w:cs="Times New Roman"/>
      <w:color w:val="000000"/>
      <w:kern w:val="0"/>
      <w:szCs w:val="21"/>
      <w:u w:color="000000"/>
    </w:rPr>
  </w:style>
  <w:style w:type="character" w:customStyle="1" w:styleId="35">
    <w:name w:val="日期 Char"/>
    <w:basedOn w:val="28"/>
    <w:link w:val="13"/>
    <w:qFormat/>
    <w:uiPriority w:val="0"/>
    <w:rPr>
      <w:rFonts w:ascii="Arial" w:hAnsi="Arial" w:eastAsia="仿宋_GB2312" w:cs="Arial"/>
      <w:color w:val="000000"/>
      <w:sz w:val="32"/>
      <w:szCs w:val="32"/>
      <w:u w:color="000000"/>
    </w:rPr>
  </w:style>
  <w:style w:type="character" w:customStyle="1" w:styleId="36">
    <w:name w:val="标题 2 Char"/>
    <w:basedOn w:val="28"/>
    <w:link w:val="3"/>
    <w:qFormat/>
    <w:uiPriority w:val="0"/>
    <w:rPr>
      <w:rFonts w:hint="default" w:ascii="Times New Roman" w:hAnsi="Times New Roman" w:eastAsia="宋体" w:cs="Times New Roman"/>
      <w:kern w:val="0"/>
      <w:sz w:val="24"/>
      <w:szCs w:val="24"/>
    </w:rPr>
  </w:style>
  <w:style w:type="character" w:customStyle="1" w:styleId="37">
    <w:name w:val="页眉 Char"/>
    <w:basedOn w:val="28"/>
    <w:link w:val="21"/>
    <w:qFormat/>
    <w:uiPriority w:val="0"/>
    <w:rPr>
      <w:rFonts w:hint="default" w:ascii="Times New Roman" w:hAnsi="Times New Roman" w:eastAsia="宋体" w:cs="Times New Roman"/>
      <w:color w:val="000000"/>
      <w:kern w:val="0"/>
      <w:sz w:val="18"/>
      <w:szCs w:val="18"/>
      <w:u w:color="000000"/>
    </w:rPr>
  </w:style>
  <w:style w:type="character" w:customStyle="1" w:styleId="38">
    <w:name w:val="纯文本 Char"/>
    <w:basedOn w:val="28"/>
    <w:link w:val="18"/>
    <w:qFormat/>
    <w:uiPriority w:val="0"/>
    <w:rPr>
      <w:rFonts w:hint="eastAsia" w:ascii="宋体" w:hAnsi="宋体" w:eastAsia="宋体" w:cs="宋体"/>
      <w:szCs w:val="21"/>
    </w:rPr>
  </w:style>
  <w:style w:type="character" w:customStyle="1" w:styleId="39">
    <w:name w:val="页脚 Char"/>
    <w:basedOn w:val="28"/>
    <w:link w:val="20"/>
    <w:qFormat/>
    <w:uiPriority w:val="0"/>
    <w:rPr>
      <w:rFonts w:hint="default" w:ascii="Times New Roman" w:hAnsi="Times New Roman" w:eastAsia="宋体" w:cs="Times New Roman"/>
      <w:color w:val="000000"/>
      <w:kern w:val="0"/>
      <w:sz w:val="18"/>
      <w:szCs w:val="18"/>
      <w:u w:color="000000"/>
    </w:rPr>
  </w:style>
  <w:style w:type="paragraph" w:customStyle="1" w:styleId="40">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41">
    <w:name w:val="List Paragraph"/>
    <w:basedOn w:val="1"/>
    <w:qFormat/>
    <w:uiPriority w:val="0"/>
    <w:pPr>
      <w:widowControl w:val="0"/>
      <w:spacing w:line="240" w:lineRule="auto"/>
      <w:ind w:firstLine="200" w:firstLineChars="200"/>
      <w:textAlignment w:val="auto"/>
    </w:pPr>
    <w:rPr>
      <w:u w:val="none" w:color="000000"/>
    </w:rPr>
  </w:style>
  <w:style w:type="character" w:customStyle="1" w:styleId="42">
    <w:name w:val="NormalCharacter"/>
    <w:semiHidden/>
    <w:qFormat/>
    <w:uiPriority w:val="0"/>
  </w:style>
  <w:style w:type="paragraph" w:customStyle="1" w:styleId="4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44">
    <w:name w:val="font51"/>
    <w:basedOn w:val="28"/>
    <w:qFormat/>
    <w:uiPriority w:val="0"/>
    <w:rPr>
      <w:rFonts w:hint="eastAsia" w:ascii="宋体" w:hAnsi="宋体" w:eastAsia="宋体" w:cs="宋体"/>
      <w:color w:val="000000"/>
      <w:sz w:val="22"/>
      <w:szCs w:val="22"/>
      <w:u w:val="none"/>
    </w:rPr>
  </w:style>
  <w:style w:type="character" w:customStyle="1" w:styleId="45">
    <w:name w:val="font31"/>
    <w:basedOn w:val="28"/>
    <w:qFormat/>
    <w:uiPriority w:val="0"/>
    <w:rPr>
      <w:rFonts w:hint="default" w:ascii="Times New Roman" w:hAnsi="Times New Roman" w:cs="Times New Roman"/>
      <w:color w:val="000000"/>
      <w:sz w:val="22"/>
      <w:szCs w:val="22"/>
      <w:u w:val="none"/>
    </w:rPr>
  </w:style>
  <w:style w:type="character" w:customStyle="1" w:styleId="46">
    <w:name w:val="font61"/>
    <w:basedOn w:val="28"/>
    <w:qFormat/>
    <w:uiPriority w:val="0"/>
    <w:rPr>
      <w:rFonts w:hint="default" w:ascii="Times New Roman" w:hAnsi="Times New Roman" w:cs="Times New Roman"/>
      <w:color w:val="000000"/>
      <w:sz w:val="21"/>
      <w:szCs w:val="21"/>
      <w:u w:val="none"/>
    </w:rPr>
  </w:style>
  <w:style w:type="character" w:customStyle="1" w:styleId="47">
    <w:name w:val="font71"/>
    <w:basedOn w:val="28"/>
    <w:qFormat/>
    <w:uiPriority w:val="0"/>
    <w:rPr>
      <w:rFonts w:hint="eastAsia" w:ascii="宋体" w:hAnsi="宋体" w:eastAsia="宋体" w:cs="宋体"/>
      <w:color w:val="000000"/>
      <w:sz w:val="21"/>
      <w:szCs w:val="21"/>
      <w:u w:val="none"/>
    </w:rPr>
  </w:style>
  <w:style w:type="character" w:customStyle="1" w:styleId="48">
    <w:name w:val="font01"/>
    <w:basedOn w:val="28"/>
    <w:qFormat/>
    <w:uiPriority w:val="0"/>
    <w:rPr>
      <w:rFonts w:hint="eastAsia" w:ascii="宋体" w:hAnsi="宋体" w:eastAsia="宋体" w:cs="宋体"/>
      <w:color w:val="000000"/>
      <w:sz w:val="22"/>
      <w:szCs w:val="22"/>
      <w:u w:val="none"/>
    </w:rPr>
  </w:style>
  <w:style w:type="character" w:customStyle="1" w:styleId="49">
    <w:name w:val="font11"/>
    <w:basedOn w:val="28"/>
    <w:qFormat/>
    <w:uiPriority w:val="0"/>
    <w:rPr>
      <w:rFonts w:hint="eastAsia" w:ascii="宋体" w:hAnsi="宋体" w:eastAsia="宋体" w:cs="宋体"/>
      <w:color w:val="000000"/>
      <w:sz w:val="21"/>
      <w:szCs w:val="21"/>
      <w:u w:val="none"/>
    </w:rPr>
  </w:style>
  <w:style w:type="character" w:customStyle="1" w:styleId="50">
    <w:name w:val="font41"/>
    <w:basedOn w:val="28"/>
    <w:qFormat/>
    <w:uiPriority w:val="0"/>
    <w:rPr>
      <w:rFonts w:hint="default" w:ascii="Times New Roman" w:hAnsi="Times New Roman" w:cs="Times New Roman"/>
      <w:color w:val="000000"/>
      <w:sz w:val="22"/>
      <w:szCs w:val="22"/>
      <w:u w:val="none"/>
    </w:rPr>
  </w:style>
  <w:style w:type="paragraph" w:customStyle="1" w:styleId="51">
    <w:name w:val="二级标题"/>
    <w:basedOn w:val="1"/>
    <w:next w:val="1"/>
    <w:qFormat/>
    <w:uiPriority w:val="0"/>
    <w:rPr>
      <w:rFonts w:hint="eastAsia" w:eastAsia="楷体"/>
    </w:rPr>
  </w:style>
  <w:style w:type="paragraph" w:customStyle="1" w:styleId="52">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53">
    <w:name w:val="正文缩进1"/>
    <w:basedOn w:val="1"/>
    <w:next w:val="15"/>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54">
    <w:name w:val="Table Paragraph"/>
    <w:basedOn w:val="1"/>
    <w:qFormat/>
    <w:uiPriority w:val="0"/>
    <w:pPr>
      <w:autoSpaceDE w:val="0"/>
      <w:autoSpaceDN w:val="0"/>
      <w:jc w:val="left"/>
    </w:pPr>
    <w:rPr>
      <w:rFonts w:ascii="宋体" w:hAnsi="宋体" w:cs="宋体"/>
      <w:kern w:val="0"/>
      <w:sz w:val="22"/>
      <w:szCs w:val="22"/>
      <w:lang w:val="zh-CN"/>
    </w:rPr>
  </w:style>
  <w:style w:type="character" w:customStyle="1" w:styleId="55">
    <w:name w:val="标题 2 Char2"/>
    <w:link w:val="3"/>
    <w:qFormat/>
    <w:uiPriority w:val="0"/>
    <w:rPr>
      <w:rFonts w:ascii="Arial" w:hAnsi="Arial" w:eastAsia="黑体"/>
      <w:b/>
      <w:bCs/>
      <w:kern w:val="2"/>
      <w:sz w:val="21"/>
      <w:szCs w:val="32"/>
      <w:lang w:val="en-US" w:eastAsia="zh-CN" w:bidi="ar-SA"/>
    </w:rPr>
  </w:style>
  <w:style w:type="paragraph" w:customStyle="1" w:styleId="56">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1835</Words>
  <Characters>2136</Characters>
  <Lines>0</Lines>
  <Paragraphs>0</Paragraphs>
  <TotalTime>240</TotalTime>
  <ScaleCrop>false</ScaleCrop>
  <LinksUpToDate>false</LinksUpToDate>
  <CharactersWithSpaces>2434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2021-12-21T09:48:00Z</dcterms:created>
  <dc:creator>傻傻一辈子</dc:creator>
  <cp:lastModifiedBy>Pim Pom丶</cp:lastModifiedBy>
  <cp:lastPrinted>2026-06-03T09:54:00Z</cp:lastPrinted>
  <dcterms:modified xsi:type="dcterms:W3CDTF">2026-06-04T09:40:30Z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5DD1F0A7A50E473D8FD69C02D54B6EC2_13</vt:lpwstr>
  </property>
  <property fmtid="{D5CDD505-2E9C-101B-9397-08002B2CF9AE}" pid="4" name="KSOTemplateDocerSaveRecord">
    <vt:lpwstr>eyJoZGlkIjoiOTk1OGJkZDZlMmJiZjgxZThhZWQ4YzE0YWIxYTUyMmQiLCJ1c2VySWQiOiI0MDkyMjI1MTkifQ==</vt:lpwstr>
  </property>
</Properties>
</file>