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E4759">
      <w:pPr>
        <w:spacing w:line="360" w:lineRule="auto"/>
        <w:rPr>
          <w:rFonts w:ascii="华文楷体" w:hAnsi="华文楷体" w:eastAsia="华文楷体" w:cs="仿宋"/>
          <w:sz w:val="36"/>
          <w:szCs w:val="28"/>
        </w:rPr>
      </w:pPr>
      <w:r>
        <w:rPr>
          <w:rFonts w:hint="eastAsia" w:ascii="华文楷体" w:hAnsi="华文楷体" w:eastAsia="华文楷体" w:cs="仿宋"/>
          <w:sz w:val="36"/>
          <w:szCs w:val="28"/>
        </w:rPr>
        <w:t>编号：</w:t>
      </w:r>
    </w:p>
    <w:p w14:paraId="0904066A"/>
    <w:p w14:paraId="7A76C554">
      <w:pPr>
        <w:spacing w:line="560" w:lineRule="exact"/>
        <w:jc w:val="center"/>
        <w:rPr>
          <w:rFonts w:ascii="方正小标宋简体" w:hAnsi="方正小标宋简体" w:eastAsia="方正小标宋简体" w:cs="方正小标宋简体"/>
          <w:sz w:val="44"/>
          <w:szCs w:val="44"/>
        </w:rPr>
      </w:pPr>
    </w:p>
    <w:p w14:paraId="397D29E4">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滁州奥体中心场地服务合同</w:t>
      </w:r>
    </w:p>
    <w:p w14:paraId="11BCEBC5">
      <w:pPr>
        <w:spacing w:line="560" w:lineRule="exact"/>
        <w:jc w:val="center"/>
        <w:rPr>
          <w:rFonts w:ascii="方正小标宋简体" w:hAnsi="方正小标宋简体" w:eastAsia="方正小标宋简体" w:cs="方正小标宋简体"/>
          <w:sz w:val="44"/>
          <w:szCs w:val="44"/>
        </w:rPr>
      </w:pPr>
    </w:p>
    <w:p w14:paraId="69E44BAE">
      <w:pPr>
        <w:spacing w:line="480" w:lineRule="auto"/>
        <w:jc w:val="center"/>
        <w:rPr>
          <w:rFonts w:ascii="黑体" w:hAnsi="黑体" w:eastAsia="黑体" w:cs="方正小标宋简体"/>
          <w:sz w:val="32"/>
          <w:szCs w:val="44"/>
        </w:rPr>
      </w:pPr>
    </w:p>
    <w:p w14:paraId="17AD932D">
      <w:pPr>
        <w:spacing w:line="480" w:lineRule="auto"/>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32"/>
          <w:szCs w:val="44"/>
        </w:rPr>
        <w:t>项目名称：滁州奥体中心五人制与七人制室外足球场</w:t>
      </w:r>
    </w:p>
    <w:p w14:paraId="78F3D812">
      <w:pPr>
        <w:spacing w:line="480" w:lineRule="auto"/>
      </w:pPr>
    </w:p>
    <w:p w14:paraId="3DB5299E">
      <w:pPr>
        <w:spacing w:line="480" w:lineRule="auto"/>
        <w:jc w:val="left"/>
      </w:pPr>
    </w:p>
    <w:p w14:paraId="6A0A6EA2">
      <w:pPr>
        <w:spacing w:line="480" w:lineRule="auto"/>
        <w:jc w:val="left"/>
      </w:pPr>
    </w:p>
    <w:p w14:paraId="2D432DB2">
      <w:pPr>
        <w:spacing w:line="480" w:lineRule="auto"/>
        <w:ind w:firstLine="960" w:firstLineChars="300"/>
        <w:jc w:val="left"/>
        <w:rPr>
          <w:rFonts w:ascii="方正小标宋简体" w:hAnsi="方正小标宋简体" w:eastAsia="方正小标宋简体" w:cs="方正小标宋简体"/>
          <w:sz w:val="44"/>
          <w:szCs w:val="44"/>
        </w:rPr>
      </w:pPr>
      <w:r>
        <w:rPr>
          <w:rFonts w:hint="eastAsia" w:ascii="黑体" w:hAnsi="黑体" w:eastAsia="黑体" w:cs="方正小标宋简体"/>
          <w:sz w:val="32"/>
          <w:szCs w:val="44"/>
        </w:rPr>
        <w:t>甲方：</w:t>
      </w:r>
      <w:r>
        <w:rPr>
          <w:rFonts w:hint="eastAsia" w:ascii="华文楷体" w:hAnsi="华文楷体" w:eastAsia="华文楷体" w:cs="仿宋"/>
          <w:sz w:val="36"/>
          <w:szCs w:val="28"/>
        </w:rPr>
        <w:t>滁州市明湖城市运营管理有限责任公司</w:t>
      </w:r>
    </w:p>
    <w:p w14:paraId="053CCE46">
      <w:pPr>
        <w:spacing w:line="480" w:lineRule="auto"/>
        <w:ind w:firstLine="960" w:firstLineChars="300"/>
        <w:jc w:val="left"/>
        <w:rPr>
          <w:rFonts w:ascii="方正小标宋简体" w:hAnsi="方正小标宋简体" w:eastAsia="方正小标宋简体" w:cs="方正小标宋简体"/>
          <w:sz w:val="44"/>
          <w:szCs w:val="44"/>
        </w:rPr>
      </w:pPr>
      <w:r>
        <w:rPr>
          <w:rFonts w:hint="eastAsia" w:ascii="黑体" w:hAnsi="黑体" w:eastAsia="黑体" w:cs="方正小标宋简体"/>
          <w:sz w:val="32"/>
          <w:szCs w:val="44"/>
        </w:rPr>
        <w:t>乙方：</w:t>
      </w:r>
    </w:p>
    <w:p w14:paraId="08C20749">
      <w:pPr>
        <w:spacing w:line="480" w:lineRule="auto"/>
        <w:jc w:val="center"/>
        <w:rPr>
          <w:rFonts w:ascii="方正小标宋简体" w:hAnsi="方正小标宋简体" w:eastAsia="方正小标宋简体" w:cs="方正小标宋简体"/>
          <w:sz w:val="44"/>
          <w:szCs w:val="44"/>
        </w:rPr>
      </w:pPr>
    </w:p>
    <w:p w14:paraId="169E234F">
      <w:pPr>
        <w:spacing w:line="480" w:lineRule="auto"/>
        <w:jc w:val="center"/>
        <w:rPr>
          <w:rFonts w:ascii="黑体" w:hAnsi="黑体" w:eastAsia="黑体" w:cs="方正小标宋简体"/>
          <w:sz w:val="32"/>
          <w:szCs w:val="44"/>
        </w:rPr>
      </w:pPr>
    </w:p>
    <w:p w14:paraId="4BBD527C">
      <w:pPr>
        <w:spacing w:line="480" w:lineRule="auto"/>
        <w:jc w:val="center"/>
        <w:rPr>
          <w:rFonts w:ascii="黑体" w:hAnsi="黑体" w:eastAsia="黑体" w:cs="方正小标宋简体"/>
          <w:sz w:val="32"/>
          <w:szCs w:val="44"/>
        </w:rPr>
      </w:pPr>
    </w:p>
    <w:p w14:paraId="39122F25">
      <w:pPr>
        <w:spacing w:line="480" w:lineRule="auto"/>
        <w:jc w:val="center"/>
        <w:rPr>
          <w:rFonts w:ascii="黑体" w:hAnsi="黑体" w:eastAsia="黑体" w:cs="方正小标宋简体"/>
          <w:sz w:val="32"/>
          <w:szCs w:val="44"/>
        </w:rPr>
      </w:pPr>
    </w:p>
    <w:p w14:paraId="09A77EF4">
      <w:pPr>
        <w:spacing w:line="480" w:lineRule="auto"/>
        <w:jc w:val="center"/>
        <w:rPr>
          <w:rFonts w:ascii="黑体" w:hAnsi="黑体" w:eastAsia="黑体" w:cs="方正小标宋简体"/>
          <w:sz w:val="32"/>
          <w:szCs w:val="44"/>
        </w:rPr>
      </w:pPr>
    </w:p>
    <w:p w14:paraId="79BE0851">
      <w:pPr>
        <w:spacing w:line="480" w:lineRule="auto"/>
        <w:jc w:val="center"/>
        <w:rPr>
          <w:rFonts w:ascii="黑体" w:hAnsi="黑体" w:eastAsia="黑体" w:cs="方正小标宋简体"/>
          <w:sz w:val="32"/>
          <w:szCs w:val="44"/>
        </w:rPr>
      </w:pPr>
    </w:p>
    <w:p w14:paraId="0A51F5AD">
      <w:pPr>
        <w:spacing w:line="480" w:lineRule="auto"/>
        <w:ind w:firstLine="1600" w:firstLineChars="500"/>
        <w:jc w:val="left"/>
        <w:rPr>
          <w:rFonts w:ascii="方正小标宋简体" w:hAnsi="方正小标宋简体" w:eastAsia="方正小标宋简体" w:cs="方正小标宋简体"/>
          <w:sz w:val="44"/>
          <w:szCs w:val="44"/>
        </w:rPr>
      </w:pPr>
      <w:r>
        <w:rPr>
          <w:rFonts w:hint="eastAsia" w:ascii="黑体" w:hAnsi="黑体" w:eastAsia="黑体" w:cs="方正小标宋简体"/>
          <w:sz w:val="32"/>
          <w:szCs w:val="44"/>
        </w:rPr>
        <w:t>签订地点：</w:t>
      </w:r>
      <w:r>
        <w:rPr>
          <w:rFonts w:hint="eastAsia" w:ascii="华文楷体" w:hAnsi="华文楷体" w:eastAsia="华文楷体" w:cs="仿宋"/>
          <w:sz w:val="36"/>
          <w:szCs w:val="28"/>
        </w:rPr>
        <w:t>滁州奥体中心</w:t>
      </w:r>
    </w:p>
    <w:p w14:paraId="054AB735">
      <w:pPr>
        <w:spacing w:line="480" w:lineRule="auto"/>
        <w:ind w:firstLine="1600" w:firstLineChars="500"/>
        <w:jc w:val="left"/>
        <w:rPr>
          <w:rFonts w:ascii="方正小标宋简体" w:hAnsi="方正小标宋简体" w:eastAsia="方正小标宋简体" w:cs="方正小标宋简体"/>
          <w:sz w:val="44"/>
          <w:szCs w:val="44"/>
        </w:rPr>
      </w:pPr>
      <w:r>
        <w:rPr>
          <w:rFonts w:hint="eastAsia" w:ascii="黑体" w:hAnsi="黑体" w:eastAsia="黑体" w:cs="方正小标宋简体"/>
          <w:sz w:val="32"/>
          <w:szCs w:val="44"/>
        </w:rPr>
        <w:t>签订日期：</w:t>
      </w:r>
      <w:r>
        <w:rPr>
          <w:rFonts w:ascii="华文楷体" w:hAnsi="华文楷体" w:eastAsia="华文楷体" w:cs="仿宋"/>
          <w:sz w:val="36"/>
          <w:szCs w:val="28"/>
        </w:rPr>
        <w:t>202</w:t>
      </w:r>
      <w:r>
        <w:rPr>
          <w:rFonts w:hint="eastAsia" w:ascii="华文楷体" w:hAnsi="华文楷体" w:eastAsia="华文楷体" w:cs="仿宋"/>
          <w:sz w:val="36"/>
          <w:szCs w:val="28"/>
        </w:rPr>
        <w:t>6</w:t>
      </w:r>
      <w:r>
        <w:rPr>
          <w:rFonts w:ascii="华文楷体" w:hAnsi="华文楷体" w:eastAsia="华文楷体" w:cs="仿宋"/>
          <w:sz w:val="36"/>
          <w:szCs w:val="28"/>
        </w:rPr>
        <w:t>年月日</w:t>
      </w:r>
    </w:p>
    <w:p w14:paraId="1E631910">
      <w:pPr>
        <w:widowControl/>
        <w:jc w:val="left"/>
      </w:pPr>
      <w:r>
        <w:br w:type="page"/>
      </w:r>
    </w:p>
    <w:p w14:paraId="5AC5461D">
      <w:pPr>
        <w:spacing w:line="560" w:lineRule="exact"/>
        <w:rPr>
          <w:rFonts w:ascii="仿宋_GB2312" w:eastAsia="仿宋_GB2312"/>
          <w:sz w:val="32"/>
          <w:szCs w:val="32"/>
        </w:rPr>
      </w:pPr>
      <w:r>
        <w:rPr>
          <w:rFonts w:ascii="仿宋_GB2312" w:eastAsia="仿宋_GB2312"/>
          <w:b/>
          <w:sz w:val="32"/>
          <w:szCs w:val="32"/>
        </w:rPr>
        <w:t>甲方：</w:t>
      </w:r>
      <w:r>
        <w:rPr>
          <w:rFonts w:hint="eastAsia" w:ascii="仿宋_GB2312" w:eastAsia="仿宋_GB2312"/>
          <w:b/>
          <w:sz w:val="32"/>
          <w:szCs w:val="32"/>
        </w:rPr>
        <w:t>滁州市明湖城市运营管理有限责任公司</w:t>
      </w:r>
    </w:p>
    <w:p w14:paraId="5D1FB56D">
      <w:pPr>
        <w:spacing w:line="560" w:lineRule="exact"/>
        <w:rPr>
          <w:rFonts w:ascii="仿宋_GB2312" w:eastAsia="仿宋_GB2312"/>
          <w:sz w:val="32"/>
          <w:szCs w:val="32"/>
        </w:rPr>
      </w:pPr>
      <w:r>
        <w:rPr>
          <w:rFonts w:ascii="仿宋_GB2312" w:eastAsia="仿宋_GB2312"/>
          <w:sz w:val="32"/>
          <w:szCs w:val="32"/>
        </w:rPr>
        <w:t>地址：</w:t>
      </w:r>
      <w:r>
        <w:rPr>
          <w:rFonts w:hint="eastAsia" w:ascii="仿宋_GB2312" w:eastAsia="仿宋_GB2312"/>
          <w:sz w:val="32"/>
          <w:szCs w:val="32"/>
        </w:rPr>
        <w:t>滁州大道滁州段</w:t>
      </w:r>
      <w:r>
        <w:rPr>
          <w:rFonts w:ascii="仿宋_GB2312" w:eastAsia="仿宋_GB2312"/>
          <w:sz w:val="32"/>
          <w:szCs w:val="32"/>
        </w:rPr>
        <w:t>2651号</w:t>
      </w:r>
      <w:r>
        <w:rPr>
          <w:rFonts w:hint="eastAsia" w:ascii="仿宋_GB2312" w:eastAsia="仿宋_GB2312"/>
          <w:sz w:val="32"/>
          <w:szCs w:val="32"/>
        </w:rPr>
        <w:t>（滁州大道与恒兴路交叉口东北角）</w:t>
      </w:r>
    </w:p>
    <w:p w14:paraId="24801035">
      <w:pPr>
        <w:spacing w:line="560" w:lineRule="exact"/>
        <w:rPr>
          <w:rFonts w:ascii="仿宋_GB2312" w:eastAsia="仿宋_GB2312"/>
          <w:sz w:val="32"/>
          <w:szCs w:val="32"/>
        </w:rPr>
      </w:pPr>
      <w:r>
        <w:rPr>
          <w:rFonts w:hint="eastAsia" w:ascii="仿宋_GB2312" w:eastAsia="仿宋_GB2312"/>
          <w:sz w:val="32"/>
          <w:szCs w:val="32"/>
        </w:rPr>
        <w:t>联系人及电话：</w:t>
      </w:r>
    </w:p>
    <w:p w14:paraId="5FFA9386">
      <w:pPr>
        <w:spacing w:line="560" w:lineRule="exact"/>
        <w:rPr>
          <w:rFonts w:ascii="仿宋_GB2312" w:eastAsia="仿宋_GB2312"/>
          <w:b/>
          <w:sz w:val="32"/>
          <w:szCs w:val="32"/>
        </w:rPr>
      </w:pPr>
      <w:r>
        <w:rPr>
          <w:rFonts w:ascii="仿宋_GB2312" w:eastAsia="仿宋_GB2312"/>
          <w:b/>
          <w:sz w:val="32"/>
          <w:szCs w:val="32"/>
        </w:rPr>
        <w:t>乙方：</w:t>
      </w:r>
    </w:p>
    <w:p w14:paraId="2AFA6674">
      <w:pPr>
        <w:spacing w:line="560" w:lineRule="exact"/>
        <w:rPr>
          <w:rFonts w:ascii="仿宋_GB2312" w:eastAsia="仿宋_GB2312"/>
          <w:sz w:val="32"/>
          <w:szCs w:val="32"/>
        </w:rPr>
      </w:pPr>
      <w:r>
        <w:rPr>
          <w:rFonts w:ascii="仿宋_GB2312" w:eastAsia="仿宋_GB2312"/>
          <w:sz w:val="32"/>
          <w:szCs w:val="32"/>
        </w:rPr>
        <w:t xml:space="preserve">地址： </w:t>
      </w:r>
    </w:p>
    <w:p w14:paraId="633943C2">
      <w:pPr>
        <w:spacing w:line="560" w:lineRule="exact"/>
        <w:rPr>
          <w:rFonts w:ascii="仿宋_GB2312" w:eastAsia="仿宋_GB2312"/>
          <w:sz w:val="32"/>
          <w:szCs w:val="32"/>
        </w:rPr>
      </w:pPr>
      <w:r>
        <w:rPr>
          <w:rFonts w:hint="eastAsia" w:ascii="仿宋_GB2312" w:eastAsia="仿宋_GB2312"/>
          <w:sz w:val="32"/>
          <w:szCs w:val="32"/>
        </w:rPr>
        <w:t>联系人及电话：</w:t>
      </w:r>
    </w:p>
    <w:p w14:paraId="26E95E97"/>
    <w:p w14:paraId="19C0793E">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在签署本合同时，甲乙双方对合同的所有条款已经阅悉，均无异议，并对双方之间的法律关系、有关权利、义务和责任的条款的法律含义有准确无误的理解，双方一致同意。</w:t>
      </w:r>
    </w:p>
    <w:p w14:paraId="1262B149">
      <w:pPr>
        <w:spacing w:line="480" w:lineRule="auto"/>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甲、乙双方根据《中华人民共和国民法典》签订</w:t>
      </w:r>
      <w:bookmarkStart w:id="0" w:name="OLE_LINK1"/>
      <w:r>
        <w:rPr>
          <w:rFonts w:hint="eastAsia" w:ascii="仿宋_GB2312" w:hAnsi="Times New Roman" w:eastAsia="仿宋_GB2312" w:cs="Times New Roman"/>
          <w:sz w:val="32"/>
          <w:szCs w:val="32"/>
        </w:rPr>
        <w:t>《滁州奥体中心场地服务合同》</w:t>
      </w:r>
      <w:bookmarkEnd w:id="0"/>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本着“友好合作、平等互利、诚实守信、共同发展”的原则，</w:t>
      </w:r>
      <w:r>
        <w:rPr>
          <w:rFonts w:hint="eastAsia" w:ascii="仿宋_GB2312" w:hAnsi="仿宋_GB2312" w:eastAsia="仿宋_GB2312" w:cs="仿宋_GB2312"/>
          <w:sz w:val="32"/>
          <w:szCs w:val="32"/>
        </w:rPr>
        <w:t>就甲方为乙方提供场地服务事宜订立如下合同，供双方共同遵守。</w:t>
      </w:r>
    </w:p>
    <w:p w14:paraId="6313E4A6">
      <w:pPr>
        <w:spacing w:line="560" w:lineRule="atLeast"/>
        <w:jc w:val="center"/>
        <w:outlineLvl w:val="0"/>
        <w:rPr>
          <w:rFonts w:ascii="方正小标宋简体" w:hAnsi="仿宋" w:eastAsia="方正小标宋简体" w:cs="仿宋"/>
          <w:b/>
          <w:bCs/>
          <w:kern w:val="0"/>
          <w:sz w:val="32"/>
          <w:szCs w:val="32"/>
        </w:rPr>
      </w:pPr>
      <w:r>
        <w:rPr>
          <w:rFonts w:hint="eastAsia" w:ascii="方正小标宋简体" w:hAnsi="仿宋" w:eastAsia="方正小标宋简体" w:cs="仿宋"/>
          <w:b/>
          <w:bCs/>
          <w:kern w:val="0"/>
          <w:sz w:val="32"/>
          <w:szCs w:val="32"/>
        </w:rPr>
        <w:t>第一部分  专用条款</w:t>
      </w:r>
    </w:p>
    <w:p w14:paraId="343AC4AD">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第一</w:t>
      </w:r>
      <w:r>
        <w:rPr>
          <w:rFonts w:ascii="仿宋" w:hAnsi="仿宋" w:eastAsia="仿宋" w:cs="仿宋"/>
          <w:b/>
          <w:bCs/>
          <w:kern w:val="0"/>
          <w:sz w:val="32"/>
          <w:szCs w:val="32"/>
        </w:rPr>
        <w:t xml:space="preserve">条 </w:t>
      </w:r>
      <w:r>
        <w:rPr>
          <w:rFonts w:hint="eastAsia" w:ascii="仿宋" w:hAnsi="仿宋" w:eastAsia="仿宋" w:cs="仿宋"/>
          <w:b/>
          <w:bCs/>
          <w:kern w:val="0"/>
          <w:sz w:val="32"/>
          <w:szCs w:val="32"/>
        </w:rPr>
        <w:t>租赁场地</w:t>
      </w:r>
    </w:p>
    <w:p w14:paraId="7A9ECC31">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甲方将</w:t>
      </w:r>
      <w:r>
        <w:rPr>
          <w:rFonts w:hint="eastAsia" w:ascii="仿宋_GB2312" w:hAnsi="Times New Roman" w:eastAsia="仿宋_GB2312" w:cs="Times New Roman"/>
          <w:sz w:val="32"/>
          <w:szCs w:val="32"/>
          <w:u w:val="single"/>
        </w:rPr>
        <w:t>滁州奥体中心五人制与七人制室外足球场</w:t>
      </w:r>
      <w:r>
        <w:rPr>
          <w:rFonts w:hint="eastAsia" w:ascii="仿宋_GB2312" w:hAnsi="Times New Roman" w:eastAsia="仿宋_GB2312" w:cs="Times New Roman"/>
          <w:sz w:val="32"/>
          <w:szCs w:val="32"/>
        </w:rPr>
        <w:t>提供给乙方使用，场地总面积约358.5平方米（详见附件1）。</w:t>
      </w:r>
      <w:r>
        <w:rPr>
          <w:rFonts w:hint="eastAsia" w:ascii="仿宋_GB2312" w:hAnsi="仿宋_GB2312" w:eastAsia="仿宋_GB2312" w:cs="仿宋_GB2312"/>
          <w:sz w:val="32"/>
          <w:szCs w:val="32"/>
        </w:rPr>
        <w:t>乙方在签订本合同前，已了解项目场地及周边的具体情况，并不持异议。</w:t>
      </w:r>
      <w:r>
        <w:rPr>
          <w:rFonts w:hint="eastAsia" w:ascii="仿宋_GB2312" w:hAnsi="仿宋_GB2312" w:eastAsia="仿宋_GB2312" w:cs="仿宋_GB2312"/>
          <w:sz w:val="32"/>
          <w:szCs w:val="32"/>
          <w:lang w:val="en-US" w:eastAsia="zh-CN"/>
        </w:rPr>
        <w:t>甲方将</w:t>
      </w:r>
      <w:r>
        <w:rPr>
          <w:rFonts w:hint="eastAsia" w:ascii="仿宋_GB2312" w:hAnsi="Times New Roman" w:eastAsia="仿宋_GB2312" w:cs="Times New Roman"/>
          <w:sz w:val="32"/>
          <w:szCs w:val="32"/>
          <w:lang w:val="en-US" w:eastAsia="zh-CN"/>
        </w:rPr>
        <w:t>位于奥体中心游泳馆的</w:t>
      </w:r>
      <w:r>
        <w:rPr>
          <w:rFonts w:hint="eastAsia" w:ascii="仿宋_GB2312" w:hAnsi="Times New Roman" w:eastAsia="仿宋_GB2312" w:cs="Times New Roman"/>
          <w:sz w:val="32"/>
          <w:szCs w:val="32"/>
          <w:lang w:eastAsia="zh-CN"/>
        </w:rPr>
        <w:t>E121储藏室</w:t>
      </w:r>
      <w:r>
        <w:rPr>
          <w:rFonts w:hint="eastAsia" w:ascii="仿宋_GB2312" w:hAnsi="Times New Roman" w:eastAsia="仿宋_GB2312" w:cs="Times New Roman"/>
          <w:sz w:val="32"/>
          <w:szCs w:val="32"/>
          <w:lang w:val="en-US" w:eastAsia="zh-CN"/>
        </w:rPr>
        <w:t>免费提供给乙方作为</w:t>
      </w:r>
      <w:r>
        <w:rPr>
          <w:rFonts w:hint="eastAsia" w:ascii="仿宋_GB2312" w:hAnsi="Times New Roman" w:eastAsia="仿宋_GB2312" w:cs="Times New Roman"/>
          <w:sz w:val="32"/>
          <w:szCs w:val="32"/>
          <w:lang w:eastAsia="zh-CN"/>
        </w:rPr>
        <w:t>配套功能房使用，</w:t>
      </w:r>
      <w:r>
        <w:rPr>
          <w:rFonts w:hint="eastAsia" w:ascii="仿宋_GB2312" w:hAnsi="Times New Roman" w:eastAsia="仿宋_GB2312" w:cs="Times New Roman"/>
          <w:sz w:val="32"/>
          <w:szCs w:val="32"/>
          <w:lang w:val="en-US" w:eastAsia="zh-CN"/>
        </w:rPr>
        <w:t>使用期限与本协议一致</w:t>
      </w:r>
      <w:r>
        <w:rPr>
          <w:rFonts w:hint="eastAsia" w:ascii="仿宋_GB2312" w:hAnsi="Times New Roman" w:eastAsia="仿宋_GB2312" w:cs="Times New Roman"/>
          <w:sz w:val="32"/>
          <w:szCs w:val="32"/>
          <w:lang w:eastAsia="zh-CN"/>
        </w:rPr>
        <w:t>。</w:t>
      </w:r>
    </w:p>
    <w:p w14:paraId="62ECC8D6">
      <w:pPr>
        <w:spacing w:line="560" w:lineRule="atLeast"/>
        <w:outlineLvl w:val="1"/>
        <w:rPr>
          <w:rFonts w:ascii="仿宋" w:hAnsi="仿宋" w:eastAsia="仿宋" w:cs="仿宋"/>
          <w:b/>
          <w:bCs/>
          <w:kern w:val="0"/>
          <w:sz w:val="32"/>
          <w:szCs w:val="32"/>
          <w:u w:val="none"/>
        </w:rPr>
      </w:pPr>
      <w:r>
        <w:rPr>
          <w:rFonts w:hint="eastAsia" w:ascii="仿宋" w:hAnsi="仿宋" w:eastAsia="仿宋" w:cs="仿宋"/>
          <w:b/>
          <w:bCs/>
          <w:kern w:val="0"/>
          <w:sz w:val="32"/>
          <w:szCs w:val="32"/>
        </w:rPr>
        <w:t>第二条</w:t>
      </w:r>
      <w:r>
        <w:rPr>
          <w:rFonts w:ascii="仿宋" w:hAnsi="仿宋" w:eastAsia="仿宋" w:cs="仿宋"/>
          <w:b/>
          <w:bCs/>
          <w:kern w:val="0"/>
          <w:sz w:val="32"/>
          <w:szCs w:val="32"/>
        </w:rPr>
        <w:t xml:space="preserve"> </w:t>
      </w:r>
      <w:r>
        <w:rPr>
          <w:rFonts w:hint="eastAsia" w:ascii="仿宋" w:hAnsi="仿宋" w:eastAsia="仿宋" w:cs="仿宋"/>
          <w:b/>
          <w:bCs/>
          <w:kern w:val="0"/>
          <w:sz w:val="32"/>
          <w:szCs w:val="32"/>
        </w:rPr>
        <w:t>场地用途及使用要求</w:t>
      </w:r>
    </w:p>
    <w:p w14:paraId="0880D2C8">
      <w:pPr>
        <w:spacing w:line="48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u w:val="none"/>
        </w:rPr>
        <w:t>（一）乙方向甲方承诺，租赁奥体中心五人制与七人制室外足球场用于</w:t>
      </w:r>
      <w:r>
        <w:rPr>
          <w:rFonts w:hint="eastAsia" w:ascii="仿宋_GB2312" w:hAnsi="Times New Roman" w:eastAsia="仿宋_GB2312" w:cs="Times New Roman"/>
          <w:sz w:val="32"/>
          <w:szCs w:val="32"/>
          <w:highlight w:val="none"/>
          <w:u w:val="none"/>
        </w:rPr>
        <w:t>赛事</w:t>
      </w:r>
      <w:r>
        <w:rPr>
          <w:rFonts w:hint="eastAsia" w:ascii="仿宋_GB2312" w:hAnsi="Times New Roman" w:eastAsia="仿宋_GB2312" w:cs="Times New Roman"/>
          <w:sz w:val="32"/>
          <w:szCs w:val="32"/>
          <w:highlight w:val="none"/>
          <w:u w:val="single"/>
        </w:rPr>
        <w:t>举办、团建活动、教育培训、展示展览</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rPr>
        <w:t>不得开展其他未经甲方书面同意的功能业态；</w:t>
      </w:r>
    </w:p>
    <w:p w14:paraId="50D7291C">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在本合同项下之合作期限内，未经甲方书面同意，乙方不得擅自改变经营范围及租赁物的用途、不得以任何形式转让或转租给第三方经营。甲方有权要求乙方明码标价，出示与上述品牌、门头及乙方经营的商品商标有关的营业执照、知识产权证明、注册证书、授权经营证明等文件。若乙方变更以上经营商品的品牌或类别，须向甲方提出书面申请及相关材料，经甲方书面同意后，方可开展变更事宜。甲方不得干涉乙方的一切合法合规经营活动，亦不承担乙方的一切债权债务及民事责任等；</w:t>
      </w:r>
    </w:p>
    <w:p w14:paraId="6950F0EF">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（三）乙方因经营需要可以进行</w:t>
      </w:r>
      <w:bookmarkStart w:id="1" w:name="OLE_LINK10"/>
      <w:bookmarkStart w:id="2" w:name="OLE_LINK9"/>
      <w:r>
        <w:rPr>
          <w:rFonts w:hint="eastAsia" w:ascii="仿宋_GB2312" w:hAnsi="Times New Roman" w:eastAsia="仿宋_GB2312" w:cs="Times New Roman"/>
          <w:sz w:val="32"/>
          <w:szCs w:val="32"/>
        </w:rPr>
        <w:t>必要的可移除的</w:t>
      </w:r>
      <w:bookmarkEnd w:id="1"/>
      <w:bookmarkEnd w:id="2"/>
      <w:r>
        <w:rPr>
          <w:rFonts w:hint="eastAsia" w:ascii="仿宋_GB2312" w:hAnsi="Times New Roman" w:eastAsia="仿宋_GB2312" w:cs="Times New Roman"/>
          <w:sz w:val="32"/>
          <w:szCs w:val="32"/>
        </w:rPr>
        <w:t>装饰装修和添置设备，所有的装饰装修和添置设备须经甲方书面同意，且不得损害租赁物的安全、不得破坏租赁物的结构等，方可开展必要的可移除的装饰装修和添置设备工作。在乙方租赁合同期满且不再续约时或其他原因导致租赁合同提前解除、终止，上述必要的可移除的装修装饰和添置设备，乙方须在租赁合同期满之日起的6</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日历天期限内自付费用自行移除（超出6</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日历天期限时，甲方有权对乙方必要的可移除的装饰装修和添置设备等进行强制处理，处理过程中造成的损失，甲方一律不予认定，且甲方代为处理产生的费用及因拆除所导致不可避免的对租赁房屋的损害据实由乙方承担，甲方有权向乙方全额主张，也可从履约保证金中等额扣除），移除期限内使用费由乙方自行承担（移除期限内使用费</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固定服务费</w:t>
      </w:r>
      <w:r>
        <w:rPr>
          <w:rFonts w:ascii="仿宋_GB2312" w:hAnsi="Times New Roman" w:eastAsia="仿宋_GB2312" w:cs="Times New Roman"/>
          <w:sz w:val="32"/>
          <w:szCs w:val="32"/>
        </w:rPr>
        <w:t>/365</w:t>
      </w:r>
      <w:r>
        <w:rPr>
          <w:rFonts w:hint="eastAsia" w:ascii="仿宋_GB2312" w:hAnsi="Times New Roman" w:eastAsia="仿宋_GB2312" w:cs="Times New Roman"/>
          <w:sz w:val="32"/>
          <w:szCs w:val="32"/>
        </w:rPr>
        <w:t>天</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实际使用天数）；任何情况下，甲方均无需就乙方必要的可移除的装饰装修和添置设备给予乙方任何补偿或赔偿。如乙方未在限期内复原并返还租赁物的，视为放弃其所有权，甲方有权单方处置，若乙方因此遭受任何损失，</w:t>
      </w:r>
      <w:bookmarkStart w:id="3" w:name="OLE_LINK11"/>
      <w:r>
        <w:rPr>
          <w:rFonts w:hint="eastAsia" w:ascii="仿宋_GB2312" w:hAnsi="Times New Roman" w:eastAsia="仿宋_GB2312" w:cs="Times New Roman"/>
          <w:sz w:val="32"/>
          <w:szCs w:val="32"/>
        </w:rPr>
        <w:t>甲方无需就此承担任何责任；</w:t>
      </w:r>
      <w:bookmarkEnd w:id="3"/>
      <w:r>
        <w:rPr>
          <w:rFonts w:hint="eastAsia" w:ascii="仿宋_GB2312" w:hAnsi="Times New Roman" w:eastAsia="仿宋_GB2312" w:cs="Times New Roman"/>
          <w:sz w:val="32"/>
          <w:szCs w:val="32"/>
        </w:rPr>
        <w:t xml:space="preserve">      </w:t>
      </w:r>
    </w:p>
    <w:p w14:paraId="27F4CD9C">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（四）若因滁州奥体中心宏观政策</w:t>
      </w:r>
      <w:r>
        <w:rPr>
          <w:rFonts w:ascii="仿宋_GB2312" w:hAnsi="Times New Roman" w:eastAsia="仿宋_GB2312" w:cs="Times New Roman"/>
          <w:sz w:val="32"/>
          <w:szCs w:val="32"/>
        </w:rPr>
        <w:t>调整</w:t>
      </w:r>
      <w:r>
        <w:rPr>
          <w:rFonts w:hint="eastAsia" w:ascii="仿宋_GB2312" w:hAnsi="Times New Roman" w:eastAsia="仿宋_GB2312" w:cs="Times New Roman"/>
          <w:sz w:val="32"/>
          <w:szCs w:val="32"/>
        </w:rPr>
        <w:t>需收回乙方承租的场地，在甲方书面告知乙方收回场地缘由后，于限期3</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日历天内乙方须无条件撤场，场地租金按实际发生时间周期为准，造成损失的，甲方无需就此承担任何赔偿责任；</w:t>
      </w:r>
    </w:p>
    <w:p w14:paraId="6137FD5A">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（五）甲方自行承接的各类赛事活动、展示展览活动、教育培训活动等需占用乙方租赁场地的，在甲方于</w:t>
      </w:r>
      <w:r>
        <w:rPr>
          <w:rFonts w:ascii="仿宋_GB2312" w:hAnsi="Times New Roman" w:eastAsia="仿宋_GB2312" w:cs="Times New Roman"/>
          <w:sz w:val="32"/>
          <w:szCs w:val="32"/>
        </w:rPr>
        <w:t>活动前</w:t>
      </w:r>
      <w:r>
        <w:rPr>
          <w:rFonts w:hint="eastAsia" w:ascii="仿宋_GB2312" w:hAnsi="Times New Roman" w:eastAsia="仿宋_GB2312" w:cs="Times New Roman"/>
          <w:sz w:val="32"/>
          <w:szCs w:val="32"/>
        </w:rPr>
        <w:t>7个日历天书面</w:t>
      </w:r>
      <w:r>
        <w:rPr>
          <w:rFonts w:ascii="仿宋_GB2312" w:hAnsi="Times New Roman" w:eastAsia="仿宋_GB2312" w:cs="Times New Roman"/>
          <w:sz w:val="32"/>
          <w:szCs w:val="32"/>
        </w:rPr>
        <w:t>告知乙方后，</w:t>
      </w:r>
      <w:r>
        <w:rPr>
          <w:rFonts w:hint="eastAsia" w:ascii="仿宋_GB2312" w:hAnsi="Times New Roman" w:eastAsia="仿宋_GB2312" w:cs="Times New Roman"/>
          <w:sz w:val="32"/>
          <w:szCs w:val="32"/>
        </w:rPr>
        <w:t>乙方需予以积极协调配合；</w:t>
      </w:r>
    </w:p>
    <w:p w14:paraId="64512245">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（六）乙方应按照国家公共体育场馆低免开放要求，完成每自然年开放不得低于</w:t>
      </w:r>
      <w:r>
        <w:rPr>
          <w:rFonts w:hint="eastAsia" w:ascii="仿宋_GB2312" w:hAnsi="Times New Roman" w:eastAsia="仿宋_GB2312" w:cs="Times New Roman"/>
          <w:b/>
          <w:sz w:val="32"/>
          <w:szCs w:val="32"/>
          <w:u w:val="single"/>
        </w:rPr>
        <w:t>3</w:t>
      </w:r>
      <w:r>
        <w:rPr>
          <w:rFonts w:ascii="仿宋_GB2312" w:hAnsi="Times New Roman" w:eastAsia="仿宋_GB2312" w:cs="Times New Roman"/>
          <w:b/>
          <w:sz w:val="32"/>
          <w:szCs w:val="32"/>
          <w:u w:val="single"/>
        </w:rPr>
        <w:t>30</w:t>
      </w:r>
      <w:r>
        <w:rPr>
          <w:rFonts w:hint="eastAsia" w:ascii="仿宋_GB2312" w:hAnsi="Times New Roman" w:eastAsia="仿宋_GB2312" w:cs="Times New Roman"/>
          <w:b/>
          <w:sz w:val="32"/>
          <w:szCs w:val="32"/>
          <w:u w:val="single"/>
        </w:rPr>
        <w:t>天</w:t>
      </w:r>
      <w:r>
        <w:rPr>
          <w:rFonts w:hint="eastAsia" w:ascii="仿宋_GB2312" w:hAnsi="Times New Roman" w:eastAsia="仿宋_GB2312" w:cs="Times New Roman"/>
          <w:sz w:val="32"/>
          <w:szCs w:val="32"/>
        </w:rPr>
        <w:t>、每周低免开放时间不少于</w:t>
      </w:r>
      <w:r>
        <w:rPr>
          <w:rFonts w:hint="eastAsia" w:ascii="仿宋_GB2312" w:hAnsi="Times New Roman" w:eastAsia="仿宋_GB2312" w:cs="Times New Roman"/>
          <w:b/>
          <w:sz w:val="32"/>
          <w:szCs w:val="32"/>
          <w:u w:val="single"/>
        </w:rPr>
        <w:t>3</w:t>
      </w:r>
      <w:r>
        <w:rPr>
          <w:rFonts w:ascii="仿宋_GB2312" w:hAnsi="Times New Roman" w:eastAsia="仿宋_GB2312" w:cs="Times New Roman"/>
          <w:b/>
          <w:sz w:val="32"/>
          <w:szCs w:val="32"/>
          <w:u w:val="single"/>
        </w:rPr>
        <w:t>5</w:t>
      </w:r>
      <w:r>
        <w:rPr>
          <w:rFonts w:hint="eastAsia" w:ascii="仿宋_GB2312" w:hAnsi="Times New Roman" w:eastAsia="仿宋_GB2312" w:cs="Times New Roman"/>
          <w:b/>
          <w:sz w:val="32"/>
          <w:szCs w:val="32"/>
          <w:u w:val="single"/>
        </w:rPr>
        <w:t>小时</w:t>
      </w:r>
      <w:r>
        <w:rPr>
          <w:rFonts w:hint="eastAsia" w:ascii="仿宋_GB2312" w:hAnsi="Times New Roman" w:eastAsia="仿宋_GB2312" w:cs="Times New Roman"/>
          <w:sz w:val="32"/>
          <w:szCs w:val="32"/>
        </w:rPr>
        <w:t>；</w:t>
      </w:r>
    </w:p>
    <w:p w14:paraId="19BE49D8">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（七）每完整年度内乙方需承办省级赛事不少于</w:t>
      </w:r>
      <w:r>
        <w:rPr>
          <w:rFonts w:ascii="仿宋_GB2312" w:hAnsi="Times New Roman" w:eastAsia="仿宋_GB2312" w:cs="Times New Roman"/>
          <w:b/>
          <w:sz w:val="32"/>
          <w:szCs w:val="32"/>
          <w:u w:val="single"/>
        </w:rPr>
        <w:t>2场</w:t>
      </w:r>
      <w:r>
        <w:rPr>
          <w:rFonts w:ascii="仿宋_GB2312" w:hAnsi="Times New Roman" w:eastAsia="仿宋_GB2312" w:cs="Times New Roman"/>
          <w:sz w:val="32"/>
          <w:szCs w:val="32"/>
        </w:rPr>
        <w:t>、市级赛事不少于</w:t>
      </w:r>
      <w:r>
        <w:rPr>
          <w:rFonts w:ascii="仿宋_GB2312" w:hAnsi="Times New Roman" w:eastAsia="仿宋_GB2312" w:cs="Times New Roman"/>
          <w:b/>
          <w:sz w:val="32"/>
          <w:szCs w:val="32"/>
          <w:u w:val="single"/>
        </w:rPr>
        <w:t>4场</w:t>
      </w:r>
      <w:r>
        <w:rPr>
          <w:rFonts w:hint="eastAsia" w:ascii="仿宋_GB2312" w:hAnsi="Times New Roman" w:eastAsia="仿宋_GB2312" w:cs="Times New Roman"/>
          <w:sz w:val="32"/>
          <w:szCs w:val="32"/>
        </w:rPr>
        <w:t>，作为乙方的完整年度考核任务，若完整年度内考核任务不达标，甲方有权单方面解除合同；</w:t>
      </w:r>
    </w:p>
    <w:p w14:paraId="255BBD41">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合同期内，若租赁物屋面非人为原因出现的漏水现象，乙方发现后需第一时间将漏水情况通过影像资料形式发送给甲方，由甲方负责维修；乙方原因造成的漏水现象，由乙方自行修缮，甲方不承担任何费用；</w:t>
      </w:r>
    </w:p>
    <w:p w14:paraId="25DE477A">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（九）合同期内，甲方每年定期对设施设备进行检修，非乙方原因造成故障或损坏的，由甲方负责维修；乙方原因造成故障或损坏的，由乙方自行修缮，甲方不承担任何费用。</w:t>
      </w:r>
    </w:p>
    <w:p w14:paraId="62A29222">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第三条 合同期限</w:t>
      </w:r>
    </w:p>
    <w:p w14:paraId="11CD10A6">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本合同期限为3年，自2</w:t>
      </w:r>
      <w:r>
        <w:rPr>
          <w:rFonts w:ascii="仿宋_GB2312" w:hAnsi="Times New Roman" w:eastAsia="仿宋_GB2312" w:cs="Times New Roman"/>
          <w:sz w:val="32"/>
          <w:szCs w:val="32"/>
        </w:rPr>
        <w:t>02</w:t>
      </w:r>
      <w:r>
        <w:rPr>
          <w:rFonts w:hint="eastAsia" w:ascii="仿宋_GB2312" w:hAnsi="Times New Roman" w:eastAsia="仿宋_GB2312" w:cs="Times New Roman"/>
          <w:sz w:val="32"/>
          <w:szCs w:val="32"/>
        </w:rPr>
        <w:t>6年月日起至2</w:t>
      </w:r>
      <w:r>
        <w:rPr>
          <w:rFonts w:ascii="仿宋_GB2312" w:hAnsi="Times New Roman" w:eastAsia="仿宋_GB2312" w:cs="Times New Roman"/>
          <w:sz w:val="32"/>
          <w:szCs w:val="32"/>
        </w:rPr>
        <w:t>02</w:t>
      </w:r>
      <w:r>
        <w:rPr>
          <w:rFonts w:hint="eastAsia" w:ascii="仿宋_GB2312" w:hAnsi="Times New Roman" w:eastAsia="仿宋_GB2312" w:cs="Times New Roman"/>
          <w:sz w:val="32"/>
          <w:szCs w:val="32"/>
        </w:rPr>
        <w:t>9年  月  日止。租赁期满，在同等条件下乙方享有优先续约权。</w:t>
      </w:r>
    </w:p>
    <w:p w14:paraId="1825E8AF">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第四条 场地服务费、其他费用及支付方式</w:t>
      </w:r>
    </w:p>
    <w:p w14:paraId="7189551F">
      <w:pPr>
        <w:spacing w:line="560" w:lineRule="exact"/>
        <w:ind w:firstLine="640" w:firstLineChars="200"/>
        <w:outlineLvl w:val="2"/>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（一）场地服务费</w:t>
      </w:r>
    </w:p>
    <w:p w14:paraId="45BA48B8">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场地服务</w:t>
      </w:r>
      <w:r>
        <w:rPr>
          <w:rFonts w:ascii="仿宋_GB2312" w:hAnsi="Times New Roman" w:eastAsia="仿宋_GB2312" w:cs="Times New Roman"/>
          <w:sz w:val="32"/>
          <w:szCs w:val="32"/>
        </w:rPr>
        <w:t>费</w:t>
      </w:r>
      <w:r>
        <w:rPr>
          <w:rFonts w:hint="eastAsia" w:ascii="仿宋_GB2312" w:hAnsi="Times New Roman" w:eastAsia="仿宋_GB2312" w:cs="Times New Roman"/>
          <w:sz w:val="32"/>
          <w:szCs w:val="32"/>
        </w:rPr>
        <w:t>为中标价。</w:t>
      </w:r>
    </w:p>
    <w:p w14:paraId="2C611580">
      <w:pPr>
        <w:spacing w:line="560" w:lineRule="exact"/>
        <w:ind w:firstLine="640" w:firstLineChars="200"/>
        <w:outlineLvl w:val="2"/>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（二）其他费用</w:t>
      </w:r>
    </w:p>
    <w:p w14:paraId="4F6878C6">
      <w:pPr>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能耗、通讯及卫生清洁费用</w:t>
      </w:r>
    </w:p>
    <w:p w14:paraId="2382A3A6">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乙方在收到甲方出具的缴费通知后7个工作日内向甲方支付场地内上月发生的水、电、暖气、通讯、垃圾清运等费用（其他费用不包含在场地服务费内）；</w:t>
      </w:r>
    </w:p>
    <w:p w14:paraId="6DFEE981">
      <w:pPr>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履约保证金</w:t>
      </w:r>
    </w:p>
    <w:p w14:paraId="6750E51F">
      <w:pPr>
        <w:spacing w:line="560" w:lineRule="exact"/>
        <w:ind w:firstLine="640" w:firstLineChars="200"/>
        <w:rPr>
          <w:rFonts w:ascii="仿宋_GB2312" w:hAnsi="Times New Roman" w:eastAsia="仿宋_GB2312" w:cs="Times New Roman"/>
          <w:sz w:val="32"/>
          <w:szCs w:val="32"/>
          <w:highlight w:val="yellow"/>
        </w:rPr>
      </w:pPr>
      <w:r>
        <w:rPr>
          <w:rFonts w:hint="eastAsia" w:ascii="仿宋_GB2312" w:hAnsi="Times New Roman" w:eastAsia="仿宋_GB2312" w:cs="Times New Roman"/>
          <w:sz w:val="32"/>
          <w:szCs w:val="32"/>
        </w:rPr>
        <w:t>乙方在本合同签</w:t>
      </w:r>
      <w:r>
        <w:rPr>
          <w:rFonts w:hint="eastAsia" w:ascii="仿宋_GB2312" w:hAnsi="Times New Roman" w:eastAsia="仿宋_GB2312" w:cs="Times New Roman"/>
          <w:sz w:val="32"/>
          <w:szCs w:val="32"/>
          <w:highlight w:val="none"/>
        </w:rPr>
        <w:t>订前须向</w:t>
      </w:r>
      <w:r>
        <w:rPr>
          <w:rFonts w:hint="eastAsia" w:ascii="仿宋_GB2312" w:hAnsi="Times New Roman" w:eastAsia="仿宋_GB2312" w:cs="Times New Roman"/>
          <w:sz w:val="32"/>
          <w:szCs w:val="32"/>
        </w:rPr>
        <w:t>甲方支付</w:t>
      </w:r>
      <w:r>
        <w:rPr>
          <w:rFonts w:hint="eastAsia" w:ascii="仿宋_GB2312" w:hAnsi="Times New Roman" w:eastAsia="仿宋_GB2312" w:cs="Times New Roman"/>
          <w:b/>
          <w:sz w:val="32"/>
          <w:szCs w:val="32"/>
          <w:u w:val="single"/>
        </w:rPr>
        <w:t xml:space="preserve">     </w:t>
      </w:r>
      <w:r>
        <w:rPr>
          <w:rFonts w:hint="eastAsia" w:ascii="仿宋_GB2312" w:hAnsi="Times New Roman" w:eastAsia="仿宋_GB2312" w:cs="Times New Roman"/>
          <w:sz w:val="32"/>
          <w:szCs w:val="32"/>
        </w:rPr>
        <w:t>元（大写：    ）的履约保证金，由甲方保存并出具相应的履约保证金收据。在本合同期满后,在无任何场地、设备损害及乙方违约的情况,乙方将所有水、电、燃气等应付款项全部结清、处理完毕一切经营期间所发生的争议、注销场地内登记相关证照、妥善处理剩余预付卡的条件下,甲方于</w:t>
      </w:r>
      <w:r>
        <w:rPr>
          <w:rFonts w:ascii="仿宋_GB2312" w:hAnsi="Times New Roman" w:eastAsia="仿宋_GB2312" w:cs="Times New Roman"/>
          <w:b/>
          <w:sz w:val="32"/>
          <w:szCs w:val="32"/>
          <w:u w:val="single"/>
        </w:rPr>
        <w:t>7</w:t>
      </w:r>
      <w:r>
        <w:rPr>
          <w:rFonts w:hint="eastAsia" w:ascii="仿宋_GB2312" w:hAnsi="Times New Roman" w:eastAsia="仿宋_GB2312" w:cs="Times New Roman"/>
          <w:sz w:val="32"/>
          <w:szCs w:val="32"/>
        </w:rPr>
        <w:t>个工作日内将</w:t>
      </w:r>
      <w:r>
        <w:rPr>
          <w:rFonts w:ascii="仿宋_GB2312" w:hAnsi="Times New Roman" w:eastAsia="仿宋_GB2312" w:cs="Times New Roman"/>
          <w:sz w:val="32"/>
          <w:szCs w:val="32"/>
        </w:rPr>
        <w:t>此履约</w:t>
      </w:r>
      <w:r>
        <w:rPr>
          <w:rFonts w:hint="eastAsia" w:ascii="仿宋_GB2312" w:hAnsi="Times New Roman" w:eastAsia="仿宋_GB2312" w:cs="Times New Roman"/>
          <w:sz w:val="32"/>
          <w:szCs w:val="32"/>
        </w:rPr>
        <w:t>保证金无息足额退还给乙方。如乙方未履行或不完全履行本合同，应当承担违约责任，甲方有权根据实际情况扣除履约保证金。若乙方经营期间侵害第三方权益或有拖欠费用等违约行为，甲方可在书面告知乙方后动用履约保证金先行垫付，乙方在收到甲方扣款通知后</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b/>
          <w:sz w:val="32"/>
          <w:szCs w:val="32"/>
          <w:u w:val="single"/>
        </w:rPr>
        <w:t>7</w:t>
      </w:r>
      <w:r>
        <w:rPr>
          <w:rFonts w:hint="eastAsia" w:ascii="仿宋_GB2312" w:hAnsi="Times New Roman" w:eastAsia="仿宋_GB2312" w:cs="Times New Roman"/>
          <w:b/>
          <w:sz w:val="32"/>
          <w:szCs w:val="32"/>
          <w:u w:val="single"/>
          <w:lang w:val="en-US" w:eastAsia="zh-CN"/>
        </w:rPr>
        <w:t xml:space="preserve">  </w:t>
      </w:r>
      <w:r>
        <w:rPr>
          <w:rFonts w:hint="eastAsia" w:ascii="仿宋_GB2312" w:hAnsi="Times New Roman" w:eastAsia="仿宋_GB2312" w:cs="Times New Roman"/>
          <w:sz w:val="32"/>
          <w:szCs w:val="32"/>
        </w:rPr>
        <w:t>个工作日内补足至</w:t>
      </w:r>
      <w:r>
        <w:rPr>
          <w:rFonts w:hint="eastAsia" w:ascii="仿宋_GB2312" w:hAnsi="Times New Roman" w:eastAsia="仿宋_GB2312" w:cs="Times New Roman"/>
          <w:b/>
          <w:sz w:val="32"/>
          <w:szCs w:val="32"/>
          <w:highlight w:val="none"/>
          <w:u w:val="single"/>
          <w:lang w:val="en-US" w:eastAsia="zh-CN"/>
        </w:rPr>
        <w:t xml:space="preserve">      </w:t>
      </w:r>
      <w:r>
        <w:rPr>
          <w:rFonts w:hint="eastAsia" w:ascii="仿宋_GB2312" w:hAnsi="Times New Roman" w:eastAsia="仿宋_GB2312" w:cs="Times New Roman"/>
          <w:sz w:val="32"/>
          <w:szCs w:val="32"/>
          <w:highlight w:val="none"/>
        </w:rPr>
        <w:t>元；</w:t>
      </w:r>
    </w:p>
    <w:p w14:paraId="6E2C2997">
      <w:pPr>
        <w:spacing w:line="560" w:lineRule="exact"/>
        <w:ind w:firstLine="640" w:firstLineChars="200"/>
        <w:outlineLvl w:val="3"/>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rPr>
        <w:t>设备保证金</w:t>
      </w:r>
    </w:p>
    <w:p w14:paraId="39AA4CDE">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乙方应保管好租赁场地内设施设备，确保租赁场地内设施设备完好性。甲方依据租赁场地内设施设备实际资产情况收取设备保证金，设备保证金金</w:t>
      </w:r>
      <w:r>
        <w:rPr>
          <w:rFonts w:hint="eastAsia" w:ascii="仿宋_GB2312" w:hAnsi="Times New Roman" w:eastAsia="仿宋_GB2312" w:cs="Times New Roman"/>
          <w:sz w:val="32"/>
          <w:szCs w:val="32"/>
          <w:highlight w:val="none"/>
        </w:rPr>
        <w:t>额为</w:t>
      </w:r>
      <w:r>
        <w:rPr>
          <w:rFonts w:hint="eastAsia" w:ascii="仿宋_GB2312" w:hAnsi="Times New Roman" w:eastAsia="仿宋_GB2312" w:cs="Times New Roman"/>
          <w:b/>
          <w:sz w:val="32"/>
          <w:szCs w:val="32"/>
          <w:highlight w:val="none"/>
          <w:u w:val="single"/>
        </w:rPr>
        <w:t xml:space="preserve">  0 </w:t>
      </w:r>
      <w:r>
        <w:rPr>
          <w:rFonts w:hint="eastAsia" w:ascii="仿宋_GB2312" w:hAnsi="Times New Roman" w:eastAsia="仿宋_GB2312" w:cs="Times New Roman"/>
          <w:sz w:val="32"/>
          <w:szCs w:val="32"/>
          <w:highlight w:val="none"/>
        </w:rPr>
        <w:t>元（大写：零元整），</w:t>
      </w:r>
      <w:r>
        <w:rPr>
          <w:rFonts w:hint="eastAsia" w:ascii="仿宋_GB2312" w:hAnsi="Times New Roman" w:eastAsia="仿宋_GB2312" w:cs="Times New Roman"/>
          <w:sz w:val="32"/>
          <w:szCs w:val="32"/>
        </w:rPr>
        <w:t>乙方应自本合同签订之日起</w:t>
      </w:r>
      <w:r>
        <w:rPr>
          <w:rFonts w:hint="eastAsia" w:ascii="仿宋_GB2312" w:hAnsi="Times New Roman" w:eastAsia="仿宋_GB2312" w:cs="Times New Roman"/>
          <w:b/>
          <w:sz w:val="32"/>
          <w:szCs w:val="32"/>
          <w:u w:val="single"/>
        </w:rPr>
        <w:t>7</w:t>
      </w:r>
      <w:r>
        <w:rPr>
          <w:rFonts w:hint="eastAsia" w:ascii="仿宋_GB2312" w:hAnsi="Times New Roman" w:eastAsia="仿宋_GB2312" w:cs="Times New Roman"/>
          <w:sz w:val="32"/>
          <w:szCs w:val="32"/>
        </w:rPr>
        <w:t>个工作日内足额支付设备保证金。合同期满后，设施设备若无人为损毁及非正常锈蚀，经甲乙双方确认后，甲方于7个工作日内无息足额退还全部设备保证金；</w:t>
      </w:r>
    </w:p>
    <w:p w14:paraId="736F8D2B">
      <w:pPr>
        <w:spacing w:line="560" w:lineRule="exact"/>
        <w:ind w:firstLine="640" w:firstLineChars="200"/>
        <w:outlineLvl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装饰装修保证金</w:t>
      </w:r>
    </w:p>
    <w:p w14:paraId="2A45AD5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若乙方对租赁场地进行</w:t>
      </w:r>
      <w:bookmarkStart w:id="4" w:name="OLE_LINK20"/>
      <w:bookmarkStart w:id="5" w:name="OLE_LINK21"/>
      <w:r>
        <w:rPr>
          <w:rFonts w:hint="eastAsia" w:ascii="仿宋_GB2312" w:hAnsi="Times New Roman" w:eastAsia="仿宋_GB2312" w:cs="Times New Roman"/>
          <w:sz w:val="32"/>
          <w:szCs w:val="32"/>
        </w:rPr>
        <w:t>必要的可移除的装饰装修和添置设备</w:t>
      </w:r>
      <w:bookmarkEnd w:id="4"/>
      <w:bookmarkEnd w:id="5"/>
      <w:r>
        <w:rPr>
          <w:rFonts w:hint="eastAsia" w:ascii="仿宋_GB2312" w:hAnsi="Times New Roman" w:eastAsia="仿宋_GB2312" w:cs="Times New Roman"/>
          <w:sz w:val="32"/>
          <w:szCs w:val="32"/>
        </w:rPr>
        <w:t>，乙方须在进场装修前3个工作日内向</w:t>
      </w:r>
      <w:r>
        <w:rPr>
          <w:rFonts w:hint="eastAsia" w:ascii="仿宋_GB2312" w:hAnsi="Times New Roman" w:eastAsia="仿宋_GB2312" w:cs="Times New Roman"/>
          <w:sz w:val="32"/>
          <w:szCs w:val="32"/>
          <w:highlight w:val="none"/>
        </w:rPr>
        <w:t>甲方支付0元（大写：零元整 ）装修保证金，待乙方必要的可移</w:t>
      </w:r>
      <w:r>
        <w:rPr>
          <w:rFonts w:hint="eastAsia" w:ascii="仿宋_GB2312" w:hAnsi="Times New Roman" w:eastAsia="仿宋_GB2312" w:cs="Times New Roman"/>
          <w:sz w:val="32"/>
          <w:szCs w:val="32"/>
        </w:rPr>
        <w:t>除的装饰装修和添置设备工作全部完成后，在无损坏租赁物的情况下，经甲乙双方确认后，甲方于</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个工作日内无息足额退还装饰装修保证金。</w:t>
      </w:r>
    </w:p>
    <w:p w14:paraId="7CE98527">
      <w:pPr>
        <w:spacing w:line="560" w:lineRule="exact"/>
        <w:ind w:firstLine="640" w:firstLineChars="200"/>
        <w:outlineLvl w:val="2"/>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（三）支付方式</w:t>
      </w:r>
    </w:p>
    <w:p w14:paraId="25A613A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按年支付，自本合同签订后7个工作日内，竞得人一次性全额支付首年场地服务费，下一年度租期开始前30日内一次性全额支付年场地服务费。</w:t>
      </w:r>
    </w:p>
    <w:p w14:paraId="6F4C58C3">
      <w:pPr>
        <w:widowControl/>
        <w:rPr>
          <w:rFonts w:ascii="仿宋_GB2312" w:hAnsi="仿宋_GB2312" w:eastAsia="仿宋_GB2312" w:cs="仿宋_GB2312"/>
          <w:sz w:val="32"/>
          <w:szCs w:val="32"/>
        </w:rPr>
      </w:pPr>
      <w:r>
        <w:rPr>
          <w:rFonts w:hint="eastAsia" w:ascii="仿宋_GB2312" w:hAnsi="仿宋_GB2312" w:eastAsia="仿宋_GB2312" w:cs="仿宋_GB2312"/>
          <w:sz w:val="32"/>
          <w:szCs w:val="32"/>
        </w:rPr>
        <w:t>（注：对公转账时，付款方名称须与合同签订方名称一致）</w:t>
      </w:r>
    </w:p>
    <w:p w14:paraId="5EF6170A">
      <w:pPr>
        <w:widowControl/>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甲方指定收款账号：</w:t>
      </w:r>
    </w:p>
    <w:p w14:paraId="21DED18C">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户  名：滁州市明湖城市运营管理有限责任公司</w:t>
      </w:r>
    </w:p>
    <w:p w14:paraId="7C19A572">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开户行：中国建设银行股份有限公司滁州丰乐路支行 </w:t>
      </w:r>
    </w:p>
    <w:p w14:paraId="7EED1274">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  号：34050110116000000467</w:t>
      </w:r>
    </w:p>
    <w:p w14:paraId="67E9D8B6">
      <w:pPr>
        <w:widowControl/>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乙方开票信息：</w:t>
      </w:r>
    </w:p>
    <w:p w14:paraId="112B9F9A">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户名：</w:t>
      </w:r>
    </w:p>
    <w:p w14:paraId="5196967C">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税号：</w:t>
      </w:r>
    </w:p>
    <w:p w14:paraId="1917EE16">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6159011">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开户行及账号：</w:t>
      </w:r>
    </w:p>
    <w:p w14:paraId="10FE608C">
      <w:pPr>
        <w:spacing w:line="560" w:lineRule="exact"/>
        <w:ind w:firstLine="643" w:firstLineChars="200"/>
        <w:rPr>
          <w:rFonts w:ascii="仿宋_GB2312" w:hAnsi="Times New Roman" w:eastAsia="仿宋_GB2312" w:cs="Times New Roman"/>
          <w:sz w:val="32"/>
          <w:szCs w:val="32"/>
          <w:highlight w:val="none"/>
        </w:rPr>
      </w:pPr>
      <w:r>
        <w:rPr>
          <w:rFonts w:hint="eastAsia" w:ascii="仿宋_GB2312" w:hAnsi="仿宋_GB2312" w:eastAsia="仿宋_GB2312" w:cs="仿宋_GB2312"/>
          <w:b/>
          <w:bCs/>
          <w:sz w:val="32"/>
          <w:szCs w:val="32"/>
        </w:rPr>
        <w:t>发票约定：</w:t>
      </w:r>
      <w:bookmarkStart w:id="11" w:name="_GoBack"/>
      <w:r>
        <w:rPr>
          <w:rFonts w:hint="eastAsia" w:ascii="仿宋_GB2312" w:hAnsi="仿宋_GB2312" w:eastAsia="仿宋_GB2312" w:cs="仿宋_GB2312"/>
          <w:b/>
          <w:bCs/>
          <w:sz w:val="32"/>
          <w:szCs w:val="32"/>
          <w:highlight w:val="none"/>
        </w:rPr>
        <w:t>甲方向乙方开具项目为体育服务费的增值税普通发票。</w:t>
      </w:r>
    </w:p>
    <w:bookmarkEnd w:id="11"/>
    <w:p w14:paraId="5CD2975F">
      <w:pPr>
        <w:spacing w:line="560" w:lineRule="atLeast"/>
        <w:jc w:val="center"/>
        <w:outlineLvl w:val="0"/>
        <w:rPr>
          <w:rFonts w:ascii="方正小标宋简体" w:hAnsi="仿宋" w:eastAsia="方正小标宋简体" w:cs="仿宋"/>
          <w:b/>
          <w:bCs/>
          <w:kern w:val="0"/>
          <w:sz w:val="32"/>
          <w:szCs w:val="32"/>
        </w:rPr>
      </w:pPr>
      <w:r>
        <w:rPr>
          <w:rFonts w:hint="eastAsia" w:ascii="方正小标宋简体" w:hAnsi="仿宋" w:eastAsia="方正小标宋简体" w:cs="仿宋"/>
          <w:b/>
          <w:bCs/>
          <w:kern w:val="0"/>
          <w:sz w:val="32"/>
          <w:szCs w:val="32"/>
        </w:rPr>
        <w:t>第二部分  通用条款</w:t>
      </w:r>
    </w:p>
    <w:p w14:paraId="5785B4C5">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第一条 甲方权利与义务</w:t>
      </w:r>
    </w:p>
    <w:p w14:paraId="353DFBD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（一）甲方有权不定期对乙方的租赁物进行监督检查，依据国家相关法律法规及行业相关标准，对于检查不合格的，甲方有权要求乙方限期进行整改，根据检查结果对乙方进行运营管理考核；</w:t>
      </w:r>
    </w:p>
    <w:p w14:paraId="6250C72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（二）乙方在申办营业执照、税务登记证和各类经营许可证的过程中，甲方可提供必要的协助与支持；</w:t>
      </w:r>
    </w:p>
    <w:p w14:paraId="4FF5793D">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（三）在合同期内，若因甲方运营管理需要，统一调整整体或局部布局时，乙方应服从甲方的调整行为，乙方的损失由双方友好协商解决；</w:t>
      </w:r>
    </w:p>
    <w:p w14:paraId="7E817C2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（四）甲方保证乙方在合作期内可持续完整地运营管理租赁物，不存在任何的权利瑕疵或其他任何第三方的权利主张。甲方按本合同约定将租赁物交付与乙方使用,并保证在租赁期内甲方为合法出租人；</w:t>
      </w:r>
    </w:p>
    <w:p w14:paraId="48852CD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（五）甲方积极配合乙方对租赁物进行必要的可移除的装饰装修与设备添置工作，若因乙方违约导致合同终止或解除，甲方不赔偿乙方任何装饰装修和设备添置损失；</w:t>
      </w:r>
    </w:p>
    <w:p w14:paraId="38158547">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在合同期内，乙方在甲方场地上开展产品促销、宣传推广、艺术表演等活动的，或乙方利用甲方形象、字号、商标进行前述活动的，甲方拥有乙方前述活动的知情权，乙方需主动告知甲方并征得甲方同意，并保证前述活动行为不侵害甲方权利。</w:t>
      </w:r>
    </w:p>
    <w:p w14:paraId="2CA6BA7A">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第二条 乙方权利义务</w:t>
      </w:r>
    </w:p>
    <w:p w14:paraId="134CB151">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（一）乙方须办理相关证照等手续后，方可从事经营活动。乙方承诺自觉遵守甲方制定的有关管理制度、经营规则，并按时缴纳相关费用；</w:t>
      </w:r>
    </w:p>
    <w:p w14:paraId="003B1F7C">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乙方在行政主管部门核准的经营范围内享有自主经营权利。乙方在从事运营活动中与第三方发生的侵权、合同、劳务、人员伤亡等任何纠纷，给第三方造成损失的，均由乙方全权负责承担全部经济和法律责任；</w:t>
      </w:r>
    </w:p>
    <w:p w14:paraId="77338E38">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（三）乙方管理的所有工作人员与甲方不存在劳动、劳务、雇佣、帮工等关系，乙方员工所发生的工伤、经济补偿、劳动争议等均由乙方全权负责承担，与甲方无关；</w:t>
      </w:r>
      <w:r>
        <w:rPr>
          <w:rFonts w:ascii="仿宋_GB2312" w:hAnsi="Times New Roman" w:eastAsia="仿宋_GB2312" w:cs="Times New Roman"/>
          <w:sz w:val="32"/>
          <w:szCs w:val="32"/>
        </w:rPr>
        <w:t xml:space="preserve"> </w:t>
      </w:r>
    </w:p>
    <w:p w14:paraId="0FE3E0B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（四）若政府相关部门要求或不可抗力因素导致租赁物暂停营业、调整、整修的，乙方应当积极配合甲方工作，合同期限按实际停业时间等额顺延；</w:t>
      </w:r>
    </w:p>
    <w:p w14:paraId="342FF98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（五）乙方在运营期间所产生的一切费用由乙方自行承担，包括但不限于人工费、保险费、各项税费、安全生产费用、水电卫生等相关费用；</w:t>
      </w:r>
    </w:p>
    <w:p w14:paraId="2F84D3B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乙方确保合同期内其所有产品的元素（包括但不限于创意、设计、衍生品销售、产品品牌等）均不侵犯第三人知识产权。因乙方侵犯第三人知识产权导致甲方被索赔的，甲方有权要求乙方承担所有责任，或者在甲方代为赔偿后向乙方追偿损失（包括但不限于赔偿金、诉讼费、律师费、差旅费、公证费等）；</w:t>
      </w:r>
    </w:p>
    <w:p w14:paraId="15B9D564">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七</w:t>
      </w:r>
      <w:r>
        <w:rPr>
          <w:rFonts w:hint="eastAsia" w:ascii="仿宋_GB2312" w:hAnsi="Times New Roman" w:eastAsia="仿宋_GB2312" w:cs="Times New Roman"/>
          <w:sz w:val="32"/>
          <w:szCs w:val="32"/>
        </w:rPr>
        <w:t>）合同期内，乙方须加强租赁物范围的用电和结构使用的安全、消防、环保、卫生防疫等管理工作，若因乙方及由乙方（含乙方引入的入场单位和人员，以及产品及结构）原因导致的安全、消防、环保、卫生防疫等责任问题由乙方负责；若对甲方造成损失的，乙方应赔偿甲方实际遭受的损失费用；涉及法律责任的，均由乙方全权负责承担，同时甲方保留向乙方进一步追溯违约责任和经济损失赔偿的权利；</w:t>
      </w:r>
    </w:p>
    <w:p w14:paraId="0BBA91DD">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（八）若甲乙双方对租赁物场地及设施设备损坏责任有异议的，可邀请第三方专业机构进行评估鉴定，评估产生的所有费用由甲方双方按评估鉴定结果划分责任，甲乙双方各自承担相应责任费用；</w:t>
      </w:r>
    </w:p>
    <w:p w14:paraId="4D343F8C">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（九）乙方经营管理租赁物期间发生的任何安全事故（包括但不限于租赁物内以及在奥体中心范围内，由乙方经营管理的人员发生的任何安全事故）责任均由乙方全权负责承担，甲方自行承接的活动除外；</w:t>
      </w:r>
    </w:p>
    <w:p w14:paraId="52E10A2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乙方须严格遵守滁州奥体中心的各项管理规定，严格遵守国家法律法规（包括但不限于《民法典》《体育法》、《未成年人保护法》、《安全生产法》等法律法规），不得损坏租赁物、各类设施设备等，若乙方出现上述情形的，应在甲方限期要求内完成恢复整改，无法恢复的需按价赔偿，情节严重的甲方有权单方面解除合同；</w:t>
      </w:r>
    </w:p>
    <w:p w14:paraId="58A36928">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一）乙方未经甲方书面同意，不得改变场地用途，不得转让、转租场地使用权，不得利用场地从事与本合同无关的业务。乙方保证在上述场地中的行为符合相关法律法规要求，符合国家环境保护、消防安全、劳动卫生等标准；</w:t>
      </w:r>
    </w:p>
    <w:p w14:paraId="1E90E13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（十二）乙方须严格管理自有人员在滁州奥体中心的举止行为，不得在滁州奥体中心打架斗殴、寻衅滋事，应自觉遵守文明礼仪，维护滁州奥体中心良好形象；</w:t>
      </w:r>
    </w:p>
    <w:p w14:paraId="4EE2508E">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（十三）乙方不得在租赁物内进行任何与合同约定无关的商业活动。</w:t>
      </w:r>
    </w:p>
    <w:p w14:paraId="153C17A0">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第三条 保险</w:t>
      </w:r>
    </w:p>
    <w:p w14:paraId="3D6314BD">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w:t>
      </w:r>
      <w:r>
        <w:rPr>
          <w:rFonts w:ascii="仿宋_GB2312" w:hAnsi="Times New Roman" w:eastAsia="仿宋_GB2312" w:cs="Times New Roman"/>
          <w:sz w:val="32"/>
          <w:szCs w:val="32"/>
        </w:rPr>
        <w:t>乙方负责向中国国内信誉优良的保险公司购买足额保险，包括公众责任险、安装工程一切险，并应当为租赁</w:t>
      </w:r>
      <w:r>
        <w:rPr>
          <w:rFonts w:hint="eastAsia" w:ascii="仿宋_GB2312" w:hAnsi="Times New Roman" w:eastAsia="仿宋_GB2312" w:cs="Times New Roman"/>
          <w:sz w:val="32"/>
          <w:szCs w:val="32"/>
        </w:rPr>
        <w:t>场地</w:t>
      </w:r>
      <w:r>
        <w:rPr>
          <w:rFonts w:ascii="仿宋_GB2312" w:hAnsi="Times New Roman" w:eastAsia="仿宋_GB2312" w:cs="Times New Roman"/>
          <w:sz w:val="32"/>
          <w:szCs w:val="32"/>
        </w:rPr>
        <w:t>内乙方完成的装饰装修、租赁</w:t>
      </w:r>
      <w:r>
        <w:rPr>
          <w:rFonts w:hint="eastAsia" w:ascii="仿宋_GB2312" w:hAnsi="Times New Roman" w:eastAsia="仿宋_GB2312" w:cs="Times New Roman"/>
          <w:sz w:val="32"/>
          <w:szCs w:val="32"/>
        </w:rPr>
        <w:t>场地</w:t>
      </w:r>
      <w:r>
        <w:rPr>
          <w:rFonts w:ascii="仿宋_GB2312" w:hAnsi="Times New Roman" w:eastAsia="仿宋_GB2312" w:cs="Times New Roman"/>
          <w:sz w:val="32"/>
          <w:szCs w:val="32"/>
        </w:rPr>
        <w:t>内存放的商品、货物以及乙方自行购置的设施设备购买财产一切险，并承担保险费用。如乙方未办理保险，其租赁</w:t>
      </w:r>
      <w:r>
        <w:rPr>
          <w:rFonts w:hint="eastAsia" w:ascii="仿宋_GB2312" w:hAnsi="Times New Roman" w:eastAsia="仿宋_GB2312" w:cs="Times New Roman"/>
          <w:sz w:val="32"/>
          <w:szCs w:val="32"/>
        </w:rPr>
        <w:t>场地</w:t>
      </w:r>
      <w:r>
        <w:rPr>
          <w:rFonts w:ascii="仿宋_GB2312" w:hAnsi="Times New Roman" w:eastAsia="仿宋_GB2312" w:cs="Times New Roman"/>
          <w:sz w:val="32"/>
          <w:szCs w:val="32"/>
        </w:rPr>
        <w:t>内存放的财产遭受火灾等意外损失时，甲方不承担任何赔偿责任</w:t>
      </w:r>
      <w:r>
        <w:rPr>
          <w:rFonts w:hint="eastAsia" w:ascii="仿宋_GB2312" w:hAnsi="Times New Roman" w:eastAsia="仿宋_GB2312" w:cs="Times New Roman"/>
          <w:sz w:val="32"/>
          <w:szCs w:val="32"/>
        </w:rPr>
        <w:t>，若非乙方责任造成，依据法律法规处理；</w:t>
      </w:r>
    </w:p>
    <w:p w14:paraId="1D1F78AB">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w:t>
      </w:r>
      <w:r>
        <w:rPr>
          <w:rFonts w:ascii="仿宋_GB2312" w:hAnsi="Times New Roman" w:eastAsia="仿宋_GB2312" w:cs="Times New Roman"/>
          <w:sz w:val="32"/>
          <w:szCs w:val="32"/>
        </w:rPr>
        <w:t>双方各自承担保险范围内的所有因盗窃、水灾、火灾等人为和自然灾害或事件所引起的上述财产损失、损坏和人身伤害、死亡的责任，并保证对方不需对此负任何法律责任。如因乙方原因导致保险赔付范围以外的损失（含甲方的损</w:t>
      </w:r>
      <w:r>
        <w:rPr>
          <w:rFonts w:hint="eastAsia" w:ascii="仿宋_GB2312" w:hAnsi="Times New Roman" w:eastAsia="仿宋_GB2312" w:cs="Times New Roman"/>
          <w:sz w:val="32"/>
          <w:szCs w:val="32"/>
        </w:rPr>
        <w:t>失），乙方需全额承担（含法律责任）。</w:t>
      </w:r>
    </w:p>
    <w:p w14:paraId="5B650213">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第四条 合同终止与解除</w:t>
      </w:r>
    </w:p>
    <w:p w14:paraId="12791677">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（一）因国家政策</w:t>
      </w:r>
      <w:r>
        <w:rPr>
          <w:rFonts w:ascii="仿宋_GB2312" w:hAnsi="Times New Roman" w:eastAsia="仿宋_GB2312" w:cs="Times New Roman"/>
          <w:sz w:val="32"/>
          <w:szCs w:val="32"/>
        </w:rPr>
        <w:t>调整、不可</w:t>
      </w:r>
      <w:r>
        <w:rPr>
          <w:rFonts w:hint="eastAsia" w:ascii="仿宋_GB2312" w:hAnsi="Times New Roman" w:eastAsia="仿宋_GB2312" w:cs="Times New Roman"/>
          <w:sz w:val="32"/>
          <w:szCs w:val="32"/>
        </w:rPr>
        <w:t>抗力</w:t>
      </w:r>
      <w:r>
        <w:rPr>
          <w:rFonts w:ascii="仿宋_GB2312" w:hAnsi="Times New Roman" w:eastAsia="仿宋_GB2312" w:cs="Times New Roman"/>
          <w:sz w:val="32"/>
          <w:szCs w:val="32"/>
        </w:rPr>
        <w:t>因素</w:t>
      </w:r>
      <w:r>
        <w:rPr>
          <w:rFonts w:hint="eastAsia" w:ascii="仿宋_GB2312" w:hAnsi="Times New Roman" w:eastAsia="仿宋_GB2312" w:cs="Times New Roman"/>
          <w:sz w:val="32"/>
          <w:szCs w:val="32"/>
        </w:rPr>
        <w:t>导致</w:t>
      </w:r>
      <w:r>
        <w:rPr>
          <w:rFonts w:ascii="仿宋_GB2312" w:hAnsi="Times New Roman" w:eastAsia="仿宋_GB2312" w:cs="Times New Roman"/>
          <w:sz w:val="32"/>
          <w:szCs w:val="32"/>
        </w:rPr>
        <w:t>本</w:t>
      </w:r>
      <w:r>
        <w:rPr>
          <w:rFonts w:hint="eastAsia" w:ascii="仿宋_GB2312" w:hAnsi="Times New Roman" w:eastAsia="仿宋_GB2312" w:cs="Times New Roman"/>
          <w:sz w:val="32"/>
          <w:szCs w:val="32"/>
        </w:rPr>
        <w:t>合同</w:t>
      </w:r>
      <w:r>
        <w:rPr>
          <w:rFonts w:ascii="仿宋_GB2312" w:hAnsi="Times New Roman" w:eastAsia="仿宋_GB2312" w:cs="Times New Roman"/>
          <w:sz w:val="32"/>
          <w:szCs w:val="32"/>
        </w:rPr>
        <w:t>无法</w:t>
      </w:r>
      <w:r>
        <w:rPr>
          <w:rFonts w:hint="eastAsia" w:ascii="仿宋_GB2312" w:hAnsi="Times New Roman" w:eastAsia="仿宋_GB2312" w:cs="Times New Roman"/>
          <w:sz w:val="32"/>
          <w:szCs w:val="32"/>
        </w:rPr>
        <w:t>履行</w:t>
      </w:r>
      <w:r>
        <w:rPr>
          <w:rFonts w:ascii="仿宋_GB2312" w:hAnsi="Times New Roman" w:eastAsia="仿宋_GB2312" w:cs="Times New Roman"/>
          <w:sz w:val="32"/>
          <w:szCs w:val="32"/>
        </w:rPr>
        <w:t>的</w:t>
      </w:r>
      <w:r>
        <w:rPr>
          <w:rFonts w:hint="eastAsia" w:ascii="仿宋_GB2312" w:hAnsi="Times New Roman" w:eastAsia="仿宋_GB2312" w:cs="Times New Roman"/>
          <w:sz w:val="32"/>
          <w:szCs w:val="32"/>
        </w:rPr>
        <w:t>，经</w:t>
      </w:r>
      <w:r>
        <w:rPr>
          <w:rFonts w:ascii="仿宋_GB2312" w:hAnsi="Times New Roman" w:eastAsia="仿宋_GB2312" w:cs="Times New Roman"/>
          <w:sz w:val="32"/>
          <w:szCs w:val="32"/>
        </w:rPr>
        <w:t>甲乙双方协商达成一致</w:t>
      </w:r>
      <w:r>
        <w:rPr>
          <w:rFonts w:hint="eastAsia" w:ascii="仿宋_GB2312" w:hAnsi="Times New Roman" w:eastAsia="仿宋_GB2312" w:cs="Times New Roman"/>
          <w:sz w:val="32"/>
          <w:szCs w:val="32"/>
        </w:rPr>
        <w:t>书面</w:t>
      </w:r>
      <w:r>
        <w:rPr>
          <w:rFonts w:ascii="仿宋_GB2312" w:hAnsi="Times New Roman" w:eastAsia="仿宋_GB2312" w:cs="Times New Roman"/>
          <w:sz w:val="32"/>
          <w:szCs w:val="32"/>
        </w:rPr>
        <w:t>意见，</w:t>
      </w:r>
      <w:r>
        <w:rPr>
          <w:rFonts w:hint="eastAsia" w:ascii="仿宋_GB2312" w:hAnsi="Times New Roman" w:eastAsia="仿宋_GB2312" w:cs="Times New Roman"/>
          <w:sz w:val="32"/>
          <w:szCs w:val="32"/>
        </w:rPr>
        <w:t>可</w:t>
      </w:r>
      <w:r>
        <w:rPr>
          <w:rFonts w:ascii="仿宋_GB2312" w:hAnsi="Times New Roman" w:eastAsia="仿宋_GB2312" w:cs="Times New Roman"/>
          <w:sz w:val="32"/>
          <w:szCs w:val="32"/>
        </w:rPr>
        <w:t>解除本</w:t>
      </w:r>
      <w:r>
        <w:rPr>
          <w:rFonts w:hint="eastAsia" w:ascii="仿宋_GB2312" w:hAnsi="Times New Roman" w:eastAsia="仿宋_GB2312" w:cs="Times New Roman"/>
          <w:sz w:val="32"/>
          <w:szCs w:val="32"/>
        </w:rPr>
        <w:t>合同；</w:t>
      </w:r>
    </w:p>
    <w:p w14:paraId="4A5F9EC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（二）因任何原因导致本合同终止或解除的</w:t>
      </w:r>
      <w:r>
        <w:rPr>
          <w:rFonts w:ascii="仿宋_GB2312" w:hAnsi="Times New Roman" w:eastAsia="仿宋_GB2312" w:cs="Times New Roman"/>
          <w:sz w:val="32"/>
          <w:szCs w:val="32"/>
        </w:rPr>
        <w:t>，乙方须将该</w:t>
      </w:r>
      <w:r>
        <w:rPr>
          <w:rFonts w:hint="eastAsia" w:ascii="仿宋_GB2312" w:hAnsi="Times New Roman" w:eastAsia="仿宋_GB2312" w:cs="Times New Roman"/>
          <w:sz w:val="32"/>
          <w:szCs w:val="32"/>
        </w:rPr>
        <w:t>租赁物</w:t>
      </w:r>
      <w:r>
        <w:rPr>
          <w:rFonts w:ascii="仿宋_GB2312" w:hAnsi="Times New Roman" w:eastAsia="仿宋_GB2312" w:cs="Times New Roman"/>
          <w:sz w:val="32"/>
          <w:szCs w:val="32"/>
        </w:rPr>
        <w:t>恢复至进场前</w:t>
      </w:r>
      <w:r>
        <w:rPr>
          <w:rFonts w:hint="eastAsia" w:ascii="仿宋_GB2312" w:hAnsi="Times New Roman" w:eastAsia="仿宋_GB2312" w:cs="Times New Roman"/>
          <w:sz w:val="32"/>
          <w:szCs w:val="32"/>
        </w:rPr>
        <w:t>原貌，于</w:t>
      </w:r>
      <w:r>
        <w:rPr>
          <w:rFonts w:ascii="仿宋_GB2312" w:hAnsi="Times New Roman" w:eastAsia="仿宋_GB2312" w:cs="Times New Roman"/>
          <w:b/>
          <w:sz w:val="32"/>
          <w:szCs w:val="32"/>
          <w:u w:val="single"/>
        </w:rPr>
        <w:t>30</w:t>
      </w:r>
      <w:r>
        <w:rPr>
          <w:rFonts w:hint="eastAsia" w:ascii="仿宋_GB2312" w:hAnsi="Times New Roman" w:eastAsia="仿宋_GB2312" w:cs="Times New Roman"/>
          <w:sz w:val="32"/>
          <w:szCs w:val="32"/>
        </w:rPr>
        <w:t>个日历天内搬迁</w:t>
      </w:r>
      <w:r>
        <w:rPr>
          <w:rFonts w:ascii="仿宋_GB2312" w:hAnsi="Times New Roman" w:eastAsia="仿宋_GB2312" w:cs="Times New Roman"/>
          <w:sz w:val="32"/>
          <w:szCs w:val="32"/>
        </w:rPr>
        <w:t>所有</w:t>
      </w:r>
      <w:r>
        <w:rPr>
          <w:rFonts w:hint="eastAsia" w:ascii="仿宋_GB2312" w:hAnsi="Times New Roman" w:eastAsia="仿宋_GB2312" w:cs="Times New Roman"/>
          <w:sz w:val="32"/>
          <w:szCs w:val="32"/>
        </w:rPr>
        <w:t>乙方财物</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以进场前原貌的状态</w:t>
      </w:r>
      <w:r>
        <w:rPr>
          <w:rFonts w:ascii="仿宋_GB2312" w:hAnsi="Times New Roman" w:eastAsia="仿宋_GB2312" w:cs="Times New Roman"/>
          <w:sz w:val="32"/>
          <w:szCs w:val="32"/>
        </w:rPr>
        <w:t>交付于甲方</w:t>
      </w:r>
      <w:r>
        <w:rPr>
          <w:rFonts w:hint="eastAsia" w:ascii="仿宋_GB2312" w:hAnsi="Times New Roman" w:eastAsia="仿宋_GB2312" w:cs="Times New Roman"/>
          <w:sz w:val="32"/>
          <w:szCs w:val="32"/>
        </w:rPr>
        <w:t>，甲方验收通过后，双方签署书面结交单，否则，视为乙方未移交，按照</w:t>
      </w:r>
      <w:r>
        <w:rPr>
          <w:rFonts w:ascii="仿宋_GB2312" w:hAnsi="Times New Roman" w:eastAsia="仿宋_GB2312" w:cs="Times New Roman"/>
          <w:sz w:val="32"/>
          <w:szCs w:val="32"/>
        </w:rPr>
        <w:t>1000</w:t>
      </w:r>
      <w:r>
        <w:rPr>
          <w:rFonts w:hint="eastAsia" w:ascii="仿宋_GB2312" w:hAnsi="Times New Roman" w:eastAsia="仿宋_GB2312" w:cs="Times New Roman"/>
          <w:sz w:val="32"/>
          <w:szCs w:val="32"/>
        </w:rPr>
        <w:t>元/日的标准向甲方支付费用；</w:t>
      </w:r>
    </w:p>
    <w:p w14:paraId="18AC9434">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（三）乙方有下列情形之一的，甲方有权单方解除合同、没收履约保证金、提前收回租赁物，乙方还应按照3个月场地服务费向甲方支付违约金：</w:t>
      </w:r>
    </w:p>
    <w:p w14:paraId="2FBE5A6B">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1.乙方拖欠物业管理费、水电费等其他各项应付费用其中任何一项或几项达30个日历天（或以上），经催缴后超过7个日历天仍不缴纳的；</w:t>
      </w:r>
    </w:p>
    <w:p w14:paraId="42082C7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2.乙方未经甲方书面同意，擅自变更组里舞经营用途的；</w:t>
      </w:r>
    </w:p>
    <w:p w14:paraId="69A2D594">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擅自改变租赁物主要结构的；</w:t>
      </w:r>
    </w:p>
    <w:p w14:paraId="26E88887">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乙方未经甲方书面同意，在合同期内对租赁物进行或试图进行销售、转让、转租或变相转让、转租、转借他人或调换使用、或交与第三方承包经营、分租、抵押、抵债、担保、入股或擅自中途退租、撤离、终止营业的；</w:t>
      </w:r>
    </w:p>
    <w:p w14:paraId="41CA5CE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5.乙方不安全使用</w:t>
      </w:r>
      <w:bookmarkStart w:id="6" w:name="OLE_LINK24"/>
      <w:r>
        <w:rPr>
          <w:rFonts w:hint="eastAsia" w:ascii="仿宋_GB2312" w:hAnsi="Times New Roman" w:eastAsia="仿宋_GB2312" w:cs="Times New Roman"/>
          <w:sz w:val="32"/>
          <w:szCs w:val="32"/>
        </w:rPr>
        <w:t>租赁物内的</w:t>
      </w:r>
      <w:bookmarkEnd w:id="6"/>
      <w:r>
        <w:rPr>
          <w:rFonts w:hint="eastAsia" w:ascii="仿宋_GB2312" w:hAnsi="Times New Roman" w:eastAsia="仿宋_GB2312" w:cs="Times New Roman"/>
          <w:sz w:val="32"/>
          <w:szCs w:val="32"/>
        </w:rPr>
        <w:t>场地及设施设备的，或者故意损坏租赁物内的场地及设施设备的；</w:t>
      </w:r>
    </w:p>
    <w:p w14:paraId="0B5A530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6.乙方使用租赁物进行违法违规活动或者因违法违规行为被相关政府职能部门处以吊销许可证或营业执照之行政处罚的；</w:t>
      </w:r>
    </w:p>
    <w:p w14:paraId="232ED502">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7.经营内容和品质不符合法律</w:t>
      </w:r>
      <w:r>
        <w:rPr>
          <w:rFonts w:hint="eastAsia" w:ascii="仿宋_GB2312" w:hAnsi="Times New Roman" w:eastAsia="仿宋_GB2312" w:cs="Times New Roman"/>
          <w:sz w:val="32"/>
          <w:szCs w:val="32"/>
        </w:rPr>
        <w:t>法规</w:t>
      </w:r>
      <w:r>
        <w:rPr>
          <w:rFonts w:ascii="仿宋_GB2312" w:hAnsi="Times New Roman" w:eastAsia="仿宋_GB2312" w:cs="Times New Roman"/>
          <w:sz w:val="32"/>
          <w:szCs w:val="32"/>
        </w:rPr>
        <w:t>规定，被执法部门处罚情节严重的，或经甲方指正后，在30</w:t>
      </w:r>
      <w:r>
        <w:rPr>
          <w:rFonts w:hint="eastAsia" w:ascii="仿宋_GB2312" w:hAnsi="Times New Roman" w:eastAsia="仿宋_GB2312" w:cs="Times New Roman"/>
          <w:sz w:val="32"/>
          <w:szCs w:val="32"/>
        </w:rPr>
        <w:t>个日历天</w:t>
      </w:r>
      <w:r>
        <w:rPr>
          <w:rFonts w:ascii="仿宋_GB2312" w:hAnsi="Times New Roman" w:eastAsia="仿宋_GB2312" w:cs="Times New Roman"/>
          <w:sz w:val="32"/>
          <w:szCs w:val="32"/>
        </w:rPr>
        <w:t>内拒不整改的；</w:t>
      </w:r>
    </w:p>
    <w:p w14:paraId="56AE756F">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8</w:t>
      </w:r>
      <w:r>
        <w:rPr>
          <w:rFonts w:hint="eastAsia" w:ascii="仿宋_GB2312" w:hAnsi="Times New Roman" w:eastAsia="仿宋_GB2312" w:cs="Times New Roman"/>
          <w:sz w:val="32"/>
          <w:szCs w:val="32"/>
        </w:rPr>
        <w:t>.在合同期内，乙方</w:t>
      </w:r>
      <w:r>
        <w:rPr>
          <w:rFonts w:ascii="仿宋_GB2312" w:hAnsi="Times New Roman" w:eastAsia="仿宋_GB2312" w:cs="Times New Roman"/>
          <w:sz w:val="32"/>
          <w:szCs w:val="32"/>
        </w:rPr>
        <w:t>未书面征得甲方同意，</w:t>
      </w:r>
      <w:r>
        <w:rPr>
          <w:rFonts w:hint="eastAsia" w:ascii="仿宋_GB2312" w:hAnsi="Times New Roman" w:eastAsia="仿宋_GB2312" w:cs="Times New Roman"/>
          <w:sz w:val="32"/>
          <w:szCs w:val="32"/>
        </w:rPr>
        <w:t>完整</w:t>
      </w:r>
      <w:r>
        <w:rPr>
          <w:rFonts w:ascii="仿宋_GB2312" w:hAnsi="Times New Roman" w:eastAsia="仿宋_GB2312" w:cs="Times New Roman"/>
          <w:sz w:val="32"/>
          <w:szCs w:val="32"/>
        </w:rPr>
        <w:t>年度内单方面</w:t>
      </w:r>
      <w:r>
        <w:rPr>
          <w:rFonts w:hint="eastAsia" w:ascii="仿宋_GB2312" w:hAnsi="Times New Roman" w:eastAsia="仿宋_GB2312" w:cs="Times New Roman"/>
          <w:sz w:val="32"/>
          <w:szCs w:val="32"/>
        </w:rPr>
        <w:t>连续</w:t>
      </w: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日或累计</w:t>
      </w:r>
      <w:r>
        <w:rPr>
          <w:rFonts w:ascii="仿宋_GB2312" w:hAnsi="Times New Roman" w:eastAsia="仿宋_GB2312" w:cs="Times New Roman"/>
          <w:sz w:val="32"/>
          <w:szCs w:val="32"/>
        </w:rPr>
        <w:t>25</w:t>
      </w:r>
      <w:r>
        <w:rPr>
          <w:rFonts w:hint="eastAsia" w:ascii="仿宋_GB2312" w:hAnsi="Times New Roman" w:eastAsia="仿宋_GB2312" w:cs="Times New Roman"/>
          <w:sz w:val="32"/>
          <w:szCs w:val="32"/>
        </w:rPr>
        <w:t>日未正常经营的。</w:t>
      </w:r>
    </w:p>
    <w:p w14:paraId="7DDBF6A4">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（四）如任何一方违约，需支付另一方因减少损失所产生的额外费用，同时还应承担对方因此产生的诉讼费、律师费、交通费、公证费等；</w:t>
      </w:r>
    </w:p>
    <w:p w14:paraId="2BF39BBA">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第五条 免责条款</w:t>
      </w:r>
    </w:p>
    <w:p w14:paraId="3199CB3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不可</w:t>
      </w:r>
      <w:r>
        <w:rPr>
          <w:rFonts w:ascii="仿宋_GB2312" w:hAnsi="Times New Roman" w:eastAsia="仿宋_GB2312" w:cs="Times New Roman"/>
          <w:sz w:val="32"/>
          <w:szCs w:val="32"/>
        </w:rPr>
        <w:t>抗力：因发生不可抗力</w:t>
      </w:r>
      <w:r>
        <w:rPr>
          <w:rFonts w:hint="eastAsia" w:ascii="仿宋_GB2312" w:hAnsi="Times New Roman" w:eastAsia="仿宋_GB2312" w:cs="Times New Roman"/>
          <w:sz w:val="32"/>
          <w:szCs w:val="32"/>
        </w:rPr>
        <w:t>致使</w:t>
      </w:r>
      <w:r>
        <w:rPr>
          <w:rFonts w:ascii="仿宋_GB2312" w:hAnsi="Times New Roman" w:eastAsia="仿宋_GB2312" w:cs="Times New Roman"/>
          <w:sz w:val="32"/>
          <w:szCs w:val="32"/>
        </w:rPr>
        <w:t>任何</w:t>
      </w:r>
      <w:r>
        <w:rPr>
          <w:rFonts w:hint="eastAsia" w:ascii="仿宋_GB2312" w:hAnsi="Times New Roman" w:eastAsia="仿宋_GB2312" w:cs="Times New Roman"/>
          <w:sz w:val="32"/>
          <w:szCs w:val="32"/>
        </w:rPr>
        <w:t>一</w:t>
      </w:r>
      <w:r>
        <w:rPr>
          <w:rFonts w:ascii="仿宋_GB2312" w:hAnsi="Times New Roman" w:eastAsia="仿宋_GB2312" w:cs="Times New Roman"/>
          <w:sz w:val="32"/>
          <w:szCs w:val="32"/>
        </w:rPr>
        <w:t>方未能</w:t>
      </w:r>
      <w:r>
        <w:rPr>
          <w:rFonts w:hint="eastAsia" w:ascii="仿宋_GB2312" w:hAnsi="Times New Roman" w:eastAsia="仿宋_GB2312" w:cs="Times New Roman"/>
          <w:sz w:val="32"/>
          <w:szCs w:val="32"/>
        </w:rPr>
        <w:t>履行</w:t>
      </w:r>
      <w:r>
        <w:rPr>
          <w:rFonts w:ascii="仿宋_GB2312" w:hAnsi="Times New Roman" w:eastAsia="仿宋_GB2312" w:cs="Times New Roman"/>
          <w:sz w:val="32"/>
          <w:szCs w:val="32"/>
        </w:rPr>
        <w:t>本</w:t>
      </w:r>
      <w:r>
        <w:rPr>
          <w:rFonts w:hint="eastAsia" w:ascii="仿宋_GB2312" w:hAnsi="Times New Roman" w:eastAsia="仿宋_GB2312" w:cs="Times New Roman"/>
          <w:sz w:val="32"/>
          <w:szCs w:val="32"/>
        </w:rPr>
        <w:t>合同</w:t>
      </w:r>
      <w:r>
        <w:rPr>
          <w:rFonts w:ascii="仿宋_GB2312" w:hAnsi="Times New Roman" w:eastAsia="仿宋_GB2312" w:cs="Times New Roman"/>
          <w:sz w:val="32"/>
          <w:szCs w:val="32"/>
        </w:rPr>
        <w:t>时</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未能履行本</w:t>
      </w:r>
      <w:r>
        <w:rPr>
          <w:rFonts w:hint="eastAsia" w:ascii="仿宋_GB2312" w:hAnsi="Times New Roman" w:eastAsia="仿宋_GB2312" w:cs="Times New Roman"/>
          <w:sz w:val="32"/>
          <w:szCs w:val="32"/>
        </w:rPr>
        <w:t>合同</w:t>
      </w:r>
      <w:r>
        <w:rPr>
          <w:rFonts w:ascii="仿宋_GB2312" w:hAnsi="Times New Roman" w:eastAsia="仿宋_GB2312" w:cs="Times New Roman"/>
          <w:sz w:val="32"/>
          <w:szCs w:val="32"/>
        </w:rPr>
        <w:t>的</w:t>
      </w:r>
      <w:r>
        <w:rPr>
          <w:rFonts w:hint="eastAsia" w:ascii="仿宋_GB2312" w:hAnsi="Times New Roman" w:eastAsia="仿宋_GB2312" w:cs="Times New Roman"/>
          <w:sz w:val="32"/>
          <w:szCs w:val="32"/>
        </w:rPr>
        <w:t>一方</w:t>
      </w:r>
      <w:r>
        <w:rPr>
          <w:rFonts w:ascii="仿宋_GB2312" w:hAnsi="Times New Roman" w:eastAsia="仿宋_GB2312" w:cs="Times New Roman"/>
          <w:sz w:val="32"/>
          <w:szCs w:val="32"/>
        </w:rPr>
        <w:t>须书面通知对方</w:t>
      </w:r>
      <w:r>
        <w:rPr>
          <w:rFonts w:hint="eastAsia" w:ascii="仿宋_GB2312" w:hAnsi="Times New Roman" w:eastAsia="仿宋_GB2312" w:cs="Times New Roman"/>
          <w:sz w:val="32"/>
          <w:szCs w:val="32"/>
        </w:rPr>
        <w:t>，进行</w:t>
      </w:r>
      <w:r>
        <w:rPr>
          <w:rFonts w:ascii="仿宋_GB2312" w:hAnsi="Times New Roman" w:eastAsia="仿宋_GB2312" w:cs="Times New Roman"/>
          <w:sz w:val="32"/>
          <w:szCs w:val="32"/>
        </w:rPr>
        <w:t>免责申明。</w:t>
      </w:r>
    </w:p>
    <w:p w14:paraId="034E2A20">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第六条 争议解决条款</w:t>
      </w:r>
    </w:p>
    <w:p w14:paraId="526876FB">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在合同</w:t>
      </w:r>
      <w:r>
        <w:rPr>
          <w:rFonts w:ascii="仿宋_GB2312" w:hAnsi="Times New Roman" w:eastAsia="仿宋_GB2312" w:cs="Times New Roman"/>
          <w:sz w:val="32"/>
          <w:szCs w:val="32"/>
        </w:rPr>
        <w:t>履行过程中</w:t>
      </w:r>
      <w:r>
        <w:rPr>
          <w:rFonts w:hint="eastAsia" w:ascii="仿宋_GB2312" w:hAnsi="Times New Roman" w:eastAsia="仿宋_GB2312" w:cs="Times New Roman"/>
          <w:sz w:val="32"/>
          <w:szCs w:val="32"/>
        </w:rPr>
        <w:t>若有</w:t>
      </w:r>
      <w:r>
        <w:rPr>
          <w:rFonts w:ascii="仿宋_GB2312" w:hAnsi="Times New Roman" w:eastAsia="仿宋_GB2312" w:cs="Times New Roman"/>
          <w:sz w:val="32"/>
          <w:szCs w:val="32"/>
        </w:rPr>
        <w:t>争议发生，双方应本着友好</w:t>
      </w:r>
      <w:r>
        <w:rPr>
          <w:rFonts w:hint="eastAsia" w:ascii="仿宋_GB2312" w:hAnsi="Times New Roman" w:eastAsia="仿宋_GB2312" w:cs="Times New Roman"/>
          <w:sz w:val="32"/>
          <w:szCs w:val="32"/>
        </w:rPr>
        <w:t>协商</w:t>
      </w:r>
      <w:r>
        <w:rPr>
          <w:rFonts w:ascii="仿宋_GB2312" w:hAnsi="Times New Roman" w:eastAsia="仿宋_GB2312" w:cs="Times New Roman"/>
          <w:sz w:val="32"/>
          <w:szCs w:val="32"/>
        </w:rPr>
        <w:t>的态度解决</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经友好协商未能解决的，双方均可</w:t>
      </w:r>
      <w:r>
        <w:rPr>
          <w:rFonts w:hint="eastAsia" w:ascii="仿宋_GB2312" w:hAnsi="Times New Roman" w:eastAsia="仿宋_GB2312" w:cs="Times New Roman"/>
          <w:sz w:val="32"/>
          <w:szCs w:val="32"/>
        </w:rPr>
        <w:t>依法</w:t>
      </w:r>
      <w:r>
        <w:rPr>
          <w:rFonts w:ascii="仿宋_GB2312" w:hAnsi="Times New Roman" w:eastAsia="仿宋_GB2312" w:cs="Times New Roman"/>
          <w:sz w:val="32"/>
          <w:szCs w:val="32"/>
        </w:rPr>
        <w:t>向</w:t>
      </w:r>
      <w:r>
        <w:rPr>
          <w:rFonts w:hint="eastAsia" w:ascii="仿宋_GB2312" w:hAnsi="Times New Roman" w:eastAsia="仿宋_GB2312" w:cs="Times New Roman"/>
          <w:sz w:val="32"/>
          <w:szCs w:val="32"/>
        </w:rPr>
        <w:t>滁州市南谯区人民</w:t>
      </w:r>
      <w:r>
        <w:rPr>
          <w:rFonts w:ascii="仿宋_GB2312" w:hAnsi="Times New Roman" w:eastAsia="仿宋_GB2312" w:cs="Times New Roman"/>
          <w:sz w:val="32"/>
          <w:szCs w:val="32"/>
        </w:rPr>
        <w:t>法院提起诉讼。</w:t>
      </w:r>
    </w:p>
    <w:p w14:paraId="2BCF3DD2">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第七条 其它</w:t>
      </w:r>
    </w:p>
    <w:p w14:paraId="48836D7E">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 本合同自双方签字并盖章之日起生效，本合同壹式肆份，甲方贰份、乙方贰份，具有同等法律效力；</w:t>
      </w:r>
    </w:p>
    <w:p w14:paraId="750C4A3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（二）本合同未尽事宜，甲乙双方经协商一致可签订补充协议。补充协议为本合同不可分割的部分，与本合同具有同等法律效力。如补充协议与本合同及附件的条款内容不一致，则以补充协议内容为准；</w:t>
      </w:r>
    </w:p>
    <w:p w14:paraId="73874EAE">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（三）甲方所致送函件、通知等法律文件，到达乙方指定联系人、指定邮箱后，视为乙方已接收并获悉。乙方收悉后，应及时向甲方指定联系邮箱回复，否则视为乙方认可甲方函告事宜。</w:t>
      </w:r>
    </w:p>
    <w:p w14:paraId="1484E759">
      <w:pPr>
        <w:widowControl/>
        <w:spacing w:line="360" w:lineRule="auto"/>
        <w:ind w:right="-315" w:rightChars="-150"/>
        <w:rPr>
          <w:rFonts w:ascii="仿宋" w:hAnsi="仿宋" w:eastAsia="仿宋" w:cs="仿宋"/>
          <w:sz w:val="28"/>
          <w:szCs w:val="28"/>
        </w:rPr>
      </w:pPr>
    </w:p>
    <w:p w14:paraId="49ABFC7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附件：本合同的附件，均是本合同的补充和组成部分，与本合同具有同等法律效力，双方须共同遵守。签订本合同，即表明乙方已经审阅并同意接受执行本合同全部内容及附件条款。</w:t>
      </w:r>
    </w:p>
    <w:p w14:paraId="6600ADAE">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场地位置、面积</w:t>
      </w:r>
    </w:p>
    <w:p w14:paraId="4313C74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附件2.设施设备交接清单</w:t>
      </w:r>
    </w:p>
    <w:p w14:paraId="68CFB05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商铺经营管理规定</w:t>
      </w:r>
    </w:p>
    <w:p w14:paraId="02AC4456">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附件4.消防、治安、安全生产责任书</w:t>
      </w:r>
    </w:p>
    <w:p w14:paraId="25C6451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w:t>
      </w: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进场交易商品质量安全保障书</w:t>
      </w:r>
    </w:p>
    <w:p w14:paraId="4255B038">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w:t>
      </w:r>
      <w:r>
        <w:rPr>
          <w:rFonts w:ascii="仿宋_GB2312" w:hAnsi="Times New Roman" w:eastAsia="仿宋_GB2312" w:cs="Times New Roman"/>
          <w:sz w:val="32"/>
          <w:szCs w:val="32"/>
        </w:rPr>
        <w:t>6.运营管理考核办法</w:t>
      </w:r>
    </w:p>
    <w:p w14:paraId="6C56208B">
      <w:pPr>
        <w:widowControl/>
        <w:spacing w:line="480" w:lineRule="auto"/>
        <w:ind w:left="-315" w:leftChars="-150" w:right="-315" w:rightChars="-150"/>
        <w:jc w:val="left"/>
        <w:rPr>
          <w:rFonts w:ascii="仿宋" w:hAnsi="仿宋" w:eastAsia="仿宋" w:cs="仿宋"/>
          <w:kern w:val="0"/>
          <w:sz w:val="28"/>
          <w:szCs w:val="28"/>
        </w:rPr>
      </w:pPr>
    </w:p>
    <w:p w14:paraId="3F2B6A49">
      <w:pPr>
        <w:widowControl/>
        <w:spacing w:line="360" w:lineRule="auto"/>
        <w:ind w:right="-315" w:rightChars="-150"/>
        <w:jc w:val="left"/>
        <w:rPr>
          <w:rFonts w:ascii="仿宋" w:hAnsi="仿宋" w:eastAsia="仿宋" w:cs="仿宋"/>
          <w:sz w:val="24"/>
        </w:rPr>
      </w:pPr>
    </w:p>
    <w:p w14:paraId="3060EDD7">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14:paraId="2E33A42F">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（盖章）</w:t>
      </w:r>
    </w:p>
    <w:p w14:paraId="64A9207B">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法定代表或委托代理人：</w:t>
      </w: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（签字或盖章）</w:t>
      </w:r>
    </w:p>
    <w:p w14:paraId="5FD95B8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单位地址：</w:t>
      </w:r>
    </w:p>
    <w:p w14:paraId="7765C9D1">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电话/传真</w:t>
      </w:r>
    </w:p>
    <w:p w14:paraId="62EBA02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1E04D9E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w:t>
      </w: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（盖章）</w:t>
      </w:r>
    </w:p>
    <w:p w14:paraId="3B27285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法定代表或委托代理人：</w:t>
      </w: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（签字或盖章）</w:t>
      </w:r>
    </w:p>
    <w:p w14:paraId="684258E8">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单位地址：</w:t>
      </w:r>
    </w:p>
    <w:p w14:paraId="54599FEF">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电话/传真</w:t>
      </w:r>
    </w:p>
    <w:p w14:paraId="4D536949">
      <w:pPr>
        <w:spacing w:line="360" w:lineRule="auto"/>
        <w:ind w:right="-315" w:rightChars="-150"/>
        <w:rPr>
          <w:rFonts w:ascii="仿宋" w:hAnsi="仿宋" w:eastAsia="仿宋" w:cs="仿宋"/>
          <w:sz w:val="24"/>
        </w:rPr>
      </w:pPr>
    </w:p>
    <w:p w14:paraId="13FAF282">
      <w:pPr>
        <w:spacing w:line="360" w:lineRule="auto"/>
        <w:ind w:right="-315" w:rightChars="-150"/>
        <w:rPr>
          <w:rFonts w:ascii="仿宋" w:hAnsi="仿宋" w:eastAsia="仿宋" w:cs="仿宋"/>
          <w:sz w:val="24"/>
        </w:rPr>
      </w:pPr>
    </w:p>
    <w:p w14:paraId="1D3628AA">
      <w:pPr>
        <w:spacing w:line="360" w:lineRule="auto"/>
        <w:ind w:right="-315" w:rightChars="-150"/>
        <w:rPr>
          <w:rFonts w:ascii="仿宋" w:hAnsi="仿宋" w:eastAsia="仿宋" w:cs="仿宋"/>
          <w:sz w:val="24"/>
        </w:rPr>
      </w:pPr>
    </w:p>
    <w:p w14:paraId="661D4E6C">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14:paraId="41C2C784">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附件1：租赁物位置、面积</w:t>
      </w:r>
    </w:p>
    <w:p w14:paraId="3663124E">
      <w:pPr>
        <w:rPr>
          <w:rFonts w:ascii="仿宋" w:hAnsi="仿宋" w:eastAsia="仿宋" w:cs="仿宋"/>
          <w:b/>
          <w:bCs/>
          <w:sz w:val="24"/>
        </w:rPr>
      </w:pPr>
    </w:p>
    <w:p w14:paraId="11C21740">
      <w:pPr>
        <w:rPr>
          <w:rFonts w:ascii="仿宋" w:hAnsi="仿宋" w:eastAsia="仿宋" w:cs="仿宋"/>
          <w:b/>
          <w:bCs/>
          <w:sz w:val="24"/>
        </w:rPr>
      </w:pPr>
    </w:p>
    <w:p w14:paraId="12E42509">
      <w:pPr>
        <w:widowControl/>
        <w:jc w:val="left"/>
        <w:rPr>
          <w:rFonts w:ascii="仿宋" w:hAnsi="仿宋" w:eastAsia="仿宋" w:cs="仿宋"/>
          <w:b/>
          <w:bCs/>
          <w:kern w:val="0"/>
          <w:sz w:val="28"/>
          <w:szCs w:val="28"/>
        </w:rPr>
      </w:pPr>
      <w:r>
        <w:rPr>
          <w:rFonts w:ascii="仿宋" w:hAnsi="仿宋" w:eastAsia="仿宋" w:cs="仿宋"/>
          <w:b/>
          <w:bCs/>
          <w:kern w:val="0"/>
          <w:sz w:val="28"/>
          <w:szCs w:val="28"/>
        </w:rPr>
        <w:br w:type="page"/>
      </w:r>
    </w:p>
    <w:p w14:paraId="5E02AEB7">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附件2：设施设备交接清单</w:t>
      </w:r>
    </w:p>
    <w:tbl>
      <w:tblPr>
        <w:tblStyle w:val="8"/>
        <w:tblW w:w="9120" w:type="dxa"/>
        <w:jc w:val="center"/>
        <w:tblLayout w:type="autofit"/>
        <w:tblCellMar>
          <w:top w:w="0" w:type="dxa"/>
          <w:left w:w="108" w:type="dxa"/>
          <w:bottom w:w="0" w:type="dxa"/>
          <w:right w:w="108" w:type="dxa"/>
        </w:tblCellMar>
      </w:tblPr>
      <w:tblGrid>
        <w:gridCol w:w="2884"/>
        <w:gridCol w:w="1676"/>
        <w:gridCol w:w="2884"/>
        <w:gridCol w:w="1676"/>
      </w:tblGrid>
      <w:tr w14:paraId="25DF56FA">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92BA">
            <w:pPr>
              <w:widowControl/>
              <w:jc w:val="center"/>
              <w:textAlignment w:val="center"/>
              <w:rPr>
                <w:rFonts w:ascii="仿宋" w:hAnsi="仿宋" w:eastAsia="仿宋" w:cs="宋体"/>
                <w:b/>
                <w:bCs/>
                <w:sz w:val="28"/>
              </w:rPr>
            </w:pPr>
            <w:r>
              <w:rPr>
                <w:rFonts w:hint="eastAsia" w:ascii="仿宋" w:hAnsi="仿宋" w:eastAsia="仿宋" w:cs="宋体"/>
                <w:b/>
                <w:bCs/>
                <w:kern w:val="0"/>
                <w:sz w:val="28"/>
                <w:lang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A0CC">
            <w:pPr>
              <w:widowControl/>
              <w:jc w:val="center"/>
              <w:textAlignment w:val="center"/>
              <w:rPr>
                <w:rFonts w:ascii="仿宋" w:hAnsi="仿宋" w:eastAsia="仿宋" w:cs="宋体"/>
                <w:b/>
                <w:bCs/>
                <w:sz w:val="28"/>
              </w:rPr>
            </w:pPr>
            <w:r>
              <w:rPr>
                <w:rFonts w:hint="eastAsia" w:ascii="仿宋" w:hAnsi="仿宋" w:eastAsia="仿宋" w:cs="宋体"/>
                <w:b/>
                <w:bCs/>
                <w:kern w:val="0"/>
                <w:sz w:val="28"/>
                <w:lang w:bidi="ar"/>
              </w:rPr>
              <w:t>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6091">
            <w:pPr>
              <w:widowControl/>
              <w:jc w:val="center"/>
              <w:textAlignment w:val="center"/>
              <w:rPr>
                <w:rFonts w:ascii="仿宋" w:hAnsi="仿宋" w:eastAsia="仿宋" w:cs="宋体"/>
                <w:b/>
                <w:bCs/>
                <w:sz w:val="28"/>
              </w:rPr>
            </w:pPr>
            <w:r>
              <w:rPr>
                <w:rFonts w:hint="eastAsia" w:ascii="仿宋" w:hAnsi="仿宋" w:eastAsia="仿宋" w:cs="宋体"/>
                <w:b/>
                <w:bCs/>
                <w:kern w:val="0"/>
                <w:sz w:val="28"/>
                <w:lang w:bidi="ar"/>
              </w:rPr>
              <w:t>设备数量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65D5">
            <w:pPr>
              <w:widowControl/>
              <w:jc w:val="center"/>
              <w:textAlignment w:val="center"/>
              <w:rPr>
                <w:rFonts w:ascii="仿宋" w:hAnsi="仿宋" w:eastAsia="仿宋" w:cs="宋体"/>
                <w:b/>
                <w:bCs/>
                <w:sz w:val="28"/>
              </w:rPr>
            </w:pPr>
            <w:r>
              <w:rPr>
                <w:rFonts w:hint="eastAsia" w:ascii="仿宋" w:hAnsi="仿宋" w:eastAsia="仿宋" w:cs="宋体"/>
                <w:b/>
                <w:bCs/>
                <w:kern w:val="0"/>
                <w:sz w:val="28"/>
                <w:lang w:bidi="ar"/>
              </w:rPr>
              <w:t>备注</w:t>
            </w:r>
          </w:p>
        </w:tc>
      </w:tr>
      <w:tr w14:paraId="2B8A8ADD">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69F3">
            <w:pPr>
              <w:widowControl/>
              <w:jc w:val="center"/>
              <w:textAlignment w:val="center"/>
              <w:rPr>
                <w:rFonts w:ascii="仿宋" w:hAnsi="仿宋" w:eastAsia="仿宋" w:cs="宋体"/>
                <w:sz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3A70">
            <w:pPr>
              <w:widowControl/>
              <w:jc w:val="center"/>
              <w:textAlignment w:val="center"/>
              <w:rPr>
                <w:rFonts w:ascii="仿宋" w:hAnsi="仿宋" w:eastAsia="仿宋" w:cs="宋体"/>
                <w:sz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A624">
            <w:pPr>
              <w:widowControl/>
              <w:jc w:val="center"/>
              <w:textAlignment w:val="center"/>
              <w:rPr>
                <w:rFonts w:ascii="仿宋" w:hAnsi="仿宋" w:eastAsia="仿宋" w:cs="宋体"/>
                <w:sz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898C">
            <w:pPr>
              <w:jc w:val="center"/>
              <w:rPr>
                <w:rFonts w:ascii="仿宋" w:hAnsi="仿宋" w:eastAsia="仿宋" w:cs="宋体"/>
                <w:sz w:val="28"/>
              </w:rPr>
            </w:pPr>
          </w:p>
        </w:tc>
      </w:tr>
      <w:tr w14:paraId="4F645E49">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134D">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7B11">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0C05">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1BA5">
            <w:pPr>
              <w:jc w:val="center"/>
              <w:rPr>
                <w:rFonts w:ascii="仿宋" w:hAnsi="仿宋" w:eastAsia="仿宋" w:cs="宋体"/>
                <w:sz w:val="24"/>
              </w:rPr>
            </w:pPr>
          </w:p>
        </w:tc>
      </w:tr>
      <w:tr w14:paraId="09CE99C7">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EC16">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F278">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9D57">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F1D7">
            <w:pPr>
              <w:jc w:val="center"/>
              <w:rPr>
                <w:rFonts w:ascii="仿宋" w:hAnsi="仿宋" w:eastAsia="仿宋" w:cs="宋体"/>
                <w:sz w:val="24"/>
              </w:rPr>
            </w:pPr>
          </w:p>
        </w:tc>
      </w:tr>
      <w:tr w14:paraId="254ACA80">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2482">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786D">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C855">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63D0">
            <w:pPr>
              <w:jc w:val="center"/>
              <w:rPr>
                <w:rFonts w:ascii="仿宋" w:hAnsi="仿宋" w:eastAsia="仿宋" w:cs="宋体"/>
                <w:sz w:val="24"/>
              </w:rPr>
            </w:pPr>
          </w:p>
        </w:tc>
      </w:tr>
      <w:tr w14:paraId="449F62EB">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6339">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6090">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72DD">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8079">
            <w:pPr>
              <w:jc w:val="center"/>
              <w:rPr>
                <w:rFonts w:ascii="仿宋" w:hAnsi="仿宋" w:eastAsia="仿宋" w:cs="宋体"/>
                <w:sz w:val="24"/>
              </w:rPr>
            </w:pPr>
          </w:p>
        </w:tc>
      </w:tr>
      <w:tr w14:paraId="0FF49BEE">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BDB8">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0858">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0345">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25BD">
            <w:pPr>
              <w:jc w:val="center"/>
              <w:rPr>
                <w:rFonts w:ascii="仿宋" w:hAnsi="仿宋" w:eastAsia="仿宋" w:cs="宋体"/>
                <w:sz w:val="24"/>
              </w:rPr>
            </w:pPr>
          </w:p>
        </w:tc>
      </w:tr>
      <w:tr w14:paraId="631B2757">
        <w:tblPrEx>
          <w:tblCellMar>
            <w:top w:w="0" w:type="dxa"/>
            <w:left w:w="108" w:type="dxa"/>
            <w:bottom w:w="0" w:type="dxa"/>
            <w:right w:w="108" w:type="dxa"/>
          </w:tblCellMar>
        </w:tblPrEx>
        <w:trPr>
          <w:trHeight w:val="8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ABE3">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06AB">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BAD7">
            <w:pPr>
              <w:widowControl/>
              <w:jc w:val="center"/>
              <w:textAlignment w:val="center"/>
              <w:rPr>
                <w:rFonts w:ascii="仿宋" w:hAnsi="仿宋" w:eastAsia="仿宋"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5B985">
            <w:pPr>
              <w:jc w:val="center"/>
              <w:rPr>
                <w:rFonts w:ascii="仿宋" w:hAnsi="仿宋" w:eastAsia="仿宋" w:cs="宋体"/>
                <w:sz w:val="24"/>
              </w:rPr>
            </w:pPr>
          </w:p>
        </w:tc>
      </w:tr>
    </w:tbl>
    <w:p w14:paraId="23C1108B">
      <w:pPr>
        <w:jc w:val="center"/>
        <w:rPr>
          <w:rFonts w:ascii="仿宋" w:hAnsi="仿宋" w:eastAsia="仿宋" w:cs="仿宋"/>
          <w:b/>
          <w:bCs/>
          <w:sz w:val="32"/>
          <w:szCs w:val="32"/>
        </w:rPr>
      </w:pPr>
    </w:p>
    <w:p w14:paraId="40A47977">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br w:type="page"/>
      </w:r>
      <w:r>
        <w:rPr>
          <w:rFonts w:hint="eastAsia" w:ascii="仿宋" w:hAnsi="仿宋" w:eastAsia="仿宋" w:cs="仿宋"/>
          <w:b/>
          <w:bCs/>
          <w:kern w:val="0"/>
          <w:sz w:val="32"/>
          <w:szCs w:val="32"/>
        </w:rPr>
        <w:t>附件3：企业经营管理规定</w:t>
      </w:r>
    </w:p>
    <w:p w14:paraId="00D4A353">
      <w:pPr>
        <w:spacing w:line="400" w:lineRule="exact"/>
        <w:rPr>
          <w:rFonts w:ascii="仿宋" w:hAnsi="仿宋" w:eastAsia="仿宋" w:cs="仿宋"/>
          <w:b/>
          <w:bCs/>
          <w:sz w:val="28"/>
          <w:szCs w:val="28"/>
        </w:rPr>
      </w:pPr>
    </w:p>
    <w:p w14:paraId="788A5980">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总则</w:t>
      </w:r>
    </w:p>
    <w:p w14:paraId="6E988619">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为建立和维护优良经营秩序，树立良好的公众形象和美誉度，提升滁州明湖奥体中心知名度和影响力，保护经营者和消费者的合法权益，特制定企业经营管理规定。</w:t>
      </w:r>
    </w:p>
    <w:p w14:paraId="6C5D6989">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（一）经营行为</w:t>
      </w:r>
    </w:p>
    <w:p w14:paraId="56A6A1BB">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1.经营人员须统一着装，文明经商，礼貌待客；</w:t>
      </w:r>
    </w:p>
    <w:p w14:paraId="5197719A">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2.严禁乙方经营管理区域内携带宠物及各种动物进入，发现一次处</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00元/次罚款；</w:t>
      </w:r>
    </w:p>
    <w:p w14:paraId="39EE05A6">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3.乙方须服从甲方管理人员的管理和检查。严禁侮辱、漫骂、殴打、刁难顾客、管理人员、保安人员、保洁员等，若有前述行为的，处1000元/次罚款，</w:t>
      </w:r>
      <w:bookmarkStart w:id="7" w:name="OLE_LINK27"/>
      <w:bookmarkStart w:id="8" w:name="OLE_LINK28"/>
      <w:r>
        <w:rPr>
          <w:rFonts w:hint="eastAsia" w:ascii="仿宋_GB2312" w:hAnsi="Times New Roman" w:eastAsia="仿宋_GB2312" w:cs="Times New Roman"/>
          <w:sz w:val="32"/>
          <w:szCs w:val="32"/>
        </w:rPr>
        <w:t>且视情节轻重，甲方有权</w:t>
      </w:r>
      <w:bookmarkStart w:id="9" w:name="OLE_LINK25"/>
      <w:bookmarkStart w:id="10" w:name="OLE_LINK26"/>
      <w:r>
        <w:rPr>
          <w:rFonts w:hint="eastAsia" w:ascii="仿宋_GB2312" w:hAnsi="Times New Roman" w:eastAsia="仿宋_GB2312" w:cs="Times New Roman"/>
          <w:sz w:val="32"/>
          <w:szCs w:val="32"/>
        </w:rPr>
        <w:t>单方解除合同</w:t>
      </w:r>
      <w:bookmarkEnd w:id="7"/>
      <w:bookmarkEnd w:id="8"/>
      <w:bookmarkEnd w:id="9"/>
      <w:bookmarkEnd w:id="10"/>
      <w:r>
        <w:rPr>
          <w:rFonts w:hint="eastAsia" w:ascii="仿宋_GB2312" w:hAnsi="Times New Roman" w:eastAsia="仿宋_GB2312" w:cs="Times New Roman"/>
          <w:sz w:val="32"/>
          <w:szCs w:val="32"/>
        </w:rPr>
        <w:t>；</w:t>
      </w:r>
    </w:p>
    <w:p w14:paraId="7B5B8FF0">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4.乙方不得以闭店、罢市等形式扰乱正常经营秩序。如有发生，甲方有权单方解除合同，没收全部履约保证金；</w:t>
      </w:r>
    </w:p>
    <w:p w14:paraId="02ADD3D7">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5.乙方必须保证租赁物应急疏散通道、消防通道畅通。严禁占道经营，若有发生拒不整改者，处1000元/次罚款，且甲方有权单方解除合同；</w:t>
      </w:r>
    </w:p>
    <w:p w14:paraId="61A49713">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6.严禁在滁州明湖奥体中心内乱搭乱建。如有违反，需自行拆除，拆除费用及损失由乙方自负，甲方针对乙方乱搭乱建行为给以1000元/次罚款处罚，且甲方有权单方解除合同；</w:t>
      </w:r>
    </w:p>
    <w:p w14:paraId="0244A80C">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7.乙方需对自身投入运营的设施设备定期保养，保养费用由</w:t>
      </w:r>
      <w:r>
        <w:rPr>
          <w:rFonts w:ascii="仿宋_GB2312" w:hAnsi="Times New Roman" w:eastAsia="仿宋_GB2312" w:cs="Times New Roman"/>
          <w:sz w:val="32"/>
          <w:szCs w:val="32"/>
        </w:rPr>
        <w:t>乙方</w:t>
      </w:r>
      <w:r>
        <w:rPr>
          <w:rFonts w:hint="eastAsia" w:ascii="仿宋_GB2312" w:hAnsi="Times New Roman" w:eastAsia="仿宋_GB2312" w:cs="Times New Roman"/>
          <w:sz w:val="32"/>
          <w:szCs w:val="32"/>
        </w:rPr>
        <w:t>自理，确保外观完好且能正常使用；对甲方交付使用的设施设备应当爱惜使用并适当保养；</w:t>
      </w:r>
    </w:p>
    <w:p w14:paraId="3CF4D215">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8.乙方须按其上报</w:t>
      </w:r>
      <w:r>
        <w:rPr>
          <w:rFonts w:ascii="仿宋_GB2312" w:hAnsi="Times New Roman" w:eastAsia="仿宋_GB2312" w:cs="Times New Roman"/>
          <w:sz w:val="32"/>
          <w:szCs w:val="32"/>
        </w:rPr>
        <w:t>的营业时间经营，若乙方未按规定时间正常营业，</w:t>
      </w:r>
      <w:r>
        <w:rPr>
          <w:rFonts w:hint="eastAsia" w:ascii="仿宋_GB2312" w:hAnsi="Times New Roman" w:eastAsia="仿宋_GB2312" w:cs="Times New Roman"/>
          <w:sz w:val="32"/>
          <w:szCs w:val="32"/>
        </w:rPr>
        <w:t>处1000元/次罚款。</w:t>
      </w:r>
    </w:p>
    <w:p w14:paraId="6FED7AEB">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（二）商品陈列</w:t>
      </w:r>
    </w:p>
    <w:p w14:paraId="049169E2">
      <w:pPr>
        <w:spacing w:line="480" w:lineRule="auto"/>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乙方经营的商品种类须在合同约定的范围之内，不得擅自更改；</w:t>
      </w:r>
    </w:p>
    <w:p w14:paraId="5997B4C7">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商品美观、整洁，货物摆放有序；</w:t>
      </w:r>
    </w:p>
    <w:p w14:paraId="2BFF208B">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乙方应按国家相关质量要求，保证</w:t>
      </w:r>
      <w:r>
        <w:rPr>
          <w:rFonts w:ascii="仿宋_GB2312" w:hAnsi="Times New Roman" w:eastAsia="仿宋_GB2312" w:cs="Times New Roman"/>
          <w:sz w:val="32"/>
          <w:szCs w:val="32"/>
        </w:rPr>
        <w:t>商品</w:t>
      </w:r>
      <w:r>
        <w:rPr>
          <w:rFonts w:hint="eastAsia" w:ascii="仿宋_GB2312" w:hAnsi="Times New Roman" w:eastAsia="仿宋_GB2312" w:cs="Times New Roman"/>
          <w:sz w:val="32"/>
          <w:szCs w:val="32"/>
        </w:rPr>
        <w:t>质量；</w:t>
      </w:r>
    </w:p>
    <w:p w14:paraId="75903DB3">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若因商品质量问题造成顾客人身伤害或财产损失，乙方应承担全部经济</w:t>
      </w:r>
      <w:r>
        <w:rPr>
          <w:rFonts w:ascii="仿宋_GB2312" w:hAnsi="Times New Roman" w:eastAsia="仿宋_GB2312" w:cs="Times New Roman"/>
          <w:sz w:val="32"/>
          <w:szCs w:val="32"/>
        </w:rPr>
        <w:t>和</w:t>
      </w:r>
      <w:r>
        <w:rPr>
          <w:rFonts w:hint="eastAsia" w:ascii="仿宋_GB2312" w:hAnsi="Times New Roman" w:eastAsia="仿宋_GB2312" w:cs="Times New Roman"/>
          <w:sz w:val="32"/>
          <w:szCs w:val="32"/>
        </w:rPr>
        <w:t>法律责任；</w:t>
      </w:r>
    </w:p>
    <w:p w14:paraId="399BE7A0">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乙方不得陈列销售伪劣假冒商品，及国家明令禁止销售的管制类商品；</w:t>
      </w:r>
    </w:p>
    <w:p w14:paraId="2D11B8AC">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乙方应保证</w:t>
      </w:r>
      <w:r>
        <w:rPr>
          <w:rFonts w:ascii="仿宋_GB2312" w:hAnsi="Times New Roman" w:eastAsia="仿宋_GB2312" w:cs="Times New Roman"/>
          <w:sz w:val="32"/>
          <w:szCs w:val="32"/>
        </w:rPr>
        <w:t>商品货物供应</w:t>
      </w:r>
      <w:r>
        <w:rPr>
          <w:rFonts w:hint="eastAsia" w:ascii="仿宋_GB2312" w:hAnsi="Times New Roman" w:eastAsia="仿宋_GB2312" w:cs="Times New Roman"/>
          <w:sz w:val="32"/>
          <w:szCs w:val="32"/>
        </w:rPr>
        <w:t>，按季度调配货，保证商品种类齐全，货量丰富。</w:t>
      </w:r>
    </w:p>
    <w:p w14:paraId="1BE66645">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（三）广告宣传管理</w:t>
      </w:r>
    </w:p>
    <w:p w14:paraId="70EE18FD">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未经甲方许可，乙方不得在自身经营范围外对其他经营</w:t>
      </w:r>
      <w:r>
        <w:rPr>
          <w:rFonts w:ascii="仿宋_GB2312" w:hAnsi="Times New Roman" w:eastAsia="仿宋_GB2312" w:cs="Times New Roman"/>
          <w:sz w:val="32"/>
          <w:szCs w:val="32"/>
        </w:rPr>
        <w:t>企业</w:t>
      </w:r>
      <w:r>
        <w:rPr>
          <w:rFonts w:hint="eastAsia" w:ascii="仿宋_GB2312" w:hAnsi="Times New Roman" w:eastAsia="仿宋_GB2312" w:cs="Times New Roman"/>
          <w:sz w:val="32"/>
          <w:szCs w:val="32"/>
        </w:rPr>
        <w:t>或顾客发放、放置各种广告宣传品，一经发现，予以没收和清理，并处1000元/次罚款；</w:t>
      </w:r>
    </w:p>
    <w:p w14:paraId="79419D64">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奥体</w:t>
      </w:r>
      <w:r>
        <w:rPr>
          <w:rFonts w:ascii="仿宋_GB2312" w:hAnsi="Times New Roman" w:eastAsia="仿宋_GB2312" w:cs="Times New Roman"/>
          <w:sz w:val="32"/>
          <w:szCs w:val="32"/>
        </w:rPr>
        <w:t>中心</w:t>
      </w:r>
      <w:r>
        <w:rPr>
          <w:rFonts w:hint="eastAsia" w:ascii="仿宋_GB2312" w:hAnsi="Times New Roman" w:eastAsia="仿宋_GB2312" w:cs="Times New Roman"/>
          <w:sz w:val="32"/>
          <w:szCs w:val="32"/>
        </w:rPr>
        <w:t>内任何地方严禁经营者私自张贴各类广告，如属情况特殊，应事先向甲方提出书面申请，经同意后方可实施；</w:t>
      </w:r>
    </w:p>
    <w:p w14:paraId="653FEC5A">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乙方在奥体中心内制作路牌、展板、灯箱广告招牌时，经甲方审核同意后方可制作发布，否则甲方有权拆除；拆除费用由违反规定的乙方承担，并处1000元/次罚款；</w:t>
      </w:r>
    </w:p>
    <w:p w14:paraId="605B2F9B">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乙方因自身销售活动有需要使用奥体中心名称、标志时，应提前将相关活动内容送交甲方审核，征得甲方书面同意后方可实施。</w:t>
      </w:r>
    </w:p>
    <w:p w14:paraId="253E3144">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（四）卫生及环境管理</w:t>
      </w:r>
    </w:p>
    <w:p w14:paraId="5DF4BD04">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乙方租赁物周边严禁堆放垃圾；违规者甲方将予以制止，并处1000元/天罚款；</w:t>
      </w:r>
    </w:p>
    <w:p w14:paraId="11042EF4">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2.不得随地吐痰，乱扔杂物，乱倒垃圾，不准在公共区域乱堆乱放杂物；</w:t>
      </w:r>
    </w:p>
    <w:p w14:paraId="6889FAB7">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3.经营中产生的垃圾应及时存放在甲方指定的存放处。违规者甲方将予以制止，并处1000元/天罚款。</w:t>
      </w:r>
    </w:p>
    <w:p w14:paraId="1064218A">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（五）售后服务管理</w:t>
      </w:r>
    </w:p>
    <w:p w14:paraId="6C67638D">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1.乙方在交易过程中应主动向顾客提供销售凭证，如产生纠纷，由乙方全权负责；</w:t>
      </w:r>
    </w:p>
    <w:p w14:paraId="55630FCF">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2.乙方如与顾客一个季度内发生纠纷的次数超过3次以上（经查实属乙方责任），甲方将视为其无经营能力，并视情节限期停业整顿，逾期仍未整改的甲方有权单方解除合同。</w:t>
      </w:r>
    </w:p>
    <w:p w14:paraId="54624E24">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（六）设备设施（消防、供水供电等）安全使用管理</w:t>
      </w:r>
    </w:p>
    <w:p w14:paraId="5A5CA207">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1.乙方应遵守奥体中心有关消防及设备的规章制度，不得违背；</w:t>
      </w:r>
    </w:p>
    <w:p w14:paraId="2EC0D66A">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2.乙方应爱护消防器材，不准埋压和圈占消防栓，不准占用消防间距，不准堵塞防火通道，如有违反，甲方将对其批评教育，屡教不改者予以1000元/次</w:t>
      </w:r>
      <w:r>
        <w:rPr>
          <w:rFonts w:ascii="仿宋_GB2312" w:hAnsi="Times New Roman" w:eastAsia="仿宋_GB2312" w:cs="Times New Roman"/>
          <w:sz w:val="32"/>
          <w:szCs w:val="32"/>
        </w:rPr>
        <w:t>罚款处罚</w:t>
      </w:r>
      <w:r>
        <w:rPr>
          <w:rFonts w:hint="eastAsia" w:ascii="仿宋_GB2312" w:hAnsi="Times New Roman" w:eastAsia="仿宋_GB2312" w:cs="Times New Roman"/>
          <w:sz w:val="32"/>
          <w:szCs w:val="32"/>
        </w:rPr>
        <w:t>；</w:t>
      </w:r>
    </w:p>
    <w:p w14:paraId="36EE5B41">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3.乙方严禁擅自装修场地和私拉电线，自觉维护消防报警按钮、警铃、喷淋及照明线路等，如有违反，甲方将限期整改，情节严重或逾期不改者，处1000元/次</w:t>
      </w:r>
      <w:r>
        <w:rPr>
          <w:rFonts w:ascii="仿宋_GB2312" w:hAnsi="Times New Roman" w:eastAsia="仿宋_GB2312" w:cs="Times New Roman"/>
          <w:sz w:val="32"/>
          <w:szCs w:val="32"/>
        </w:rPr>
        <w:t>罚款</w:t>
      </w:r>
      <w:r>
        <w:rPr>
          <w:rFonts w:hint="eastAsia" w:ascii="仿宋_GB2312" w:hAnsi="Times New Roman" w:eastAsia="仿宋_GB2312" w:cs="Times New Roman"/>
          <w:sz w:val="32"/>
          <w:szCs w:val="32"/>
        </w:rPr>
        <w:t>；</w:t>
      </w:r>
    </w:p>
    <w:p w14:paraId="712F8FAC">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4.乙方须参加甲方举办的各种安全学习、培训等活动，不断增强安全、消防意识；</w:t>
      </w:r>
    </w:p>
    <w:p w14:paraId="48A7A921">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5.乙方因违反规定造成火灾事故的，除包赔因火灾给甲方及第三方所造成的一切经济损失外，情节严重者甲方有权单方</w:t>
      </w:r>
      <w:r>
        <w:rPr>
          <w:rFonts w:ascii="仿宋_GB2312" w:hAnsi="Times New Roman" w:eastAsia="仿宋_GB2312" w:cs="Times New Roman"/>
          <w:sz w:val="32"/>
          <w:szCs w:val="32"/>
        </w:rPr>
        <w:t>解除</w:t>
      </w:r>
      <w:r>
        <w:rPr>
          <w:rFonts w:hint="eastAsia" w:ascii="仿宋_GB2312" w:hAnsi="Times New Roman" w:eastAsia="仿宋_GB2312" w:cs="Times New Roman"/>
          <w:sz w:val="32"/>
          <w:szCs w:val="32"/>
        </w:rPr>
        <w:t>合同，并追究其法律责任。</w:t>
      </w:r>
    </w:p>
    <w:p w14:paraId="63102357">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（七）安全管理</w:t>
      </w:r>
    </w:p>
    <w:p w14:paraId="7D289DF6">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1.乙方应全力配合、支持、服从奥体中心管理人员的工作，不得借故滋事生非，如有违反，甲方将视情节给予警告，情节严重甲方有权</w:t>
      </w:r>
      <w:r>
        <w:rPr>
          <w:rFonts w:ascii="仿宋_GB2312" w:hAnsi="Times New Roman" w:eastAsia="仿宋_GB2312" w:cs="Times New Roman"/>
          <w:sz w:val="32"/>
          <w:szCs w:val="32"/>
        </w:rPr>
        <w:t>单方</w:t>
      </w:r>
      <w:r>
        <w:rPr>
          <w:rFonts w:hint="eastAsia" w:ascii="仿宋_GB2312" w:hAnsi="Times New Roman" w:eastAsia="仿宋_GB2312" w:cs="Times New Roman"/>
          <w:sz w:val="32"/>
          <w:szCs w:val="32"/>
        </w:rPr>
        <w:t>解除合同；</w:t>
      </w:r>
    </w:p>
    <w:p w14:paraId="1A40F303">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2.乙方在合同期</w:t>
      </w:r>
      <w:r>
        <w:rPr>
          <w:rFonts w:ascii="仿宋_GB2312" w:hAnsi="Times New Roman" w:eastAsia="仿宋_GB2312" w:cs="Times New Roman"/>
          <w:sz w:val="32"/>
          <w:szCs w:val="32"/>
        </w:rPr>
        <w:t>内</w:t>
      </w:r>
      <w:r>
        <w:rPr>
          <w:rFonts w:hint="eastAsia" w:ascii="仿宋_GB2312" w:hAnsi="Times New Roman" w:eastAsia="仿宋_GB2312" w:cs="Times New Roman"/>
          <w:sz w:val="32"/>
          <w:szCs w:val="32"/>
        </w:rPr>
        <w:t>，应加强安保意识，维护自身财产，发现有偷盗、抢夺或其他违法行为时，应及时处理或报警。</w:t>
      </w:r>
    </w:p>
    <w:p w14:paraId="48B76B51">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（八）场地转用转让管理</w:t>
      </w:r>
    </w:p>
    <w:p w14:paraId="3F9CE93A">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未经甲方书面同意，乙方不得在合同期内对该租赁房屋进行或试图进行销售、转让、转租或变相转让、转租、转借他人或调换使用、或交与第三方承包经营、合作经营或联合经营、分租、抵押、抵债、担保、入股或擅自中途退租、撤离、终止营业；</w:t>
      </w:r>
    </w:p>
    <w:p w14:paraId="01AC3801">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甲方书面同意转租的，租赁物的受让方需重新与甲方签订本合同及所有附件内容，同时应按标准向奥体中心缴纳履约保证金及其它转让者应缴纳费用；未经甲方书面同意转让且转让场地的承接者（或实际承接使用者）未与甲方重新签订合同及附件的，转让方与受让方（或实际承接使用者）之间所有行为及协议无效且甲方不认可，一切责任由转让方及受让方（或实际承接使用者）自行共同承担，一切纠纷与甲方无关，甲方不承担任何责任。</w:t>
      </w:r>
    </w:p>
    <w:p w14:paraId="46ED4159">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（九）附则</w:t>
      </w:r>
    </w:p>
    <w:p w14:paraId="16F0DC03">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1.本规定内容如有补充或修改，甲方将通过单册印制、集中培训宣讲等方式将《企业经营管理规定》告知经营企业，自收到或告知之日起视为经营企业已知晓所有管理规定；</w:t>
      </w:r>
    </w:p>
    <w:p w14:paraId="3135200E">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2.甲方将以本规定内容为基础为乙方提供服务和管理，乙方的日常经营行为以本规定为基本依据。</w:t>
      </w:r>
    </w:p>
    <w:p w14:paraId="5E1B7F11">
      <w:pPr>
        <w:spacing w:line="360" w:lineRule="auto"/>
        <w:ind w:firstLine="480" w:firstLineChars="200"/>
        <w:rPr>
          <w:rFonts w:ascii="仿宋" w:hAnsi="仿宋" w:eastAsia="仿宋" w:cs="仿宋"/>
          <w:sz w:val="24"/>
        </w:rPr>
      </w:pPr>
    </w:p>
    <w:p w14:paraId="5FE6A20A">
      <w:pPr>
        <w:ind w:firstLine="480" w:firstLineChars="200"/>
        <w:rPr>
          <w:rFonts w:ascii="仿宋" w:hAnsi="仿宋" w:eastAsia="仿宋" w:cs="仿宋"/>
          <w:sz w:val="24"/>
        </w:rPr>
      </w:pPr>
    </w:p>
    <w:p w14:paraId="2DE344EE">
      <w:pPr>
        <w:rPr>
          <w:rFonts w:ascii="仿宋" w:hAnsi="仿宋" w:eastAsia="仿宋" w:cs="仿宋"/>
          <w:b/>
          <w:bCs/>
          <w:sz w:val="24"/>
        </w:rPr>
      </w:pPr>
      <w:r>
        <w:rPr>
          <w:rFonts w:hint="eastAsia" w:ascii="仿宋" w:hAnsi="仿宋" w:eastAsia="仿宋" w:cs="仿宋"/>
          <w:b/>
          <w:bCs/>
          <w:sz w:val="24"/>
        </w:rPr>
        <w:t xml:space="preserve">                                    </w:t>
      </w:r>
    </w:p>
    <w:p w14:paraId="02D83C80">
      <w:pPr>
        <w:rPr>
          <w:rFonts w:ascii="仿宋" w:hAnsi="仿宋" w:eastAsia="仿宋" w:cs="仿宋"/>
          <w:b/>
          <w:bCs/>
          <w:sz w:val="24"/>
        </w:rPr>
      </w:pPr>
    </w:p>
    <w:p w14:paraId="3C95AC67">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br w:type="page"/>
      </w:r>
      <w:r>
        <w:rPr>
          <w:rFonts w:hint="eastAsia" w:ascii="仿宋" w:hAnsi="仿宋" w:eastAsia="仿宋" w:cs="仿宋"/>
          <w:b/>
          <w:bCs/>
          <w:kern w:val="0"/>
          <w:sz w:val="32"/>
          <w:szCs w:val="32"/>
        </w:rPr>
        <w:t>附件4：消防、治安、安全生产责任书</w:t>
      </w:r>
    </w:p>
    <w:p w14:paraId="5503C436">
      <w:pPr>
        <w:jc w:val="center"/>
        <w:rPr>
          <w:rFonts w:ascii="仿宋" w:hAnsi="仿宋" w:eastAsia="仿宋" w:cs="仿宋"/>
          <w:sz w:val="24"/>
        </w:rPr>
      </w:pPr>
    </w:p>
    <w:p w14:paraId="0C8B1F77">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中华人民共和国消防法》、《中华人民共和国治安处罚法》及《中华人民共和国安全生产法》等相关法律法规精神，为认真落实贯彻“安全第一、预防为主、综合治理”方针。本着“谁租赁、谁使用、谁负责”的原则，经甲乙双方协商一致。就消防、治安、安全生产管理责任签订以下责任书：</w:t>
      </w:r>
    </w:p>
    <w:p w14:paraId="5042D585">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（一）甲方的消防、治安及安全生产责任</w:t>
      </w:r>
    </w:p>
    <w:p w14:paraId="2F063F7C">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1.负责向乙方传达、宣传有关消防、治安及安全生产方面的法律法规等</w:t>
      </w:r>
      <w:r>
        <w:rPr>
          <w:rFonts w:ascii="仿宋_GB2312" w:hAnsi="Times New Roman" w:eastAsia="仿宋_GB2312" w:cs="Times New Roman"/>
          <w:sz w:val="32"/>
          <w:szCs w:val="32"/>
        </w:rPr>
        <w:t>相关</w:t>
      </w:r>
      <w:r>
        <w:rPr>
          <w:rFonts w:hint="eastAsia" w:ascii="仿宋_GB2312" w:hAnsi="Times New Roman" w:eastAsia="仿宋_GB2312" w:cs="Times New Roman"/>
          <w:sz w:val="32"/>
          <w:szCs w:val="32"/>
        </w:rPr>
        <w:t>知识；</w:t>
      </w:r>
    </w:p>
    <w:p w14:paraId="1DBE4EAB">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2.负责奥体中心公共区域消防、治安安全的巡查、巡视和安全控制工作；</w:t>
      </w:r>
    </w:p>
    <w:p w14:paraId="28DCA8B3">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为确保奥体中心和乙方财产及人身安全，甲方在必要时，经乙方同意可对乙方承租区域进行消防、治安及安全生产检查。在遇紧急情况（如火灾、漏水、漏气等）乙方不在场或不能及时赶到，甲方有权破门进入乙方承租区域进行确认及灭火等抢险工作，且不承担应急处置所造成的损坏；</w:t>
      </w:r>
    </w:p>
    <w:p w14:paraId="3440A5CF">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4.负责配合行政执法机关对案件和事故进行调查取证；</w:t>
      </w:r>
    </w:p>
    <w:p w14:paraId="2F25B451">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5.根据法律、法规及奥体中心相关管理规定，甲方将定期或不定期履行安全检查职责。如发现乙方承租区域内存在安全隐患，会及时告知并督促整改，使治安、消防安全符合规范要求；</w:t>
      </w:r>
    </w:p>
    <w:p w14:paraId="54835127">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6.负责定期对公共消防、治安设施、设备、器材进行检查保养，使其始终处于完好状态，发现问题及时处理；</w:t>
      </w:r>
    </w:p>
    <w:p w14:paraId="4CCD3B2E">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7.积极协助乙方落实消防、治安、安全生产措施，做好安全服务工作。</w:t>
      </w:r>
    </w:p>
    <w:p w14:paraId="786430C5">
      <w:pPr>
        <w:spacing w:line="480" w:lineRule="auto"/>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（二）乙方的消防、治安及安全生产责任</w:t>
      </w:r>
    </w:p>
    <w:p w14:paraId="36AFE656">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为租赁物场地消防、治安及安全生产第一责任人。对场所内一切消防、治安及安全生产负全权责任。为此，乙方应设立专职或兼职消防、治安和安全生产管理责任人，协助履行本责任书并支持配合甲方做好安全保卫工作。如未设定，则由承租人承担其工作职能；</w:t>
      </w:r>
    </w:p>
    <w:p w14:paraId="152432F5">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2.乙方负责自有人员管理，并教育自有人员自觉遵守国家消防、治安、安全生产法律法规、技术规范和市场相应消防、治安、安全生产规定。否则，出现一切事故均由乙方承担经济责任；</w:t>
      </w:r>
    </w:p>
    <w:p w14:paraId="73DBD091">
      <w:pPr>
        <w:spacing w:line="480" w:lineRule="auto"/>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.组织制定内部电源、火源、易燃易爆、防盗、安全保护等安全管理措施，并督促自觉执行；</w:t>
      </w:r>
    </w:p>
    <w:p w14:paraId="52DD39B8">
      <w:pPr>
        <w:spacing w:line="480" w:lineRule="auto"/>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.组织开展内部防火、防盗、防破坏、防灾害检查，及时消除安全隐患；</w:t>
      </w:r>
    </w:p>
    <w:p w14:paraId="0BFC292E">
      <w:pPr>
        <w:spacing w:line="480" w:lineRule="auto"/>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.在租赁物场地配备和安装必需的灭火器材、防盗装备，并经常检查保证完好。教育员工自觉维护公共消防设施设备，不遮挡、圈占、挪用。发现破坏或损坏要及时向告知甲方；</w:t>
      </w:r>
    </w:p>
    <w:p w14:paraId="63C47B50">
      <w:pPr>
        <w:spacing w:line="480" w:lineRule="auto"/>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.乙方需保障安全经营，不得使用、存放易燃易爆物品，特殊情况需取得甲方书面同意。不设置宿舍住人，不使用碘钨灯和超过60瓦的白炽灯等高热工具；</w:t>
      </w:r>
    </w:p>
    <w:p w14:paraId="03BB8F59">
      <w:pPr>
        <w:spacing w:line="480" w:lineRule="auto"/>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.不在仓库和经营场所乱扔烟蒂，不在禁烟区域吸烟；</w:t>
      </w:r>
    </w:p>
    <w:p w14:paraId="4D76F04B">
      <w:pPr>
        <w:spacing w:line="480" w:lineRule="auto"/>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8</w:t>
      </w:r>
      <w:r>
        <w:rPr>
          <w:rFonts w:hint="eastAsia" w:ascii="仿宋_GB2312" w:hAnsi="Times New Roman" w:eastAsia="仿宋_GB2312" w:cs="Times New Roman"/>
          <w:sz w:val="32"/>
          <w:szCs w:val="32"/>
        </w:rPr>
        <w:t>.乙方应保持消防通道畅通，保持应急照明和疏散指示标志完好；</w:t>
      </w:r>
    </w:p>
    <w:p w14:paraId="66ED5877">
      <w:pPr>
        <w:spacing w:line="480" w:lineRule="auto"/>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9</w:t>
      </w:r>
      <w:r>
        <w:rPr>
          <w:rFonts w:hint="eastAsia" w:ascii="仿宋_GB2312" w:hAnsi="Times New Roman" w:eastAsia="仿宋_GB2312" w:cs="Times New Roman"/>
          <w:sz w:val="32"/>
          <w:szCs w:val="32"/>
        </w:rPr>
        <w:t>.乙方应按国家财务制度要求，禁止在经营场所存放大量现金、票据及贵重物品。严格遵守取送款制度，并必须配备符合安全防盗要求的保险柜，钥匙应专人保管；</w:t>
      </w:r>
    </w:p>
    <w:p w14:paraId="3A67CAA9">
      <w:pPr>
        <w:spacing w:line="480" w:lineRule="auto"/>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.乙方租赁物场地</w:t>
      </w:r>
      <w:r>
        <w:rPr>
          <w:rFonts w:ascii="仿宋_GB2312" w:hAnsi="Times New Roman" w:eastAsia="仿宋_GB2312" w:cs="Times New Roman"/>
          <w:sz w:val="32"/>
          <w:szCs w:val="32"/>
        </w:rPr>
        <w:t>若有</w:t>
      </w:r>
      <w:r>
        <w:rPr>
          <w:rFonts w:hint="eastAsia" w:ascii="仿宋_GB2312" w:hAnsi="Times New Roman" w:eastAsia="仿宋_GB2312" w:cs="Times New Roman"/>
          <w:sz w:val="32"/>
          <w:szCs w:val="32"/>
        </w:rPr>
        <w:t>改建、扩建、装修等</w:t>
      </w:r>
      <w:r>
        <w:rPr>
          <w:rFonts w:ascii="仿宋_GB2312" w:hAnsi="Times New Roman" w:eastAsia="仿宋_GB2312" w:cs="Times New Roman"/>
          <w:sz w:val="32"/>
          <w:szCs w:val="32"/>
        </w:rPr>
        <w:t>情况</w:t>
      </w:r>
      <w:r>
        <w:rPr>
          <w:rFonts w:hint="eastAsia" w:ascii="仿宋_GB2312" w:hAnsi="Times New Roman" w:eastAsia="仿宋_GB2312" w:cs="Times New Roman"/>
          <w:sz w:val="32"/>
          <w:szCs w:val="32"/>
        </w:rPr>
        <w:t>应报相关部门审批，竣工后应进行验收，确保乙方场所安全；</w:t>
      </w:r>
    </w:p>
    <w:p w14:paraId="3AD691C8">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.乙方堆放货物应按安全技术规范执行，不得超高，货架应牢固，荷载应适宜，防止倒塌、坍塌等伤人事故发生；</w:t>
      </w:r>
    </w:p>
    <w:p w14:paraId="54A37E12">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.乙方使用特种设备应持有使用证，作业人员应有上岗证，并按期进行检验合格；</w:t>
      </w:r>
    </w:p>
    <w:p w14:paraId="1F285F45">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.乙方举行较大赛事活动</w:t>
      </w:r>
      <w:r>
        <w:rPr>
          <w:rFonts w:ascii="仿宋_GB2312" w:hAnsi="Times New Roman" w:eastAsia="仿宋_GB2312" w:cs="Times New Roman"/>
          <w:sz w:val="32"/>
          <w:szCs w:val="32"/>
        </w:rPr>
        <w:t>时</w:t>
      </w:r>
      <w:r>
        <w:rPr>
          <w:rFonts w:hint="eastAsia" w:ascii="仿宋_GB2312" w:hAnsi="Times New Roman" w:eastAsia="仿宋_GB2312" w:cs="Times New Roman"/>
          <w:sz w:val="32"/>
          <w:szCs w:val="32"/>
        </w:rPr>
        <w:t>，应向甲方报告，便于协助维护现场治安、消防及车辆秩序，防止发生意外。规模达到一定程度应报相关部门</w:t>
      </w:r>
      <w:r>
        <w:rPr>
          <w:rFonts w:ascii="仿宋_GB2312" w:hAnsi="Times New Roman" w:eastAsia="仿宋_GB2312" w:cs="Times New Roman"/>
          <w:sz w:val="32"/>
          <w:szCs w:val="32"/>
        </w:rPr>
        <w:t>批准</w:t>
      </w:r>
      <w:r>
        <w:rPr>
          <w:rFonts w:hint="eastAsia" w:ascii="仿宋_GB2312" w:hAnsi="Times New Roman" w:eastAsia="仿宋_GB2312" w:cs="Times New Roman"/>
          <w:sz w:val="32"/>
          <w:szCs w:val="32"/>
        </w:rPr>
        <w:t>；</w:t>
      </w:r>
    </w:p>
    <w:p w14:paraId="6ADB8EAA">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.乙方应积极配合、支持甲方对其使用区域的安全检查。对检查中告知的安全问题，应认真落实整改，否则甲方可以按奥体中心相关规定给予罚款</w:t>
      </w:r>
      <w:r>
        <w:rPr>
          <w:rFonts w:ascii="仿宋_GB2312" w:hAnsi="Times New Roman" w:eastAsia="仿宋_GB2312" w:cs="Times New Roman"/>
          <w:sz w:val="32"/>
          <w:szCs w:val="32"/>
        </w:rPr>
        <w:t>或其他方式</w:t>
      </w:r>
      <w:r>
        <w:rPr>
          <w:rFonts w:hint="eastAsia" w:ascii="仿宋_GB2312" w:hAnsi="Times New Roman" w:eastAsia="仿宋_GB2312" w:cs="Times New Roman"/>
          <w:sz w:val="32"/>
          <w:szCs w:val="32"/>
        </w:rPr>
        <w:t>处理；</w:t>
      </w:r>
    </w:p>
    <w:p w14:paraId="03FCFD3B">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.发生刑事、治安事件，乙方应保护好现场，及时向公安</w:t>
      </w:r>
      <w:r>
        <w:rPr>
          <w:rFonts w:ascii="仿宋_GB2312" w:hAnsi="Times New Roman" w:eastAsia="仿宋_GB2312" w:cs="Times New Roman"/>
          <w:sz w:val="32"/>
          <w:szCs w:val="32"/>
        </w:rPr>
        <w:t>部门</w:t>
      </w:r>
      <w:r>
        <w:rPr>
          <w:rFonts w:hint="eastAsia" w:ascii="仿宋_GB2312" w:hAnsi="Times New Roman" w:eastAsia="仿宋_GB2312" w:cs="Times New Roman"/>
          <w:sz w:val="32"/>
          <w:szCs w:val="32"/>
        </w:rPr>
        <w:t>报案，甲方将协助公安机关调查。对经营企业未锁门或锁完好无损发生内盗，应由经营企业自身负责；</w:t>
      </w:r>
    </w:p>
    <w:p w14:paraId="1B8B8273">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.因乙方违反消防及安全生产管理规定或管理不善引起火灾及安全生产事故，由其承担一切经济责任（包括给甲方和第三方造成的损失）；</w:t>
      </w:r>
    </w:p>
    <w:p w14:paraId="52182A3A">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.提高风险意识，做好风险转移，主动参加各类保险；</w:t>
      </w:r>
    </w:p>
    <w:p w14:paraId="0418D29C">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8</w:t>
      </w:r>
      <w:r>
        <w:rPr>
          <w:rFonts w:hint="eastAsia" w:ascii="仿宋_GB2312" w:hAnsi="Times New Roman" w:eastAsia="仿宋_GB2312" w:cs="Times New Roman"/>
          <w:sz w:val="32"/>
          <w:szCs w:val="32"/>
        </w:rPr>
        <w:t>.未尽事宜以国家法律法规为准，双方合同终止后，责任自行解除。消防、治安、安全生产责任书所列条款，乙方愿意全部接受并承担；</w:t>
      </w:r>
    </w:p>
    <w:p w14:paraId="47544E7D">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19.发生以下情形的，乙方应当按照以下标准向甲方支付违约金并赔偿甲方或受害方损失，承担相应的行政处罚罚金，同时甲方有权对乙方采取限期闭店整改、单方解除合同等措施：</w:t>
      </w:r>
    </w:p>
    <w:p w14:paraId="0853E482">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1）造成财产损失5万（不含本数）以下的，支付违约金10万元整；</w:t>
      </w:r>
    </w:p>
    <w:p w14:paraId="15721390">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2）造成财产损失5万以上（含本数），不足30万的，支付违约金20万整；</w:t>
      </w:r>
    </w:p>
    <w:p w14:paraId="32A381F9">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3）造成财产损失30万以上的（含本数），支付违约金30万整；</w:t>
      </w:r>
    </w:p>
    <w:p w14:paraId="546547F7">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4）造成人身伤害的，支付违约金50万整；</w:t>
      </w:r>
    </w:p>
    <w:p w14:paraId="4C86A19A">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5）造成人身伤亡的，支付违约金100万整。</w:t>
      </w:r>
    </w:p>
    <w:p w14:paraId="63F266BD">
      <w:pPr>
        <w:spacing w:line="360" w:lineRule="auto"/>
        <w:ind w:firstLine="560" w:firstLineChars="200"/>
        <w:rPr>
          <w:rFonts w:ascii="仿宋" w:hAnsi="仿宋" w:eastAsia="仿宋" w:cs="仿宋"/>
          <w:sz w:val="28"/>
          <w:szCs w:val="28"/>
        </w:rPr>
      </w:pPr>
    </w:p>
    <w:p w14:paraId="1E1D7399">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br w:type="page"/>
      </w:r>
      <w:r>
        <w:rPr>
          <w:rFonts w:hint="eastAsia" w:ascii="仿宋" w:hAnsi="仿宋" w:eastAsia="仿宋" w:cs="仿宋"/>
          <w:b/>
          <w:bCs/>
          <w:kern w:val="0"/>
          <w:sz w:val="32"/>
          <w:szCs w:val="32"/>
        </w:rPr>
        <w:t>附件5：进场交易商品质量安全保障书</w:t>
      </w:r>
    </w:p>
    <w:p w14:paraId="6AE86E93">
      <w:pPr>
        <w:jc w:val="center"/>
        <w:rPr>
          <w:rFonts w:ascii="仿宋" w:hAnsi="仿宋" w:eastAsia="仿宋" w:cs="仿宋"/>
          <w:b/>
          <w:sz w:val="32"/>
          <w:szCs w:val="32"/>
        </w:rPr>
      </w:pPr>
    </w:p>
    <w:p w14:paraId="71E6EDDE">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为保证进入奥体中心交易产品质量安全，根据相关法律法规，甲、乙双方经友好协商一致，达成如下协议：</w:t>
      </w:r>
    </w:p>
    <w:p w14:paraId="43405037">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第一条：甲方有权依照国家和地方政府颁布的法律法规以及规章制度对乙方的经营活动进行管理。</w:t>
      </w:r>
    </w:p>
    <w:p w14:paraId="15521D7B">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第二条：甲方有权对乙方销售的产品取样检测，乙方应当予以配合。</w:t>
      </w:r>
    </w:p>
    <w:p w14:paraId="0A41C6D0">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第三条：乙方有义务对被检查出不合格的商品进行追根溯源，及时与供应商通报检测结果，并立即停止销售。</w:t>
      </w:r>
    </w:p>
    <w:p w14:paraId="1874C5D9">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第四条：乙方一个月内若连续两次被检查出不合格的商品，甲方有权取消乙方在甲方奥体中心内经营资格，由此给甲、乙双方造成的损失由乙方承担，同时甲方将配合执法部门对乙方依法惩处。</w:t>
      </w:r>
    </w:p>
    <w:p w14:paraId="52D6D6B8">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第五条：甲方对乙方的罚款从履约保证金中扣除，不足部分由乙方另行支付。</w:t>
      </w:r>
    </w:p>
    <w:p w14:paraId="16F83639">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第六条：乙方有下列情形之一的，甲方有权取消乙方在奥体</w:t>
      </w:r>
      <w:r>
        <w:rPr>
          <w:rFonts w:ascii="仿宋_GB2312" w:hAnsi="Times New Roman" w:eastAsia="仿宋_GB2312" w:cs="Times New Roman"/>
          <w:sz w:val="32"/>
          <w:szCs w:val="32"/>
        </w:rPr>
        <w:t>中心</w:t>
      </w:r>
      <w:r>
        <w:rPr>
          <w:rFonts w:hint="eastAsia" w:ascii="仿宋_GB2312" w:hAnsi="Times New Roman" w:eastAsia="仿宋_GB2312" w:cs="Times New Roman"/>
          <w:sz w:val="32"/>
          <w:szCs w:val="32"/>
        </w:rPr>
        <w:t>内的经营资格，并予以退场处理。</w:t>
      </w:r>
    </w:p>
    <w:p w14:paraId="4B44F954">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1.乙方拒绝检测的；</w:t>
      </w:r>
    </w:p>
    <w:p w14:paraId="301DF671">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2.因乙方商品不合格被执法部门查处，给甲方造成恶劣影响的；</w:t>
      </w:r>
    </w:p>
    <w:p w14:paraId="0884083F">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3.因乙方商品不合格，导致发生安全事故的；</w:t>
      </w:r>
    </w:p>
    <w:p w14:paraId="4C3D1F65">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4.不配合甲方对不合格商品处置（如清退、销毁等）；</w:t>
      </w:r>
    </w:p>
    <w:p w14:paraId="5FEA3C9B">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5.因商品质量不合格给甲方带来经济损失的。</w:t>
      </w:r>
    </w:p>
    <w:p w14:paraId="3823FB1F">
      <w:pPr>
        <w:spacing w:line="48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第七条：甲方有权将乙方经营信息记录档案并对外公布，乙方有权向甲方索取被记录的信息。</w:t>
      </w:r>
    </w:p>
    <w:p w14:paraId="5765B4EB">
      <w:pPr>
        <w:spacing w:line="360" w:lineRule="auto"/>
        <w:ind w:firstLine="560" w:firstLineChars="200"/>
        <w:rPr>
          <w:rFonts w:ascii="仿宋" w:hAnsi="仿宋" w:eastAsia="仿宋" w:cs="仿宋"/>
          <w:sz w:val="28"/>
          <w:szCs w:val="28"/>
        </w:rPr>
      </w:pPr>
    </w:p>
    <w:p w14:paraId="73DA8158">
      <w:pPr>
        <w:pStyle w:val="17"/>
        <w:spacing w:line="360" w:lineRule="auto"/>
        <w:ind w:firstLine="0" w:firstLineChars="0"/>
        <w:jc w:val="right"/>
        <w:rPr>
          <w:rFonts w:ascii="仿宋" w:hAnsi="仿宋" w:eastAsia="仿宋" w:cs="仿宋"/>
          <w:b/>
          <w:bCs/>
          <w:sz w:val="28"/>
          <w:szCs w:val="28"/>
        </w:rPr>
      </w:pPr>
      <w:r>
        <w:rPr>
          <w:rFonts w:hint="eastAsia" w:ascii="仿宋" w:hAnsi="仿宋" w:eastAsia="仿宋" w:cs="仿宋"/>
          <w:sz w:val="28"/>
          <w:szCs w:val="28"/>
        </w:rPr>
        <w:t xml:space="preserve">                     </w:t>
      </w:r>
    </w:p>
    <w:p w14:paraId="20A11557">
      <w:pPr>
        <w:widowControl/>
        <w:jc w:val="left"/>
        <w:rPr>
          <w:rFonts w:ascii="仿宋" w:hAnsi="仿宋" w:eastAsia="仿宋" w:cs="仿宋"/>
        </w:rPr>
      </w:pPr>
      <w:r>
        <w:rPr>
          <w:rFonts w:ascii="仿宋" w:hAnsi="仿宋" w:eastAsia="仿宋" w:cs="仿宋"/>
        </w:rPr>
        <w:br w:type="page"/>
      </w:r>
    </w:p>
    <w:p w14:paraId="5EBC748F">
      <w:pPr>
        <w:spacing w:line="560" w:lineRule="atLeast"/>
        <w:outlineLvl w:val="1"/>
        <w:rPr>
          <w:rFonts w:ascii="仿宋" w:hAnsi="仿宋" w:eastAsia="仿宋" w:cs="仿宋"/>
          <w:b/>
          <w:bCs/>
          <w:kern w:val="0"/>
          <w:sz w:val="32"/>
          <w:szCs w:val="32"/>
        </w:rPr>
      </w:pPr>
      <w:r>
        <w:rPr>
          <w:rFonts w:hint="eastAsia" w:ascii="仿宋" w:hAnsi="仿宋" w:eastAsia="仿宋" w:cs="仿宋"/>
          <w:b/>
          <w:bCs/>
          <w:kern w:val="0"/>
          <w:sz w:val="32"/>
          <w:szCs w:val="32"/>
        </w:rPr>
        <w:t>附件6：运营管理考核办法</w:t>
      </w:r>
    </w:p>
    <w:p w14:paraId="7ED07680">
      <w:pPr>
        <w:spacing w:line="480" w:lineRule="auto"/>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（1）考核内容</w:t>
      </w:r>
    </w:p>
    <w:tbl>
      <w:tblPr>
        <w:tblStyle w:val="8"/>
        <w:tblW w:w="5601" w:type="pct"/>
        <w:jc w:val="center"/>
        <w:tblLayout w:type="autofit"/>
        <w:tblCellMar>
          <w:top w:w="0" w:type="dxa"/>
          <w:left w:w="108" w:type="dxa"/>
          <w:bottom w:w="0" w:type="dxa"/>
          <w:right w:w="108" w:type="dxa"/>
        </w:tblCellMar>
      </w:tblPr>
      <w:tblGrid>
        <w:gridCol w:w="764"/>
        <w:gridCol w:w="1288"/>
        <w:gridCol w:w="4719"/>
        <w:gridCol w:w="763"/>
        <w:gridCol w:w="1770"/>
      </w:tblGrid>
      <w:tr w14:paraId="0779F5A2">
        <w:tblPrEx>
          <w:tblCellMar>
            <w:top w:w="0" w:type="dxa"/>
            <w:left w:w="108" w:type="dxa"/>
            <w:bottom w:w="0" w:type="dxa"/>
            <w:right w:w="108" w:type="dxa"/>
          </w:tblCellMar>
        </w:tblPrEx>
        <w:trPr>
          <w:trHeight w:val="880"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76EA">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序号</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D369">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考核内容</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4C44">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考核指标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C6D6">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分值</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DC95">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评分标准</w:t>
            </w:r>
          </w:p>
        </w:tc>
      </w:tr>
      <w:tr w14:paraId="0B61068E">
        <w:tblPrEx>
          <w:tblCellMar>
            <w:top w:w="0" w:type="dxa"/>
            <w:left w:w="108" w:type="dxa"/>
            <w:bottom w:w="0" w:type="dxa"/>
            <w:right w:w="108" w:type="dxa"/>
          </w:tblCellMar>
        </w:tblPrEx>
        <w:trPr>
          <w:trHeight w:val="1267"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EF7C">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6B9F">
            <w:pPr>
              <w:widowControl/>
              <w:jc w:val="center"/>
              <w:textAlignment w:val="center"/>
              <w:rPr>
                <w:rFonts w:ascii="仿宋" w:hAnsi="仿宋" w:eastAsia="仿宋" w:cs="仿宋"/>
                <w:sz w:val="24"/>
              </w:rPr>
            </w:pPr>
            <w:r>
              <w:rPr>
                <w:rFonts w:hint="eastAsia" w:ascii="仿宋" w:hAnsi="仿宋" w:eastAsia="仿宋" w:cs="仿宋"/>
                <w:kern w:val="0"/>
                <w:sz w:val="24"/>
                <w:lang w:bidi="ar"/>
              </w:rPr>
              <w:t>日常营业</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8B1B">
            <w:pPr>
              <w:widowControl/>
              <w:jc w:val="left"/>
              <w:textAlignment w:val="center"/>
              <w:rPr>
                <w:rFonts w:ascii="仿宋" w:hAnsi="仿宋" w:eastAsia="仿宋" w:cs="仿宋"/>
                <w:sz w:val="24"/>
              </w:rPr>
            </w:pPr>
            <w:r>
              <w:rPr>
                <w:rFonts w:hint="eastAsia" w:ascii="仿宋" w:hAnsi="仿宋" w:eastAsia="仿宋" w:cs="仿宋"/>
                <w:kern w:val="0"/>
                <w:sz w:val="24"/>
                <w:lang w:bidi="ar"/>
              </w:rPr>
              <w:t>开放前必须取得当地政府要求的各种证照，并上墙公示，正常营业。</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4434">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5DF9">
            <w:pPr>
              <w:widowControl/>
              <w:jc w:val="left"/>
              <w:textAlignment w:val="center"/>
              <w:rPr>
                <w:rFonts w:ascii="仿宋" w:hAnsi="仿宋" w:eastAsia="仿宋" w:cs="仿宋"/>
                <w:sz w:val="24"/>
              </w:rPr>
            </w:pPr>
            <w:r>
              <w:rPr>
                <w:rFonts w:hint="eastAsia" w:ascii="仿宋" w:hAnsi="仿宋" w:eastAsia="仿宋" w:cs="仿宋"/>
                <w:kern w:val="0"/>
                <w:sz w:val="24"/>
                <w:lang w:bidi="ar"/>
              </w:rPr>
              <w:t>证照没有上墙或无正当理由随意关闭扣1分。</w:t>
            </w:r>
          </w:p>
        </w:tc>
      </w:tr>
      <w:tr w14:paraId="1449725E">
        <w:tblPrEx>
          <w:tblCellMar>
            <w:top w:w="0" w:type="dxa"/>
            <w:left w:w="108" w:type="dxa"/>
            <w:bottom w:w="0" w:type="dxa"/>
            <w:right w:w="108" w:type="dxa"/>
          </w:tblCellMar>
        </w:tblPrEx>
        <w:trPr>
          <w:trHeight w:val="1257"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3B0C">
            <w:pPr>
              <w:widowControl/>
              <w:jc w:val="center"/>
              <w:textAlignment w:val="center"/>
              <w:rPr>
                <w:rFonts w:ascii="仿宋" w:hAnsi="仿宋" w:eastAsia="仿宋" w:cs="仿宋"/>
                <w:sz w:val="24"/>
              </w:rPr>
            </w:pPr>
            <w:r>
              <w:rPr>
                <w:rFonts w:hint="eastAsia" w:ascii="仿宋" w:hAnsi="仿宋" w:eastAsia="仿宋" w:cs="仿宋"/>
                <w:kern w:val="0"/>
                <w:sz w:val="24"/>
                <w:lang w:bidi="ar"/>
              </w:rPr>
              <w:t>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FD73">
            <w:pPr>
              <w:widowControl/>
              <w:jc w:val="center"/>
              <w:textAlignment w:val="center"/>
              <w:rPr>
                <w:rFonts w:ascii="仿宋" w:hAnsi="仿宋" w:eastAsia="仿宋" w:cs="仿宋"/>
                <w:sz w:val="24"/>
              </w:rPr>
            </w:pPr>
            <w:r>
              <w:rPr>
                <w:rFonts w:hint="eastAsia" w:ascii="仿宋" w:hAnsi="仿宋" w:eastAsia="仿宋" w:cs="仿宋"/>
                <w:kern w:val="0"/>
                <w:sz w:val="24"/>
                <w:lang w:bidi="ar"/>
              </w:rPr>
              <w:t>持证上岗</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E032">
            <w:pPr>
              <w:widowControl/>
              <w:jc w:val="left"/>
              <w:textAlignment w:val="center"/>
              <w:rPr>
                <w:rFonts w:ascii="仿宋" w:hAnsi="仿宋" w:eastAsia="仿宋" w:cs="仿宋"/>
                <w:sz w:val="24"/>
              </w:rPr>
            </w:pPr>
            <w:r>
              <w:rPr>
                <w:rFonts w:hint="eastAsia" w:ascii="仿宋" w:hAnsi="仿宋" w:eastAsia="仿宋" w:cs="仿宋"/>
                <w:kern w:val="0"/>
                <w:sz w:val="24"/>
                <w:lang w:bidi="ar"/>
              </w:rPr>
              <w:t>餐饮人员需持证上岗，且相关证件在有效期内。值班时佩戴上岗证或放置在现场。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B994">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2D51">
            <w:pPr>
              <w:widowControl/>
              <w:jc w:val="left"/>
              <w:textAlignment w:val="center"/>
              <w:rPr>
                <w:rFonts w:ascii="仿宋" w:hAnsi="仿宋" w:eastAsia="仿宋" w:cs="仿宋"/>
                <w:sz w:val="24"/>
              </w:rPr>
            </w:pPr>
            <w:r>
              <w:rPr>
                <w:rFonts w:hint="eastAsia" w:ascii="仿宋" w:hAnsi="仿宋" w:eastAsia="仿宋" w:cs="仿宋"/>
                <w:kern w:val="0"/>
                <w:sz w:val="24"/>
                <w:lang w:bidi="ar"/>
              </w:rPr>
              <w:t>不持证上岗或不放置场内扣2分。</w:t>
            </w:r>
          </w:p>
        </w:tc>
      </w:tr>
      <w:tr w14:paraId="1A99CBA0">
        <w:tblPrEx>
          <w:tblCellMar>
            <w:top w:w="0" w:type="dxa"/>
            <w:left w:w="108" w:type="dxa"/>
            <w:bottom w:w="0" w:type="dxa"/>
            <w:right w:w="108" w:type="dxa"/>
          </w:tblCellMar>
        </w:tblPrEx>
        <w:trPr>
          <w:trHeight w:val="1261"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3007">
            <w:pPr>
              <w:widowControl/>
              <w:jc w:val="center"/>
              <w:textAlignment w:val="center"/>
              <w:rPr>
                <w:rFonts w:ascii="仿宋" w:hAnsi="仿宋" w:eastAsia="仿宋" w:cs="仿宋"/>
                <w:sz w:val="24"/>
              </w:rPr>
            </w:pPr>
            <w:r>
              <w:rPr>
                <w:rFonts w:hint="eastAsia" w:ascii="仿宋" w:hAnsi="仿宋" w:eastAsia="仿宋" w:cs="仿宋"/>
                <w:kern w:val="0"/>
                <w:sz w:val="24"/>
                <w:lang w:bidi="ar"/>
              </w:rPr>
              <w:t>3</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902">
            <w:pPr>
              <w:widowControl/>
              <w:jc w:val="center"/>
              <w:textAlignment w:val="center"/>
              <w:rPr>
                <w:rFonts w:ascii="仿宋" w:hAnsi="仿宋" w:eastAsia="仿宋" w:cs="仿宋"/>
                <w:sz w:val="24"/>
              </w:rPr>
            </w:pPr>
            <w:r>
              <w:rPr>
                <w:rFonts w:hint="eastAsia" w:ascii="仿宋" w:hAnsi="仿宋" w:eastAsia="仿宋" w:cs="仿宋"/>
                <w:kern w:val="0"/>
                <w:sz w:val="24"/>
                <w:lang w:bidi="ar"/>
              </w:rPr>
              <w:t>安全服务</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5AC0">
            <w:pPr>
              <w:widowControl/>
              <w:jc w:val="left"/>
              <w:textAlignment w:val="center"/>
              <w:rPr>
                <w:rFonts w:ascii="仿宋" w:hAnsi="仿宋" w:eastAsia="仿宋" w:cs="仿宋"/>
                <w:sz w:val="24"/>
              </w:rPr>
            </w:pPr>
            <w:r>
              <w:rPr>
                <w:rFonts w:hint="eastAsia" w:ascii="仿宋" w:hAnsi="仿宋" w:eastAsia="仿宋" w:cs="仿宋"/>
                <w:kern w:val="0"/>
                <w:sz w:val="24"/>
                <w:lang w:bidi="ar"/>
              </w:rPr>
              <w:t>加强安全教育，增强安全意识。确立“安全第一”的思想。设置安全标识和救生器材。</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33FE">
            <w:pPr>
              <w:widowControl/>
              <w:jc w:val="center"/>
              <w:textAlignment w:val="center"/>
              <w:rPr>
                <w:rFonts w:ascii="仿宋" w:hAnsi="仿宋" w:eastAsia="仿宋" w:cs="仿宋"/>
                <w:sz w:val="24"/>
              </w:rPr>
            </w:pPr>
            <w:r>
              <w:rPr>
                <w:rFonts w:hint="eastAsia" w:ascii="仿宋" w:hAnsi="仿宋" w:eastAsia="仿宋" w:cs="仿宋"/>
                <w:kern w:val="0"/>
                <w:sz w:val="24"/>
                <w:lang w:bidi="ar"/>
              </w:rPr>
              <w:t>20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729E">
            <w:pPr>
              <w:widowControl/>
              <w:jc w:val="left"/>
              <w:textAlignment w:val="center"/>
              <w:rPr>
                <w:rFonts w:ascii="仿宋" w:hAnsi="仿宋" w:eastAsia="仿宋" w:cs="仿宋"/>
                <w:sz w:val="24"/>
              </w:rPr>
            </w:pPr>
            <w:r>
              <w:rPr>
                <w:rFonts w:hint="eastAsia" w:ascii="仿宋" w:hAnsi="仿宋" w:eastAsia="仿宋" w:cs="仿宋"/>
                <w:kern w:val="0"/>
                <w:sz w:val="24"/>
                <w:lang w:bidi="ar"/>
              </w:rPr>
              <w:t>安全标志或救生器材缺失，管理混乱扣1分。</w:t>
            </w:r>
          </w:p>
        </w:tc>
      </w:tr>
      <w:tr w14:paraId="61BF9FF2">
        <w:tblPrEx>
          <w:tblCellMar>
            <w:top w:w="0" w:type="dxa"/>
            <w:left w:w="108" w:type="dxa"/>
            <w:bottom w:w="0" w:type="dxa"/>
            <w:right w:w="108" w:type="dxa"/>
          </w:tblCellMar>
        </w:tblPrEx>
        <w:trPr>
          <w:trHeight w:val="995"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83C2">
            <w:pPr>
              <w:widowControl/>
              <w:jc w:val="center"/>
              <w:textAlignment w:val="center"/>
              <w:rPr>
                <w:rFonts w:ascii="仿宋" w:hAnsi="仿宋" w:eastAsia="仿宋" w:cs="仿宋"/>
                <w:sz w:val="24"/>
              </w:rPr>
            </w:pPr>
            <w:r>
              <w:rPr>
                <w:rFonts w:hint="eastAsia" w:ascii="仿宋" w:hAnsi="仿宋" w:eastAsia="仿宋" w:cs="仿宋"/>
                <w:kern w:val="0"/>
                <w:sz w:val="24"/>
                <w:lang w:bidi="ar"/>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70A8">
            <w:pPr>
              <w:widowControl/>
              <w:jc w:val="center"/>
              <w:textAlignment w:val="center"/>
              <w:rPr>
                <w:rFonts w:ascii="仿宋" w:hAnsi="仿宋" w:eastAsia="仿宋" w:cs="仿宋"/>
                <w:sz w:val="24"/>
              </w:rPr>
            </w:pPr>
            <w:r>
              <w:rPr>
                <w:rFonts w:hint="eastAsia" w:ascii="仿宋" w:hAnsi="仿宋" w:eastAsia="仿宋" w:cs="仿宋"/>
                <w:kern w:val="0"/>
                <w:sz w:val="24"/>
                <w:lang w:bidi="ar"/>
              </w:rPr>
              <w:t>环境整治</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CC4C">
            <w:pPr>
              <w:widowControl/>
              <w:jc w:val="left"/>
              <w:textAlignment w:val="center"/>
              <w:rPr>
                <w:rFonts w:ascii="仿宋" w:hAnsi="仿宋" w:eastAsia="仿宋" w:cs="仿宋"/>
                <w:sz w:val="24"/>
              </w:rPr>
            </w:pPr>
            <w:r>
              <w:rPr>
                <w:rFonts w:hint="eastAsia" w:ascii="仿宋" w:hAnsi="仿宋" w:eastAsia="仿宋" w:cs="仿宋"/>
                <w:sz w:val="24"/>
              </w:rPr>
              <w:t>及时清理场地内杂草、垃圾物品。</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75B3">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11B1">
            <w:pPr>
              <w:widowControl/>
              <w:jc w:val="left"/>
              <w:textAlignment w:val="center"/>
              <w:rPr>
                <w:rFonts w:ascii="仿宋" w:hAnsi="仿宋" w:eastAsia="仿宋" w:cs="仿宋"/>
                <w:sz w:val="24"/>
              </w:rPr>
            </w:pPr>
            <w:r>
              <w:rPr>
                <w:rFonts w:hint="eastAsia" w:ascii="仿宋" w:hAnsi="仿宋" w:eastAsia="仿宋" w:cs="仿宋"/>
                <w:kern w:val="0"/>
                <w:sz w:val="24"/>
                <w:lang w:bidi="ar"/>
              </w:rPr>
              <w:t>环境卫生不达标扣1分。</w:t>
            </w:r>
          </w:p>
        </w:tc>
      </w:tr>
      <w:tr w14:paraId="1C0E1459">
        <w:tblPrEx>
          <w:tblCellMar>
            <w:top w:w="0" w:type="dxa"/>
            <w:left w:w="108" w:type="dxa"/>
            <w:bottom w:w="0" w:type="dxa"/>
            <w:right w:w="108" w:type="dxa"/>
          </w:tblCellMar>
        </w:tblPrEx>
        <w:trPr>
          <w:trHeight w:val="1251"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EF71">
            <w:pPr>
              <w:widowControl/>
              <w:jc w:val="center"/>
              <w:textAlignment w:val="center"/>
              <w:rPr>
                <w:rFonts w:ascii="仿宋" w:hAnsi="仿宋" w:eastAsia="仿宋" w:cs="仿宋"/>
                <w:sz w:val="24"/>
              </w:rPr>
            </w:pPr>
            <w:r>
              <w:rPr>
                <w:rFonts w:hint="eastAsia" w:ascii="仿宋" w:hAnsi="仿宋" w:eastAsia="仿宋" w:cs="仿宋"/>
                <w:sz w:val="24"/>
              </w:rPr>
              <w:t>5</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8470">
            <w:pPr>
              <w:widowControl/>
              <w:jc w:val="center"/>
              <w:textAlignment w:val="center"/>
              <w:rPr>
                <w:rFonts w:ascii="仿宋" w:hAnsi="仿宋" w:eastAsia="仿宋" w:cs="仿宋"/>
                <w:sz w:val="24"/>
              </w:rPr>
            </w:pPr>
            <w:r>
              <w:rPr>
                <w:rFonts w:hint="eastAsia" w:ascii="仿宋" w:hAnsi="仿宋" w:eastAsia="仿宋" w:cs="仿宋"/>
                <w:kern w:val="0"/>
                <w:sz w:val="24"/>
                <w:lang w:bidi="ar"/>
              </w:rPr>
              <w:t>设施设备</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93FC">
            <w:pPr>
              <w:widowControl/>
              <w:jc w:val="left"/>
              <w:textAlignment w:val="center"/>
              <w:rPr>
                <w:rFonts w:ascii="仿宋" w:hAnsi="仿宋" w:eastAsia="仿宋" w:cs="仿宋"/>
                <w:sz w:val="24"/>
              </w:rPr>
            </w:pPr>
            <w:r>
              <w:rPr>
                <w:rFonts w:hint="eastAsia" w:ascii="仿宋" w:hAnsi="仿宋" w:eastAsia="仿宋" w:cs="仿宋"/>
                <w:kern w:val="0"/>
                <w:sz w:val="24"/>
                <w:lang w:bidi="ar"/>
              </w:rPr>
              <w:t>定期对设施、设备进行保养，对安全性能定期检查并及时维护。同时建立维护保养档案。</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CF1D">
            <w:pPr>
              <w:widowControl/>
              <w:jc w:val="center"/>
              <w:textAlignment w:val="center"/>
              <w:rPr>
                <w:rFonts w:ascii="仿宋" w:hAnsi="仿宋" w:eastAsia="仿宋" w:cs="仿宋"/>
                <w:sz w:val="24"/>
              </w:rPr>
            </w:pPr>
            <w:r>
              <w:rPr>
                <w:rFonts w:hint="eastAsia" w:ascii="仿宋" w:hAnsi="仿宋" w:eastAsia="仿宋" w:cs="仿宋"/>
                <w:kern w:val="0"/>
                <w:sz w:val="24"/>
                <w:lang w:bidi="ar"/>
              </w:rPr>
              <w:t>15</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5797">
            <w:pPr>
              <w:widowControl/>
              <w:jc w:val="left"/>
              <w:textAlignment w:val="center"/>
              <w:rPr>
                <w:rFonts w:ascii="仿宋" w:hAnsi="仿宋" w:eastAsia="仿宋" w:cs="仿宋"/>
                <w:sz w:val="24"/>
              </w:rPr>
            </w:pPr>
            <w:r>
              <w:rPr>
                <w:rFonts w:hint="eastAsia" w:ascii="仿宋" w:hAnsi="仿宋" w:eastAsia="仿宋" w:cs="仿宋"/>
                <w:kern w:val="0"/>
                <w:sz w:val="24"/>
                <w:lang w:bidi="ar"/>
              </w:rPr>
              <w:t>每有一处不符合要求，扣1分。</w:t>
            </w:r>
          </w:p>
        </w:tc>
      </w:tr>
      <w:tr w14:paraId="50D843D9">
        <w:tblPrEx>
          <w:tblCellMar>
            <w:top w:w="0" w:type="dxa"/>
            <w:left w:w="108" w:type="dxa"/>
            <w:bottom w:w="0" w:type="dxa"/>
            <w:right w:w="108" w:type="dxa"/>
          </w:tblCellMar>
        </w:tblPrEx>
        <w:trPr>
          <w:trHeight w:val="1269"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61A9">
            <w:pPr>
              <w:widowControl/>
              <w:jc w:val="center"/>
              <w:textAlignment w:val="center"/>
              <w:rPr>
                <w:rFonts w:ascii="仿宋" w:hAnsi="仿宋" w:eastAsia="仿宋" w:cs="仿宋"/>
                <w:sz w:val="24"/>
              </w:rPr>
            </w:pPr>
            <w:r>
              <w:rPr>
                <w:rFonts w:hint="eastAsia" w:ascii="仿宋" w:hAnsi="仿宋" w:eastAsia="仿宋" w:cs="仿宋"/>
                <w:sz w:val="24"/>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8D9A">
            <w:pPr>
              <w:widowControl/>
              <w:jc w:val="center"/>
              <w:textAlignment w:val="center"/>
              <w:rPr>
                <w:rFonts w:ascii="仿宋" w:hAnsi="仿宋" w:eastAsia="仿宋" w:cs="仿宋"/>
                <w:sz w:val="24"/>
              </w:rPr>
            </w:pPr>
            <w:r>
              <w:rPr>
                <w:rFonts w:hint="eastAsia" w:ascii="仿宋" w:hAnsi="仿宋" w:eastAsia="仿宋" w:cs="仿宋"/>
                <w:kern w:val="0"/>
                <w:sz w:val="24"/>
                <w:lang w:bidi="ar"/>
              </w:rPr>
              <w:t>顾客满意</w:t>
            </w:r>
          </w:p>
        </w:tc>
        <w:tc>
          <w:tcPr>
            <w:tcW w:w="2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146D">
            <w:pPr>
              <w:widowControl/>
              <w:jc w:val="left"/>
              <w:textAlignment w:val="center"/>
              <w:rPr>
                <w:rFonts w:ascii="仿宋" w:hAnsi="仿宋" w:eastAsia="仿宋" w:cs="仿宋"/>
                <w:sz w:val="24"/>
              </w:rPr>
            </w:pPr>
            <w:r>
              <w:rPr>
                <w:rFonts w:hint="eastAsia" w:ascii="仿宋" w:hAnsi="仿宋" w:eastAsia="仿宋" w:cs="仿宋"/>
                <w:kern w:val="0"/>
                <w:sz w:val="24"/>
                <w:lang w:bidi="ar"/>
              </w:rPr>
              <w:t>顾客投诉情况。</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7E5F">
            <w:pPr>
              <w:widowControl/>
              <w:jc w:val="center"/>
              <w:textAlignment w:val="center"/>
              <w:rPr>
                <w:rFonts w:ascii="仿宋" w:hAnsi="仿宋" w:eastAsia="仿宋" w:cs="仿宋"/>
                <w:sz w:val="24"/>
              </w:rPr>
            </w:pPr>
            <w:r>
              <w:rPr>
                <w:rFonts w:hint="eastAsia" w:ascii="仿宋" w:hAnsi="仿宋" w:eastAsia="仿宋" w:cs="仿宋"/>
                <w:sz w:val="24"/>
              </w:rPr>
              <w:t>10</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0E7B">
            <w:pPr>
              <w:widowControl/>
              <w:jc w:val="left"/>
              <w:textAlignment w:val="center"/>
              <w:rPr>
                <w:rFonts w:ascii="仿宋" w:hAnsi="仿宋" w:eastAsia="仿宋" w:cs="仿宋"/>
                <w:sz w:val="24"/>
              </w:rPr>
            </w:pPr>
            <w:r>
              <w:rPr>
                <w:rFonts w:hint="eastAsia" w:ascii="仿宋" w:hAnsi="仿宋" w:eastAsia="仿宋" w:cs="仿宋"/>
                <w:kern w:val="0"/>
                <w:sz w:val="24"/>
                <w:lang w:bidi="ar"/>
              </w:rPr>
              <w:t>每有顾客集中投诉的事件，每次扣1分</w:t>
            </w:r>
          </w:p>
        </w:tc>
      </w:tr>
    </w:tbl>
    <w:p w14:paraId="13AFBA65">
      <w:pPr>
        <w:jc w:val="center"/>
        <w:rPr>
          <w:rFonts w:ascii="宋体" w:hAnsi="宋体" w:cs="宋体"/>
          <w:kern w:val="0"/>
          <w:sz w:val="22"/>
          <w:lang w:bidi="ar"/>
        </w:rPr>
      </w:pPr>
    </w:p>
    <w:p w14:paraId="578E7102">
      <w:pPr>
        <w:widowControl/>
        <w:jc w:val="left"/>
        <w:rPr>
          <w:rFonts w:ascii="宋体" w:hAnsi="宋体" w:cs="宋体"/>
          <w:kern w:val="0"/>
          <w:sz w:val="28"/>
          <w:szCs w:val="28"/>
          <w:lang w:bidi="ar"/>
        </w:rPr>
      </w:pPr>
      <w:r>
        <w:rPr>
          <w:rFonts w:ascii="宋体" w:hAnsi="宋体" w:cs="宋体"/>
          <w:kern w:val="0"/>
          <w:sz w:val="28"/>
          <w:szCs w:val="28"/>
          <w:lang w:bidi="ar"/>
        </w:rPr>
        <w:br w:type="page"/>
      </w:r>
    </w:p>
    <w:p w14:paraId="0E923C09">
      <w:pPr>
        <w:spacing w:line="480" w:lineRule="auto"/>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（2）考核评级表</w:t>
      </w:r>
    </w:p>
    <w:tbl>
      <w:tblPr>
        <w:tblStyle w:val="8"/>
        <w:tblW w:w="9743" w:type="dxa"/>
        <w:jc w:val="center"/>
        <w:tblLayout w:type="fixed"/>
        <w:tblCellMar>
          <w:top w:w="0" w:type="dxa"/>
          <w:left w:w="108" w:type="dxa"/>
          <w:bottom w:w="0" w:type="dxa"/>
          <w:right w:w="108" w:type="dxa"/>
        </w:tblCellMar>
      </w:tblPr>
      <w:tblGrid>
        <w:gridCol w:w="1288"/>
        <w:gridCol w:w="1096"/>
        <w:gridCol w:w="1128"/>
        <w:gridCol w:w="1135"/>
        <w:gridCol w:w="1182"/>
        <w:gridCol w:w="1050"/>
        <w:gridCol w:w="955"/>
        <w:gridCol w:w="968"/>
        <w:gridCol w:w="941"/>
      </w:tblGrid>
      <w:tr w14:paraId="7A89DCE6">
        <w:tblPrEx>
          <w:tblCellMar>
            <w:top w:w="0" w:type="dxa"/>
            <w:left w:w="108" w:type="dxa"/>
            <w:bottom w:w="0" w:type="dxa"/>
            <w:right w:w="108" w:type="dxa"/>
          </w:tblCellMar>
        </w:tblPrEx>
        <w:trPr>
          <w:trHeight w:val="540" w:hRule="atLeast"/>
          <w:jc w:val="center"/>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E4BD">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考核</w:t>
            </w:r>
          </w:p>
          <w:p w14:paraId="31F4D45E">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内容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EC59">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日常</w:t>
            </w:r>
          </w:p>
          <w:p w14:paraId="180ECFC7">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营业</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B6AD">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持证</w:t>
            </w:r>
          </w:p>
          <w:p w14:paraId="0C7DB2DD">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上岗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7B9C">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安全</w:t>
            </w:r>
          </w:p>
          <w:p w14:paraId="30E9F9C6">
            <w:pPr>
              <w:widowControl/>
              <w:jc w:val="center"/>
              <w:textAlignment w:val="center"/>
              <w:rPr>
                <w:rFonts w:ascii="仿宋" w:hAnsi="仿宋" w:eastAsia="仿宋" w:cs="仿宋"/>
                <w:b/>
                <w:bCs/>
                <w:sz w:val="24"/>
              </w:rPr>
            </w:pPr>
            <w:r>
              <w:rPr>
                <w:rFonts w:hint="eastAsia" w:ascii="仿宋" w:hAnsi="仿宋" w:eastAsia="仿宋" w:cs="仿宋"/>
                <w:b/>
                <w:bCs/>
                <w:sz w:val="24"/>
              </w:rPr>
              <w:t>服务</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DC33">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环境</w:t>
            </w:r>
          </w:p>
          <w:p w14:paraId="304F5E01">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整治</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1F28">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设施</w:t>
            </w:r>
          </w:p>
          <w:p w14:paraId="047636B9">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设备</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0DFB">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顾客</w:t>
            </w:r>
          </w:p>
          <w:p w14:paraId="0A0B278F">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满意</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5677">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F1F1">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总计</w:t>
            </w:r>
          </w:p>
          <w:p w14:paraId="2E2C74CE">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得分</w:t>
            </w:r>
          </w:p>
        </w:tc>
      </w:tr>
      <w:tr w14:paraId="03BC3885">
        <w:tblPrEx>
          <w:tblCellMar>
            <w:top w:w="0" w:type="dxa"/>
            <w:left w:w="108" w:type="dxa"/>
            <w:bottom w:w="0" w:type="dxa"/>
            <w:right w:w="108" w:type="dxa"/>
          </w:tblCellMar>
        </w:tblPrEx>
        <w:trPr>
          <w:trHeight w:val="540" w:hRule="atLeast"/>
          <w:jc w:val="center"/>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4A22">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分数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C774">
            <w:pPr>
              <w:jc w:val="center"/>
              <w:rPr>
                <w:rFonts w:ascii="仿宋" w:hAnsi="仿宋" w:eastAsia="仿宋" w:cs="仿宋"/>
                <w:sz w:val="24"/>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8374">
            <w:pPr>
              <w:jc w:val="center"/>
              <w:rPr>
                <w:rFonts w:ascii="仿宋" w:hAnsi="仿宋" w:eastAsia="仿宋" w:cs="仿宋"/>
                <w:sz w:val="24"/>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02EF">
            <w:pPr>
              <w:jc w:val="center"/>
              <w:rPr>
                <w:rFonts w:ascii="仿宋" w:hAnsi="仿宋" w:eastAsia="仿宋" w:cs="仿宋"/>
                <w:sz w:val="24"/>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6629">
            <w:pPr>
              <w:jc w:val="center"/>
              <w:rPr>
                <w:rFonts w:ascii="仿宋" w:hAnsi="仿宋" w:eastAsia="仿宋" w:cs="仿宋"/>
                <w:sz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1CD8">
            <w:pPr>
              <w:jc w:val="center"/>
              <w:rPr>
                <w:rFonts w:ascii="仿宋" w:hAnsi="仿宋" w:eastAsia="仿宋" w:cs="仿宋"/>
                <w:sz w:val="24"/>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5E2B">
            <w:pPr>
              <w:jc w:val="center"/>
              <w:rPr>
                <w:rFonts w:ascii="仿宋" w:hAnsi="仿宋" w:eastAsia="仿宋" w:cs="仿宋"/>
                <w:sz w:val="24"/>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46FA">
            <w:pPr>
              <w:jc w:val="center"/>
              <w:rPr>
                <w:rFonts w:ascii="仿宋" w:hAnsi="仿宋" w:eastAsia="仿宋" w:cs="仿宋"/>
                <w:sz w:val="24"/>
              </w:rPr>
            </w:pPr>
            <w:r>
              <w:rPr>
                <w:rFonts w:hint="eastAsia" w:ascii="仿宋" w:hAnsi="仿宋" w:eastAsia="仿宋" w:cs="仿宋"/>
                <w:sz w:val="24"/>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B6DF">
            <w:pPr>
              <w:rPr>
                <w:rFonts w:ascii="仿宋" w:hAnsi="仿宋" w:eastAsia="仿宋" w:cs="仿宋"/>
                <w:sz w:val="24"/>
              </w:rPr>
            </w:pPr>
          </w:p>
        </w:tc>
      </w:tr>
      <w:tr w14:paraId="60F390B8">
        <w:tblPrEx>
          <w:tblCellMar>
            <w:top w:w="0" w:type="dxa"/>
            <w:left w:w="108" w:type="dxa"/>
            <w:bottom w:w="0" w:type="dxa"/>
            <w:right w:w="108" w:type="dxa"/>
          </w:tblCellMar>
        </w:tblPrEx>
        <w:trPr>
          <w:trHeight w:val="540" w:hRule="atLeast"/>
          <w:jc w:val="center"/>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FFEF">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评级标准</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67CF">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100-90分</w:t>
            </w:r>
          </w:p>
          <w:p w14:paraId="0056774D">
            <w:pPr>
              <w:widowControl/>
              <w:jc w:val="center"/>
              <w:textAlignment w:val="center"/>
              <w:rPr>
                <w:rFonts w:ascii="仿宋" w:hAnsi="仿宋" w:eastAsia="仿宋" w:cs="仿宋"/>
                <w:sz w:val="24"/>
              </w:rPr>
            </w:pPr>
            <w:r>
              <w:rPr>
                <w:rFonts w:hint="eastAsia" w:ascii="仿宋" w:hAnsi="仿宋" w:eastAsia="仿宋" w:cs="仿宋"/>
                <w:kern w:val="0"/>
                <w:sz w:val="24"/>
                <w:lang w:bidi="ar"/>
              </w:rPr>
              <w:t>（含90分）</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6545">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90-80分</w:t>
            </w:r>
          </w:p>
          <w:p w14:paraId="6BD8C68E">
            <w:pPr>
              <w:widowControl/>
              <w:jc w:val="center"/>
              <w:textAlignment w:val="center"/>
              <w:rPr>
                <w:rFonts w:ascii="仿宋" w:hAnsi="仿宋" w:eastAsia="仿宋" w:cs="仿宋"/>
                <w:sz w:val="24"/>
              </w:rPr>
            </w:pPr>
            <w:r>
              <w:rPr>
                <w:rFonts w:hint="eastAsia" w:ascii="仿宋" w:hAnsi="仿宋" w:eastAsia="仿宋" w:cs="仿宋"/>
                <w:kern w:val="0"/>
                <w:sz w:val="24"/>
                <w:lang w:bidi="ar"/>
              </w:rPr>
              <w:t>（含80分）</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3086">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80-60分</w:t>
            </w:r>
          </w:p>
          <w:p w14:paraId="7DC06928">
            <w:pPr>
              <w:widowControl/>
              <w:jc w:val="center"/>
              <w:textAlignment w:val="center"/>
              <w:rPr>
                <w:rFonts w:ascii="仿宋" w:hAnsi="仿宋" w:eastAsia="仿宋" w:cs="仿宋"/>
                <w:sz w:val="24"/>
              </w:rPr>
            </w:pPr>
            <w:r>
              <w:rPr>
                <w:rFonts w:hint="eastAsia" w:ascii="仿宋" w:hAnsi="仿宋" w:eastAsia="仿宋" w:cs="仿宋"/>
                <w:kern w:val="0"/>
                <w:sz w:val="24"/>
                <w:lang w:bidi="ar"/>
              </w:rPr>
              <w:t>（含60分）</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13B3">
            <w:pPr>
              <w:widowControl/>
              <w:jc w:val="center"/>
              <w:textAlignment w:val="center"/>
              <w:rPr>
                <w:rFonts w:ascii="仿宋" w:hAnsi="仿宋" w:eastAsia="仿宋" w:cs="仿宋"/>
                <w:sz w:val="24"/>
              </w:rPr>
            </w:pPr>
            <w:r>
              <w:rPr>
                <w:rFonts w:hint="eastAsia" w:ascii="仿宋" w:hAnsi="仿宋" w:eastAsia="仿宋" w:cs="仿宋"/>
                <w:kern w:val="0"/>
                <w:sz w:val="24"/>
                <w:lang w:bidi="ar"/>
              </w:rPr>
              <w:t>低于60分</w:t>
            </w:r>
          </w:p>
        </w:tc>
      </w:tr>
      <w:tr w14:paraId="17FBA2B8">
        <w:tblPrEx>
          <w:tblCellMar>
            <w:top w:w="0" w:type="dxa"/>
            <w:left w:w="108" w:type="dxa"/>
            <w:bottom w:w="0" w:type="dxa"/>
            <w:right w:w="108" w:type="dxa"/>
          </w:tblCellMar>
        </w:tblPrEx>
        <w:trPr>
          <w:trHeight w:val="540" w:hRule="atLeast"/>
          <w:jc w:val="center"/>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C2C0">
            <w:pPr>
              <w:jc w:val="center"/>
              <w:rPr>
                <w:rFonts w:ascii="仿宋" w:hAnsi="仿宋" w:eastAsia="仿宋" w:cs="仿宋"/>
                <w:b/>
                <w:bCs/>
                <w:sz w:val="24"/>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2CC5">
            <w:pPr>
              <w:widowControl/>
              <w:jc w:val="center"/>
              <w:textAlignment w:val="center"/>
              <w:rPr>
                <w:rFonts w:ascii="仿宋" w:hAnsi="仿宋" w:eastAsia="仿宋" w:cs="仿宋"/>
                <w:sz w:val="24"/>
              </w:rPr>
            </w:pPr>
            <w:r>
              <w:rPr>
                <w:rFonts w:hint="eastAsia" w:ascii="仿宋" w:hAnsi="仿宋" w:eastAsia="仿宋" w:cs="仿宋"/>
                <w:kern w:val="0"/>
                <w:sz w:val="24"/>
                <w:lang w:bidi="ar"/>
              </w:rPr>
              <w:t>优</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667F">
            <w:pPr>
              <w:widowControl/>
              <w:jc w:val="center"/>
              <w:textAlignment w:val="center"/>
              <w:rPr>
                <w:rFonts w:ascii="仿宋" w:hAnsi="仿宋" w:eastAsia="仿宋" w:cs="仿宋"/>
                <w:sz w:val="24"/>
              </w:rPr>
            </w:pPr>
            <w:r>
              <w:rPr>
                <w:rFonts w:hint="eastAsia" w:ascii="仿宋" w:hAnsi="仿宋" w:eastAsia="仿宋" w:cs="仿宋"/>
                <w:kern w:val="0"/>
                <w:sz w:val="24"/>
                <w:lang w:bidi="ar"/>
              </w:rPr>
              <w:t>合格</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E34F">
            <w:pPr>
              <w:widowControl/>
              <w:jc w:val="center"/>
              <w:textAlignment w:val="center"/>
              <w:rPr>
                <w:rFonts w:ascii="仿宋" w:hAnsi="仿宋" w:eastAsia="仿宋" w:cs="仿宋"/>
                <w:sz w:val="24"/>
              </w:rPr>
            </w:pPr>
            <w:r>
              <w:rPr>
                <w:rFonts w:hint="eastAsia" w:ascii="仿宋" w:hAnsi="仿宋" w:eastAsia="仿宋" w:cs="仿宋"/>
                <w:kern w:val="0"/>
                <w:sz w:val="24"/>
                <w:lang w:bidi="ar"/>
              </w:rPr>
              <w:t>及格</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5159">
            <w:pPr>
              <w:widowControl/>
              <w:jc w:val="center"/>
              <w:textAlignment w:val="center"/>
              <w:rPr>
                <w:rFonts w:ascii="仿宋" w:hAnsi="仿宋" w:eastAsia="仿宋" w:cs="仿宋"/>
                <w:sz w:val="24"/>
              </w:rPr>
            </w:pPr>
            <w:r>
              <w:rPr>
                <w:rFonts w:hint="eastAsia" w:ascii="仿宋" w:hAnsi="仿宋" w:eastAsia="仿宋" w:cs="仿宋"/>
                <w:kern w:val="0"/>
                <w:sz w:val="24"/>
                <w:lang w:bidi="ar"/>
              </w:rPr>
              <w:t>不及格</w:t>
            </w:r>
          </w:p>
        </w:tc>
      </w:tr>
      <w:tr w14:paraId="5E7B465A">
        <w:tblPrEx>
          <w:tblCellMar>
            <w:top w:w="0" w:type="dxa"/>
            <w:left w:w="108" w:type="dxa"/>
            <w:bottom w:w="0" w:type="dxa"/>
            <w:right w:w="108" w:type="dxa"/>
          </w:tblCellMar>
        </w:tblPrEx>
        <w:trPr>
          <w:trHeight w:val="540" w:hRule="atLeast"/>
          <w:jc w:val="center"/>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292A">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评级结果</w:t>
            </w:r>
          </w:p>
        </w:tc>
        <w:tc>
          <w:tcPr>
            <w:tcW w:w="84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EC33">
            <w:pPr>
              <w:jc w:val="center"/>
              <w:rPr>
                <w:rFonts w:ascii="仿宋" w:hAnsi="仿宋" w:eastAsia="仿宋" w:cs="仿宋"/>
                <w:sz w:val="24"/>
              </w:rPr>
            </w:pPr>
          </w:p>
        </w:tc>
      </w:tr>
      <w:tr w14:paraId="75A159C4">
        <w:tblPrEx>
          <w:tblCellMar>
            <w:top w:w="0" w:type="dxa"/>
            <w:left w:w="108" w:type="dxa"/>
            <w:bottom w:w="0" w:type="dxa"/>
            <w:right w:w="108" w:type="dxa"/>
          </w:tblCellMar>
        </w:tblPrEx>
        <w:trPr>
          <w:trHeight w:val="540" w:hRule="atLeast"/>
          <w:jc w:val="center"/>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E534">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评级人</w:t>
            </w:r>
          </w:p>
        </w:tc>
        <w:tc>
          <w:tcPr>
            <w:tcW w:w="84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D50E">
            <w:pPr>
              <w:widowControl/>
              <w:jc w:val="left"/>
              <w:textAlignment w:val="center"/>
              <w:rPr>
                <w:rFonts w:ascii="仿宋" w:hAnsi="仿宋" w:eastAsia="仿宋" w:cs="仿宋"/>
                <w:sz w:val="24"/>
              </w:rPr>
            </w:pPr>
            <w:r>
              <w:rPr>
                <w:rFonts w:hint="eastAsia" w:ascii="仿宋" w:hAnsi="仿宋" w:eastAsia="仿宋" w:cs="仿宋"/>
                <w:kern w:val="0"/>
                <w:sz w:val="24"/>
                <w:lang w:bidi="ar"/>
              </w:rPr>
              <w:t>签字：</w:t>
            </w:r>
          </w:p>
        </w:tc>
      </w:tr>
      <w:tr w14:paraId="757C770B">
        <w:tblPrEx>
          <w:tblCellMar>
            <w:top w:w="0" w:type="dxa"/>
            <w:left w:w="108" w:type="dxa"/>
            <w:bottom w:w="0" w:type="dxa"/>
            <w:right w:w="108" w:type="dxa"/>
          </w:tblCellMar>
        </w:tblPrEx>
        <w:trPr>
          <w:trHeight w:val="540" w:hRule="atLeast"/>
          <w:jc w:val="center"/>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B2AF">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评级部门</w:t>
            </w:r>
          </w:p>
        </w:tc>
        <w:tc>
          <w:tcPr>
            <w:tcW w:w="84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AE6E">
            <w:pPr>
              <w:widowControl/>
              <w:jc w:val="left"/>
              <w:textAlignment w:val="center"/>
              <w:rPr>
                <w:rFonts w:ascii="仿宋" w:hAnsi="仿宋" w:eastAsia="仿宋" w:cs="仿宋"/>
                <w:sz w:val="24"/>
              </w:rPr>
            </w:pPr>
            <w:r>
              <w:rPr>
                <w:rFonts w:hint="eastAsia" w:ascii="仿宋" w:hAnsi="仿宋" w:eastAsia="仿宋" w:cs="仿宋"/>
                <w:kern w:val="0"/>
                <w:sz w:val="24"/>
                <w:lang w:bidi="ar"/>
              </w:rPr>
              <w:t>意见：</w:t>
            </w:r>
          </w:p>
        </w:tc>
      </w:tr>
      <w:tr w14:paraId="333B364F">
        <w:tblPrEx>
          <w:tblCellMar>
            <w:top w:w="0" w:type="dxa"/>
            <w:left w:w="108" w:type="dxa"/>
            <w:bottom w:w="0" w:type="dxa"/>
            <w:right w:w="108" w:type="dxa"/>
          </w:tblCellMar>
        </w:tblPrEx>
        <w:trPr>
          <w:trHeight w:val="540" w:hRule="atLeast"/>
          <w:jc w:val="center"/>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CCF8">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分管领导</w:t>
            </w:r>
          </w:p>
        </w:tc>
        <w:tc>
          <w:tcPr>
            <w:tcW w:w="84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1632">
            <w:pPr>
              <w:widowControl/>
              <w:jc w:val="left"/>
              <w:textAlignment w:val="center"/>
              <w:rPr>
                <w:rFonts w:ascii="仿宋" w:hAnsi="仿宋" w:eastAsia="仿宋" w:cs="仿宋"/>
                <w:sz w:val="24"/>
              </w:rPr>
            </w:pPr>
            <w:r>
              <w:rPr>
                <w:rFonts w:hint="eastAsia" w:ascii="仿宋" w:hAnsi="仿宋" w:eastAsia="仿宋" w:cs="仿宋"/>
                <w:kern w:val="0"/>
                <w:sz w:val="24"/>
                <w:lang w:bidi="ar"/>
              </w:rPr>
              <w:t>意见：</w:t>
            </w:r>
          </w:p>
        </w:tc>
      </w:tr>
      <w:tr w14:paraId="2D412BDA">
        <w:tblPrEx>
          <w:tblCellMar>
            <w:top w:w="0" w:type="dxa"/>
            <w:left w:w="108" w:type="dxa"/>
            <w:bottom w:w="0" w:type="dxa"/>
            <w:right w:w="108" w:type="dxa"/>
          </w:tblCellMar>
        </w:tblPrEx>
        <w:trPr>
          <w:trHeight w:val="540" w:hRule="atLeast"/>
          <w:jc w:val="center"/>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CBE">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总经理</w:t>
            </w:r>
          </w:p>
        </w:tc>
        <w:tc>
          <w:tcPr>
            <w:tcW w:w="84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D8E8">
            <w:pPr>
              <w:widowControl/>
              <w:jc w:val="left"/>
              <w:textAlignment w:val="center"/>
              <w:rPr>
                <w:rFonts w:ascii="仿宋" w:hAnsi="仿宋" w:eastAsia="仿宋" w:cs="仿宋"/>
                <w:sz w:val="24"/>
              </w:rPr>
            </w:pPr>
            <w:r>
              <w:rPr>
                <w:rFonts w:hint="eastAsia" w:ascii="仿宋" w:hAnsi="仿宋" w:eastAsia="仿宋" w:cs="仿宋"/>
                <w:kern w:val="0"/>
                <w:sz w:val="24"/>
                <w:lang w:bidi="ar"/>
              </w:rPr>
              <w:t>意见：</w:t>
            </w:r>
          </w:p>
        </w:tc>
      </w:tr>
    </w:tbl>
    <w:p w14:paraId="383C1AE5">
      <w:pPr>
        <w:ind w:left="-197"/>
        <w:jc w:val="center"/>
        <w:rPr>
          <w:rFonts w:ascii="宋体" w:hAnsi="宋体" w:cs="宋体"/>
          <w:kern w:val="0"/>
          <w:sz w:val="32"/>
          <w:szCs w:val="32"/>
          <w:lang w:bidi="ar"/>
        </w:rPr>
      </w:pPr>
    </w:p>
    <w:p w14:paraId="74E08EB7">
      <w:pPr>
        <w:spacing w:line="480" w:lineRule="auto"/>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（3）考核细则</w:t>
      </w:r>
    </w:p>
    <w:p w14:paraId="65D00647">
      <w:pPr>
        <w:widowControl/>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自合同签订之日起，每一个完整年度为一个考核周期（共计4次考核检查），甲方依据运营管理考核办法于每季度对乙方进行考核检查并出具相应的考核结果（含每次考核图片及文字材料），一个考核周期完成后汇总全部考核结果，形成最终的年度考核报告。具体的考核细则如下：</w:t>
      </w:r>
    </w:p>
    <w:p w14:paraId="788DBF1C">
      <w:pPr>
        <w:widowControl/>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（1）考核评级结果达优，合同期满后乙方可优先续约；</w:t>
      </w:r>
    </w:p>
    <w:p w14:paraId="70E995E5">
      <w:pPr>
        <w:widowControl/>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（2）考核评级结果合格，甲方将督促乙方进行整改；</w:t>
      </w:r>
    </w:p>
    <w:p w14:paraId="4C2874CA">
      <w:pPr>
        <w:widowControl/>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（3）考核评级结果及格，甲方将书面通告乙方进行整改；</w:t>
      </w:r>
    </w:p>
    <w:p w14:paraId="0B548B30">
      <w:pPr>
        <w:widowControl/>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（4）考核评级结果不合格，甲方将责令乙方停业</w:t>
      </w:r>
      <w:r>
        <w:rPr>
          <w:rFonts w:ascii="仿宋" w:hAnsi="仿宋" w:eastAsia="仿宋" w:cs="仿宋"/>
          <w:sz w:val="28"/>
          <w:szCs w:val="28"/>
        </w:rPr>
        <w:t>并</w:t>
      </w:r>
      <w:r>
        <w:rPr>
          <w:rFonts w:hint="eastAsia" w:ascii="仿宋" w:hAnsi="仿宋" w:eastAsia="仿宋" w:cs="仿宋"/>
          <w:sz w:val="28"/>
          <w:szCs w:val="28"/>
        </w:rPr>
        <w:t>限期整改，限期整改结果仍不合格的，甲方有权提前终止合同。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F63AF">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804767216"/>
    </w:sdtPr>
    <w:sdtEndPr>
      <w:rPr>
        <w:lang w:val="zh-CN"/>
      </w:rPr>
    </w:sdtEndPr>
    <w:sdtContent>
      <w:p w14:paraId="17C3178D">
        <w:pPr>
          <w:pStyle w:val="5"/>
          <w:jc w:val="center"/>
        </w:pPr>
        <w:r>
          <w:rPr>
            <w:lang w:val="zh-CN"/>
          </w:rPr>
          <w:t xml:space="preserve">第 | 页 </w:t>
        </w:r>
        <w:r>
          <w:fldChar w:fldCharType="begin"/>
        </w:r>
        <w:r>
          <w:instrText xml:space="preserve">PAGE   \* MERGEFORMAT</w:instrText>
        </w:r>
        <w:r>
          <w:fldChar w:fldCharType="separate"/>
        </w:r>
        <w:r>
          <w:rPr>
            <w:lang w:val="zh-CN"/>
          </w:rPr>
          <w:t>21</w:t>
        </w:r>
        <w:r>
          <w:fldChar w:fldCharType="end"/>
        </w:r>
        <w:r>
          <w:rPr>
            <w:lang w:val="zh-CN"/>
          </w:rPr>
          <w:t xml:space="preserve"> </w:t>
        </w:r>
      </w:p>
    </w:sdtContent>
  </w:sdt>
  <w:p w14:paraId="326B49A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08"/>
    <w:rsid w:val="00031DD7"/>
    <w:rsid w:val="00032B2F"/>
    <w:rsid w:val="000552F1"/>
    <w:rsid w:val="00067E5F"/>
    <w:rsid w:val="00073FD1"/>
    <w:rsid w:val="00091C2A"/>
    <w:rsid w:val="000C0298"/>
    <w:rsid w:val="000D074A"/>
    <w:rsid w:val="000E0EEC"/>
    <w:rsid w:val="000F5C81"/>
    <w:rsid w:val="00111B21"/>
    <w:rsid w:val="001518AB"/>
    <w:rsid w:val="00161289"/>
    <w:rsid w:val="00193214"/>
    <w:rsid w:val="001B7FBB"/>
    <w:rsid w:val="001C38D5"/>
    <w:rsid w:val="001D5AF9"/>
    <w:rsid w:val="00227BFC"/>
    <w:rsid w:val="002442EE"/>
    <w:rsid w:val="00284687"/>
    <w:rsid w:val="00287C11"/>
    <w:rsid w:val="0029612D"/>
    <w:rsid w:val="002A7699"/>
    <w:rsid w:val="002C3AD4"/>
    <w:rsid w:val="002F2BA4"/>
    <w:rsid w:val="002F7883"/>
    <w:rsid w:val="00312BE2"/>
    <w:rsid w:val="00314D71"/>
    <w:rsid w:val="00365EEB"/>
    <w:rsid w:val="00385808"/>
    <w:rsid w:val="0039211B"/>
    <w:rsid w:val="00394F7B"/>
    <w:rsid w:val="003B618C"/>
    <w:rsid w:val="003C6FFC"/>
    <w:rsid w:val="003D3248"/>
    <w:rsid w:val="003E2A77"/>
    <w:rsid w:val="003E6C6C"/>
    <w:rsid w:val="003F0ED2"/>
    <w:rsid w:val="00435D93"/>
    <w:rsid w:val="00483DDE"/>
    <w:rsid w:val="00485AD9"/>
    <w:rsid w:val="004954B5"/>
    <w:rsid w:val="004A76B4"/>
    <w:rsid w:val="004D3C0B"/>
    <w:rsid w:val="004E3D53"/>
    <w:rsid w:val="004F6164"/>
    <w:rsid w:val="0050525D"/>
    <w:rsid w:val="00522D65"/>
    <w:rsid w:val="0054414A"/>
    <w:rsid w:val="00571BFA"/>
    <w:rsid w:val="005726C2"/>
    <w:rsid w:val="00576B41"/>
    <w:rsid w:val="005822E6"/>
    <w:rsid w:val="005A2AE8"/>
    <w:rsid w:val="005B1906"/>
    <w:rsid w:val="005B31D6"/>
    <w:rsid w:val="005B3AE5"/>
    <w:rsid w:val="005E5A1F"/>
    <w:rsid w:val="00647ABB"/>
    <w:rsid w:val="00650CCD"/>
    <w:rsid w:val="00660F34"/>
    <w:rsid w:val="006B0210"/>
    <w:rsid w:val="006F219A"/>
    <w:rsid w:val="00710EE5"/>
    <w:rsid w:val="007166A7"/>
    <w:rsid w:val="007578B8"/>
    <w:rsid w:val="00774449"/>
    <w:rsid w:val="00780966"/>
    <w:rsid w:val="0079063C"/>
    <w:rsid w:val="007D3F28"/>
    <w:rsid w:val="007F440E"/>
    <w:rsid w:val="00814730"/>
    <w:rsid w:val="00834732"/>
    <w:rsid w:val="00864450"/>
    <w:rsid w:val="008A1C15"/>
    <w:rsid w:val="008E4117"/>
    <w:rsid w:val="008F6D98"/>
    <w:rsid w:val="00916612"/>
    <w:rsid w:val="00923C85"/>
    <w:rsid w:val="009245ED"/>
    <w:rsid w:val="00944BBE"/>
    <w:rsid w:val="0097640D"/>
    <w:rsid w:val="009768EE"/>
    <w:rsid w:val="009C0CE7"/>
    <w:rsid w:val="009E3A48"/>
    <w:rsid w:val="00A120ED"/>
    <w:rsid w:val="00A27B3F"/>
    <w:rsid w:val="00A62BF6"/>
    <w:rsid w:val="00A70A19"/>
    <w:rsid w:val="00AA72D2"/>
    <w:rsid w:val="00B305BC"/>
    <w:rsid w:val="00B34719"/>
    <w:rsid w:val="00B81059"/>
    <w:rsid w:val="00BB77CF"/>
    <w:rsid w:val="00BD1992"/>
    <w:rsid w:val="00BE7F71"/>
    <w:rsid w:val="00C369D7"/>
    <w:rsid w:val="00C36B4E"/>
    <w:rsid w:val="00C5516C"/>
    <w:rsid w:val="00C82F37"/>
    <w:rsid w:val="00CB7FC4"/>
    <w:rsid w:val="00CD6870"/>
    <w:rsid w:val="00D04F1D"/>
    <w:rsid w:val="00D32B4A"/>
    <w:rsid w:val="00D535A3"/>
    <w:rsid w:val="00D57828"/>
    <w:rsid w:val="00D60D56"/>
    <w:rsid w:val="00D61377"/>
    <w:rsid w:val="00D66B15"/>
    <w:rsid w:val="00E21A8B"/>
    <w:rsid w:val="00E45E30"/>
    <w:rsid w:val="00E60A9A"/>
    <w:rsid w:val="00EB1B3A"/>
    <w:rsid w:val="00EB32C2"/>
    <w:rsid w:val="00EE6DDB"/>
    <w:rsid w:val="00F11FCC"/>
    <w:rsid w:val="00F152D8"/>
    <w:rsid w:val="00F46AEC"/>
    <w:rsid w:val="00F552F7"/>
    <w:rsid w:val="00F67581"/>
    <w:rsid w:val="00F862EA"/>
    <w:rsid w:val="00FC5BE2"/>
    <w:rsid w:val="00FD0079"/>
    <w:rsid w:val="00FD0E90"/>
    <w:rsid w:val="00FE022C"/>
    <w:rsid w:val="00FF4759"/>
    <w:rsid w:val="123B371C"/>
    <w:rsid w:val="136E0BA9"/>
    <w:rsid w:val="1D7C0AF7"/>
    <w:rsid w:val="1F59095F"/>
    <w:rsid w:val="310426F5"/>
    <w:rsid w:val="3AD1189A"/>
    <w:rsid w:val="44C92089"/>
    <w:rsid w:val="546F6062"/>
    <w:rsid w:val="5EFF6126"/>
    <w:rsid w:val="6BBA3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ody Text Indent"/>
    <w:basedOn w:val="1"/>
    <w:link w:val="15"/>
    <w:semiHidden/>
    <w:unhideWhenUsed/>
    <w:qFormat/>
    <w:uiPriority w:val="99"/>
    <w:pPr>
      <w:spacing w:after="120"/>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link w:val="16"/>
    <w:qFormat/>
    <w:uiPriority w:val="0"/>
    <w:pPr>
      <w:spacing w:after="0" w:line="360" w:lineRule="auto"/>
      <w:ind w:left="0" w:leftChars="0" w:firstLine="200" w:firstLineChars="200"/>
    </w:pPr>
    <w:rPr>
      <w:rFonts w:hint="eastAsia" w:ascii="宋体" w:hAnsi="宋体" w:eastAsia="宋体" w:cs="Times New Roman"/>
      <w:szCs w:val="20"/>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文字 字符"/>
    <w:basedOn w:val="9"/>
    <w:link w:val="2"/>
    <w:semiHidden/>
    <w:qFormat/>
    <w:uiPriority w:val="99"/>
  </w:style>
  <w:style w:type="character" w:customStyle="1" w:styleId="13">
    <w:name w:val="批注框文本 字符"/>
    <w:basedOn w:val="9"/>
    <w:link w:val="4"/>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正文文本缩进 字符"/>
    <w:basedOn w:val="9"/>
    <w:link w:val="3"/>
    <w:semiHidden/>
    <w:qFormat/>
    <w:uiPriority w:val="99"/>
  </w:style>
  <w:style w:type="character" w:customStyle="1" w:styleId="16">
    <w:name w:val="正文首行缩进 2 字符"/>
    <w:basedOn w:val="15"/>
    <w:link w:val="7"/>
    <w:qFormat/>
    <w:uiPriority w:val="0"/>
    <w:rPr>
      <w:rFonts w:ascii="宋体" w:hAnsi="宋体" w:eastAsia="宋体" w:cs="Times New Roman"/>
      <w:szCs w:val="20"/>
    </w:rPr>
  </w:style>
  <w:style w:type="paragraph" w:customStyle="1" w:styleId="17">
    <w:name w:val="列表段落1"/>
    <w:basedOn w:val="1"/>
    <w:autoRedefine/>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29</Pages>
  <Words>10384</Words>
  <Characters>10575</Characters>
  <Lines>83</Lines>
  <Paragraphs>23</Paragraphs>
  <TotalTime>3</TotalTime>
  <ScaleCrop>false</ScaleCrop>
  <LinksUpToDate>false</LinksUpToDate>
  <CharactersWithSpaces>10765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2025-06-04T00:05:00Z</dcterms:created>
  <dc:creator>Windows 用户</dc:creator>
  <cp:lastModifiedBy>韦韦</cp:lastModifiedBy>
  <dcterms:modified xsi:type="dcterms:W3CDTF">2026-06-08T04:09:06Z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eyJoZGlkIjoiZmQ5MGI3YTdkMjVkZTZjM2ZjZTQ5YjMxYTJjZjRlOWEiLCJ1c2VySWQiOiIzNjE4MjQ5In0=</vt:lpwstr>
  </property>
  <property fmtid="{D5CDD505-2E9C-101B-9397-08002B2CF9AE}" pid="3" name="KSOProductBuildVer">
    <vt:lpwstr>2052-12.1.0.26375</vt:lpwstr>
  </property>
  <property fmtid="{D5CDD505-2E9C-101B-9397-08002B2CF9AE}" pid="4" name="ICV">
    <vt:lpwstr>B4919B11BDF44DDC9C22D016EAB2A3B6_12</vt:lpwstr>
  </property>
</Properties>
</file>