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p>
    <w:p w14:paraId="7AD5EE92">
      <w:pPr>
        <w:jc w:val="center"/>
        <w:rPr>
          <w:rFonts w:hint="eastAsia" w:ascii="宋体"/>
          <w:bCs/>
          <w:color w:val="auto"/>
          <w:szCs w:val="21"/>
          <w:highlight w:val="none"/>
        </w:rPr>
      </w:pPr>
      <w:r>
        <w:rPr>
          <w:rFonts w:hint="eastAsia" w:ascii="宋体" w:hAnsi="宋体" w:cs="宋体"/>
          <w:b/>
          <w:bCs/>
          <w:color w:val="auto"/>
          <w:w w:val="85"/>
          <w:sz w:val="48"/>
          <w:szCs w:val="48"/>
          <w:highlight w:val="none"/>
          <w:lang w:eastAsia="zh-CN"/>
        </w:rPr>
        <w:t>滁州工投经开区光储制造基地项目优化设计单位招标</w:t>
      </w:r>
    </w:p>
    <w:p w14:paraId="0CDC5DC4">
      <w:pPr>
        <w:rPr>
          <w:rFonts w:hint="eastAsia" w:ascii="宋体"/>
          <w:bCs/>
          <w:color w:val="auto"/>
          <w:szCs w:val="21"/>
          <w:highlight w:val="none"/>
        </w:rPr>
      </w:pPr>
    </w:p>
    <w:p w14:paraId="4B6788DC">
      <w:pPr>
        <w:spacing w:line="360" w:lineRule="auto"/>
        <w:jc w:val="center"/>
        <w:rPr>
          <w:rFonts w:hint="eastAsia" w:ascii="宋体" w:hAnsi="宋体" w:cs="宋体"/>
          <w:b/>
          <w:color w:val="auto"/>
          <w:sz w:val="96"/>
          <w:szCs w:val="96"/>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rPr>
          <w:rFonts w:hint="eastAsia" w:ascii="宋体" w:hAnsi="宋体"/>
          <w:b/>
          <w:color w:val="auto"/>
          <w:sz w:val="84"/>
          <w:szCs w:val="84"/>
          <w:highlight w:val="none"/>
        </w:rPr>
      </w:pPr>
    </w:p>
    <w:p w14:paraId="6F9B41F8">
      <w:pPr>
        <w:pStyle w:val="34"/>
        <w:rPr>
          <w:rFonts w:hint="eastAsia"/>
          <w:color w:val="auto"/>
          <w:highlight w:val="none"/>
        </w:rPr>
      </w:pPr>
    </w:p>
    <w:p w14:paraId="0B7E0817">
      <w:pPr>
        <w:rPr>
          <w:rFonts w:hint="eastAsia"/>
          <w:color w:val="auto"/>
          <w:highlight w:val="none"/>
        </w:rPr>
      </w:pPr>
    </w:p>
    <w:p w14:paraId="31447BF3">
      <w:pPr>
        <w:rPr>
          <w:rFonts w:hint="eastAsia" w:ascii="宋体"/>
          <w:color w:val="auto"/>
          <w:sz w:val="28"/>
          <w:szCs w:val="28"/>
          <w:highlight w:val="none"/>
        </w:rPr>
      </w:pPr>
    </w:p>
    <w:p w14:paraId="4A9B6B37">
      <w:pPr>
        <w:pStyle w:val="20"/>
        <w:rPr>
          <w:rFonts w:hint="eastAsia"/>
          <w:color w:val="auto"/>
          <w:highlight w:val="none"/>
        </w:rPr>
      </w:pPr>
    </w:p>
    <w:p w14:paraId="71737E66">
      <w:pPr>
        <w:rPr>
          <w:rFonts w:hint="eastAsia" w:ascii="宋体"/>
          <w:b/>
          <w:color w:val="auto"/>
          <w:sz w:val="32"/>
          <w:szCs w:val="32"/>
          <w:highlight w:val="none"/>
        </w:rPr>
      </w:pPr>
    </w:p>
    <w:p w14:paraId="355D03DC">
      <w:pPr>
        <w:pStyle w:val="34"/>
        <w:rPr>
          <w:rFonts w:hint="eastAsia"/>
          <w:color w:val="auto"/>
          <w:highlight w:val="none"/>
        </w:rPr>
      </w:pPr>
    </w:p>
    <w:p w14:paraId="2D977D99">
      <w:pPr>
        <w:pStyle w:val="26"/>
        <w:rPr>
          <w:rFonts w:hint="eastAsia"/>
          <w:color w:val="auto"/>
          <w:highlight w:val="none"/>
        </w:rPr>
      </w:pPr>
    </w:p>
    <w:p w14:paraId="7D5BD9FA">
      <w:pPr>
        <w:pStyle w:val="26"/>
        <w:rPr>
          <w:rFonts w:hint="eastAsia"/>
          <w:color w:val="auto"/>
          <w:highlight w:val="none"/>
        </w:rPr>
      </w:pPr>
    </w:p>
    <w:p w14:paraId="7CA20BB5">
      <w:pPr>
        <w:pStyle w:val="26"/>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 xml:space="preserve">  标  </w:t>
      </w:r>
      <w:r>
        <w:rPr>
          <w:rFonts w:hint="eastAsia" w:ascii="宋体"/>
          <w:b/>
          <w:color w:val="auto"/>
          <w:sz w:val="32"/>
          <w:szCs w:val="32"/>
          <w:highlight w:val="none"/>
        </w:rPr>
        <w:t>人</w:t>
      </w:r>
      <w:r>
        <w:rPr>
          <w:rFonts w:hint="eastAsia" w:ascii="宋体"/>
          <w:b/>
          <w:color w:val="auto"/>
          <w:sz w:val="32"/>
          <w:szCs w:val="32"/>
          <w:highlight w:val="none"/>
          <w:u w:val="none"/>
          <w:lang w:eastAsia="zh-CN"/>
        </w:rPr>
        <w:t>：</w:t>
      </w:r>
      <w:r>
        <w:rPr>
          <w:rFonts w:hint="eastAsia" w:ascii="宋体"/>
          <w:b/>
          <w:color w:val="auto"/>
          <w:sz w:val="32"/>
          <w:szCs w:val="32"/>
          <w:highlight w:val="none"/>
          <w:u w:val="single"/>
          <w:lang w:val="en-US" w:eastAsia="zh-CN"/>
        </w:rPr>
        <w:t xml:space="preserve"> </w:t>
      </w:r>
      <w:r>
        <w:rPr>
          <w:rFonts w:hint="eastAsia" w:ascii="宋体" w:cs="Times New Roman"/>
          <w:b/>
          <w:color w:val="auto"/>
          <w:sz w:val="32"/>
          <w:szCs w:val="32"/>
          <w:highlight w:val="none"/>
          <w:u w:val="single"/>
          <w:lang w:eastAsia="zh-CN"/>
        </w:rPr>
        <w:t>滁州工投创新科技产业园有限公司</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10</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2CDC3235">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TOC \o "1-3" \h \z \u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_Toc700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cs="宋体"/>
          <w:color w:val="auto"/>
          <w:sz w:val="28"/>
          <w:szCs w:val="28"/>
          <w:highlight w:val="none"/>
          <w:lang w:val="en-US" w:eastAsia="zh-CN"/>
        </w:rPr>
        <w:t>招标公告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_Toc700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9487EDA">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_Toc13856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第二章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投标人须知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_Toc13856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E353CB3">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_Toc18036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第三章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评标办法</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_Toc18036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19</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6213F02">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_Toc28166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第四章  合同格式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_Toc28166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03C5448">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_Toc32102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五</w:t>
      </w:r>
      <w:r>
        <w:rPr>
          <w:rFonts w:hint="eastAsia" w:ascii="宋体" w:hAnsi="宋体" w:eastAsia="宋体" w:cs="宋体"/>
          <w:color w:val="auto"/>
          <w:sz w:val="28"/>
          <w:szCs w:val="28"/>
          <w:highlight w:val="none"/>
        </w:rPr>
        <w:t>章  投标文件格式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_Toc32102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8C4579A">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_Toc29691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招标人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代理机构对本招标文件的确认</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_Toc29691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64B1684">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before="156" w:beforeLines="50" w:after="156" w:afterLines="50" w:line="360" w:lineRule="auto"/>
        <w:ind w:left="120" w:hanging="140" w:hangingChars="50"/>
        <w:jc w:val="center"/>
        <w:textAlignment w:val="auto"/>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eastAsia="宋体" w:cs="宋体"/>
          <w:color w:val="auto"/>
          <w:sz w:val="28"/>
          <w:szCs w:val="28"/>
          <w:highlight w:val="none"/>
        </w:rPr>
        <w:fldChar w:fldCharType="end"/>
      </w:r>
    </w:p>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700"/>
      <w:r>
        <w:rPr>
          <w:rFonts w:hint="eastAsia" w:ascii="宋体"/>
          <w:b/>
          <w:color w:val="auto"/>
          <w:sz w:val="32"/>
          <w:szCs w:val="32"/>
          <w:highlight w:val="none"/>
        </w:rPr>
        <w:t xml:space="preserve">第一章  </w:t>
      </w:r>
      <w:bookmarkEnd w:id="1"/>
      <w:r>
        <w:rPr>
          <w:rFonts w:hint="eastAsia" w:ascii="宋体"/>
          <w:b/>
          <w:color w:val="auto"/>
          <w:sz w:val="32"/>
          <w:szCs w:val="32"/>
          <w:highlight w:val="none"/>
          <w:lang w:val="en-US" w:eastAsia="zh-CN"/>
        </w:rPr>
        <w:t>招标公告</w:t>
      </w:r>
    </w:p>
    <w:p w14:paraId="45ED2E4C">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25017AAD">
      <w:pPr>
        <w:keepNext/>
        <w:keepLines/>
        <w:pageBreakBefore w:val="0"/>
        <w:widowControl w:val="0"/>
        <w:kinsoku/>
        <w:wordWrap w:val="0"/>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滁州工投经开区光储制造基地项目优化设计单位招标</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投标人</w:t>
      </w:r>
      <w:r>
        <w:rPr>
          <w:rFonts w:hint="eastAsia" w:ascii="仿宋" w:hAnsi="仿宋" w:eastAsia="仿宋" w:cs="仿宋"/>
          <w:color w:val="auto"/>
          <w:sz w:val="28"/>
          <w:szCs w:val="28"/>
          <w:highlight w:val="none"/>
        </w:rPr>
        <w:t>应在</w:t>
      </w:r>
      <w:r>
        <w:rPr>
          <w:rFonts w:hint="eastAsia" w:ascii="仿宋" w:hAnsi="仿宋" w:eastAsia="仿宋" w:cs="仿宋"/>
          <w:color w:val="auto"/>
          <w:sz w:val="28"/>
          <w:szCs w:val="28"/>
          <w:highlight w:val="none"/>
          <w:u w:val="single"/>
          <w:lang w:val="en-US" w:eastAsia="zh-CN"/>
        </w:rPr>
        <w:t>滁州市城投工程咨询管理有限公司（https://www.czctgczx.com/）、滁州市扬子工业投资集团有限公司官网（https://czyzgtjt.com/)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lang w:eastAsia="zh-CN"/>
        </w:rPr>
        <w:t>2026年10月21日</w:t>
      </w:r>
      <w:r>
        <w:rPr>
          <w:rFonts w:hint="eastAsia" w:ascii="仿宋" w:hAnsi="仿宋" w:eastAsia="仿宋" w:cs="仿宋"/>
          <w:color w:val="auto"/>
          <w:sz w:val="28"/>
          <w:szCs w:val="28"/>
          <w:highlight w:val="none"/>
          <w:u w:val="single"/>
          <w:lang w:val="en-US" w:eastAsia="zh-CN"/>
        </w:rPr>
        <w:t>15</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02EEB9A9">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12BE7A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 xml:space="preserve">滁州工投经开区光储制造基地项目优化设计单位招标 </w:t>
      </w:r>
    </w:p>
    <w:p w14:paraId="4ADFF288">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85万元。</w:t>
      </w:r>
    </w:p>
    <w:p w14:paraId="70F24573">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1、设计基本费：本次优化设计单位招标设计基本费最高限价为10万元（含税价，可竞争费用，中标后该部分价格不予调整），中标人优化设计金额小于等于1000万元的，按设计基本费进行结算。</w:t>
      </w:r>
    </w:p>
    <w:p w14:paraId="1E496DBD">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2、设计成果费</w:t>
      </w:r>
    </w:p>
    <w:p w14:paraId="3FEB67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2.1、优化设计金额大于1000万元、小于2000万元（含2000万元）的，设计费=设计基本费+（优化设计金额-1000万元）*3%进行结算（费率不可竞争）。</w:t>
      </w:r>
    </w:p>
    <w:p w14:paraId="08672488">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2.2、当优化设计金额大于2000万元、小于3000万的，设计费=设计基本费+1000*3%+（优化设计金额-2000万元）*4%。</w:t>
      </w:r>
    </w:p>
    <w:p w14:paraId="0D7D70F8">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2.3、当优化设计金额超出3000万元的，发包人就超出部分额外奖励设计人5万元，无论何种原因本项目合同结算价格均不超过85万元。</w:t>
      </w:r>
    </w:p>
    <w:p w14:paraId="364BA87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w:t>
      </w:r>
      <w:r>
        <w:rPr>
          <w:rFonts w:hint="eastAsia" w:ascii="仿宋" w:hAnsi="仿宋" w:eastAsia="仿宋" w:cs="仿宋"/>
          <w:color w:val="auto"/>
          <w:sz w:val="28"/>
          <w:szCs w:val="28"/>
          <w:highlight w:val="none"/>
          <w:shd w:val="clear" w:color="auto" w:fill="auto"/>
          <w:lang w:eastAsia="zh-CN"/>
        </w:rPr>
        <w:t>本次优化设计单位招标范围包括但不限于：土建施工图纸优化设计、机电安装工程图纸优化设计、二次配图纸优化设计等项目建设涉及的图纸内容，以及审核设计变更合理性、经济性等内容，具体以发包人书面委托函要求为准</w:t>
      </w:r>
    </w:p>
    <w:p w14:paraId="7428063B">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合同履行期限：自本合同签订之日起至本项目竣工结算及保修阶段（缺陷责任期）期满止。</w:t>
      </w:r>
    </w:p>
    <w:p w14:paraId="022551FF">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p>
    <w:p w14:paraId="4CBFF0CC">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2" w:name="_Toc28359080"/>
      <w:bookmarkStart w:id="3" w:name="_Toc35393791"/>
      <w:bookmarkStart w:id="4" w:name="_Toc28359003"/>
      <w:bookmarkStart w:id="5" w:name="_Toc35393622"/>
      <w:r>
        <w:rPr>
          <w:rFonts w:hint="eastAsia" w:ascii="黑体" w:hAnsi="黑体" w:eastAsia="黑体" w:cs="黑体"/>
          <w:color w:val="auto"/>
          <w:sz w:val="28"/>
          <w:szCs w:val="28"/>
          <w:highlight w:val="none"/>
        </w:rPr>
        <w:t>二、申请人的资格要求</w:t>
      </w:r>
      <w:bookmarkEnd w:id="2"/>
      <w:bookmarkEnd w:id="3"/>
      <w:bookmarkEnd w:id="4"/>
      <w:bookmarkEnd w:id="5"/>
    </w:p>
    <w:p w14:paraId="3AA719F6">
      <w:pPr>
        <w:ind w:right="-313" w:rightChars="-149" w:firstLine="560" w:firstLineChars="200"/>
        <w:rPr>
          <w:rFonts w:hint="eastAsia" w:ascii="仿宋" w:hAnsi="仿宋" w:eastAsia="仿宋"/>
          <w:color w:val="auto"/>
          <w:sz w:val="28"/>
          <w:szCs w:val="28"/>
          <w:highlight w:val="none"/>
          <w:lang w:val="en-US" w:eastAsia="zh-CN"/>
        </w:rPr>
      </w:pPr>
      <w:bookmarkStart w:id="6" w:name="_Toc35393792"/>
      <w:bookmarkStart w:id="7" w:name="_Toc35393623"/>
      <w:bookmarkStart w:id="8" w:name="_Toc28359081"/>
      <w:bookmarkStart w:id="9" w:name="_Toc28359004"/>
      <w:r>
        <w:rPr>
          <w:rFonts w:hint="eastAsia" w:ascii="仿宋" w:hAnsi="仿宋" w:eastAsia="仿宋"/>
          <w:color w:val="auto"/>
          <w:sz w:val="28"/>
          <w:szCs w:val="28"/>
          <w:highlight w:val="none"/>
          <w:lang w:val="en-US" w:eastAsia="zh-CN"/>
        </w:rPr>
        <w:t>1.企业要求：具有建设行政主管部门颁发的工程设计综合甲级资质或建筑行业（建筑工程）专业设计甲级资质或建筑行业设计甲级资质；</w:t>
      </w:r>
    </w:p>
    <w:p w14:paraId="67A16787">
      <w:pPr>
        <w:pStyle w:val="28"/>
        <w:ind w:right="-199" w:rightChars="-95" w:firstLine="56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2.项目负责人要求：具有一级注册建筑师证书（须在本单位注册）；</w:t>
      </w:r>
    </w:p>
    <w:p w14:paraId="76F60D94">
      <w:pPr>
        <w:pStyle w:val="28"/>
        <w:ind w:right="-199" w:rightChars="-95" w:firstLine="560"/>
        <w:rPr>
          <w:rFonts w:hint="default"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3.本项目的监理单位、设计单位、跟踪审计单位不得参与本项目投标。</w:t>
      </w:r>
    </w:p>
    <w:p w14:paraId="3C49B49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6"/>
      <w:bookmarkEnd w:id="7"/>
      <w:bookmarkEnd w:id="8"/>
      <w:bookmarkEnd w:id="9"/>
    </w:p>
    <w:p w14:paraId="5944036F">
      <w:pPr>
        <w:ind w:firstLine="540"/>
        <w:rPr>
          <w:rFonts w:hint="eastAsia" w:ascii="仿宋" w:hAnsi="仿宋" w:eastAsia="仿宋" w:cs="宋体"/>
          <w:iCs/>
          <w:color w:val="auto"/>
          <w:sz w:val="28"/>
          <w:szCs w:val="28"/>
          <w:highlight w:val="none"/>
          <w:u w:val="none"/>
          <w:lang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lang w:eastAsia="zh-CN"/>
        </w:rPr>
        <w:t>2026年</w:t>
      </w:r>
      <w:r>
        <w:rPr>
          <w:rFonts w:hint="eastAsia" w:ascii="仿宋" w:hAnsi="仿宋" w:eastAsia="仿宋" w:cs="宋体"/>
          <w:color w:val="auto"/>
          <w:sz w:val="28"/>
          <w:szCs w:val="28"/>
          <w:highlight w:val="none"/>
          <w:u w:val="none"/>
          <w:lang w:val="en-US" w:eastAsia="zh-CN"/>
        </w:rPr>
        <w:t>10</w:t>
      </w:r>
      <w:r>
        <w:rPr>
          <w:rFonts w:hint="eastAsia" w:ascii="仿宋" w:hAnsi="仿宋" w:eastAsia="仿宋" w:cs="宋体"/>
          <w:color w:val="auto"/>
          <w:sz w:val="28"/>
          <w:szCs w:val="28"/>
          <w:highlight w:val="none"/>
          <w:u w:val="none"/>
          <w:lang w:eastAsia="zh-CN"/>
        </w:rPr>
        <w:t>月</w:t>
      </w:r>
      <w:r>
        <w:rPr>
          <w:rFonts w:hint="eastAsia" w:ascii="仿宋" w:hAnsi="仿宋" w:eastAsia="仿宋" w:cs="宋体"/>
          <w:color w:val="auto"/>
          <w:sz w:val="28"/>
          <w:szCs w:val="28"/>
          <w:highlight w:val="none"/>
          <w:u w:val="none"/>
          <w:lang w:val="en-US" w:eastAsia="zh-CN"/>
        </w:rPr>
        <w:t>13</w:t>
      </w:r>
      <w:r>
        <w:rPr>
          <w:rFonts w:hint="eastAsia" w:ascii="仿宋" w:hAnsi="仿宋" w:eastAsia="仿宋" w:cs="宋体"/>
          <w:color w:val="auto"/>
          <w:sz w:val="28"/>
          <w:szCs w:val="28"/>
          <w:highlight w:val="none"/>
          <w:u w:val="none"/>
          <w:lang w:eastAsia="zh-CN"/>
        </w:rPr>
        <w:t>日</w:t>
      </w:r>
      <w:r>
        <w:rPr>
          <w:rFonts w:hint="eastAsia" w:ascii="仿宋" w:hAnsi="仿宋" w:eastAsia="仿宋" w:cs="宋体"/>
          <w:color w:val="auto"/>
          <w:sz w:val="28"/>
          <w:szCs w:val="28"/>
          <w:highlight w:val="none"/>
          <w:u w:val="none"/>
        </w:rPr>
        <w:t xml:space="preserve">至 </w:t>
      </w:r>
      <w:r>
        <w:rPr>
          <w:rFonts w:hint="eastAsia" w:ascii="仿宋" w:hAnsi="仿宋" w:eastAsia="仿宋" w:cs="宋体"/>
          <w:color w:val="auto"/>
          <w:sz w:val="28"/>
          <w:szCs w:val="28"/>
          <w:highlight w:val="none"/>
          <w:u w:val="none"/>
          <w:lang w:eastAsia="zh-CN"/>
        </w:rPr>
        <w:t>2026年10月21日</w:t>
      </w:r>
    </w:p>
    <w:p w14:paraId="0997B67D">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方式：网上下载</w:t>
      </w:r>
    </w:p>
    <w:p w14:paraId="1EDDFFB2">
      <w:pPr>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43121A92">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10" w:name="_Toc28359082"/>
      <w:bookmarkStart w:id="11" w:name="_Toc28359005"/>
      <w:bookmarkStart w:id="12" w:name="_Toc35393793"/>
      <w:bookmarkStart w:id="13" w:name="_Toc35393624"/>
      <w:r>
        <w:rPr>
          <w:rFonts w:hint="eastAsia" w:ascii="黑体" w:hAnsi="黑体" w:eastAsia="黑体" w:cs="黑体"/>
          <w:color w:val="auto"/>
          <w:sz w:val="28"/>
          <w:szCs w:val="28"/>
          <w:highlight w:val="none"/>
        </w:rPr>
        <w:t>四、提交投标文件</w:t>
      </w:r>
      <w:bookmarkEnd w:id="10"/>
      <w:bookmarkEnd w:id="11"/>
      <w:r>
        <w:rPr>
          <w:rFonts w:hint="eastAsia" w:ascii="黑体" w:hAnsi="黑体" w:eastAsia="黑体" w:cs="黑体"/>
          <w:color w:val="auto"/>
          <w:sz w:val="28"/>
          <w:szCs w:val="28"/>
          <w:highlight w:val="none"/>
        </w:rPr>
        <w:t>截止时间、开标时间和地点</w:t>
      </w:r>
      <w:bookmarkEnd w:id="12"/>
      <w:bookmarkEnd w:id="13"/>
    </w:p>
    <w:p w14:paraId="3B2694F0">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cs="宋体"/>
          <w:color w:val="auto"/>
          <w:sz w:val="28"/>
          <w:szCs w:val="28"/>
          <w:highlight w:val="none"/>
          <w:u w:val="none"/>
          <w:lang w:eastAsia="zh-CN"/>
        </w:rPr>
        <w:t>2026年10月21日</w:t>
      </w:r>
      <w:r>
        <w:rPr>
          <w:rFonts w:hint="eastAsia" w:ascii="仿宋" w:hAnsi="仿宋" w:eastAsia="仿宋"/>
          <w:bCs/>
          <w:color w:val="auto"/>
          <w:sz w:val="28"/>
          <w:szCs w:val="28"/>
          <w:highlight w:val="none"/>
          <w:u w:val="none"/>
          <w:lang w:val="en-US" w:eastAsia="zh-CN"/>
        </w:rPr>
        <w:t>15</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72EE8B4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25B4CBFD">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1424E71A">
      <w:pPr>
        <w:pStyle w:val="127"/>
        <w:rPr>
          <w:color w:val="auto"/>
          <w:highlight w:val="none"/>
        </w:rPr>
      </w:pPr>
      <w:bookmarkStart w:id="14" w:name="_Toc35393626"/>
      <w:bookmarkStart w:id="15" w:name="_Toc35393795"/>
      <w:r>
        <w:rPr>
          <w:color w:val="auto"/>
          <w:highlight w:val="none"/>
        </w:rPr>
        <w:t>窗体顶端</w:t>
      </w:r>
    </w:p>
    <w:p w14:paraId="5F4E68C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DAC3816">
      <w:pPr>
        <w:pStyle w:val="128"/>
        <w:rPr>
          <w:color w:val="auto"/>
          <w:highlight w:val="none"/>
        </w:rPr>
      </w:pPr>
      <w:r>
        <w:rPr>
          <w:color w:val="auto"/>
          <w:highlight w:val="none"/>
        </w:rPr>
        <w:t>窗体底端</w:t>
      </w:r>
    </w:p>
    <w:bookmarkEnd w:id="14"/>
    <w:bookmarkEnd w:id="15"/>
    <w:p w14:paraId="054AED3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5C37F2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rPr>
        <w:t>投标人从滁州市城投工程咨询管理有限公司（https://www.czctgczx.com/）下载。投标人自行承担因未按要求获取招标文件导致无法上传电子投标文件的风险。</w:t>
      </w:r>
    </w:p>
    <w:p w14:paraId="2CDB365A">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C43038B">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投标人登录新点电子交易平台【滁州专区】获取询价文件及其它资料（含澄清和补充说明等）。如在招标文件获取过程中遇到系统问题，请拨打技术支持服务热线0512-58151515（工作日）5或者网站首页在线客服。</w:t>
      </w:r>
    </w:p>
    <w:p w14:paraId="6FF437B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2.招标文件及相关资料售价：人民币0元/套。</w:t>
      </w:r>
    </w:p>
    <w:p w14:paraId="7862F86D">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00D1CC19">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4.本项目采用不见面开标，投标人登录滁州市城投工程咨询有限公司不见面开标系统参与网上开标（网址：http://js.etrading.cn/EpointBidOpening/bidopeninghallaction/hall/login）。</w:t>
      </w:r>
    </w:p>
    <w:p w14:paraId="22D42C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投标人应在投标截止时间之前，登录新点电子交易平台【滁州专区】上传投标文件</w:t>
      </w:r>
    </w:p>
    <w:p w14:paraId="625CCB2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5.本项目仅接受加密电子投标文件投标人在投标截止时间前通过新点电子交易平台后在【滁州专区】</w:t>
      </w:r>
    </w:p>
    <w:p w14:paraId="712DCAF3">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（https://www.etrading.cn/BREpointSSO/login/oauth2login?regioncode=DQ_ChuZhou）交易系统递交电子投标文件。</w:t>
      </w:r>
    </w:p>
    <w:p w14:paraId="7570B95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投标软件制作工具下载：</w:t>
      </w:r>
    </w:p>
    <w:p w14:paraId="6B421E99">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https://download.bqpoint.com/download/downloaddetail.html?SourceFrom=Ztb&amp;ZtbSoftXiaQuCode=0128&amp;ZtbSoftType=tballinclusive</w:t>
      </w:r>
    </w:p>
    <w:p w14:paraId="3D3E748B">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7307E47C">
      <w:pPr>
        <w:pStyle w:val="3"/>
        <w:numPr>
          <w:ilvl w:val="0"/>
          <w:numId w:val="0"/>
        </w:numPr>
        <w:adjustRightIn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　</w:t>
      </w:r>
      <w:bookmarkStart w:id="16" w:name="_Toc1123"/>
      <w:r>
        <w:rPr>
          <w:rFonts w:hint="eastAsia" w:ascii="仿宋" w:hAnsi="仿宋" w:eastAsia="仿宋" w:cs="仿宋"/>
          <w:color w:val="auto"/>
          <w:kern w:val="2"/>
          <w:sz w:val="28"/>
          <w:szCs w:val="28"/>
          <w:highlight w:val="none"/>
        </w:rPr>
        <w:t>1.招标人信息</w:t>
      </w:r>
      <w:bookmarkEnd w:id="16"/>
    </w:p>
    <w:p w14:paraId="604ADC35">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lang w:eastAsia="zh-CN"/>
        </w:rPr>
        <w:t>滁州工投创新科技产业园有限公司</w:t>
      </w:r>
    </w:p>
    <w:p w14:paraId="4191A14B">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lang w:eastAsia="zh-CN"/>
        </w:rPr>
        <w:t xml:space="preserve">安徽省滁州市城北新区办事处铜陵路与徽州路交叉口东北侧 </w:t>
      </w:r>
    </w:p>
    <w:p w14:paraId="5B0CD689">
      <w:pPr>
        <w:ind w:firstLine="560" w:firstLineChars="2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19355030932</w:t>
      </w:r>
    </w:p>
    <w:p w14:paraId="22A045A5">
      <w:pPr>
        <w:ind w:firstLine="560" w:firstLineChars="200"/>
        <w:jc w:val="left"/>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u w:val="single"/>
          <w:lang w:eastAsia="zh-CN"/>
        </w:rPr>
        <w:t>监督电话：0550-3018133</w:t>
      </w:r>
    </w:p>
    <w:p w14:paraId="46F6CDF9">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7" w:name="_Toc31387"/>
      <w:r>
        <w:rPr>
          <w:rFonts w:hint="eastAsia" w:ascii="仿宋" w:hAnsi="仿宋" w:eastAsia="仿宋" w:cs="仿宋"/>
          <w:color w:val="auto"/>
          <w:kern w:val="2"/>
          <w:sz w:val="28"/>
          <w:szCs w:val="28"/>
          <w:highlight w:val="none"/>
        </w:rPr>
        <w:t>2.代理机构信息</w:t>
      </w:r>
      <w:bookmarkEnd w:id="17"/>
    </w:p>
    <w:p w14:paraId="6503ED29">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rPr>
        <w:t>滁州市城投工程咨询管理有限公司</w:t>
      </w:r>
    </w:p>
    <w:p w14:paraId="6AB9D21A">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滁州市龙蟠大道109号房产大厦6楼</w:t>
      </w:r>
    </w:p>
    <w:p w14:paraId="335066CF">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0550-3519516</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eastAsia="zh-CN"/>
        </w:rPr>
        <w:t>18712012204</w:t>
      </w:r>
    </w:p>
    <w:p w14:paraId="787AA301">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8" w:name="_Toc22169"/>
      <w:r>
        <w:rPr>
          <w:rFonts w:hint="eastAsia" w:ascii="仿宋" w:hAnsi="仿宋" w:eastAsia="仿宋" w:cs="仿宋"/>
          <w:color w:val="auto"/>
          <w:kern w:val="2"/>
          <w:sz w:val="28"/>
          <w:szCs w:val="28"/>
          <w:highlight w:val="none"/>
        </w:rPr>
        <w:t>3.项目联系方式</w:t>
      </w:r>
      <w:bookmarkEnd w:id="18"/>
    </w:p>
    <w:p w14:paraId="70DF41EB">
      <w:pPr>
        <w:pStyle w:val="17"/>
        <w:ind w:left="-199" w:leftChars="-95" w:firstLine="840" w:firstLineChars="300"/>
        <w:jc w:val="left"/>
        <w:rPr>
          <w:rFonts w:hint="eastAsia" w:ascii="仿宋" w:hAnsi="仿宋" w:eastAsia="仿宋" w:cs="仿宋"/>
          <w:color w:val="auto"/>
          <w:sz w:val="28"/>
          <w:szCs w:val="28"/>
          <w:highlight w:val="none"/>
          <w:u w:val="single" w:color="auto"/>
          <w:lang w:eastAsia="zh-CN"/>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u w:val="single" w:color="auto"/>
          <w:lang w:val="en-US" w:eastAsia="zh-CN"/>
        </w:rPr>
        <w:t>刘工、</w:t>
      </w:r>
      <w:r>
        <w:rPr>
          <w:rFonts w:hint="eastAsia" w:ascii="仿宋" w:hAnsi="仿宋" w:eastAsia="仿宋" w:cs="仿宋"/>
          <w:color w:val="auto"/>
          <w:sz w:val="28"/>
          <w:szCs w:val="28"/>
          <w:highlight w:val="none"/>
          <w:u w:val="single" w:color="auto"/>
          <w:lang w:eastAsia="zh-CN"/>
        </w:rPr>
        <w:t>曹思敏</w:t>
      </w:r>
    </w:p>
    <w:p w14:paraId="42608EA6">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single"/>
          <w:lang w:eastAsia="zh-CN"/>
        </w:rPr>
        <w:t>19355030932</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0550-3519516、18712012204</w:t>
      </w:r>
    </w:p>
    <w:p w14:paraId="3F61EA69">
      <w:pPr>
        <w:ind w:left="-199" w:leftChars="-95" w:firstLine="840" w:firstLineChars="300"/>
        <w:jc w:val="left"/>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监督电话：0550-3018133</w:t>
      </w:r>
    </w:p>
    <w:p w14:paraId="29FC2FC7">
      <w:pPr>
        <w:keepNext w:val="0"/>
        <w:keepLines w:val="0"/>
        <w:pageBreakBefore w:val="0"/>
        <w:widowControl w:val="0"/>
        <w:kinsoku/>
        <w:wordWrap w:val="0"/>
        <w:overflowPunct/>
        <w:topLinePunct w:val="0"/>
        <w:autoSpaceDE/>
        <w:autoSpaceDN/>
        <w:bidi w:val="0"/>
        <w:adjustRightInd/>
        <w:snapToGrid/>
        <w:spacing w:before="156" w:beforeLines="50" w:after="156" w:afterLines="50"/>
        <w:ind w:firstLine="643" w:firstLineChars="200"/>
        <w:jc w:val="left"/>
        <w:textAlignment w:val="auto"/>
        <w:outlineLvl w:val="0"/>
        <w:rPr>
          <w:rFonts w:hint="eastAsia" w:ascii="宋体"/>
          <w:b/>
          <w:color w:val="auto"/>
          <w:sz w:val="32"/>
          <w:szCs w:val="32"/>
          <w:highlight w:val="none"/>
        </w:rPr>
      </w:pPr>
      <w:bookmarkStart w:id="102" w:name="_GoBack"/>
      <w:bookmarkEnd w:id="102"/>
      <w:r>
        <w:rPr>
          <w:rFonts w:hint="eastAsia" w:ascii="宋体"/>
          <w:b/>
          <w:color w:val="auto"/>
          <w:sz w:val="32"/>
          <w:szCs w:val="32"/>
          <w:highlight w:val="none"/>
        </w:rPr>
        <w:br w:type="page"/>
      </w:r>
      <w:bookmarkStart w:id="19" w:name="_Toc13856"/>
      <w:r>
        <w:rPr>
          <w:rFonts w:hint="eastAsia" w:ascii="宋体"/>
          <w:b/>
          <w:color w:val="auto"/>
          <w:sz w:val="32"/>
          <w:szCs w:val="32"/>
          <w:highlight w:val="none"/>
        </w:rPr>
        <w:t>第二章 投标人须知</w:t>
      </w:r>
      <w:bookmarkEnd w:id="19"/>
    </w:p>
    <w:p w14:paraId="355FA043">
      <w:pPr>
        <w:snapToGrid w:val="0"/>
        <w:spacing w:line="500" w:lineRule="exact"/>
        <w:jc w:val="center"/>
        <w:outlineLvl w:val="1"/>
        <w:rPr>
          <w:rFonts w:hint="eastAsia" w:ascii="宋体"/>
          <w:b/>
          <w:color w:val="auto"/>
          <w:sz w:val="28"/>
          <w:szCs w:val="28"/>
          <w:highlight w:val="none"/>
        </w:rPr>
      </w:pPr>
      <w:bookmarkStart w:id="20" w:name="_Toc58430314"/>
      <w:bookmarkStart w:id="21" w:name="_Toc28343"/>
      <w:bookmarkStart w:id="22" w:name="_Toc449028865"/>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0"/>
      <w:bookmarkEnd w:id="21"/>
      <w:bookmarkEnd w:id="22"/>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滁州工投经开区光储制造基地项目优化设计单位招标</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3076B2FD">
            <w:pPr>
              <w:pStyle w:val="20"/>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自本合同签订之日起至本项目竣工结算及保修阶段（缺陷责任期）期满止。</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服务地点</w:t>
            </w:r>
          </w:p>
        </w:tc>
        <w:tc>
          <w:tcPr>
            <w:tcW w:w="6824" w:type="dxa"/>
            <w:noWrap w:val="0"/>
            <w:vAlign w:val="center"/>
          </w:tcPr>
          <w:p w14:paraId="49BFE41F">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kern w:val="2"/>
                <w:sz w:val="21"/>
                <w:szCs w:val="21"/>
                <w:highlight w:val="none"/>
                <w:u w:val="none"/>
                <w:lang w:val="en-US" w:eastAsia="zh-CN" w:bidi="ar-SA"/>
              </w:rPr>
            </w:pPr>
            <w:r>
              <w:rPr>
                <w:rFonts w:hint="eastAsia" w:hAnsi="宋体" w:cs="宋体"/>
                <w:color w:val="auto"/>
                <w:kern w:val="2"/>
                <w:sz w:val="21"/>
                <w:szCs w:val="21"/>
                <w:highlight w:val="none"/>
                <w:u w:val="none"/>
                <w:lang w:val="en-US" w:eastAsia="zh-CN" w:bidi="ar-SA"/>
              </w:rPr>
              <w:t>招标人指定地点</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刘工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19355030932</w:t>
            </w:r>
            <w:r>
              <w:rPr>
                <w:rFonts w:hint="eastAsia" w:hAnsi="宋体" w:cs="宋体"/>
                <w:color w:val="auto"/>
                <w:sz w:val="21"/>
                <w:szCs w:val="21"/>
                <w:highlight w:val="none"/>
                <w:lang w:val="en-US" w:eastAsia="zh-CN"/>
              </w:rPr>
              <w:t>监督电话： 0550-3018133</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eastAsia="zh-CN"/>
              </w:rPr>
              <w:t>曹思敏</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：0550-3519516、18712012204</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020" w:type="dxa"/>
            <w:noWrap w:val="0"/>
            <w:vAlign w:val="center"/>
          </w:tcPr>
          <w:p w14:paraId="5B535AE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本项目建安费约</w:t>
            </w:r>
            <w:r>
              <w:rPr>
                <w:rFonts w:hint="eastAsia" w:hAnsi="宋体" w:cs="宋体"/>
                <w:color w:val="auto"/>
                <w:sz w:val="21"/>
                <w:szCs w:val="21"/>
                <w:highlight w:val="none"/>
                <w:lang w:val="en-US" w:eastAsia="zh-CN"/>
              </w:rPr>
              <w:t>120000</w:t>
            </w:r>
            <w:r>
              <w:rPr>
                <w:rFonts w:hint="default" w:ascii="宋体" w:hAnsi="宋体" w:eastAsia="宋体" w:cs="宋体"/>
                <w:color w:val="auto"/>
                <w:sz w:val="21"/>
                <w:szCs w:val="21"/>
                <w:highlight w:val="none"/>
                <w:lang w:val="en-US" w:eastAsia="zh-CN"/>
              </w:rPr>
              <w:t>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1C3159F">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17"/>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09CFE2D3">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1、设计基本费：本次优化设计单位招标设计基本费最高限价为10万元（含税价，可竞争费用，中标后该部分价格不予调整），中标人优化设计金额小于等于1000万元的，按设计基本费进行结算。</w:t>
            </w:r>
          </w:p>
          <w:p w14:paraId="24711A2C">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2、设计成果费</w:t>
            </w:r>
          </w:p>
          <w:p w14:paraId="10766BCB">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2.1、优化设计金额大于1000万元、小于2000万元（含2000万元）的，设计费=设计基本费+（优化设计金额-1000万元）*3%进行结算（费率不可竞争）。</w:t>
            </w:r>
          </w:p>
          <w:p w14:paraId="3D6E8191">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2.2、当优化设计金额大于2000万元、小于3000万的，设计费=设计基本费+1000*3%+（优化设计金额-2000万元）*4%。</w:t>
            </w:r>
          </w:p>
          <w:p w14:paraId="7EEFB72A">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2.3、当优化设计金额超出3000万元的，发包人就超出部分额外奖励设计人5万元，无论何种原因本项目合同结算价格均不超过85万元。</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6C8F4277">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包括但不限于施工准备阶段、施工阶段、工程收尾阶段（包括但不限于竣工验收、整改、工程移交、工程结算等）</w:t>
            </w:r>
            <w:r>
              <w:rPr>
                <w:rFonts w:hint="eastAsia" w:hAnsi="宋体" w:cs="宋体"/>
                <w:color w:val="auto"/>
                <w:sz w:val="21"/>
                <w:szCs w:val="21"/>
                <w:highlight w:val="none"/>
                <w:lang w:val="en-US" w:eastAsia="zh-CN"/>
              </w:rPr>
              <w:t>施工图优化设计工作，设计人需对原施工图纸（包括不限于方案设计、施工图设计、工艺设计等用于本项目的一切图纸）优化、设计变更的合理性和经济性评估，优化成果需原设计单位认可</w:t>
            </w:r>
            <w:r>
              <w:rPr>
                <w:rFonts w:hint="default" w:ascii="宋体" w:hAnsi="宋体" w:eastAsia="宋体" w:cs="宋体"/>
                <w:color w:val="auto"/>
                <w:sz w:val="21"/>
                <w:szCs w:val="21"/>
                <w:highlight w:val="none"/>
                <w:lang w:val="en-US" w:eastAsia="zh-CN"/>
              </w:rPr>
              <w:t>。</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020" w:type="dxa"/>
            <w:noWrap w:val="0"/>
            <w:vAlign w:val="center"/>
          </w:tcPr>
          <w:p w14:paraId="3E46C7A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公开招标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190AD7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3000</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滁州市城投工程咨询管理有限公司（https://www.czctgczx.com/）、滁州市扬子工业投资集团有限公司官网（https://czyzgtjt.com/)</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15" w:hRule="atLeast"/>
          <w:jc w:val="center"/>
        </w:trPr>
        <w:tc>
          <w:tcPr>
            <w:tcW w:w="1020" w:type="dxa"/>
            <w:noWrap w:val="0"/>
            <w:vAlign w:val="center"/>
          </w:tcPr>
          <w:p w14:paraId="673B3D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（https://www.etrading.cn/BREpointSSO/login/oauth2login?regioncode=DQ_ChuZhou）交易系统递交电子投标文件。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w:t>
            </w:r>
            <w:r>
              <w:rPr>
                <w:rFonts w:hint="eastAsia" w:ascii="宋体" w:hAnsi="宋体" w:cs="宋体"/>
                <w:color w:val="auto"/>
                <w:sz w:val="21"/>
                <w:szCs w:val="21"/>
                <w:highlight w:val="none"/>
                <w:lang w:val="en-US" w:eastAsia="zh-CN"/>
              </w:rPr>
              <w:t>位公</w:t>
            </w:r>
            <w:r>
              <w:rPr>
                <w:rFonts w:hint="eastAsia" w:ascii="宋体" w:hAnsi="宋体" w:eastAsia="宋体" w:cs="宋体"/>
                <w:color w:val="auto"/>
                <w:sz w:val="21"/>
                <w:szCs w:val="21"/>
                <w:highlight w:val="none"/>
                <w:lang w:val="en-US" w:eastAsia="zh-CN"/>
              </w:rPr>
              <w:t>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w:t>
            </w:r>
            <w:r>
              <w:rPr>
                <w:rFonts w:hint="eastAsia" w:ascii="宋体" w:hAnsi="宋体" w:cs="宋体"/>
                <w:b/>
                <w:bCs/>
                <w:color w:val="auto"/>
                <w:sz w:val="21"/>
                <w:szCs w:val="21"/>
                <w:highlight w:val="none"/>
                <w:lang w:eastAsia="zh-CN"/>
              </w:rPr>
              <w:t>2026年10月21日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分钟内（以电子交易系统解密倒计时为准），解密时间为</w:t>
            </w:r>
            <w:r>
              <w:rPr>
                <w:rFonts w:hint="eastAsia" w:ascii="宋体" w:hAnsi="宋体" w:cs="宋体"/>
                <w:color w:val="auto"/>
                <w:spacing w:val="-4"/>
                <w:kern w:val="0"/>
                <w:szCs w:val="21"/>
                <w:highlight w:val="none"/>
                <w:lang w:eastAsia="zh-CN"/>
              </w:rPr>
              <w:t>2026年10月21日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00</w:t>
            </w:r>
            <w:r>
              <w:rPr>
                <w:rFonts w:hint="eastAsia" w:ascii="宋体" w:hAnsi="宋体" w:cs="宋体"/>
                <w:color w:val="auto"/>
                <w:spacing w:val="-4"/>
                <w:kern w:val="0"/>
                <w:szCs w:val="21"/>
                <w:highlight w:val="none"/>
              </w:rPr>
              <w:t>分至</w:t>
            </w:r>
            <w:r>
              <w:rPr>
                <w:rFonts w:hint="eastAsia" w:ascii="宋体" w:hAnsi="宋体" w:cs="宋体"/>
                <w:color w:val="auto"/>
                <w:spacing w:val="-4"/>
                <w:kern w:val="0"/>
                <w:szCs w:val="21"/>
                <w:highlight w:val="none"/>
                <w:lang w:eastAsia="zh-CN"/>
              </w:rPr>
              <w:t>2026年10月21日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lang w:val="en-US" w:eastAsia="zh-CN"/>
              </w:rPr>
              <w:t>进行</w:t>
            </w:r>
            <w:r>
              <w:rPr>
                <w:rFonts w:hint="eastAsia" w:ascii="宋体" w:hAnsi="宋体" w:cs="宋体"/>
                <w:color w:val="auto"/>
                <w:sz w:val="21"/>
                <w:szCs w:val="21"/>
                <w:highlight w:val="none"/>
                <w:lang w:val="en-US" w:eastAsia="zh-CN"/>
              </w:rPr>
              <w:t>综合</w:t>
            </w:r>
            <w:r>
              <w:rPr>
                <w:rFonts w:hint="eastAsia" w:ascii="宋体" w:hAnsi="宋体" w:eastAsia="宋体" w:cs="宋体"/>
                <w:color w:val="auto"/>
                <w:sz w:val="21"/>
                <w:szCs w:val="21"/>
                <w:highlight w:val="none"/>
                <w:lang w:val="en-US" w:eastAsia="zh-CN"/>
              </w:rPr>
              <w:t>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2B252AC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人，其中招标人代表 0人，评标专家 </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25283D63">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评标专家确定方式：评标专家由招标人在</w:t>
            </w:r>
            <w:r>
              <w:rPr>
                <w:rFonts w:hint="eastAsia" w:hAnsi="宋体" w:cs="宋体"/>
                <w:color w:val="auto"/>
                <w:sz w:val="21"/>
                <w:szCs w:val="21"/>
                <w:highlight w:val="none"/>
                <w:lang w:val="en-US" w:eastAsia="zh-CN"/>
              </w:rPr>
              <w:t>评标活动开始</w:t>
            </w:r>
            <w:r>
              <w:rPr>
                <w:rFonts w:hint="eastAsia" w:ascii="宋体" w:hAnsi="宋体" w:eastAsia="宋体" w:cs="宋体"/>
                <w:color w:val="auto"/>
                <w:sz w:val="21"/>
                <w:szCs w:val="21"/>
                <w:highlight w:val="none"/>
              </w:rPr>
              <w:t>前从专家库中随机抽取。</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1020" w:type="dxa"/>
            <w:noWrap w:val="0"/>
            <w:vAlign w:val="center"/>
          </w:tcPr>
          <w:p w14:paraId="39C113BE">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16</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cs="宋体"/>
                <w:b/>
                <w:bCs/>
                <w:color w:val="auto"/>
                <w:sz w:val="21"/>
                <w:szCs w:val="21"/>
                <w:highlight w:val="none"/>
                <w:lang w:val="en-US" w:eastAsia="zh-CN"/>
              </w:rPr>
              <w:t>前</w:t>
            </w:r>
            <w:r>
              <w:rPr>
                <w:rFonts w:hint="eastAsia" w:ascii="宋体" w:hAnsi="宋体" w:eastAsia="宋体" w:cs="宋体"/>
                <w:b/>
                <w:bCs/>
                <w:color w:val="auto"/>
                <w:sz w:val="21"/>
                <w:szCs w:val="21"/>
                <w:highlight w:val="none"/>
                <w:lang w:val="en-US" w:eastAsia="zh-CN"/>
              </w:rPr>
              <w:t>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75E80B87">
            <w:pPr>
              <w:pStyle w:val="28"/>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竣工结算后一次性付清设计复核费</w:t>
            </w:r>
            <w:r>
              <w:rPr>
                <w:rFonts w:hint="default" w:ascii="宋体" w:hAnsi="宋体" w:cs="宋体"/>
                <w:color w:val="auto"/>
                <w:sz w:val="21"/>
                <w:szCs w:val="21"/>
                <w:highlight w:val="none"/>
                <w:lang w:val="en-US" w:eastAsia="zh-CN"/>
              </w:rPr>
              <w:t>。</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bookmarkStart w:id="23" w:name="_Toc58430315"/>
      <w:bookmarkStart w:id="24" w:name="_Toc27224"/>
      <w:bookmarkStart w:id="25" w:name="_Toc449028866"/>
      <w:r>
        <w:rPr>
          <w:rFonts w:hint="eastAsia" w:ascii="宋体" w:hAnsi="宋体" w:cs="宋体"/>
          <w:b/>
          <w:color w:val="auto"/>
          <w:sz w:val="28"/>
          <w:szCs w:val="28"/>
          <w:highlight w:val="none"/>
        </w:rPr>
        <w:t>二、投标人须知</w:t>
      </w:r>
      <w:bookmarkEnd w:id="23"/>
      <w:bookmarkEnd w:id="24"/>
      <w:bookmarkEnd w:id="25"/>
    </w:p>
    <w:p w14:paraId="71C5E524">
      <w:pPr>
        <w:spacing w:line="440" w:lineRule="exact"/>
        <w:jc w:val="center"/>
        <w:rPr>
          <w:rFonts w:hint="eastAsia" w:ascii="宋体" w:hAnsi="宋体" w:cs="宋体"/>
          <w:color w:val="auto"/>
          <w:sz w:val="28"/>
          <w:szCs w:val="28"/>
          <w:highlight w:val="none"/>
        </w:rPr>
      </w:pPr>
      <w:bookmarkStart w:id="26"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6"/>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 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 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以合同为准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最低评标价法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7" w:name="_Toc296602429"/>
      <w:bookmarkStart w:id="28" w:name="_Toc247592876"/>
      <w:bookmarkStart w:id="29" w:name="_Toc152042315"/>
      <w:bookmarkStart w:id="30" w:name="_Toc247527563"/>
      <w:bookmarkStart w:id="31" w:name="_Toc152045539"/>
      <w:bookmarkStart w:id="32" w:name="_Toc144974507"/>
      <w:bookmarkStart w:id="33" w:name="_Toc247513962"/>
      <w:r>
        <w:rPr>
          <w:rFonts w:hint="eastAsia" w:ascii="宋体" w:hAnsi="宋体" w:cs="宋体"/>
          <w:b/>
          <w:color w:val="auto"/>
          <w:szCs w:val="21"/>
          <w:highlight w:val="none"/>
        </w:rPr>
        <w:t xml:space="preserve"> 踏勘现场</w:t>
      </w:r>
      <w:bookmarkEnd w:id="27"/>
      <w:bookmarkEnd w:id="28"/>
      <w:bookmarkEnd w:id="29"/>
      <w:bookmarkEnd w:id="30"/>
      <w:bookmarkEnd w:id="31"/>
      <w:bookmarkEnd w:id="32"/>
      <w:bookmarkEnd w:id="33"/>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34" w:name="_Toc144974508"/>
      <w:bookmarkStart w:id="35" w:name="_Toc296602430"/>
      <w:bookmarkStart w:id="36" w:name="_Toc247592877"/>
      <w:bookmarkStart w:id="37" w:name="_Toc152042316"/>
      <w:bookmarkStart w:id="38" w:name="_Toc247513963"/>
      <w:bookmarkStart w:id="39" w:name="_Toc152045540"/>
      <w:bookmarkStart w:id="40" w:name="_Toc247527564"/>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34"/>
      <w:bookmarkEnd w:id="35"/>
      <w:bookmarkEnd w:id="36"/>
      <w:bookmarkEnd w:id="37"/>
      <w:bookmarkEnd w:id="38"/>
      <w:bookmarkEnd w:id="39"/>
      <w:bookmarkEnd w:id="40"/>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8"/>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szCs w:val="21"/>
          <w:highlight w:val="none"/>
          <w:lang w:val="en-US" w:eastAsia="zh-CN"/>
        </w:rPr>
        <w:t>相关要求</w:t>
      </w:r>
      <w:r>
        <w:rPr>
          <w:rFonts w:hint="eastAsia" w:ascii="宋体" w:hAnsi="宋体" w:cs="宋体"/>
          <w:color w:val="auto"/>
          <w:szCs w:val="21"/>
          <w:highlight w:val="none"/>
        </w:rPr>
        <w:t>。</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13.5投标人被视为充分熟悉本招标项目所在地的与履行合同有关的各种情况，包括但不限于：</w:t>
      </w:r>
    </w:p>
    <w:p w14:paraId="3DCA839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（1）国家对本次投标货物和服务的生产、安装调试、验收、维修等有关法律、法规及行业管理标准；</w:t>
      </w:r>
    </w:p>
    <w:p w14:paraId="35AE652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（2）安徽省及滁州市等有关管理部门的相关规定；</w:t>
      </w:r>
    </w:p>
    <w:p w14:paraId="544402F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的相关场地情况、基础建设、电力供应情况及相关设计标准。</w:t>
      </w:r>
    </w:p>
    <w:p w14:paraId="4F80E72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41" w:name="_Toc449028868"/>
      <w:r>
        <w:rPr>
          <w:rFonts w:hint="eastAsia" w:ascii="宋体" w:hAnsi="宋体" w:cs="宋体"/>
          <w:b/>
          <w:color w:val="auto"/>
          <w:sz w:val="28"/>
          <w:szCs w:val="28"/>
          <w:highlight w:val="none"/>
        </w:rPr>
        <w:t>（二）</w:t>
      </w:r>
      <w:bookmarkEnd w:id="41"/>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投标人通过</w:t>
      </w:r>
      <w:r>
        <w:rPr>
          <w:rFonts w:hint="eastAsia" w:ascii="宋体" w:hAnsi="宋体" w:cs="宋体"/>
          <w:color w:val="auto"/>
          <w:szCs w:val="21"/>
          <w:highlight w:val="none"/>
          <w:lang w:val="en-US" w:eastAsia="zh-CN"/>
        </w:rPr>
        <w:t>线上</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将以更正公告形式在滁州市城投工程咨询管理有限公司（https://www.czctgczx.com/）、滁州市扬子工业投资集团有限公司官网（https://czyzgtjt.com/)予以公布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在规定的投标截止时间前可对招标文件进行必要的修改和补充，并以更正公告形式</w:t>
      </w:r>
      <w:r>
        <w:rPr>
          <w:rFonts w:hint="eastAsia" w:ascii="宋体" w:hAnsi="宋体" w:cs="宋体"/>
          <w:color w:val="auto"/>
          <w:szCs w:val="21"/>
          <w:highlight w:val="none"/>
          <w:lang w:val="en-US" w:eastAsia="zh-CN"/>
        </w:rPr>
        <w:t>在滁州市城投工程咨询管理有限公司（https://www.czctgczx.com/）、滁州市扬子工业投资集团有限公司官网（https://czyzgtjt.com/)予以公布。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42" w:name="_Toc449028869"/>
      <w:r>
        <w:rPr>
          <w:rFonts w:hint="eastAsia" w:ascii="宋体" w:hAnsi="宋体" w:cs="宋体"/>
          <w:b/>
          <w:color w:val="auto"/>
          <w:sz w:val="28"/>
          <w:szCs w:val="28"/>
          <w:highlight w:val="none"/>
        </w:rPr>
        <w:t>（三）投标文件的编制</w:t>
      </w:r>
      <w:bookmarkEnd w:id="42"/>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43" w:name="_Toc449028870"/>
      <w:r>
        <w:rPr>
          <w:rFonts w:hint="eastAsia" w:ascii="宋体" w:hAnsi="宋体" w:eastAsia="宋体" w:cs="宋体"/>
          <w:b/>
          <w:color w:val="auto"/>
          <w:sz w:val="28"/>
          <w:szCs w:val="28"/>
          <w:highlight w:val="none"/>
        </w:rPr>
        <w:t>（四）投标文件的递交</w:t>
      </w:r>
      <w:bookmarkEnd w:id="43"/>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44"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1投标人中标后须递交与网上电子投标文件完全一致的纸质版投标文件，并按要求加盖单位公章；份数：正本1份，副本1份；中标人领取中标通知书时，一并递交给代理机构。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rPr>
        <w:t>26．投标文件的修改与撤回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44"/>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（2）宣布招标人、代理机构主持人、见证人等有关人员姓名；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5"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.9评标结果公告</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滁州市城投工程咨询管理有限公司（https://www.czctgczx.com/）、滁州市扬子工业投资集团有限公司官网（https://czyzgtjt.com/)</w:t>
      </w:r>
      <w:r>
        <w:rPr>
          <w:rFonts w:hint="eastAsia" w:ascii="宋体"/>
          <w:color w:val="auto"/>
          <w:szCs w:val="21"/>
          <w:highlight w:val="none"/>
        </w:rPr>
        <w:t>上予以公告，公告期为3日。投标人或其他利害关系人对评标结果有异议的，应在中标候选人公示期内提出。招标人将在收到异议之日起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滁州市城投工程咨询管理有限公司（https://www.czctgczx.com/）、滁州市扬子工业投资集团有限公司官网（https://czyzgtjt.com/)</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w:t>
      </w:r>
      <w:r>
        <w:rPr>
          <w:rFonts w:hint="eastAsia" w:ascii="宋体"/>
          <w:color w:val="auto"/>
          <w:szCs w:val="21"/>
          <w:highlight w:val="none"/>
          <w:lang w:eastAsia="zh-CN"/>
        </w:rPr>
        <w:t>滁州市城投工程咨询管理有限公司（https://www.czctgczx.com/）、滁州市扬子工业投资集团有限公司官网（https://czyzgtjt.com/)</w:t>
      </w:r>
      <w:r>
        <w:rPr>
          <w:rFonts w:hint="eastAsia" w:ascii="宋体"/>
          <w:color w:val="auto"/>
          <w:szCs w:val="21"/>
          <w:highlight w:val="none"/>
        </w:rPr>
        <w:t>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 xml:space="preserve">(1)投标截止时间止，投标人少于三个的；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(2)符合专业条件的供应商或者对招标文件作实质响应的供应商不足三家的；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(3)出现影响招标公正的违法、违规行为的；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(4)投标人的报价均脱离实际且无充分证据的；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w:t>
      </w:r>
      <w:r>
        <w:rPr>
          <w:rFonts w:hint="eastAsia" w:ascii="宋体"/>
          <w:color w:val="auto"/>
          <w:kern w:val="10"/>
          <w:szCs w:val="21"/>
          <w:highlight w:val="none"/>
          <w:lang w:val="en-US"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5"/>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的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6" w:name="_Toc217446068"/>
      <w:r>
        <w:rPr>
          <w:rFonts w:hint="eastAsia" w:ascii="宋体" w:hAnsi="宋体" w:cs="宋体"/>
          <w:b/>
          <w:color w:val="auto"/>
          <w:szCs w:val="21"/>
          <w:highlight w:val="none"/>
        </w:rPr>
        <w:t>履约保证金</w:t>
      </w:r>
      <w:bookmarkEnd w:id="46"/>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7" w:name="_Toc449028874"/>
      <w:r>
        <w:rPr>
          <w:rFonts w:hint="eastAsia" w:ascii="宋体" w:hAnsi="宋体" w:eastAsia="宋体" w:cs="宋体"/>
          <w:b/>
          <w:color w:val="auto"/>
          <w:sz w:val="28"/>
          <w:szCs w:val="28"/>
          <w:highlight w:val="none"/>
        </w:rPr>
        <w:t>（七）纪律和监督</w:t>
      </w:r>
      <w:bookmarkEnd w:id="47"/>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 xml:space="preserve">不得泄漏招标投标活动中应当保密的情况和资料，不得与投标人串通损害国家利益，社会公共利益或者他人合法权益。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37.1评标委员会成员不得收受他人的财物或者其他好处，不得向他人透漏对投标文件的评审和比较、中标候选人的推荐情况以及评标有关的其他情况。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8" w:name="_Toc449028875"/>
      <w:r>
        <w:rPr>
          <w:rFonts w:hint="eastAsia" w:ascii="宋体" w:hAnsi="宋体" w:eastAsia="宋体" w:cs="宋体"/>
          <w:b/>
          <w:color w:val="auto"/>
          <w:sz w:val="28"/>
          <w:szCs w:val="28"/>
          <w:highlight w:val="none"/>
        </w:rPr>
        <w:t>（八）</w:t>
      </w:r>
      <w:bookmarkEnd w:id="48"/>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.1投标人或者其他利害关系人认为招标投标活动违反法律、法规和规章规定的，有权向相关行政监督部门投诉。投诉应当有明确的请求和必要的证明材料。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49" w:name="_Toc18036"/>
      <w:r>
        <w:rPr>
          <w:rFonts w:hint="eastAsia" w:ascii="宋体"/>
          <w:b/>
          <w:color w:val="auto"/>
          <w:sz w:val="32"/>
          <w:szCs w:val="32"/>
          <w:highlight w:val="none"/>
        </w:rPr>
        <w:t>第三章 评标办法</w:t>
      </w:r>
      <w:bookmarkEnd w:id="49"/>
    </w:p>
    <w:p w14:paraId="77B91577">
      <w:pPr>
        <w:spacing w:before="156" w:beforeLines="50" w:after="156" w:afterLines="50" w:line="440" w:lineRule="exact"/>
        <w:jc w:val="center"/>
        <w:outlineLvl w:val="1"/>
        <w:rPr>
          <w:rFonts w:hint="eastAsia" w:ascii="宋体"/>
          <w:b/>
          <w:color w:val="auto"/>
          <w:sz w:val="28"/>
          <w:szCs w:val="28"/>
          <w:highlight w:val="none"/>
        </w:rPr>
      </w:pPr>
      <w:bookmarkStart w:id="50" w:name="_Toc449028877"/>
      <w:bookmarkStart w:id="51" w:name="_Toc362983801"/>
      <w:bookmarkStart w:id="52" w:name="_Toc58430317"/>
      <w:bookmarkStart w:id="53" w:name="_Toc18326"/>
      <w:bookmarkStart w:id="54" w:name="_Toc267320058"/>
      <w:bookmarkStart w:id="55" w:name="_Toc363135205"/>
      <w:r>
        <w:rPr>
          <w:rFonts w:hint="eastAsia" w:ascii="宋体"/>
          <w:b/>
          <w:color w:val="auto"/>
          <w:sz w:val="28"/>
          <w:szCs w:val="28"/>
          <w:highlight w:val="none"/>
        </w:rPr>
        <w:t>一、总则</w:t>
      </w:r>
      <w:bookmarkEnd w:id="50"/>
      <w:bookmarkEnd w:id="51"/>
      <w:bookmarkEnd w:id="52"/>
      <w:bookmarkEnd w:id="53"/>
    </w:p>
    <w:p w14:paraId="4DA06D06">
      <w:pPr>
        <w:spacing w:line="440" w:lineRule="exact"/>
        <w:ind w:firstLine="316" w:firstLineChars="150"/>
        <w:jc w:val="left"/>
        <w:rPr>
          <w:rFonts w:hint="default" w:ascii="宋体" w:eastAsia="宋体"/>
          <w:b/>
          <w:color w:val="auto"/>
          <w:szCs w:val="21"/>
          <w:highlight w:val="none"/>
          <w:lang w:val="en-US" w:eastAsia="zh-CN"/>
        </w:rPr>
      </w:pPr>
      <w:bookmarkStart w:id="56" w:name="_Toc362983802"/>
      <w:bookmarkStart w:id="57" w:name="_Toc449028878"/>
      <w:bookmarkStart w:id="58" w:name="_Toc58430318"/>
      <w:r>
        <w:rPr>
          <w:rFonts w:hint="eastAsia" w:ascii="宋体"/>
          <w:b/>
          <w:color w:val="auto"/>
          <w:szCs w:val="21"/>
          <w:highlight w:val="none"/>
        </w:rPr>
        <w:t xml:space="preserve"> 1. 本次评标采用</w:t>
      </w:r>
      <w:r>
        <w:rPr>
          <w:rFonts w:hint="eastAsia" w:ascii="宋体"/>
          <w:b/>
          <w:color w:val="auto"/>
          <w:szCs w:val="21"/>
          <w:highlight w:val="none"/>
          <w:lang w:val="en-US" w:eastAsia="zh-CN"/>
        </w:rPr>
        <w:t>最低评标价法</w:t>
      </w:r>
    </w:p>
    <w:p w14:paraId="29AFFA75">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1.1最低评标价法，是指响应文件满足采购文件全部实质性要求且投标报价由低到高的供应商为中标候选人的评标方法。</w:t>
      </w:r>
    </w:p>
    <w:p w14:paraId="24D7403C">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 xml:space="preserve"> 1.2最低评标价法一般适用于标准定制商品及通用服务项目的项目评审。</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rPr>
        <w:t>2．评标程序</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bookmarkStart w:id="59" w:name="_Toc15485"/>
      <w:r>
        <w:rPr>
          <w:rFonts w:hint="eastAsia" w:ascii="宋体"/>
          <w:b/>
          <w:color w:val="auto"/>
          <w:sz w:val="28"/>
          <w:szCs w:val="28"/>
          <w:highlight w:val="none"/>
        </w:rPr>
        <w:t>二、投标文件初审</w:t>
      </w:r>
      <w:bookmarkEnd w:id="56"/>
      <w:bookmarkEnd w:id="57"/>
      <w:bookmarkEnd w:id="58"/>
      <w:bookmarkEnd w:id="59"/>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4844"/>
        <w:gridCol w:w="3016"/>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6210"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3016"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4844"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3016"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484D86DC">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4844"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具有独立承担民事责任能力和相应服务能力</w:t>
            </w:r>
          </w:p>
        </w:tc>
        <w:tc>
          <w:tcPr>
            <w:tcW w:w="3016"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有效的营业执照及资质证书</w:t>
            </w:r>
          </w:p>
        </w:tc>
      </w:tr>
      <w:tr w14:paraId="248F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4" w:type="dxa"/>
            <w:vMerge w:val="continue"/>
            <w:noWrap w:val="0"/>
            <w:vAlign w:val="center"/>
          </w:tcPr>
          <w:p w14:paraId="38367EF2">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1CA7C6CC">
            <w:pPr>
              <w:spacing w:line="440" w:lineRule="exact"/>
              <w:rPr>
                <w:rFonts w:hint="eastAsia" w:ascii="宋体" w:hAnsi="宋体" w:cs="宋体"/>
                <w:color w:val="auto"/>
                <w:szCs w:val="21"/>
                <w:highlight w:val="none"/>
              </w:rPr>
            </w:pPr>
          </w:p>
        </w:tc>
        <w:tc>
          <w:tcPr>
            <w:tcW w:w="4844" w:type="dxa"/>
            <w:noWrap w:val="0"/>
            <w:vAlign w:val="center"/>
          </w:tcPr>
          <w:p w14:paraId="08BFDDEE">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资质证书</w:t>
            </w:r>
          </w:p>
        </w:tc>
        <w:tc>
          <w:tcPr>
            <w:tcW w:w="3016" w:type="dxa"/>
            <w:noWrap w:val="0"/>
            <w:vAlign w:val="center"/>
          </w:tcPr>
          <w:p w14:paraId="7816E42E">
            <w:pPr>
              <w:spacing w:line="440" w:lineRule="exact"/>
              <w:rPr>
                <w:rFonts w:hint="eastAsia" w:ascii="宋体"/>
                <w:color w:val="auto"/>
                <w:szCs w:val="21"/>
                <w:highlight w:val="none"/>
                <w:lang w:val="en-US" w:eastAsia="zh-CN"/>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023FB37C">
            <w:pPr>
              <w:spacing w:line="440" w:lineRule="exact"/>
              <w:jc w:val="center"/>
              <w:rPr>
                <w:rFonts w:hint="eastAsia" w:ascii="宋体" w:hAnsi="宋体" w:eastAsia="宋体" w:cs="宋体"/>
                <w:color w:val="auto"/>
                <w:szCs w:val="21"/>
                <w:highlight w:val="none"/>
                <w:lang w:eastAsia="zh-CN"/>
              </w:rPr>
            </w:pP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4844"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）诚信投标承诺书</w:t>
            </w:r>
          </w:p>
        </w:tc>
        <w:tc>
          <w:tcPr>
            <w:tcW w:w="3016"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r w14:paraId="106A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2953642F">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3DCDEED2">
            <w:pPr>
              <w:spacing w:line="440" w:lineRule="exact"/>
              <w:rPr>
                <w:rFonts w:hint="eastAsia" w:ascii="宋体" w:hAnsi="宋体" w:cs="宋体"/>
                <w:color w:val="auto"/>
                <w:szCs w:val="21"/>
                <w:highlight w:val="none"/>
              </w:rPr>
            </w:pPr>
          </w:p>
        </w:tc>
        <w:tc>
          <w:tcPr>
            <w:tcW w:w="4844" w:type="dxa"/>
            <w:noWrap w:val="0"/>
            <w:vAlign w:val="top"/>
          </w:tcPr>
          <w:p w14:paraId="32B6E8FD">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5）项目负责人有效身份证及注册证书</w:t>
            </w:r>
          </w:p>
        </w:tc>
        <w:tc>
          <w:tcPr>
            <w:tcW w:w="3016" w:type="dxa"/>
            <w:noWrap w:val="0"/>
            <w:vAlign w:val="center"/>
          </w:tcPr>
          <w:p w14:paraId="5A4E4FEF">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bl>
    <w:p w14:paraId="4BC832D8">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(4)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60" w:name="_Toc449028879"/>
      <w:bookmarkStart w:id="61" w:name="_Toc58430319"/>
      <w:bookmarkStart w:id="62" w:name="_Toc362983803"/>
      <w:bookmarkStart w:id="63" w:name="_Toc2769"/>
      <w:r>
        <w:rPr>
          <w:rFonts w:hint="eastAsia" w:ascii="宋体" w:hAnsi="Times New Roman" w:eastAsia="宋体" w:cs="Times New Roman"/>
          <w:b/>
          <w:color w:val="auto"/>
          <w:sz w:val="28"/>
          <w:szCs w:val="28"/>
          <w:highlight w:val="none"/>
        </w:rPr>
        <w:t>三、投标文件的澄清和补正</w:t>
      </w:r>
      <w:bookmarkEnd w:id="60"/>
      <w:bookmarkEnd w:id="61"/>
      <w:bookmarkEnd w:id="62"/>
      <w:bookmarkEnd w:id="63"/>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64" w:name="_Toc58430320"/>
      <w:bookmarkStart w:id="65" w:name="_Toc449028880"/>
    </w:p>
    <w:p w14:paraId="4E078817">
      <w:pPr>
        <w:jc w:val="center"/>
        <w:outlineLvl w:val="1"/>
        <w:rPr>
          <w:rFonts w:hint="eastAsia" w:ascii="宋体" w:hAnsi="Times New Roman" w:eastAsia="宋体" w:cs="Times New Roman"/>
          <w:b/>
          <w:color w:val="auto"/>
          <w:sz w:val="28"/>
          <w:szCs w:val="28"/>
          <w:highlight w:val="none"/>
        </w:rPr>
      </w:pPr>
      <w:bookmarkStart w:id="66" w:name="_Toc5864"/>
      <w:r>
        <w:rPr>
          <w:rFonts w:hint="eastAsia" w:ascii="宋体" w:hAnsi="Times New Roman" w:eastAsia="宋体" w:cs="Times New Roman"/>
          <w:b/>
          <w:color w:val="auto"/>
          <w:sz w:val="28"/>
          <w:szCs w:val="28"/>
          <w:highlight w:val="none"/>
        </w:rPr>
        <w:t>四、比较与评价</w:t>
      </w:r>
      <w:bookmarkEnd w:id="64"/>
      <w:bookmarkEnd w:id="65"/>
      <w:bookmarkEnd w:id="66"/>
    </w:p>
    <w:p w14:paraId="7F5C09E7">
      <w:pPr>
        <w:spacing w:line="440" w:lineRule="exact"/>
        <w:ind w:firstLine="525" w:firstLineChars="250"/>
        <w:rPr>
          <w:rFonts w:hint="eastAsia" w:ascii="宋体" w:hAnsi="Times New Roman" w:eastAsia="宋体" w:cs="Times New Roman"/>
          <w:color w:val="auto"/>
          <w:szCs w:val="21"/>
          <w:highlight w:val="none"/>
        </w:rPr>
      </w:pPr>
      <w:bookmarkStart w:id="67" w:name="_Toc58430321"/>
      <w:bookmarkStart w:id="68" w:name="_Toc449028881"/>
      <w:bookmarkStart w:id="69" w:name="_Toc362983805"/>
      <w:r>
        <w:rPr>
          <w:rFonts w:hint="eastAsia" w:ascii="宋体" w:hAnsi="Times New Roman" w:eastAsia="宋体" w:cs="Times New Roman"/>
          <w:color w:val="auto"/>
          <w:szCs w:val="21"/>
          <w:highlight w:val="none"/>
        </w:rPr>
        <w:t>6.详细评审即按</w:t>
      </w:r>
      <w:r>
        <w:rPr>
          <w:rFonts w:hint="eastAsia" w:ascii="宋体" w:hAnsi="Times New Roman" w:eastAsia="宋体" w:cs="Times New Roman"/>
          <w:color w:val="auto"/>
          <w:szCs w:val="21"/>
          <w:highlight w:val="none"/>
          <w:lang w:val="en-US" w:eastAsia="zh-CN"/>
        </w:rPr>
        <w:t>招标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中规定的评标方法和标准，评标委员会将对通过</w:t>
      </w:r>
      <w:r>
        <w:rPr>
          <w:rFonts w:hint="eastAsia" w:ascii="宋体" w:hAnsi="Times New Roman" w:eastAsia="宋体" w:cs="Times New Roman"/>
          <w:color w:val="auto"/>
          <w:szCs w:val="21"/>
          <w:highlight w:val="none"/>
          <w:lang w:val="en-US" w:eastAsia="zh-CN"/>
        </w:rPr>
        <w:t>符合性审查</w:t>
      </w:r>
      <w:r>
        <w:rPr>
          <w:rFonts w:hint="eastAsia" w:ascii="宋体" w:hAnsi="Times New Roman" w:eastAsia="宋体" w:cs="Times New Roman"/>
          <w:color w:val="auto"/>
          <w:szCs w:val="21"/>
          <w:highlight w:val="none"/>
        </w:rPr>
        <w:t>的</w:t>
      </w:r>
      <w:r>
        <w:rPr>
          <w:rFonts w:hint="eastAsia" w:ascii="宋体" w:hAnsi="Times New Roman" w:eastAsia="宋体" w:cs="Times New Roman"/>
          <w:color w:val="auto"/>
          <w:szCs w:val="21"/>
          <w:highlight w:val="none"/>
          <w:lang w:val="en-US" w:eastAsia="zh-CN"/>
        </w:rPr>
        <w:t>投标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，进行商务报价评审，综合比较与评价。</w:t>
      </w:r>
    </w:p>
    <w:p w14:paraId="7E27354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商务</w:t>
      </w:r>
      <w:r>
        <w:rPr>
          <w:rFonts w:hint="eastAsia" w:ascii="宋体" w:hAnsi="Times New Roman" w:eastAsia="宋体" w:cs="Times New Roman"/>
          <w:color w:val="auto"/>
          <w:szCs w:val="21"/>
          <w:highlight w:val="none"/>
          <w:lang w:val="en-US" w:eastAsia="zh-CN"/>
        </w:rPr>
        <w:t>报价</w:t>
      </w:r>
      <w:r>
        <w:rPr>
          <w:rFonts w:hint="eastAsia" w:ascii="宋体" w:hAnsi="Times New Roman" w:eastAsia="宋体" w:cs="Times New Roman"/>
          <w:color w:val="auto"/>
          <w:szCs w:val="21"/>
          <w:highlight w:val="none"/>
        </w:rPr>
        <w:t>评审</w:t>
      </w:r>
    </w:p>
    <w:p w14:paraId="08FD77AE">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.1</w:t>
      </w:r>
      <w:r>
        <w:rPr>
          <w:rFonts w:hint="eastAsia" w:ascii="宋体" w:hAnsi="Times New Roman" w:eastAsia="宋体" w:cs="Times New Roman"/>
          <w:color w:val="auto"/>
          <w:szCs w:val="21"/>
          <w:highlight w:val="none"/>
          <w:lang w:val="en-US" w:eastAsia="zh-CN"/>
        </w:rPr>
        <w:t>按照最低评标价法的原则确定中标候选人，在有效报价中按有效报价最低原则，推荐有效投标报价最低的为第一中标候选人，次低的为第二中标候选人，依次类推，推荐3名中标候选人，并标明排序，但投标报价低于其成本的除外。有效投标报价最低的有效投标人有两名或两名以上相同时，由招标人或评标委员会主任抽签确定第一中标候选人。</w:t>
      </w:r>
    </w:p>
    <w:p w14:paraId="3800892F">
      <w:pPr>
        <w:jc w:val="center"/>
        <w:outlineLvl w:val="1"/>
        <w:rPr>
          <w:rFonts w:hint="eastAsia" w:ascii="宋体" w:hAnsi="Times New Roman" w:eastAsia="宋体" w:cs="Times New Roman"/>
          <w:b/>
          <w:color w:val="auto"/>
          <w:sz w:val="28"/>
          <w:szCs w:val="28"/>
          <w:highlight w:val="none"/>
        </w:rPr>
      </w:pPr>
      <w:bookmarkStart w:id="70" w:name="_Toc21213"/>
      <w:r>
        <w:rPr>
          <w:rFonts w:hint="eastAsia" w:ascii="宋体" w:hAnsi="Times New Roman" w:eastAsia="宋体" w:cs="Times New Roman"/>
          <w:b/>
          <w:color w:val="auto"/>
          <w:sz w:val="28"/>
          <w:szCs w:val="28"/>
          <w:highlight w:val="none"/>
        </w:rPr>
        <w:t>五、推荐中标候选人</w:t>
      </w:r>
      <w:bookmarkEnd w:id="67"/>
      <w:bookmarkEnd w:id="68"/>
      <w:bookmarkEnd w:id="69"/>
      <w:bookmarkEnd w:id="70"/>
    </w:p>
    <w:bookmarkEnd w:id="54"/>
    <w:p w14:paraId="2F62E0B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7.评标委员会按</w:t>
      </w:r>
      <w:r>
        <w:rPr>
          <w:rFonts w:hint="eastAsia" w:ascii="宋体" w:hAnsi="Times New Roman" w:eastAsia="宋体" w:cs="Times New Roman"/>
          <w:color w:val="auto"/>
          <w:szCs w:val="21"/>
          <w:highlight w:val="none"/>
          <w:lang w:val="en-US" w:eastAsia="zh-CN"/>
        </w:rPr>
        <w:t>有效报价由低到高的顺序</w:t>
      </w:r>
      <w:r>
        <w:rPr>
          <w:rFonts w:hint="eastAsia" w:ascii="宋体" w:hAnsi="Times New Roman" w:eastAsia="宋体" w:cs="Times New Roman"/>
          <w:color w:val="auto"/>
          <w:szCs w:val="21"/>
          <w:highlight w:val="none"/>
        </w:rPr>
        <w:t>推荐3名中标候选人</w:t>
      </w:r>
      <w:r>
        <w:rPr>
          <w:rFonts w:hint="eastAsia" w:ascii="宋体" w:hAnsi="Times New Roman" w:eastAsia="宋体" w:cs="Times New Roman"/>
          <w:color w:val="auto"/>
          <w:szCs w:val="21"/>
          <w:highlight w:val="none"/>
          <w:lang w:eastAsia="zh-CN"/>
        </w:rPr>
        <w:t>。</w:t>
      </w:r>
    </w:p>
    <w:p w14:paraId="3AEB97C9">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7.1</w:t>
      </w:r>
      <w:r>
        <w:rPr>
          <w:rFonts w:hint="eastAsia" w:ascii="宋体" w:hAnsi="Times New Roman" w:eastAsia="宋体" w:cs="Times New Roman"/>
          <w:color w:val="auto"/>
          <w:szCs w:val="21"/>
          <w:highlight w:val="none"/>
          <w:lang w:val="en-US" w:eastAsia="zh-CN"/>
        </w:rPr>
        <w:t>如出现有效投标报价最低的有效投标人有两名或两名以上相同时，由招标人或评标委员会主任抽签确定第一中标候选人。</w:t>
      </w:r>
    </w:p>
    <w:p w14:paraId="05DCF2AC">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招标人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71"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8.1投标文件有下列情形之一的,其投标文件拒收:</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所有投标人应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)其它情形，经评标委员会委提出按无效投标处理的；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)招标文件规定的其它无效投标情形。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(6)不按评标委员会要求澄清、说明或补正的，或者评标委员会根据招标文件的规定对招标文件的计算错误进行修正后，投标人不接受修正的投标报价的。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(7)其它情形，经评标委员会委提出按无效投标处理的；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)其它情形，经评标委员会委提出按无效投标处理的；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1"/>
          <w:cols w:space="720" w:num="1"/>
          <w:docGrid w:type="lines" w:linePitch="312" w:charSpace="0"/>
        </w:sect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)招标文件规定的其它无效投标情形</w:t>
      </w:r>
      <w:bookmarkEnd w:id="55"/>
      <w:bookmarkEnd w:id="71"/>
      <w:bookmarkStart w:id="72" w:name="_Toc449028945"/>
      <w:bookmarkStart w:id="73" w:name="_Toc58430329"/>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bookmarkStart w:id="74" w:name="_Toc28166"/>
      <w:r>
        <w:rPr>
          <w:rFonts w:hint="eastAsia" w:ascii="宋体"/>
          <w:b/>
          <w:color w:val="auto"/>
          <w:sz w:val="32"/>
          <w:szCs w:val="32"/>
          <w:highlight w:val="none"/>
          <w:lang w:val="en-US" w:eastAsia="zh-CN"/>
        </w:rPr>
        <w:t xml:space="preserve">第四章  </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合同格式</w:t>
      </w:r>
      <w:bookmarkEnd w:id="74"/>
    </w:p>
    <w:p w14:paraId="4996D458">
      <w:pPr>
        <w:spacing w:line="560" w:lineRule="exact"/>
        <w:rPr>
          <w:rFonts w:hint="eastAsia" w:ascii="仿宋_GB2312" w:eastAsia="仿宋_GB2312"/>
          <w:b/>
          <w:color w:val="auto"/>
          <w:sz w:val="32"/>
          <w:szCs w:val="32"/>
          <w:highlight w:val="none"/>
        </w:rPr>
      </w:pPr>
      <w:bookmarkStart w:id="75" w:name="_Toc331685784"/>
    </w:p>
    <w:p w14:paraId="1296CCC1">
      <w:pPr>
        <w:rPr>
          <w:rFonts w:hint="eastAsia" w:eastAsia="华文中宋"/>
          <w:b/>
          <w:color w:val="auto"/>
          <w:sz w:val="52"/>
          <w:szCs w:val="52"/>
          <w:highlight w:val="none"/>
        </w:rPr>
      </w:pPr>
      <w:r>
        <w:rPr>
          <w:rFonts w:hint="eastAsia" w:eastAsia="仿宋_GB2312"/>
          <w:bCs/>
          <w:color w:val="auto"/>
          <w:sz w:val="30"/>
          <w:szCs w:val="30"/>
          <w:highlight w:val="none"/>
        </w:rPr>
        <w:t>GF—2015—0210</w:t>
      </w:r>
    </w:p>
    <w:p w14:paraId="47C17056">
      <w:pPr>
        <w:pStyle w:val="113"/>
        <w:ind w:firstLine="602"/>
        <w:jc w:val="center"/>
        <w:rPr>
          <w:rFonts w:hint="eastAsia" w:eastAsia="华文中宋"/>
          <w:b/>
          <w:color w:val="auto"/>
          <w:sz w:val="30"/>
          <w:szCs w:val="30"/>
          <w:highlight w:val="none"/>
          <w:u w:val="single"/>
        </w:rPr>
      </w:pPr>
      <w:r>
        <w:rPr>
          <w:rFonts w:hint="eastAsia" w:eastAsia="华文中宋"/>
          <w:b/>
          <w:color w:val="auto"/>
          <w:sz w:val="30"/>
          <w:szCs w:val="30"/>
          <w:highlight w:val="none"/>
        </w:rPr>
        <w:t xml:space="preserve">                           合同编号：</w:t>
      </w:r>
      <w:r>
        <w:rPr>
          <w:rFonts w:hint="eastAsia" w:eastAsia="华文中宋"/>
          <w:b/>
          <w:color w:val="auto"/>
          <w:sz w:val="30"/>
          <w:szCs w:val="30"/>
          <w:highlight w:val="none"/>
          <w:u w:val="single"/>
        </w:rPr>
        <w:t xml:space="preserve">          </w:t>
      </w:r>
    </w:p>
    <w:p w14:paraId="486D7B2D">
      <w:pPr>
        <w:pStyle w:val="113"/>
        <w:ind w:firstLine="602"/>
        <w:jc w:val="center"/>
        <w:rPr>
          <w:rFonts w:hint="eastAsia" w:eastAsia="华文中宋"/>
          <w:b/>
          <w:color w:val="auto"/>
          <w:sz w:val="30"/>
          <w:szCs w:val="30"/>
          <w:highlight w:val="none"/>
          <w:u w:val="single"/>
        </w:rPr>
      </w:pPr>
    </w:p>
    <w:p w14:paraId="38920469">
      <w:pPr>
        <w:pStyle w:val="113"/>
        <w:ind w:firstLine="602"/>
        <w:jc w:val="center"/>
        <w:rPr>
          <w:rFonts w:hint="eastAsia" w:eastAsia="华文中宋"/>
          <w:b/>
          <w:color w:val="auto"/>
          <w:sz w:val="30"/>
          <w:szCs w:val="30"/>
          <w:highlight w:val="none"/>
          <w:u w:val="single"/>
        </w:rPr>
      </w:pPr>
    </w:p>
    <w:p w14:paraId="15A34E6B">
      <w:pPr>
        <w:jc w:val="center"/>
        <w:rPr>
          <w:rFonts w:hint="eastAsia" w:eastAsia="华文中宋"/>
          <w:b/>
          <w:color w:val="auto"/>
          <w:sz w:val="56"/>
          <w:szCs w:val="48"/>
          <w:highlight w:val="none"/>
        </w:rPr>
      </w:pPr>
      <w:r>
        <w:rPr>
          <w:rFonts w:eastAsia="华文中宋"/>
          <w:b/>
          <w:color w:val="auto"/>
          <w:sz w:val="56"/>
          <w:szCs w:val="48"/>
          <w:highlight w:val="none"/>
        </w:rPr>
        <w:t>建设工程</w:t>
      </w:r>
      <w:r>
        <w:rPr>
          <w:rFonts w:hint="eastAsia" w:eastAsia="华文中宋"/>
          <w:b/>
          <w:color w:val="auto"/>
          <w:sz w:val="56"/>
          <w:szCs w:val="48"/>
          <w:highlight w:val="none"/>
        </w:rPr>
        <w:t>设计</w:t>
      </w:r>
      <w:r>
        <w:rPr>
          <w:rFonts w:eastAsia="华文中宋"/>
          <w:b/>
          <w:color w:val="auto"/>
          <w:sz w:val="56"/>
          <w:szCs w:val="48"/>
          <w:highlight w:val="none"/>
        </w:rPr>
        <w:t>合同</w:t>
      </w:r>
      <w:r>
        <w:rPr>
          <w:rFonts w:hint="eastAsia" w:eastAsia="华文中宋"/>
          <w:b/>
          <w:color w:val="auto"/>
          <w:sz w:val="56"/>
          <w:szCs w:val="48"/>
          <w:highlight w:val="none"/>
        </w:rPr>
        <w:t>示范文本</w:t>
      </w:r>
    </w:p>
    <w:p w14:paraId="6DB05396">
      <w:pPr>
        <w:pStyle w:val="113"/>
        <w:ind w:firstLine="640"/>
        <w:jc w:val="center"/>
        <w:rPr>
          <w:rFonts w:hint="eastAsia" w:ascii="宋体" w:hAnsi="宋体" w:cs="宋体"/>
          <w:color w:val="auto"/>
          <w:sz w:val="32"/>
          <w:szCs w:val="32"/>
          <w:highlight w:val="none"/>
        </w:rPr>
      </w:pPr>
    </w:p>
    <w:p w14:paraId="7F0EEB94">
      <w:pPr>
        <w:pStyle w:val="113"/>
        <w:ind w:firstLine="640"/>
        <w:jc w:val="center"/>
        <w:rPr>
          <w:rFonts w:hint="eastAsia" w:ascii="宋体" w:hAnsi="宋体" w:cs="宋体"/>
          <w:color w:val="auto"/>
          <w:sz w:val="32"/>
          <w:szCs w:val="32"/>
          <w:highlight w:val="none"/>
        </w:rPr>
      </w:pPr>
    </w:p>
    <w:p w14:paraId="60A6EED5">
      <w:pPr>
        <w:pStyle w:val="113"/>
        <w:ind w:firstLine="640"/>
        <w:jc w:val="center"/>
        <w:rPr>
          <w:rFonts w:hint="eastAsia" w:ascii="宋体" w:hAnsi="宋体" w:cs="宋体"/>
          <w:color w:val="auto"/>
          <w:sz w:val="32"/>
          <w:szCs w:val="32"/>
          <w:highlight w:val="none"/>
        </w:rPr>
      </w:pPr>
    </w:p>
    <w:p w14:paraId="6482B49D">
      <w:pPr>
        <w:pStyle w:val="113"/>
        <w:ind w:firstLine="640"/>
        <w:jc w:val="center"/>
        <w:rPr>
          <w:rFonts w:hint="eastAsia" w:ascii="宋体" w:hAnsi="宋体" w:cs="宋体"/>
          <w:color w:val="auto"/>
          <w:sz w:val="32"/>
          <w:szCs w:val="32"/>
          <w:highlight w:val="none"/>
        </w:rPr>
      </w:pPr>
    </w:p>
    <w:p w14:paraId="10F995BA">
      <w:pPr>
        <w:pStyle w:val="113"/>
        <w:ind w:firstLine="640"/>
        <w:jc w:val="center"/>
        <w:rPr>
          <w:rFonts w:hint="eastAsia" w:ascii="宋体" w:hAnsi="宋体" w:cs="宋体"/>
          <w:color w:val="auto"/>
          <w:sz w:val="32"/>
          <w:szCs w:val="32"/>
          <w:highlight w:val="none"/>
        </w:rPr>
      </w:pPr>
    </w:p>
    <w:p w14:paraId="51392F12">
      <w:pPr>
        <w:pStyle w:val="113"/>
        <w:ind w:firstLine="640"/>
        <w:jc w:val="center"/>
        <w:rPr>
          <w:rFonts w:hint="eastAsia" w:ascii="宋体" w:hAnsi="宋体" w:cs="宋体"/>
          <w:color w:val="auto"/>
          <w:sz w:val="32"/>
          <w:szCs w:val="32"/>
          <w:highlight w:val="none"/>
        </w:rPr>
      </w:pPr>
    </w:p>
    <w:p w14:paraId="2048A0DC">
      <w:pPr>
        <w:pStyle w:val="113"/>
        <w:ind w:firstLine="0" w:firstLineChars="0"/>
        <w:rPr>
          <w:rFonts w:hint="eastAsia" w:ascii="宋体" w:hAnsi="宋体" w:cs="宋体"/>
          <w:color w:val="auto"/>
          <w:sz w:val="32"/>
          <w:szCs w:val="32"/>
          <w:highlight w:val="none"/>
        </w:rPr>
      </w:pPr>
    </w:p>
    <w:p w14:paraId="6A60A15A">
      <w:pPr>
        <w:pStyle w:val="113"/>
        <w:ind w:firstLine="0" w:firstLineChars="0"/>
        <w:rPr>
          <w:rFonts w:hint="eastAsia" w:ascii="宋体" w:hAnsi="宋体" w:cs="宋体"/>
          <w:color w:val="auto"/>
          <w:sz w:val="32"/>
          <w:szCs w:val="32"/>
          <w:highlight w:val="none"/>
        </w:rPr>
      </w:pPr>
    </w:p>
    <w:p w14:paraId="694505C9">
      <w:pPr>
        <w:pStyle w:val="113"/>
        <w:ind w:firstLine="640"/>
        <w:jc w:val="center"/>
        <w:rPr>
          <w:rFonts w:hint="eastAsia" w:ascii="宋体" w:hAnsi="宋体" w:cs="宋体"/>
          <w:color w:val="auto"/>
          <w:sz w:val="32"/>
          <w:szCs w:val="32"/>
          <w:highlight w:val="none"/>
        </w:rPr>
      </w:pPr>
    </w:p>
    <w:p w14:paraId="7885527B">
      <w:pPr>
        <w:ind w:right="3360" w:rightChars="1600" w:firstLine="2318" w:firstLineChars="11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3749040</wp:posOffset>
                </wp:positionH>
                <wp:positionV relativeFrom="paragraph">
                  <wp:posOffset>156210</wp:posOffset>
                </wp:positionV>
                <wp:extent cx="116205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1162050" cy="457200"/>
                        </a:xfrm>
                        <a:prstGeom prst="rect">
                          <a:avLst/>
                        </a:prstGeom>
                        <a:noFill/>
                        <a:ln w="9525" cap="flat" cmpd="sng">
                          <a:solidFill>
                            <a:srgbClr val="FFFFFF"/>
                          </a:solidFill>
                          <a:prstDash val="solid"/>
                          <a:miter/>
                          <a:headEnd type="none" w="med" len="med"/>
                          <a:tailEnd type="none" w="med" len="med"/>
                        </a:ln>
                      </wps:spPr>
                      <wps:txbx>
                        <w:txbxContent>
                          <w:p w14:paraId="685F6720">
                            <w:pPr>
                              <w:ind w:firstLine="643" w:firstLineChars="200"/>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295.2pt;margin-top:12.3pt;height:36pt;width:91.5pt;z-index:251659264;mso-width-relative:page;mso-height-relative:page;" filled="f" stroked="t" coordsize="21600,21600" o:gfxdata="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PG9T9kAAAAJAQAADwAAAAAAAAABACAAAAAiAAAAZHJz&#10;L2Rvd25yZXYueG1sUEsBAhQAFAAAAAgAh07iQApwv90DAgAADQQAAA4AAAAAAAAAAQAgAAAAKAEA&#10;AGRycy9lMm9Eb2MueG1sUEsFBgAAAAAGAAYAWQEAAJ0FAAAAAA==&#10;">
                <v:fill on="f" focussize="0,0"/>
                <v:stroke color="#FFFFFF" joinstyle="miter"/>
                <v:imagedata o:title=""/>
                <o:lock v:ext="edit" aspectratio="f"/>
                <v:textbox>
                  <w:txbxContent>
                    <w:p w14:paraId="685F6720">
                      <w:pPr>
                        <w:ind w:firstLine="643" w:firstLineChars="200"/>
                        <w:rPr>
                          <w:rFonts w:hint="eastAsia"/>
                          <w:b/>
                          <w:bCs/>
                          <w:sz w:val="32"/>
                        </w:rPr>
                      </w:pPr>
                      <w:r>
                        <w:rPr>
                          <w:rFonts w:hint="eastAsia"/>
                          <w:b/>
                          <w:bCs/>
                          <w:sz w:val="32"/>
                        </w:rPr>
                        <w:t>制定</w:t>
                      </w:r>
                    </w:p>
                  </w:txbxContent>
                </v:textbox>
              </v:shape>
            </w:pict>
          </mc:Fallback>
        </mc:AlternateContent>
      </w:r>
      <w:r>
        <w:rPr>
          <w:b/>
          <w:color w:val="auto"/>
          <w:sz w:val="32"/>
          <w:szCs w:val="28"/>
          <w:highlight w:val="none"/>
        </w:rPr>
        <w:t>住房和城乡建设部</w:t>
      </w:r>
    </w:p>
    <w:p w14:paraId="3ABB167C">
      <w:pPr>
        <w:ind w:right="3139" w:rightChars="1495" w:firstLine="1928" w:firstLineChars="600"/>
        <w:rPr>
          <w:b/>
          <w:color w:val="auto"/>
          <w:sz w:val="32"/>
          <w:szCs w:val="28"/>
          <w:highlight w:val="none"/>
        </w:rPr>
      </w:pPr>
      <w:r>
        <w:rPr>
          <w:b/>
          <w:color w:val="auto"/>
          <w:sz w:val="32"/>
          <w:szCs w:val="28"/>
          <w:highlight w:val="none"/>
        </w:rPr>
        <w:t>国家工商行政管理总局</w:t>
      </w:r>
    </w:p>
    <w:p w14:paraId="1B54AABC">
      <w:pPr>
        <w:pStyle w:val="4"/>
        <w:spacing w:before="156" w:beforeLines="50" w:after="156" w:afterLines="50" w:line="440" w:lineRule="exact"/>
        <w:jc w:val="center"/>
        <w:rPr>
          <w:rFonts w:hint="eastAsia" w:ascii="宋体" w:hAnsi="宋体" w:cs="宋体"/>
          <w:color w:val="auto"/>
          <w:sz w:val="21"/>
          <w:szCs w:val="21"/>
          <w:highlight w:val="none"/>
        </w:rPr>
      </w:pPr>
      <w:bookmarkStart w:id="76" w:name="_Toc351203480"/>
      <w:r>
        <w:rPr>
          <w:rFonts w:hint="eastAsia" w:ascii="宋体" w:hAnsi="宋体" w:cs="宋体"/>
          <w:color w:val="auto"/>
          <w:sz w:val="30"/>
          <w:szCs w:val="30"/>
          <w:highlight w:val="none"/>
        </w:rPr>
        <w:br w:type="page"/>
      </w:r>
      <w:bookmarkStart w:id="77" w:name="_Toc7341"/>
      <w:r>
        <w:rPr>
          <w:rFonts w:hint="eastAsia" w:ascii="宋体" w:hAnsi="宋体" w:cs="宋体"/>
          <w:color w:val="auto"/>
          <w:sz w:val="30"/>
          <w:szCs w:val="30"/>
          <w:highlight w:val="none"/>
        </w:rPr>
        <w:t>第一部分 合同协议书</w:t>
      </w:r>
      <w:bookmarkEnd w:id="76"/>
      <w:bookmarkEnd w:id="77"/>
    </w:p>
    <w:p w14:paraId="454FE4BA">
      <w:pPr>
        <w:spacing w:line="44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发包人（全称）：</w:t>
      </w:r>
      <w:r>
        <w:rPr>
          <w:rFonts w:hint="eastAsia" w:ascii="宋体" w:hAnsi="宋体" w:cs="宋体"/>
          <w:b/>
          <w:color w:val="auto"/>
          <w:szCs w:val="21"/>
          <w:highlight w:val="none"/>
          <w:u w:val="single"/>
        </w:rPr>
        <w:t>                                   </w:t>
      </w:r>
    </w:p>
    <w:p w14:paraId="757A340F">
      <w:pPr>
        <w:spacing w:line="44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设计人（全称）：</w:t>
      </w:r>
      <w:r>
        <w:rPr>
          <w:rFonts w:hint="eastAsia" w:ascii="宋体" w:hAnsi="宋体" w:cs="宋体"/>
          <w:b/>
          <w:color w:val="auto"/>
          <w:szCs w:val="21"/>
          <w:highlight w:val="none"/>
          <w:u w:val="single"/>
        </w:rPr>
        <w:t>                      </w:t>
      </w:r>
    </w:p>
    <w:p w14:paraId="34A80CC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根据《中华人民共和国民法典》、《中华人民共和国建筑法》及有关法律规定，遵循平等、自愿、公平和诚实信用的原则，双方就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及有关事项协商一致，共同达成如下协议：</w:t>
      </w:r>
    </w:p>
    <w:p w14:paraId="1875DFA1">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 xml:space="preserve"> </w:t>
      </w:r>
      <w:bookmarkStart w:id="78" w:name="_Toc351203481"/>
      <w:r>
        <w:rPr>
          <w:rFonts w:hint="eastAsia"/>
          <w:bCs w:val="0"/>
          <w:color w:val="auto"/>
          <w:sz w:val="21"/>
          <w:szCs w:val="21"/>
          <w:highlight w:val="none"/>
        </w:rPr>
        <w:t>一、工程概况</w:t>
      </w:r>
      <w:bookmarkEnd w:id="78"/>
    </w:p>
    <w:p w14:paraId="3967BCF8">
      <w:pPr>
        <w:spacing w:line="440" w:lineRule="exact"/>
        <w:ind w:firstLine="411" w:firstLineChars="196"/>
        <w:rPr>
          <w:rFonts w:hint="eastAsia" w:ascii="宋体" w:hAnsi="宋体" w:cs="宋体"/>
          <w:color w:val="auto"/>
          <w:szCs w:val="21"/>
          <w:highlight w:val="none"/>
        </w:rPr>
      </w:pPr>
      <w:r>
        <w:rPr>
          <w:rFonts w:hint="eastAsia" w:ascii="宋体" w:hAnsi="宋体" w:cs="宋体"/>
          <w:bCs/>
          <w:color w:val="auto"/>
          <w:szCs w:val="21"/>
          <w:highlight w:val="none"/>
        </w:rPr>
        <w:t>1.工程名称</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DDC7EB1">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2.工程批准、核准或备案文号：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DE17D72">
      <w:pPr>
        <w:spacing w:line="440" w:lineRule="exact"/>
        <w:ind w:firstLine="411" w:firstLineChars="196"/>
        <w:rPr>
          <w:rFonts w:hint="eastAsia" w:ascii="宋体" w:hAnsi="宋体" w:cs="宋体"/>
          <w:color w:val="auto"/>
          <w:szCs w:val="21"/>
          <w:highlight w:val="none"/>
        </w:rPr>
      </w:pPr>
      <w:r>
        <w:rPr>
          <w:rFonts w:hint="eastAsia" w:ascii="宋体" w:hAnsi="宋体" w:cs="宋体"/>
          <w:bCs/>
          <w:color w:val="auto"/>
          <w:szCs w:val="21"/>
          <w:highlight w:val="none"/>
        </w:rPr>
        <w:t>3.</w:t>
      </w:r>
      <w:r>
        <w:rPr>
          <w:rFonts w:hint="eastAsia" w:ascii="宋体" w:hAnsi="宋体" w:cs="宋体"/>
          <w:color w:val="auto"/>
          <w:szCs w:val="21"/>
          <w:highlight w:val="none"/>
        </w:rPr>
        <w:t>工程内容及规模：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4A259FE">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4.</w:t>
      </w:r>
      <w:r>
        <w:rPr>
          <w:rFonts w:hint="eastAsia" w:ascii="宋体" w:hAnsi="宋体" w:cs="宋体"/>
          <w:bCs/>
          <w:color w:val="auto"/>
          <w:szCs w:val="21"/>
          <w:highlight w:val="none"/>
        </w:rPr>
        <w:t>工程所在地详细地址：</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757D7C58">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5.工程投资估算：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63005EC">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6.工程进度安排：</w:t>
      </w:r>
      <w:r>
        <w:rPr>
          <w:rFonts w:hint="eastAsia" w:ascii="宋体" w:hAnsi="宋体" w:cs="宋体"/>
          <w:color w:val="auto"/>
          <w:szCs w:val="21"/>
          <w:highlight w:val="none"/>
          <w:u w:val="single"/>
        </w:rPr>
        <w:t xml:space="preserve">                                   。</w:t>
      </w:r>
    </w:p>
    <w:p w14:paraId="2423D5E1">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7.工程主要技术标准：</w:t>
      </w:r>
      <w:r>
        <w:rPr>
          <w:rFonts w:hint="eastAsia" w:ascii="宋体" w:hAnsi="宋体" w:cs="宋体"/>
          <w:color w:val="auto"/>
          <w:szCs w:val="21"/>
          <w:highlight w:val="none"/>
          <w:u w:val="single"/>
        </w:rPr>
        <w:t xml:space="preserve">   国家现行相关技术标准          </w:t>
      </w:r>
      <w:r>
        <w:rPr>
          <w:rFonts w:hint="eastAsia" w:ascii="宋体" w:hAnsi="宋体" w:cs="宋体"/>
          <w:color w:val="auto"/>
          <w:szCs w:val="21"/>
          <w:highlight w:val="none"/>
        </w:rPr>
        <w:t>。</w:t>
      </w:r>
    </w:p>
    <w:p w14:paraId="4A84AA51">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二、工程设计范围、阶段与服务内容</w:t>
      </w:r>
    </w:p>
    <w:p w14:paraId="743BDA3A">
      <w:pPr>
        <w:spacing w:line="44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1.工程设计范围：</w:t>
      </w:r>
      <w:r>
        <w:rPr>
          <w:rFonts w:hint="eastAsia" w:ascii="宋体" w:hAnsi="宋体" w:cs="宋体"/>
          <w:color w:val="auto"/>
          <w:szCs w:val="21"/>
          <w:highlight w:val="none"/>
          <w:u w:val="single"/>
        </w:rPr>
        <w:t xml:space="preserve">详见招标文件发包人要求          </w:t>
      </w:r>
      <w:r>
        <w:rPr>
          <w:rFonts w:hint="eastAsia" w:ascii="宋体" w:hAnsi="宋体" w:cs="宋体"/>
          <w:bCs/>
          <w:color w:val="auto"/>
          <w:szCs w:val="21"/>
          <w:highlight w:val="none"/>
        </w:rPr>
        <w:t>。</w:t>
      </w:r>
    </w:p>
    <w:p w14:paraId="2775FFCE">
      <w:pPr>
        <w:spacing w:line="440" w:lineRule="exact"/>
        <w:ind w:firstLine="411" w:firstLineChars="196"/>
        <w:rPr>
          <w:rFonts w:hint="eastAsia" w:ascii="宋体" w:hAnsi="宋体" w:cs="宋体"/>
          <w:bCs/>
          <w:color w:val="auto"/>
          <w:szCs w:val="21"/>
          <w:highlight w:val="none"/>
          <w:u w:val="single"/>
        </w:rPr>
      </w:pPr>
      <w:r>
        <w:rPr>
          <w:rFonts w:hint="eastAsia" w:ascii="宋体" w:hAnsi="宋体" w:cs="宋体"/>
          <w:color w:val="auto"/>
          <w:szCs w:val="21"/>
          <w:highlight w:val="none"/>
        </w:rPr>
        <w:t>2.工程设计阶段：</w:t>
      </w:r>
      <w:r>
        <w:rPr>
          <w:rFonts w:hint="eastAsia" w:ascii="宋体" w:hAnsi="宋体" w:cs="宋体"/>
          <w:color w:val="auto"/>
          <w:szCs w:val="21"/>
          <w:highlight w:val="none"/>
          <w:u w:val="single"/>
        </w:rPr>
        <w:t xml:space="preserve">   详见招标文件发包人要求         </w:t>
      </w:r>
      <w:r>
        <w:rPr>
          <w:rFonts w:hint="eastAsia" w:ascii="宋体" w:hAnsi="宋体" w:cs="宋体"/>
          <w:color w:val="auto"/>
          <w:szCs w:val="21"/>
          <w:highlight w:val="none"/>
        </w:rPr>
        <w:t>。</w:t>
      </w:r>
    </w:p>
    <w:p w14:paraId="298F8BB6">
      <w:pPr>
        <w:spacing w:line="44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3.工程设计服务内容：</w:t>
      </w:r>
      <w:r>
        <w:rPr>
          <w:rFonts w:hint="eastAsia" w:ascii="宋体" w:hAnsi="宋体" w:cs="宋体"/>
          <w:bCs/>
          <w:color w:val="auto"/>
          <w:szCs w:val="21"/>
          <w:highlight w:val="none"/>
          <w:u w:val="single"/>
        </w:rPr>
        <w:t xml:space="preserve">    </w:t>
      </w:r>
      <w:r>
        <w:rPr>
          <w:rFonts w:hint="eastAsia" w:ascii="宋体" w:hAnsi="宋体" w:cs="宋体"/>
          <w:color w:val="auto"/>
          <w:szCs w:val="21"/>
          <w:highlight w:val="none"/>
          <w:u w:val="single"/>
        </w:rPr>
        <w:t xml:space="preserve">详见招标文件发包人要求   </w:t>
      </w:r>
      <w:r>
        <w:rPr>
          <w:rFonts w:hint="eastAsia" w:ascii="宋体" w:hAnsi="宋体" w:cs="宋体"/>
          <w:bCs/>
          <w:color w:val="auto"/>
          <w:szCs w:val="21"/>
          <w:highlight w:val="none"/>
        </w:rPr>
        <w:t>。</w:t>
      </w:r>
    </w:p>
    <w:p w14:paraId="363EA6A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工程设计范围、阶段与服务内容详见专用合同条款附件1。</w:t>
      </w:r>
    </w:p>
    <w:p w14:paraId="391242BB">
      <w:pPr>
        <w:pStyle w:val="6"/>
        <w:spacing w:before="93" w:beforeLines="30" w:after="93" w:afterLines="30" w:line="440" w:lineRule="exact"/>
        <w:rPr>
          <w:rFonts w:hint="eastAsia"/>
          <w:bCs w:val="0"/>
          <w:color w:val="auto"/>
          <w:sz w:val="21"/>
          <w:szCs w:val="21"/>
          <w:highlight w:val="none"/>
        </w:rPr>
      </w:pPr>
      <w:bookmarkStart w:id="79" w:name="_Toc351203482"/>
      <w:r>
        <w:rPr>
          <w:rFonts w:hint="eastAsia"/>
          <w:bCs w:val="0"/>
          <w:color w:val="auto"/>
          <w:sz w:val="21"/>
          <w:szCs w:val="21"/>
          <w:highlight w:val="none"/>
        </w:rPr>
        <w:t>三、</w:t>
      </w:r>
      <w:bookmarkEnd w:id="79"/>
      <w:r>
        <w:rPr>
          <w:rFonts w:hint="eastAsia"/>
          <w:bCs w:val="0"/>
          <w:color w:val="auto"/>
          <w:sz w:val="21"/>
          <w:szCs w:val="21"/>
          <w:highlight w:val="none"/>
        </w:rPr>
        <w:t>工程设计周期</w:t>
      </w:r>
    </w:p>
    <w:p w14:paraId="0C81A5FF">
      <w:pPr>
        <w:spacing w:line="440" w:lineRule="exact"/>
        <w:ind w:firstLine="2319" w:firstLineChars="1100"/>
        <w:rPr>
          <w:rFonts w:hint="eastAsia" w:ascii="宋体" w:hAnsi="宋体" w:cs="宋体"/>
          <w:color w:val="auto"/>
          <w:szCs w:val="21"/>
          <w:highlight w:val="none"/>
        </w:rPr>
      </w:pPr>
      <w:bookmarkStart w:id="80" w:name="_Toc351203484"/>
      <w:r>
        <w:rPr>
          <w:rFonts w:hint="eastAsia" w:ascii="宋体" w:hAnsi="宋体" w:cs="宋体"/>
          <w:b/>
          <w:bCs/>
          <w:color w:val="auto"/>
          <w:szCs w:val="21"/>
          <w:highlight w:val="none"/>
        </w:rPr>
        <w:t>。</w:t>
      </w:r>
    </w:p>
    <w:p w14:paraId="4AD444EA">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四、合同价格形式与签约合同价</w:t>
      </w:r>
      <w:bookmarkEnd w:id="80"/>
      <w:r>
        <w:rPr>
          <w:rFonts w:hint="eastAsia"/>
          <w:bCs w:val="0"/>
          <w:color w:val="auto"/>
          <w:sz w:val="21"/>
          <w:szCs w:val="21"/>
          <w:highlight w:val="none"/>
        </w:rPr>
        <w:tab/>
      </w:r>
    </w:p>
    <w:p w14:paraId="14B378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1、合同价格形式：</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固定总价（费率）</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59471E1E">
      <w:pPr>
        <w:spacing w:line="440" w:lineRule="exact"/>
        <w:ind w:firstLine="420" w:firstLineChars="200"/>
        <w:jc w:val="left"/>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2、签约合同价为：</w:t>
      </w:r>
      <w:bookmarkStart w:id="81" w:name="_Toc351203485"/>
      <w:r>
        <w:rPr>
          <w:rFonts w:hint="eastAsia" w:ascii="宋体" w:hAnsi="宋体" w:cs="宋体"/>
          <w:color w:val="auto"/>
          <w:szCs w:val="21"/>
          <w:highlight w:val="none"/>
          <w:u w:val="single"/>
        </w:rPr>
        <w:t>设计基本费:中标人优化设计金额小于1000万元(含1000万元)的，按设计基本费</w:t>
      </w:r>
      <w:r>
        <w:rPr>
          <w:rFonts w:hint="eastAsia" w:ascii="宋体" w:hAnsi="宋体" w:cs="宋体"/>
          <w:color w:val="auto"/>
          <w:szCs w:val="21"/>
          <w:highlight w:val="none"/>
          <w:u w:val="single"/>
          <w:lang w:val="en-US" w:eastAsia="zh-CN"/>
        </w:rPr>
        <w:t xml:space="preserve">    元</w:t>
      </w:r>
    </w:p>
    <w:p w14:paraId="69437C3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2、设计成果费进行结算(设计基本费为固定价格，中标后不予调整)。</w:t>
      </w:r>
    </w:p>
    <w:p w14:paraId="4F5558CB">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2.1优化设计金额大于1000万元、小于2000万元(含2000万元)的，设计费=设计基本费+(优化设计金额-1000万元)*3%进行结算(费率不可竞争)。</w:t>
      </w:r>
    </w:p>
    <w:p w14:paraId="038A06BF">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2.2当优化设计金额大于2000万元、小于3000万(含3000万元)的，设计费=设计基本费+1000*3%+(优化设计金额-2000万元)*4%。</w:t>
      </w:r>
    </w:p>
    <w:p w14:paraId="666185E7">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2.3、当优化设计金额超出3000万元的，发包人就超出部分额外奖励设计人5万元，无论何种原因本项目合同结算价格均不超过85万元。</w:t>
      </w:r>
    </w:p>
    <w:p w14:paraId="36A530C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本项目优化设计成果需符合国家规范及行业标准要求，并需得到原设计单位认可，优化</w:t>
      </w:r>
    </w:p>
    <w:p w14:paraId="57A142B2">
      <w:pPr>
        <w:spacing w:line="44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设计成果费以审计单位出具的金额为准，优化成果以优化后节约的工程量*承包人结算分部</w:t>
      </w:r>
    </w:p>
    <w:p w14:paraId="74B1EF54">
      <w:pPr>
        <w:spacing w:line="440" w:lineRule="exact"/>
        <w:jc w:val="left"/>
        <w:rPr>
          <w:rFonts w:ascii="宋体" w:hAnsi="宋体" w:cs="宋体"/>
          <w:color w:val="auto"/>
          <w:szCs w:val="21"/>
          <w:highlight w:val="none"/>
        </w:rPr>
      </w:pPr>
      <w:r>
        <w:rPr>
          <w:rFonts w:hint="eastAsia" w:ascii="宋体" w:hAnsi="宋体" w:cs="宋体"/>
          <w:color w:val="auto"/>
          <w:szCs w:val="21"/>
          <w:highlight w:val="none"/>
          <w:u w:val="single"/>
        </w:rPr>
        <w:t>分项工程单价计取，并按计价规范计取相应费用。</w:t>
      </w:r>
    </w:p>
    <w:p w14:paraId="16F6E5B6">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五、</w:t>
      </w:r>
      <w:bookmarkEnd w:id="81"/>
      <w:r>
        <w:rPr>
          <w:rFonts w:hint="eastAsia"/>
          <w:bCs w:val="0"/>
          <w:color w:val="auto"/>
          <w:sz w:val="21"/>
          <w:szCs w:val="21"/>
          <w:highlight w:val="none"/>
        </w:rPr>
        <w:t>发包人代表、设计人项目负责人</w:t>
      </w:r>
    </w:p>
    <w:p w14:paraId="5F49ADB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E5E0EE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设计人项目负责人：</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4C216819">
      <w:pPr>
        <w:pStyle w:val="6"/>
        <w:spacing w:before="93" w:beforeLines="30" w:after="93" w:afterLines="30" w:line="440" w:lineRule="exact"/>
        <w:rPr>
          <w:rFonts w:hint="eastAsia"/>
          <w:bCs w:val="0"/>
          <w:color w:val="auto"/>
          <w:sz w:val="21"/>
          <w:szCs w:val="21"/>
          <w:highlight w:val="none"/>
        </w:rPr>
      </w:pPr>
      <w:bookmarkStart w:id="82" w:name="_Toc351203486"/>
      <w:r>
        <w:rPr>
          <w:rFonts w:hint="eastAsia"/>
          <w:bCs w:val="0"/>
          <w:color w:val="auto"/>
          <w:sz w:val="21"/>
          <w:szCs w:val="21"/>
          <w:highlight w:val="none"/>
        </w:rPr>
        <w:t>六、合同文件构成</w:t>
      </w:r>
      <w:bookmarkEnd w:id="82"/>
    </w:p>
    <w:p w14:paraId="224D4F80">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14:paraId="444F7040">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（1）专用合同条款及其附件； </w:t>
      </w:r>
    </w:p>
    <w:p w14:paraId="26D133C2">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（2）通用合同条款； </w:t>
      </w:r>
    </w:p>
    <w:p w14:paraId="2DA9703C">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（3）中标通知书（如果有）；</w:t>
      </w:r>
    </w:p>
    <w:p w14:paraId="3063597A">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（4）投标函及其附录（如果有）；</w:t>
      </w:r>
    </w:p>
    <w:p w14:paraId="1988C049">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（5）发包人要求；</w:t>
      </w:r>
    </w:p>
    <w:p w14:paraId="75220CDE">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（6）技术标准；</w:t>
      </w:r>
    </w:p>
    <w:p w14:paraId="68039955">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（7）发包人提供的上一阶段图纸（如果有）；</w:t>
      </w:r>
    </w:p>
    <w:p w14:paraId="19001803">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（8）其他合同文件。</w:t>
      </w:r>
    </w:p>
    <w:p w14:paraId="5B64FF7D">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在合同履行过程中形成的与合同有关的文件均构成合同文件组成部分。</w:t>
      </w:r>
    </w:p>
    <w:p w14:paraId="2286B9A4">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w:t>
      </w:r>
      <w:bookmarkStart w:id="83" w:name="_Toc351203487"/>
    </w:p>
    <w:p w14:paraId="41CB21F6">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七、承诺</w:t>
      </w:r>
      <w:bookmarkEnd w:id="83"/>
    </w:p>
    <w:p w14:paraId="4DEBB420">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1.发包人承诺按照法律规定履行项目审批手续，按照合同约定提供设计依据，并按合同约定的期限和方式支付合同价款。</w:t>
      </w:r>
    </w:p>
    <w:p w14:paraId="5189BFE5">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2.设计人承诺按照法律和技术标准规定及合同约定提供工程设计服务。</w:t>
      </w:r>
    </w:p>
    <w:p w14:paraId="34665F89">
      <w:pPr>
        <w:pStyle w:val="6"/>
        <w:spacing w:before="93" w:beforeLines="30" w:after="93" w:afterLines="30" w:line="440" w:lineRule="exact"/>
        <w:rPr>
          <w:rFonts w:hint="eastAsia"/>
          <w:bCs w:val="0"/>
          <w:color w:val="auto"/>
          <w:sz w:val="21"/>
          <w:szCs w:val="21"/>
          <w:highlight w:val="none"/>
        </w:rPr>
      </w:pPr>
      <w:bookmarkStart w:id="84" w:name="_Toc351203488"/>
      <w:r>
        <w:rPr>
          <w:rFonts w:hint="eastAsia"/>
          <w:bCs w:val="0"/>
          <w:color w:val="auto"/>
          <w:sz w:val="21"/>
          <w:szCs w:val="21"/>
          <w:highlight w:val="none"/>
        </w:rPr>
        <w:t xml:space="preserve"> 八、词语含义</w:t>
      </w:r>
      <w:bookmarkEnd w:id="84"/>
    </w:p>
    <w:p w14:paraId="004C33E5">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14:paraId="4A4A0B8E">
      <w:pPr>
        <w:pStyle w:val="6"/>
        <w:spacing w:before="93" w:beforeLines="30" w:after="93" w:afterLines="30" w:line="440" w:lineRule="exact"/>
        <w:rPr>
          <w:rFonts w:hint="eastAsia"/>
          <w:bCs w:val="0"/>
          <w:color w:val="auto"/>
          <w:sz w:val="21"/>
          <w:szCs w:val="21"/>
          <w:highlight w:val="none"/>
        </w:rPr>
      </w:pPr>
      <w:bookmarkStart w:id="85" w:name="_Toc351203490"/>
      <w:r>
        <w:rPr>
          <w:rFonts w:hint="eastAsia"/>
          <w:bCs w:val="0"/>
          <w:color w:val="auto"/>
          <w:sz w:val="21"/>
          <w:szCs w:val="21"/>
          <w:highlight w:val="none"/>
        </w:rPr>
        <w:t>九、签订地点</w:t>
      </w:r>
      <w:bookmarkEnd w:id="85"/>
    </w:p>
    <w:p w14:paraId="68E3880A">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本合同在</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签订。</w:t>
      </w:r>
    </w:p>
    <w:p w14:paraId="3907D5B9">
      <w:pPr>
        <w:pStyle w:val="6"/>
        <w:spacing w:before="93" w:beforeLines="30" w:after="93" w:afterLines="30" w:line="440" w:lineRule="exact"/>
        <w:rPr>
          <w:rFonts w:hint="eastAsia"/>
          <w:bCs w:val="0"/>
          <w:color w:val="auto"/>
          <w:sz w:val="21"/>
          <w:szCs w:val="21"/>
          <w:highlight w:val="none"/>
        </w:rPr>
      </w:pPr>
      <w:bookmarkStart w:id="86" w:name="_Toc351203491"/>
      <w:r>
        <w:rPr>
          <w:rFonts w:hint="eastAsia"/>
          <w:bCs w:val="0"/>
          <w:color w:val="auto"/>
          <w:sz w:val="21"/>
          <w:szCs w:val="21"/>
          <w:highlight w:val="none"/>
        </w:rPr>
        <w:t>十、补充协议</w:t>
      </w:r>
      <w:bookmarkEnd w:id="86"/>
    </w:p>
    <w:p w14:paraId="54367087">
      <w:pPr>
        <w:spacing w:line="440" w:lineRule="exact"/>
        <w:ind w:firstLine="420" w:firstLineChars="200"/>
        <w:rPr>
          <w:rFonts w:hint="eastAsia"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14:paraId="12D65847">
      <w:pPr>
        <w:pStyle w:val="6"/>
        <w:spacing w:before="93" w:beforeLines="30" w:after="93" w:afterLines="30" w:line="440" w:lineRule="exact"/>
        <w:rPr>
          <w:rFonts w:hint="eastAsia"/>
          <w:bCs w:val="0"/>
          <w:color w:val="auto"/>
          <w:sz w:val="21"/>
          <w:szCs w:val="21"/>
          <w:highlight w:val="none"/>
        </w:rPr>
      </w:pPr>
      <w:bookmarkStart w:id="87" w:name="_Toc351203492"/>
      <w:r>
        <w:rPr>
          <w:rFonts w:hint="eastAsia"/>
          <w:bCs w:val="0"/>
          <w:color w:val="auto"/>
          <w:sz w:val="21"/>
          <w:szCs w:val="21"/>
          <w:highlight w:val="none"/>
        </w:rPr>
        <w:t>十一、合同生效</w:t>
      </w:r>
      <w:bookmarkEnd w:id="87"/>
    </w:p>
    <w:p w14:paraId="480CB3C8">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 签字盖章后   </w:t>
      </w:r>
      <w:r>
        <w:rPr>
          <w:rFonts w:hint="eastAsia" w:ascii="宋体" w:hAnsi="宋体" w:cs="宋体"/>
          <w:bCs/>
          <w:color w:val="auto"/>
          <w:szCs w:val="21"/>
          <w:highlight w:val="none"/>
        </w:rPr>
        <w:t>生效。</w:t>
      </w:r>
    </w:p>
    <w:p w14:paraId="7152289D">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 xml:space="preserve"> </w:t>
      </w:r>
      <w:bookmarkStart w:id="88" w:name="_Toc351203493"/>
      <w:r>
        <w:rPr>
          <w:rFonts w:hint="eastAsia"/>
          <w:bCs w:val="0"/>
          <w:color w:val="auto"/>
          <w:sz w:val="21"/>
          <w:szCs w:val="21"/>
          <w:highlight w:val="none"/>
        </w:rPr>
        <w:t>十二、合同份数</w:t>
      </w:r>
      <w:bookmarkEnd w:id="88"/>
    </w:p>
    <w:p w14:paraId="65119FBF">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本合同正本一式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份、副本一式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份，均具有同等法律效力，发包人执正本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份、副本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份，设计人执正本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份、副本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w:t>
      </w:r>
    </w:p>
    <w:p w14:paraId="5F513EBB">
      <w:pPr>
        <w:spacing w:line="440" w:lineRule="exact"/>
        <w:rPr>
          <w:rFonts w:hint="eastAsia" w:ascii="宋体" w:hAnsi="宋体" w:cs="宋体"/>
          <w:color w:val="auto"/>
          <w:szCs w:val="21"/>
          <w:highlight w:val="none"/>
        </w:rPr>
      </w:pPr>
    </w:p>
    <w:p w14:paraId="2E900D4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发包人：  （盖章）                            设计人：  （盖章）</w:t>
      </w:r>
    </w:p>
    <w:p w14:paraId="40C047B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法定代表人或其委托代理人：                    法定代表人或其委托代理人：  </w:t>
      </w:r>
    </w:p>
    <w:p w14:paraId="03F87D1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（签字）                                      （签字）</w:t>
      </w:r>
    </w:p>
    <w:p w14:paraId="3829BB97">
      <w:pPr>
        <w:tabs>
          <w:tab w:val="left" w:pos="4410"/>
        </w:tabs>
        <w:spacing w:line="440" w:lineRule="exact"/>
        <w:rPr>
          <w:rFonts w:hint="eastAsia" w:ascii="宋体" w:hAnsi="宋体" w:cs="宋体"/>
          <w:color w:val="auto"/>
          <w:szCs w:val="21"/>
          <w:highlight w:val="none"/>
        </w:rPr>
      </w:pPr>
    </w:p>
    <w:p w14:paraId="118E6780">
      <w:pPr>
        <w:tabs>
          <w:tab w:val="left" w:pos="4410"/>
        </w:tabs>
        <w:spacing w:line="440" w:lineRule="exact"/>
        <w:rPr>
          <w:rFonts w:hint="eastAsia" w:ascii="宋体" w:hAnsi="宋体" w:cs="宋体"/>
          <w:color w:val="auto"/>
          <w:szCs w:val="21"/>
          <w:highlight w:val="none"/>
        </w:rPr>
      </w:pPr>
      <w:r>
        <w:rPr>
          <w:rFonts w:hint="eastAsia" w:ascii="宋体" w:hAnsi="宋体" w:cs="宋体"/>
          <w:color w:val="auto"/>
          <w:szCs w:val="21"/>
          <w:highlight w:val="none"/>
        </w:rPr>
        <w:t>组织机构代码：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组织机构代码：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14:paraId="5206CB04">
      <w:pPr>
        <w:tabs>
          <w:tab w:val="left" w:pos="4410"/>
        </w:tabs>
        <w:spacing w:line="440" w:lineRule="exact"/>
        <w:rPr>
          <w:rFonts w:hint="eastAsia" w:ascii="宋体" w:hAnsi="宋体" w:cs="宋体"/>
          <w:color w:val="auto"/>
          <w:szCs w:val="21"/>
          <w:highlight w:val="none"/>
        </w:rPr>
      </w:pPr>
      <w:r>
        <w:rPr>
          <w:rFonts w:hint="eastAsia" w:ascii="宋体" w:hAnsi="宋体" w:cs="宋体"/>
          <w:color w:val="auto"/>
          <w:szCs w:val="21"/>
          <w:highlight w:val="none"/>
        </w:rPr>
        <w:t>纳税人识别码：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纳税人识别码：</w:t>
      </w:r>
      <w:r>
        <w:rPr>
          <w:rFonts w:hint="eastAsia" w:ascii="宋体" w:hAnsi="宋体" w:cs="宋体"/>
          <w:color w:val="auto"/>
          <w:szCs w:val="21"/>
          <w:highlight w:val="none"/>
          <w:u w:val="single"/>
        </w:rPr>
        <w:t xml:space="preserve">               </w:t>
      </w:r>
    </w:p>
    <w:p w14:paraId="6517E911">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      </w:t>
      </w:r>
    </w:p>
    <w:p w14:paraId="432B8A5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71B1FECB">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       </w:t>
      </w:r>
    </w:p>
    <w:p w14:paraId="1FDF5B1B">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512A7A5C">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486FF992">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2CAF3B4B">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电子信箱：</w:t>
      </w:r>
      <w:r>
        <w:rPr>
          <w:rFonts w:hint="eastAsia" w:ascii="宋体" w:hAnsi="宋体" w:cs="宋体"/>
          <w:color w:val="auto"/>
          <w:szCs w:val="21"/>
          <w:highlight w:val="none"/>
          <w:u w:val="single"/>
        </w:rPr>
        <w:t xml:space="preserve">   </w:t>
      </w:r>
    </w:p>
    <w:p w14:paraId="39EF8DF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5A16A71D">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账  号：</w:t>
      </w:r>
      <w:r>
        <w:rPr>
          <w:rFonts w:hint="eastAsia" w:ascii="宋体" w:hAnsi="宋体" w:cs="宋体"/>
          <w:color w:val="auto"/>
          <w:szCs w:val="21"/>
          <w:highlight w:val="none"/>
          <w:u w:val="single"/>
        </w:rPr>
        <w:t xml:space="preserve">     </w:t>
      </w:r>
    </w:p>
    <w:p w14:paraId="1F9C901C">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时  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r>
        <w:rPr>
          <w:rFonts w:hint="eastAsia" w:ascii="宋体" w:hAnsi="宋体" w:cs="宋体"/>
          <w:i/>
          <w:color w:val="auto"/>
          <w:szCs w:val="21"/>
          <w:highlight w:val="none"/>
        </w:rPr>
        <w:t xml:space="preserve">  </w:t>
      </w:r>
      <w:r>
        <w:rPr>
          <w:rFonts w:hint="eastAsia" w:ascii="宋体" w:hAnsi="宋体" w:cs="宋体"/>
          <w:color w:val="auto"/>
          <w:szCs w:val="21"/>
          <w:highlight w:val="none"/>
        </w:rPr>
        <w:t xml:space="preserve">                 时  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42B7D06">
      <w:pPr>
        <w:pStyle w:val="3"/>
        <w:numPr>
          <w:ilvl w:val="1"/>
          <w:numId w:val="0"/>
        </w:numPr>
        <w:adjustRightInd w:val="0"/>
        <w:snapToGrid w:val="0"/>
        <w:spacing w:before="0" w:after="0" w:line="360" w:lineRule="auto"/>
        <w:ind w:left="431" w:leftChars="0"/>
        <w:jc w:val="both"/>
        <w:rPr>
          <w:rFonts w:ascii="仿宋_GB2312" w:hAnsi="Times New Roman" w:eastAsia="仿宋_GB2312"/>
          <w:color w:val="auto"/>
          <w:highlight w:val="none"/>
        </w:rPr>
      </w:pPr>
      <w:r>
        <w:rPr>
          <w:rFonts w:hint="eastAsia" w:ascii="宋体" w:hAnsi="宋体" w:cs="宋体"/>
          <w:color w:val="auto"/>
          <w:sz w:val="21"/>
          <w:szCs w:val="21"/>
          <w:highlight w:val="none"/>
        </w:rPr>
        <w:br w:type="page"/>
      </w:r>
      <w:bookmarkStart w:id="89" w:name="_Toc11672149"/>
      <w:bookmarkStart w:id="90" w:name="_Toc4522"/>
      <w:bookmarkStart w:id="91" w:name="_Toc351203494"/>
      <w:r>
        <w:rPr>
          <w:rFonts w:hint="eastAsia" w:ascii="宋体" w:hAnsi="宋体" w:cs="宋体"/>
          <w:color w:val="auto"/>
          <w:sz w:val="21"/>
          <w:szCs w:val="21"/>
          <w:highlight w:val="none"/>
          <w:lang w:val="en-US" w:eastAsia="zh-CN"/>
        </w:rPr>
        <w:t xml:space="preserve">                 </w:t>
      </w:r>
      <w:r>
        <w:rPr>
          <w:rFonts w:hint="eastAsia" w:ascii="宋体" w:hAnsi="宋体" w:cs="宋体"/>
          <w:color w:val="auto"/>
          <w:sz w:val="30"/>
          <w:szCs w:val="30"/>
          <w:highlight w:val="none"/>
        </w:rPr>
        <w:t>第二部分 通用合同条款</w:t>
      </w:r>
      <w:bookmarkEnd w:id="89"/>
      <w:bookmarkEnd w:id="90"/>
    </w:p>
    <w:bookmarkEnd w:id="91"/>
    <w:p w14:paraId="28EC080E">
      <w:pPr>
        <w:pStyle w:val="14"/>
        <w:snapToGrid w:val="0"/>
        <w:spacing w:line="440" w:lineRule="exact"/>
        <w:ind w:firstLine="539"/>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见《建设工程设计合同示范文本（专业建设工程）》（GF-2015-0210）通用条款</w:t>
      </w:r>
    </w:p>
    <w:p w14:paraId="5DFCDA18">
      <w:pPr>
        <w:pStyle w:val="4"/>
        <w:spacing w:before="156" w:beforeLines="50" w:after="156" w:afterLines="50" w:line="440" w:lineRule="exact"/>
        <w:jc w:val="center"/>
        <w:rPr>
          <w:rFonts w:hint="eastAsia" w:ascii="宋体" w:hAnsi="宋体" w:cs="宋体"/>
          <w:color w:val="auto"/>
          <w:sz w:val="30"/>
          <w:szCs w:val="30"/>
          <w:highlight w:val="none"/>
        </w:rPr>
      </w:pPr>
      <w:bookmarkStart w:id="92" w:name="_Toc9275"/>
      <w:r>
        <w:rPr>
          <w:rFonts w:hint="eastAsia" w:ascii="宋体" w:hAnsi="宋体" w:cs="宋体"/>
          <w:color w:val="auto"/>
          <w:sz w:val="30"/>
          <w:szCs w:val="30"/>
          <w:highlight w:val="none"/>
        </w:rPr>
        <w:t>第三部分 专用合同条款</w:t>
      </w:r>
      <w:bookmarkEnd w:id="92"/>
    </w:p>
    <w:p w14:paraId="05E5C5EB">
      <w:pPr>
        <w:pStyle w:val="6"/>
        <w:spacing w:line="440" w:lineRule="exact"/>
        <w:jc w:val="left"/>
        <w:rPr>
          <w:rFonts w:hint="eastAsia"/>
          <w:b w:val="0"/>
          <w:color w:val="auto"/>
          <w:sz w:val="21"/>
          <w:szCs w:val="21"/>
          <w:highlight w:val="none"/>
        </w:rPr>
      </w:pPr>
      <w:r>
        <w:rPr>
          <w:rFonts w:hint="eastAsia"/>
          <w:b w:val="0"/>
          <w:color w:val="auto"/>
          <w:sz w:val="21"/>
          <w:szCs w:val="21"/>
          <w:highlight w:val="none"/>
        </w:rPr>
        <w:t>1. 一般约定</w:t>
      </w:r>
    </w:p>
    <w:p w14:paraId="1EF75EF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 词语定义与解释</w:t>
      </w:r>
    </w:p>
    <w:p w14:paraId="1BFCE9AE">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1.1.1合同</w:t>
      </w:r>
    </w:p>
    <w:p w14:paraId="4C097BFC">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1.1.1.8 其他合同文件包括：</w:t>
      </w:r>
      <w:r>
        <w:rPr>
          <w:rFonts w:hint="eastAsia" w:ascii="宋体" w:hAnsi="宋体" w:cs="宋体"/>
          <w:color w:val="auto"/>
          <w:szCs w:val="21"/>
          <w:highlight w:val="none"/>
          <w:u w:val="single"/>
        </w:rPr>
        <w:t xml:space="preserve">招标文件及其附件、投标文件及其附件、专用条款的补充条款、 双方洽商的变更协议或补充协议等双方来往函件  </w:t>
      </w:r>
      <w:r>
        <w:rPr>
          <w:rFonts w:hint="eastAsia" w:ascii="宋体" w:hAnsi="宋体" w:cs="宋体"/>
          <w:color w:val="auto"/>
          <w:szCs w:val="21"/>
          <w:highlight w:val="none"/>
        </w:rPr>
        <w:t>。</w:t>
      </w:r>
    </w:p>
    <w:p w14:paraId="0D1C95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1.3 法律 </w:t>
      </w:r>
    </w:p>
    <w:p w14:paraId="0D3DF30A">
      <w:pPr>
        <w:autoSpaceDE w:val="0"/>
        <w:autoSpaceDN w:val="0"/>
        <w:adjustRightInd w:val="0"/>
        <w:spacing w:line="440" w:lineRule="exact"/>
        <w:ind w:left="596" w:leftChars="284"/>
        <w:jc w:val="left"/>
        <w:rPr>
          <w:rFonts w:hint="eastAsia" w:ascii="宋体" w:hAnsi="宋体" w:cs="宋体"/>
          <w:color w:val="auto"/>
          <w:szCs w:val="21"/>
          <w:highlight w:val="none"/>
          <w:u w:val="singl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 xml:space="preserve">国家及地方有关建设工程勘察设计管理法规和规章  </w:t>
      </w:r>
      <w:r>
        <w:rPr>
          <w:rFonts w:hint="eastAsia" w:ascii="宋体" w:hAnsi="宋体" w:cs="宋体"/>
          <w:color w:val="auto"/>
          <w:szCs w:val="21"/>
          <w:highlight w:val="none"/>
        </w:rPr>
        <w:t>。</w:t>
      </w:r>
    </w:p>
    <w:p w14:paraId="693A2DC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 技术标准</w:t>
      </w:r>
    </w:p>
    <w:p w14:paraId="547E8A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1.4.1适用于工程的技术标准包括：</w:t>
      </w:r>
      <w:r>
        <w:rPr>
          <w:rFonts w:hint="eastAsia" w:ascii="宋体" w:hAnsi="宋体" w:cs="宋体"/>
          <w:color w:val="auto"/>
          <w:szCs w:val="21"/>
          <w:highlight w:val="none"/>
          <w:u w:val="single"/>
        </w:rPr>
        <w:t xml:space="preserve">  国家及行业现行有关规范和标准           </w:t>
      </w:r>
      <w:r>
        <w:rPr>
          <w:rFonts w:hint="eastAsia" w:ascii="宋体" w:hAnsi="宋体" w:cs="宋体"/>
          <w:color w:val="auto"/>
          <w:szCs w:val="21"/>
          <w:highlight w:val="none"/>
        </w:rPr>
        <w:t>。</w:t>
      </w:r>
    </w:p>
    <w:p w14:paraId="48050967">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1.4.2 国外技术标准原文版本和中文译本的提供方：</w:t>
      </w:r>
      <w:r>
        <w:rPr>
          <w:rFonts w:hint="eastAsia" w:ascii="宋体" w:hAnsi="宋体" w:cs="宋体"/>
          <w:color w:val="auto"/>
          <w:kern w:val="0"/>
          <w:szCs w:val="21"/>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2555F8A">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提供国外技术标准的名称：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 xml:space="preserve">； </w:t>
      </w:r>
    </w:p>
    <w:p w14:paraId="3D9E8B9D">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提供国外技术标准的份数：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1BA5D70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提供国外技术标准的时间：</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2CF9E94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提供国外技术标准的费用承担：</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78EB5DB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1.4.3 发包人对工程的技术标准和功能要求的特殊要求：</w:t>
      </w:r>
      <w:r>
        <w:rPr>
          <w:rFonts w:hint="eastAsia" w:ascii="宋体" w:hAnsi="宋体" w:cs="宋体"/>
          <w:color w:val="auto"/>
          <w:szCs w:val="21"/>
          <w:highlight w:val="none"/>
          <w:u w:val="single"/>
        </w:rPr>
        <w:t xml:space="preserve"> 无； 若设计人如采用新技术、新材料、新工艺、新设备，且来源唯一、或含有专利技术，或需要供应商研发的，则应尽早在设计文件中告知委托方；一般材料选用和设备系统的设计，则应在初步设计阶段就提出有关技术 参数及其建议的设备型号和规格  </w:t>
      </w:r>
      <w:r>
        <w:rPr>
          <w:rFonts w:hint="eastAsia" w:ascii="宋体" w:hAnsi="宋体" w:cs="宋体"/>
          <w:color w:val="auto"/>
          <w:szCs w:val="21"/>
          <w:highlight w:val="none"/>
        </w:rPr>
        <w:t xml:space="preserve">。                        </w:t>
      </w:r>
    </w:p>
    <w:p w14:paraId="6D75F98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 合同文件的优先顺序</w:t>
      </w:r>
    </w:p>
    <w:p w14:paraId="68D4EA1F">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合同文件组成及优先顺序为：</w:t>
      </w:r>
      <w:r>
        <w:rPr>
          <w:rFonts w:hint="eastAsia" w:ascii="宋体" w:hAnsi="宋体" w:cs="宋体"/>
          <w:color w:val="auto"/>
          <w:szCs w:val="21"/>
          <w:highlight w:val="none"/>
          <w:u w:val="single"/>
        </w:rPr>
        <w:t>（1）合同协议书；（2）专用合同条款及其附件；（3）通用合同条款；（4）中标通知书（如果有）；（5）投标函及其附录（如果有）；（6）发包人要求；（7）技术标准；（8）发包人提供的上一阶段图纸（如果有）；（9）其他合同文件。</w:t>
      </w:r>
    </w:p>
    <w:p w14:paraId="11D5995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上述各项合同文件包括合同当事人就该项合同文件所作出的补充和修改，属于同一类内容的文件，应以最新签署的为准。</w:t>
      </w:r>
    </w:p>
    <w:p w14:paraId="001B6DCA">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在合同履行过程中形成的与合同有关的文件均构成合同文件组成部分，并根据其性质确定优先解释顺序。</w:t>
      </w:r>
    </w:p>
    <w:p w14:paraId="5490809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 联络</w:t>
      </w:r>
    </w:p>
    <w:p w14:paraId="4CE43968">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1.6.1 发包人和设计人应当在</w:t>
      </w:r>
      <w:r>
        <w:rPr>
          <w:rFonts w:hint="eastAsia" w:ascii="宋体" w:hAnsi="宋体" w:cs="宋体"/>
          <w:color w:val="auto"/>
          <w:szCs w:val="21"/>
          <w:highlight w:val="none"/>
          <w:u w:val="single"/>
        </w:rPr>
        <w:t xml:space="preserve">3  </w:t>
      </w:r>
      <w:r>
        <w:rPr>
          <w:rFonts w:hint="eastAsia" w:ascii="宋体" w:hAnsi="宋体" w:cs="宋体"/>
          <w:color w:val="auto"/>
          <w:kern w:val="0"/>
          <w:szCs w:val="21"/>
          <w:highlight w:val="none"/>
        </w:rPr>
        <w:t>天内将与合同有关的通知、批准、证明、证书、指示、指令、要求、请求、同意、确定和决定等书面函件送达对方当事人。</w:t>
      </w:r>
    </w:p>
    <w:p w14:paraId="5D134A81">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 发包人和设计人联系信息</w:t>
      </w:r>
    </w:p>
    <w:p w14:paraId="211F6A3D">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551ECE2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34863829">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发包人指定的联系电话及传真号码：</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5B46EED9">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发包人指定的电子邮箱：</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424D81F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设计人接收文件的地点：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65BE2A6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设计人指定的接收人为：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4BA9412">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设计人指定的联系电话及传真号码：</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13BEB027">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设计人</w:t>
      </w:r>
      <w:r>
        <w:rPr>
          <w:rFonts w:hint="eastAsia" w:ascii="宋体" w:hAnsi="宋体" w:cs="宋体"/>
          <w:color w:val="auto"/>
          <w:kern w:val="0"/>
          <w:szCs w:val="21"/>
          <w:highlight w:val="none"/>
        </w:rPr>
        <w:t>指定的电子邮箱：</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78435A99">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1.8 保密</w:t>
      </w:r>
    </w:p>
    <w:p w14:paraId="38D65151">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保密期限：</w:t>
      </w:r>
      <w:r>
        <w:rPr>
          <w:rFonts w:hint="eastAsia" w:ascii="宋体" w:hAnsi="宋体" w:cs="宋体"/>
          <w:color w:val="auto"/>
          <w:kern w:val="0"/>
          <w:szCs w:val="21"/>
          <w:highlight w:val="none"/>
          <w:u w:val="single"/>
        </w:rPr>
        <w:t xml:space="preserve"> 未经发包人同意，设计人无论何时均不得将发包人提供的图纸、文件等资料信息泄露给第三方 </w:t>
      </w:r>
      <w:r>
        <w:rPr>
          <w:rFonts w:hint="eastAsia" w:ascii="宋体" w:hAnsi="宋体" w:cs="宋体"/>
          <w:color w:val="auto"/>
          <w:kern w:val="0"/>
          <w:szCs w:val="21"/>
          <w:highlight w:val="none"/>
        </w:rPr>
        <w:t>。</w:t>
      </w:r>
    </w:p>
    <w:p w14:paraId="7533A474">
      <w:pPr>
        <w:pStyle w:val="6"/>
        <w:spacing w:line="440" w:lineRule="exact"/>
        <w:jc w:val="left"/>
        <w:rPr>
          <w:rFonts w:hint="eastAsia"/>
          <w:b w:val="0"/>
          <w:color w:val="auto"/>
          <w:sz w:val="21"/>
          <w:szCs w:val="21"/>
          <w:highlight w:val="none"/>
        </w:rPr>
      </w:pPr>
      <w:r>
        <w:rPr>
          <w:rFonts w:hint="eastAsia"/>
          <w:b w:val="0"/>
          <w:color w:val="auto"/>
          <w:sz w:val="21"/>
          <w:szCs w:val="21"/>
          <w:highlight w:val="none"/>
        </w:rPr>
        <w:t>2. 发包人</w:t>
      </w:r>
    </w:p>
    <w:p w14:paraId="2831671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 发包人一般义务</w:t>
      </w:r>
    </w:p>
    <w:p w14:paraId="1CC1FBA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2.1.3 发包人其它义务：</w:t>
      </w:r>
      <w:r>
        <w:rPr>
          <w:rFonts w:hint="eastAsia" w:ascii="宋体" w:hAnsi="宋体" w:cs="宋体"/>
          <w:color w:val="auto"/>
          <w:szCs w:val="21"/>
          <w:highlight w:val="none"/>
          <w:u w:val="single"/>
        </w:rPr>
        <w:t xml:space="preserve">  发包人应向设计人提供项目设计所需的基础资料  </w:t>
      </w:r>
      <w:r>
        <w:rPr>
          <w:rFonts w:hint="eastAsia" w:ascii="宋体" w:hAnsi="宋体" w:cs="宋体"/>
          <w:color w:val="auto"/>
          <w:szCs w:val="21"/>
          <w:highlight w:val="none"/>
        </w:rPr>
        <w:t>。</w:t>
      </w:r>
    </w:p>
    <w:p w14:paraId="0A82A8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2.2 发包人代表</w:t>
      </w:r>
    </w:p>
    <w:p w14:paraId="724D460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发包人代表</w:t>
      </w:r>
    </w:p>
    <w:p w14:paraId="6FEC8C4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080BBE6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6E122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0B01E7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641734A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2559283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F0E9E6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代表发包人对本项目设计过程中的设计进度及相关协调工作等进行监督和检查。但涉及工程</w:t>
      </w:r>
      <w:r>
        <w:rPr>
          <w:rFonts w:hint="eastAsia" w:ascii="宋体" w:hAnsi="宋体" w:cs="宋体"/>
          <w:color w:val="auto"/>
          <w:szCs w:val="21"/>
          <w:highlight w:val="none"/>
          <w:u w:val="single"/>
          <w:lang w:eastAsia="zh-CN"/>
        </w:rPr>
        <w:t>设计复核费</w:t>
      </w:r>
      <w:r>
        <w:rPr>
          <w:rFonts w:hint="eastAsia" w:ascii="宋体" w:hAnsi="宋体" w:cs="宋体"/>
          <w:color w:val="auto"/>
          <w:szCs w:val="21"/>
          <w:highlight w:val="none"/>
          <w:u w:val="single"/>
        </w:rPr>
        <w:t xml:space="preserve">用变更的确认需发包人盖章方为有效  </w:t>
      </w:r>
      <w:r>
        <w:rPr>
          <w:rFonts w:hint="eastAsia" w:ascii="宋体" w:hAnsi="宋体" w:cs="宋体"/>
          <w:color w:val="auto"/>
          <w:szCs w:val="21"/>
          <w:highlight w:val="none"/>
        </w:rPr>
        <w:t>。</w:t>
      </w:r>
    </w:p>
    <w:p w14:paraId="5D1F850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发包人更换发包人代表的，应当提前</w:t>
      </w:r>
      <w:r>
        <w:rPr>
          <w:rFonts w:hint="eastAsia" w:ascii="宋体" w:hAnsi="宋体" w:cs="宋体"/>
          <w:color w:val="auto"/>
          <w:szCs w:val="21"/>
          <w:highlight w:val="none"/>
          <w:u w:val="single"/>
        </w:rPr>
        <w:t xml:space="preserve">  7  </w:t>
      </w:r>
      <w:r>
        <w:rPr>
          <w:rFonts w:hint="eastAsia" w:ascii="宋体" w:hAnsi="宋体" w:cs="宋体"/>
          <w:color w:val="auto"/>
          <w:szCs w:val="21"/>
          <w:highlight w:val="none"/>
        </w:rPr>
        <w:t>天书面通知设计人。</w:t>
      </w:r>
    </w:p>
    <w:p w14:paraId="0385CD8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2.3 发包人决定</w:t>
      </w:r>
    </w:p>
    <w:p w14:paraId="7831287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2.3.2 发包人应在</w:t>
      </w:r>
      <w:r>
        <w:rPr>
          <w:rFonts w:hint="eastAsia" w:ascii="宋体" w:hAnsi="宋体" w:cs="宋体"/>
          <w:color w:val="auto"/>
          <w:szCs w:val="21"/>
          <w:highlight w:val="none"/>
          <w:u w:val="single"/>
        </w:rPr>
        <w:t>7</w:t>
      </w:r>
      <w:r>
        <w:rPr>
          <w:rFonts w:hint="eastAsia" w:ascii="宋体" w:hAnsi="宋体" w:cs="宋体"/>
          <w:color w:val="auto"/>
          <w:szCs w:val="21"/>
          <w:highlight w:val="none"/>
        </w:rPr>
        <w:t>天内对设计人书面提出的事项作出书面决定。</w:t>
      </w:r>
    </w:p>
    <w:p w14:paraId="09EA16E9">
      <w:pPr>
        <w:pStyle w:val="6"/>
        <w:spacing w:line="440" w:lineRule="exact"/>
        <w:jc w:val="left"/>
        <w:rPr>
          <w:rFonts w:hint="eastAsia"/>
          <w:b w:val="0"/>
          <w:color w:val="auto"/>
          <w:sz w:val="21"/>
          <w:szCs w:val="21"/>
          <w:highlight w:val="none"/>
        </w:rPr>
      </w:pPr>
      <w:r>
        <w:rPr>
          <w:rFonts w:hint="eastAsia"/>
          <w:b w:val="0"/>
          <w:color w:val="auto"/>
          <w:sz w:val="21"/>
          <w:szCs w:val="21"/>
          <w:highlight w:val="none"/>
        </w:rPr>
        <w:t>3. 设计人</w:t>
      </w:r>
    </w:p>
    <w:p w14:paraId="5AB1128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3.1 设计人一般义务</w:t>
      </w:r>
    </w:p>
    <w:p w14:paraId="3ED9A6E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3.1.1 设计人</w:t>
      </w:r>
      <w:r>
        <w:rPr>
          <w:rFonts w:hint="eastAsia" w:ascii="宋体" w:hAnsi="宋体" w:cs="宋体"/>
          <w:color w:val="auto"/>
          <w:szCs w:val="21"/>
          <w:highlight w:val="none"/>
          <w:u w:val="single"/>
        </w:rPr>
        <w:t xml:space="preserve"> 需 </w:t>
      </w:r>
      <w:r>
        <w:rPr>
          <w:rFonts w:hint="eastAsia" w:ascii="宋体" w:hAnsi="宋体" w:cs="宋体"/>
          <w:color w:val="auto"/>
          <w:kern w:val="0"/>
          <w:szCs w:val="21"/>
          <w:highlight w:val="none"/>
        </w:rPr>
        <w:t>配合发包人办理有关许可、批准或备案手续。</w:t>
      </w:r>
    </w:p>
    <w:p w14:paraId="25F9C92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3.1.3 设计人其他义务：</w:t>
      </w:r>
      <w:r>
        <w:rPr>
          <w:rFonts w:hint="eastAsia" w:ascii="宋体" w:hAnsi="宋体" w:cs="宋体"/>
          <w:color w:val="auto"/>
          <w:szCs w:val="21"/>
          <w:highlight w:val="none"/>
          <w:u w:val="single"/>
        </w:rPr>
        <w:t xml:space="preserve"> 包括但不限于：土建施工图纸优化设计、机电安装工程图纸优化设计、二次配图纸优化设计等项目建设涉及的图纸内容，以及审核设计变更合理性、经济性等内容，具体以发包人书面委托函要求为准</w:t>
      </w:r>
      <w:r>
        <w:rPr>
          <w:rFonts w:hint="eastAsia" w:ascii="宋体" w:hAnsi="宋体" w:cs="宋体"/>
          <w:color w:val="auto"/>
          <w:szCs w:val="21"/>
          <w:highlight w:val="none"/>
        </w:rPr>
        <w:t>。</w:t>
      </w:r>
    </w:p>
    <w:p w14:paraId="695F992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3.2 项目负责人</w:t>
      </w:r>
    </w:p>
    <w:p w14:paraId="7CE4928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项目负责人</w:t>
      </w:r>
    </w:p>
    <w:p w14:paraId="36B10DC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39A1F34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执业资格及等级：</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0A3078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注册证书号：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C799DE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136F725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34DCB8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37DAD78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设计人对项目负责人的授权范围如下：</w:t>
      </w:r>
      <w:r>
        <w:rPr>
          <w:rFonts w:hint="eastAsia" w:ascii="宋体" w:hAnsi="宋体" w:cs="宋体"/>
          <w:color w:val="auto"/>
          <w:szCs w:val="21"/>
          <w:highlight w:val="none"/>
          <w:u w:val="single"/>
        </w:rPr>
        <w:t xml:space="preserve">按要求完成本项目所有招标内容  </w:t>
      </w:r>
      <w:r>
        <w:rPr>
          <w:rFonts w:hint="eastAsia" w:ascii="宋体" w:hAnsi="宋体" w:cs="宋体"/>
          <w:color w:val="auto"/>
          <w:szCs w:val="21"/>
          <w:highlight w:val="none"/>
        </w:rPr>
        <w:t>。</w:t>
      </w:r>
    </w:p>
    <w:p w14:paraId="11FFD68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3.2.2 设计人更换项目负责人的，应提前</w:t>
      </w:r>
      <w:r>
        <w:rPr>
          <w:rFonts w:hint="eastAsia" w:ascii="宋体" w:hAnsi="宋体" w:cs="宋体"/>
          <w:color w:val="auto"/>
          <w:szCs w:val="21"/>
          <w:highlight w:val="none"/>
          <w:u w:val="single"/>
        </w:rPr>
        <w:t xml:space="preserve">  7  </w:t>
      </w:r>
      <w:r>
        <w:rPr>
          <w:rFonts w:hint="eastAsia" w:ascii="宋体" w:hAnsi="宋体" w:cs="宋体"/>
          <w:color w:val="auto"/>
          <w:szCs w:val="21"/>
          <w:highlight w:val="none"/>
        </w:rPr>
        <w:t>天书面通知发包人。</w:t>
      </w:r>
    </w:p>
    <w:p w14:paraId="7220AD0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设计人擅自更换项目负责人的违约责任：</w:t>
      </w:r>
      <w:r>
        <w:rPr>
          <w:rFonts w:hint="eastAsia" w:ascii="宋体" w:hAnsi="宋体" w:cs="宋体"/>
          <w:color w:val="auto"/>
          <w:szCs w:val="21"/>
          <w:highlight w:val="none"/>
          <w:u w:val="single"/>
        </w:rPr>
        <w:t xml:space="preserve"> 项目负责人变更必须经发包人批准，并满足《关于进一步加强建筑施工现场项目负责人变更行为管理的通知》及滁州市相关规定要求，除①因重病或重伤三个月以上，不能履行职责的；②辞职的；③发生重大质量安全责任事故，受到刑事或行政处罚，不能担任项目负责人的；④无能力履行合同责任和义务，建设单位要求更换的；⑤被责令停止职业资格的；⑥因犯罪被羁押或判刑的；⑦死亡的等原因外，原则上不得变更。其中，亡故的需提供公安部门开具的死亡证明；重大疾病的需提供三甲及以上医院证明；出国、辞职等原因提出变更的，除需提供相关证明外，须缴纳10万元违约金，否则不得变更。变更后的项目负责人必须符合本项目招标文件和投标承诺配备的同等条件人员，并按照滁州市有关规定履行变更审批程序。 </w:t>
      </w:r>
    </w:p>
    <w:p w14:paraId="75C39905">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3.2.3 设计人应在收到书面更换通知后</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天内更换项目负责人。</w:t>
      </w:r>
    </w:p>
    <w:p w14:paraId="55E37340">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设计人无正当理由拒绝更换项目负责人的违约责任：</w:t>
      </w:r>
      <w:r>
        <w:rPr>
          <w:rFonts w:hint="eastAsia" w:ascii="宋体" w:hAnsi="宋体" w:cs="宋体"/>
          <w:color w:val="auto"/>
          <w:szCs w:val="21"/>
          <w:highlight w:val="none"/>
          <w:u w:val="single"/>
        </w:rPr>
        <w:t xml:space="preserve">  设计人必须承担给发包人造成的各项损失，发包人有权解除合同，扣除全部履约保证金，所有责任和损失由设计人承担。</w:t>
      </w:r>
    </w:p>
    <w:p w14:paraId="59FAD6B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3.3 设计人人员</w:t>
      </w:r>
    </w:p>
    <w:p w14:paraId="5C1E4C8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3.3.1 设计人提交项目管理机构及人员安排报告的期限：</w:t>
      </w:r>
      <w:r>
        <w:rPr>
          <w:rFonts w:hint="eastAsia" w:ascii="宋体" w:hAnsi="宋体" w:cs="宋体"/>
          <w:color w:val="auto"/>
          <w:szCs w:val="21"/>
          <w:highlight w:val="none"/>
          <w:u w:val="single"/>
        </w:rPr>
        <w:t xml:space="preserve">    合同签订后7天内     </w:t>
      </w:r>
      <w:r>
        <w:rPr>
          <w:rFonts w:hint="eastAsia" w:ascii="宋体" w:hAnsi="宋体" w:cs="宋体"/>
          <w:color w:val="auto"/>
          <w:szCs w:val="21"/>
          <w:highlight w:val="none"/>
        </w:rPr>
        <w:t>。</w:t>
      </w:r>
    </w:p>
    <w:p w14:paraId="00A8375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3.3.3 设计人无正当理由拒绝撤换主要设计人员的违约责任：</w:t>
      </w:r>
      <w:r>
        <w:rPr>
          <w:rFonts w:hint="eastAsia" w:ascii="宋体" w:hAnsi="宋体" w:cs="宋体"/>
          <w:color w:val="auto"/>
          <w:szCs w:val="21"/>
          <w:highlight w:val="none"/>
          <w:u w:val="single"/>
        </w:rPr>
        <w:t xml:space="preserve"> 设计人必须承担给发包人造成的各项损失，发包人有权解除合同，扣除全部履约保证金，所有责任和损失由设计人承担  </w:t>
      </w:r>
      <w:r>
        <w:rPr>
          <w:rFonts w:hint="eastAsia" w:ascii="宋体" w:hAnsi="宋体" w:cs="宋体"/>
          <w:color w:val="auto"/>
          <w:szCs w:val="21"/>
          <w:highlight w:val="none"/>
        </w:rPr>
        <w:t>。</w:t>
      </w:r>
    </w:p>
    <w:p w14:paraId="6ED96DC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3.4 设计分包 </w:t>
      </w:r>
    </w:p>
    <w:p w14:paraId="0483C0C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3.4.1 设计分包的一般约定</w:t>
      </w:r>
    </w:p>
    <w:p w14:paraId="5B555012">
      <w:pPr>
        <w:spacing w:line="440" w:lineRule="exact"/>
        <w:ind w:firstLine="420" w:firstLineChars="200"/>
        <w:jc w:val="left"/>
        <w:rPr>
          <w:rFonts w:hint="eastAsia" w:ascii="宋体" w:cs="宋体"/>
          <w:color w:val="auto"/>
          <w:szCs w:val="21"/>
          <w:highlight w:val="none"/>
          <w:u w:val="single"/>
        </w:rPr>
      </w:pPr>
      <w:r>
        <w:rPr>
          <w:rFonts w:hint="eastAsia" w:ascii="宋体" w:hAnsi="宋体" w:cs="宋体"/>
          <w:color w:val="auto"/>
          <w:szCs w:val="21"/>
          <w:highlight w:val="none"/>
        </w:rPr>
        <w:t>禁止设计分包的工程包括：</w:t>
      </w:r>
      <w:r>
        <w:rPr>
          <w:rFonts w:hint="eastAsia" w:ascii="宋体" w:hAnsi="宋体" w:cs="宋体"/>
          <w:color w:val="auto"/>
          <w:szCs w:val="21"/>
          <w:highlight w:val="none"/>
          <w:u w:val="single"/>
        </w:rPr>
        <w:t>未经发包人书面许可，一律不得分包</w:t>
      </w:r>
      <w:r>
        <w:rPr>
          <w:rFonts w:hint="eastAsia" w:ascii="宋体" w:cs="宋体"/>
          <w:color w:val="auto"/>
          <w:szCs w:val="21"/>
          <w:highlight w:val="none"/>
          <w:u w:val="single"/>
        </w:rPr>
        <w:t xml:space="preserve">  。</w:t>
      </w:r>
    </w:p>
    <w:p w14:paraId="567DF476">
      <w:pPr>
        <w:spacing w:line="440" w:lineRule="exact"/>
        <w:ind w:firstLine="420" w:firstLineChars="200"/>
        <w:jc w:val="left"/>
        <w:rPr>
          <w:rFonts w:ascii="宋体" w:cs="宋体"/>
          <w:color w:val="auto"/>
          <w:szCs w:val="21"/>
          <w:highlight w:val="none"/>
          <w:u w:val="single"/>
        </w:rPr>
      </w:pPr>
      <w:r>
        <w:rPr>
          <w:rFonts w:hint="eastAsia" w:ascii="宋体" w:hAnsi="宋体" w:cs="宋体"/>
          <w:color w:val="auto"/>
          <w:szCs w:val="21"/>
          <w:highlight w:val="none"/>
        </w:rPr>
        <w:t>主体结构、关键性工作的范围：</w:t>
      </w:r>
      <w:r>
        <w:rPr>
          <w:rFonts w:hint="eastAsia" w:ascii="宋体" w:cs="宋体"/>
          <w:color w:val="auto"/>
          <w:szCs w:val="21"/>
          <w:highlight w:val="none"/>
          <w:u w:val="single"/>
        </w:rPr>
        <w:t>包括但不限于：初步设计、修建性详细规划设计、施工图设计以及配合建设单位完成相关设计工作的报批报审和施工期现场咨询服务工作、施工图审查并确保审图通过（如有）以及工程施工及验收等过程中的技术服务等过程中的所有技术跟踪服务工作，所有设计必须通过相关管理部门审核通过。设计跟踪包括：各阶段招标配合和施工现场配合服务，施工期间派驻现场设计代表、设计修改、变更、相关专题报告、竣工验收等服务工作,若在本项目范围增加服务内容，不予增加费用</w:t>
      </w:r>
    </w:p>
    <w:p w14:paraId="66B8E515">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3.4.2设计分包的确定</w:t>
      </w:r>
    </w:p>
    <w:p w14:paraId="7A403F01">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rPr>
        <w:t></w:t>
      </w:r>
      <w:r>
        <w:rPr>
          <w:rFonts w:hint="eastAsia" w:ascii="宋体" w:cs="宋体"/>
          <w:color w:val="auto"/>
          <w:szCs w:val="21"/>
          <w:highlight w:val="none"/>
          <w:u w:val="single"/>
        </w:rPr>
        <w:t xml:space="preserve">除禁止设计分包的工程外的其它工程   </w:t>
      </w:r>
      <w:r>
        <w:rPr>
          <w:rFonts w:hint="eastAsia" w:ascii="宋体" w:hAnsi="宋体" w:cs="宋体"/>
          <w:color w:val="auto"/>
          <w:szCs w:val="21"/>
          <w:highlight w:val="none"/>
        </w:rPr>
        <w:t>。</w:t>
      </w:r>
    </w:p>
    <w:p w14:paraId="0158827D">
      <w:pPr>
        <w:spacing w:line="440" w:lineRule="exact"/>
        <w:ind w:firstLine="420" w:firstLineChars="200"/>
        <w:jc w:val="left"/>
        <w:rPr>
          <w:rFonts w:hint="eastAsia" w:ascii="宋体" w:cs="宋体"/>
          <w:color w:val="auto"/>
          <w:szCs w:val="21"/>
          <w:highlight w:val="none"/>
          <w:u w:val="single"/>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u w:val="single"/>
        </w:rPr>
        <w:t xml:space="preserve">  </w:t>
      </w:r>
      <w:r>
        <w:rPr>
          <w:rFonts w:hint="eastAsia" w:ascii="宋体" w:cs="宋体"/>
          <w:color w:val="auto"/>
          <w:szCs w:val="21"/>
          <w:highlight w:val="none"/>
          <w:u w:val="single"/>
        </w:rPr>
        <w:t xml:space="preserve">设计人若不具备相关专项资质的， 可依法分包委托其他具备相应专业资质的且有类似专业设计或咨询业绩的公司完成， 但须报经招标人备案；分包单位不具备相应能力的， 招标人有权要求设计人无条件更换； 设计人须对其成果负总责， 所有费用已包含在合同价内。 </w:t>
      </w:r>
    </w:p>
    <w:p w14:paraId="7450AB9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3.4.3 设计人向发包人提交有关分包人资料包括：</w:t>
      </w:r>
      <w:r>
        <w:rPr>
          <w:rFonts w:hint="eastAsia" w:ascii="宋体" w:hAnsi="宋体" w:cs="宋体"/>
          <w:color w:val="auto"/>
          <w:szCs w:val="21"/>
          <w:highlight w:val="none"/>
          <w:u w:val="single"/>
        </w:rPr>
        <w:t xml:space="preserve">资质证书、业绩证明材料等其他相关证明材料。 </w:t>
      </w:r>
    </w:p>
    <w:p w14:paraId="79E9167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3.4.4 分包工程</w:t>
      </w:r>
      <w:r>
        <w:rPr>
          <w:rFonts w:hint="eastAsia" w:ascii="宋体" w:hAnsi="宋体" w:cs="宋体"/>
          <w:color w:val="auto"/>
          <w:szCs w:val="21"/>
          <w:highlight w:val="none"/>
          <w:lang w:eastAsia="zh-CN"/>
        </w:rPr>
        <w:t>设计复核费</w:t>
      </w:r>
      <w:r>
        <w:rPr>
          <w:rFonts w:hint="eastAsia" w:ascii="宋体" w:hAnsi="宋体" w:cs="宋体"/>
          <w:color w:val="auto"/>
          <w:szCs w:val="21"/>
          <w:highlight w:val="none"/>
        </w:rPr>
        <w:t>支付方式：</w:t>
      </w:r>
      <w:r>
        <w:rPr>
          <w:rFonts w:hint="eastAsia" w:ascii="宋体" w:hAnsi="宋体" w:cs="宋体"/>
          <w:color w:val="auto"/>
          <w:szCs w:val="21"/>
          <w:highlight w:val="none"/>
          <w:u w:val="single"/>
        </w:rPr>
        <w:t xml:space="preserve">  分包时另行商定                            </w:t>
      </w:r>
      <w:r>
        <w:rPr>
          <w:rFonts w:hint="eastAsia" w:ascii="宋体" w:hAnsi="宋体" w:cs="宋体"/>
          <w:color w:val="auto"/>
          <w:szCs w:val="21"/>
          <w:highlight w:val="none"/>
        </w:rPr>
        <w:t>。</w:t>
      </w:r>
    </w:p>
    <w:p w14:paraId="72FC43D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3.5 联合体</w:t>
      </w:r>
    </w:p>
    <w:p w14:paraId="4D9CA16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3.5.4 发包人向联合体支付</w:t>
      </w:r>
      <w:r>
        <w:rPr>
          <w:rFonts w:hint="eastAsia" w:ascii="宋体" w:hAnsi="宋体" w:cs="宋体"/>
          <w:color w:val="auto"/>
          <w:szCs w:val="21"/>
          <w:highlight w:val="none"/>
          <w:lang w:eastAsia="zh-CN"/>
        </w:rPr>
        <w:t>设计复核费</w:t>
      </w:r>
      <w:r>
        <w:rPr>
          <w:rFonts w:hint="eastAsia" w:ascii="宋体" w:hAnsi="宋体" w:cs="宋体"/>
          <w:color w:val="auto"/>
          <w:szCs w:val="21"/>
          <w:highlight w:val="none"/>
        </w:rPr>
        <w:t>用的方式：</w:t>
      </w:r>
      <w:r>
        <w:rPr>
          <w:rFonts w:hint="eastAsia" w:ascii="宋体" w:hAnsi="宋体" w:cs="宋体"/>
          <w:color w:val="auto"/>
          <w:szCs w:val="21"/>
          <w:highlight w:val="none"/>
          <w:u w:val="single"/>
        </w:rPr>
        <w:t xml:space="preserve"> 本项目不接受联合体投标      </w:t>
      </w:r>
      <w:r>
        <w:rPr>
          <w:rFonts w:hint="eastAsia" w:ascii="宋体" w:hAnsi="宋体" w:cs="宋体"/>
          <w:color w:val="auto"/>
          <w:szCs w:val="21"/>
          <w:highlight w:val="none"/>
        </w:rPr>
        <w:t xml:space="preserve">。   </w:t>
      </w:r>
    </w:p>
    <w:p w14:paraId="0053BFDF">
      <w:pPr>
        <w:pStyle w:val="6"/>
        <w:spacing w:line="440" w:lineRule="exact"/>
        <w:ind w:firstLine="420" w:firstLineChars="200"/>
        <w:jc w:val="left"/>
        <w:rPr>
          <w:rFonts w:hint="eastAsia"/>
          <w:b w:val="0"/>
          <w:color w:val="auto"/>
          <w:sz w:val="21"/>
          <w:szCs w:val="21"/>
          <w:highlight w:val="none"/>
        </w:rPr>
      </w:pPr>
      <w:r>
        <w:rPr>
          <w:rFonts w:hint="eastAsia"/>
          <w:b w:val="0"/>
          <w:color w:val="auto"/>
          <w:sz w:val="21"/>
          <w:szCs w:val="21"/>
          <w:highlight w:val="none"/>
        </w:rPr>
        <w:t>5. 工程设计要求</w:t>
      </w:r>
    </w:p>
    <w:p w14:paraId="35BB7C4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5.1 工程设计一般要求</w:t>
      </w:r>
    </w:p>
    <w:p w14:paraId="7684813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5.1.2.1 工程设计的特殊标准或要求：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29333D8">
      <w:pPr>
        <w:spacing w:line="440" w:lineRule="exact"/>
        <w:ind w:firstLine="441" w:firstLineChars="210"/>
        <w:jc w:val="left"/>
        <w:rPr>
          <w:rFonts w:hint="eastAsia" w:ascii="宋体" w:hAnsi="宋体" w:cs="宋体"/>
          <w:color w:val="auto"/>
          <w:szCs w:val="21"/>
          <w:highlight w:val="none"/>
        </w:rPr>
      </w:pPr>
      <w:r>
        <w:rPr>
          <w:rFonts w:hint="eastAsia" w:ascii="宋体" w:hAnsi="宋体" w:cs="宋体"/>
          <w:color w:val="auto"/>
          <w:szCs w:val="21"/>
          <w:highlight w:val="none"/>
        </w:rPr>
        <w:t>5.1.2.2 工程设计适用的技术标准：</w:t>
      </w:r>
      <w:r>
        <w:rPr>
          <w:rFonts w:hint="eastAsia" w:ascii="宋体" w:hAnsi="宋体" w:cs="宋体"/>
          <w:color w:val="auto"/>
          <w:szCs w:val="21"/>
          <w:highlight w:val="none"/>
          <w:u w:val="single"/>
        </w:rPr>
        <w:t xml:space="preserve">   专业设计规范及发包人要求             </w:t>
      </w:r>
      <w:r>
        <w:rPr>
          <w:rFonts w:hint="eastAsia" w:ascii="宋体" w:hAnsi="宋体" w:cs="宋体"/>
          <w:color w:val="auto"/>
          <w:szCs w:val="21"/>
          <w:highlight w:val="none"/>
        </w:rPr>
        <w:t>。</w:t>
      </w:r>
    </w:p>
    <w:p w14:paraId="7F17163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5.3 工程设计文件的要求</w:t>
      </w:r>
    </w:p>
    <w:p w14:paraId="5C48EF46">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5.3.3 工程设计文件深度规定：</w:t>
      </w:r>
      <w:r>
        <w:rPr>
          <w:rFonts w:hint="eastAsia" w:ascii="宋体" w:hAnsi="宋体" w:cs="宋体"/>
          <w:color w:val="auto"/>
          <w:szCs w:val="21"/>
          <w:highlight w:val="none"/>
          <w:u w:val="single"/>
        </w:rPr>
        <w:t xml:space="preserve"> 必须满足工程量清单及最高投标限价的编制和施工要求 </w:t>
      </w:r>
      <w:r>
        <w:rPr>
          <w:rFonts w:hint="eastAsia" w:ascii="宋体" w:hAnsi="宋体" w:cs="宋体"/>
          <w:color w:val="auto"/>
          <w:szCs w:val="21"/>
          <w:highlight w:val="none"/>
        </w:rPr>
        <w:t xml:space="preserve">。 </w:t>
      </w:r>
    </w:p>
    <w:p w14:paraId="4F73F85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5.3.5 工程的合理使用寿命年限：</w:t>
      </w:r>
      <w:r>
        <w:rPr>
          <w:rFonts w:hint="eastAsia" w:ascii="宋体" w:hAnsi="宋体" w:cs="宋体"/>
          <w:color w:val="auto"/>
          <w:szCs w:val="21"/>
          <w:highlight w:val="none"/>
          <w:u w:val="single"/>
        </w:rPr>
        <w:t xml:space="preserve">    满足相关规范要求              </w:t>
      </w:r>
      <w:r>
        <w:rPr>
          <w:rFonts w:hint="eastAsia" w:ascii="宋体" w:hAnsi="宋体" w:cs="宋体"/>
          <w:color w:val="auto"/>
          <w:szCs w:val="21"/>
          <w:highlight w:val="none"/>
        </w:rPr>
        <w:t xml:space="preserve">。  </w:t>
      </w:r>
    </w:p>
    <w:p w14:paraId="468B2746">
      <w:pPr>
        <w:pStyle w:val="6"/>
        <w:spacing w:line="440" w:lineRule="exact"/>
        <w:ind w:firstLine="420" w:firstLineChars="200"/>
        <w:jc w:val="left"/>
        <w:rPr>
          <w:rFonts w:hint="eastAsia"/>
          <w:b w:val="0"/>
          <w:color w:val="auto"/>
          <w:sz w:val="21"/>
          <w:szCs w:val="21"/>
          <w:highlight w:val="none"/>
        </w:rPr>
      </w:pPr>
      <w:r>
        <w:rPr>
          <w:rFonts w:hint="eastAsia"/>
          <w:b w:val="0"/>
          <w:color w:val="auto"/>
          <w:sz w:val="21"/>
          <w:szCs w:val="21"/>
          <w:highlight w:val="none"/>
        </w:rPr>
        <w:t>6. 工程设计进度与周期</w:t>
      </w:r>
    </w:p>
    <w:p w14:paraId="517B3C8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 工程设计进度计划</w:t>
      </w:r>
    </w:p>
    <w:p w14:paraId="5F4AE51F">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6.1.1 工程设计进度计划的编制</w:t>
      </w:r>
    </w:p>
    <w:p w14:paraId="2E9E6FA0">
      <w:pPr>
        <w:spacing w:line="440" w:lineRule="exact"/>
        <w:ind w:firstLine="840" w:firstLineChars="40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单个项目另行协商</w:t>
      </w:r>
    </w:p>
    <w:p w14:paraId="65D9A9E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6.3 工程设计进度延误</w:t>
      </w:r>
    </w:p>
    <w:p w14:paraId="5DC518C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6.3.1 </w:t>
      </w:r>
      <w:r>
        <w:rPr>
          <w:rFonts w:hint="eastAsia" w:ascii="宋体" w:hAnsi="宋体" w:cs="宋体"/>
          <w:color w:val="auto"/>
          <w:kern w:val="0"/>
          <w:szCs w:val="21"/>
          <w:highlight w:val="none"/>
        </w:rPr>
        <w:t>因发包人原因导致工程设计进度延误</w:t>
      </w:r>
    </w:p>
    <w:p w14:paraId="7EDE17B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（4）因发包人原因导致工程设计进度延误的其他情形：</w:t>
      </w:r>
      <w:r>
        <w:rPr>
          <w:rFonts w:hint="eastAsia" w:ascii="宋体" w:hAnsi="宋体" w:cs="宋体"/>
          <w:color w:val="auto"/>
          <w:szCs w:val="21"/>
          <w:highlight w:val="none"/>
          <w:u w:val="single"/>
        </w:rPr>
        <w:t xml:space="preserve"> 因发包人原因导致工程设计进度延误的其他情形：平面、功能需求等未及时确定；发包人要求的变更等。</w:t>
      </w:r>
    </w:p>
    <w:p w14:paraId="48A1452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设计人应在发生</w:t>
      </w:r>
      <w:r>
        <w:rPr>
          <w:rFonts w:hint="eastAsia" w:ascii="宋体" w:hAnsi="宋体" w:cs="宋体"/>
          <w:color w:val="auto"/>
          <w:kern w:val="0"/>
          <w:szCs w:val="21"/>
          <w:highlight w:val="none"/>
        </w:rPr>
        <w:t>进度延误的情形</w:t>
      </w:r>
      <w:r>
        <w:rPr>
          <w:rFonts w:hint="eastAsia" w:ascii="宋体" w:hAnsi="宋体" w:cs="宋体"/>
          <w:color w:val="auto"/>
          <w:szCs w:val="21"/>
          <w:highlight w:val="none"/>
        </w:rPr>
        <w:t>后</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天内向发包人发出要求延期的书面通知，在发生该情形后</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天内提交要求延期的详细说明。</w:t>
      </w:r>
    </w:p>
    <w:p w14:paraId="00B2069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发包人收到设计人要求延期的详细说明后，应在</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天内进行审查并书面答复。</w:t>
      </w:r>
    </w:p>
    <w:p w14:paraId="4FBFD09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6.5 提前交付工程设计文件</w:t>
      </w:r>
    </w:p>
    <w:p w14:paraId="558CA76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6.5.2 提前交付工程设计文件的奖励：</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160516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7．</w:t>
      </w:r>
      <w:r>
        <w:rPr>
          <w:rFonts w:hint="eastAsia" w:ascii="宋体" w:hAnsi="宋体" w:cs="宋体"/>
          <w:b/>
          <w:color w:val="auto"/>
          <w:szCs w:val="21"/>
          <w:highlight w:val="none"/>
        </w:rPr>
        <w:t xml:space="preserve"> </w:t>
      </w:r>
      <w:r>
        <w:rPr>
          <w:rFonts w:hint="eastAsia" w:ascii="宋体" w:hAnsi="宋体" w:cs="宋体"/>
          <w:color w:val="auto"/>
          <w:szCs w:val="21"/>
          <w:highlight w:val="none"/>
        </w:rPr>
        <w:t>工程设计文件交付</w:t>
      </w:r>
    </w:p>
    <w:p w14:paraId="1FFF0F69">
      <w:pPr>
        <w:pStyle w:val="5"/>
        <w:spacing w:before="0" w:after="0" w:line="440" w:lineRule="exact"/>
        <w:ind w:firstLine="438" w:firstLineChars="209"/>
        <w:jc w:val="left"/>
        <w:rPr>
          <w:rFonts w:hint="eastAsia" w:ascii="宋体" w:hAnsi="宋体" w:cs="宋体"/>
          <w:color w:val="auto"/>
          <w:sz w:val="21"/>
          <w:szCs w:val="21"/>
          <w:highlight w:val="none"/>
        </w:rPr>
      </w:pPr>
      <w:r>
        <w:rPr>
          <w:rFonts w:hint="eastAsia" w:ascii="宋体" w:hAnsi="宋体" w:cs="宋体"/>
          <w:b w:val="0"/>
          <w:bCs w:val="0"/>
          <w:color w:val="auto"/>
          <w:kern w:val="0"/>
          <w:sz w:val="21"/>
          <w:szCs w:val="21"/>
          <w:highlight w:val="none"/>
        </w:rPr>
        <w:t>7.1 工程设计文件交付的内容</w:t>
      </w:r>
    </w:p>
    <w:p w14:paraId="2CF1ABA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7.1.2 发包人要求设计人提交电子版设计文件的具体形式为：</w:t>
      </w:r>
      <w:r>
        <w:rPr>
          <w:rFonts w:hint="eastAsia" w:ascii="宋体" w:hAnsi="宋体" w:cs="宋体"/>
          <w:color w:val="auto"/>
          <w:szCs w:val="21"/>
          <w:highlight w:val="none"/>
          <w:u w:val="single"/>
        </w:rPr>
        <w:t xml:space="preserve"> 提供可编辑的CAD等格式  </w:t>
      </w:r>
      <w:r>
        <w:rPr>
          <w:rFonts w:hint="eastAsia" w:ascii="宋体" w:hAnsi="宋体" w:cs="宋体"/>
          <w:color w:val="auto"/>
          <w:szCs w:val="21"/>
          <w:highlight w:val="none"/>
        </w:rPr>
        <w:t>。</w:t>
      </w:r>
    </w:p>
    <w:p w14:paraId="6C4EE0F6">
      <w:pPr>
        <w:pStyle w:val="6"/>
        <w:spacing w:line="440" w:lineRule="exact"/>
        <w:jc w:val="left"/>
        <w:rPr>
          <w:rFonts w:hint="eastAsia"/>
          <w:b w:val="0"/>
          <w:color w:val="auto"/>
          <w:sz w:val="21"/>
          <w:szCs w:val="21"/>
          <w:highlight w:val="none"/>
        </w:rPr>
      </w:pPr>
      <w:r>
        <w:rPr>
          <w:rFonts w:hint="eastAsia"/>
          <w:b w:val="0"/>
          <w:color w:val="auto"/>
          <w:sz w:val="21"/>
          <w:szCs w:val="21"/>
          <w:highlight w:val="none"/>
        </w:rPr>
        <w:t>8. 工程设计文件审查</w:t>
      </w:r>
    </w:p>
    <w:p w14:paraId="0C9974C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 发包人对设计人的设计文件审查期限不超过</w:t>
      </w:r>
      <w:r>
        <w:rPr>
          <w:rFonts w:hint="eastAsia" w:ascii="宋体" w:hAnsi="宋体" w:cs="宋体"/>
          <w:color w:val="auto"/>
          <w:szCs w:val="21"/>
          <w:highlight w:val="none"/>
          <w:u w:val="single"/>
        </w:rPr>
        <w:t xml:space="preserve"> 15 </w:t>
      </w:r>
      <w:r>
        <w:rPr>
          <w:rFonts w:hint="eastAsia" w:ascii="宋体" w:hAnsi="宋体" w:cs="宋体"/>
          <w:color w:val="auto"/>
          <w:szCs w:val="21"/>
          <w:highlight w:val="none"/>
        </w:rPr>
        <w:t>天</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经过发包人审核后方可实施</w:t>
      </w:r>
      <w:r>
        <w:rPr>
          <w:rFonts w:hint="eastAsia" w:ascii="宋体" w:hAnsi="宋体" w:cs="宋体"/>
          <w:color w:val="auto"/>
          <w:szCs w:val="21"/>
          <w:highlight w:val="none"/>
        </w:rPr>
        <w:t>。</w:t>
      </w:r>
    </w:p>
    <w:p w14:paraId="3534ECD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8.</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 工程设计审查形式及时间安排：</w:t>
      </w:r>
      <w:r>
        <w:rPr>
          <w:rFonts w:hint="eastAsia" w:ascii="宋体" w:hAnsi="宋体" w:cs="宋体"/>
          <w:color w:val="auto"/>
          <w:szCs w:val="21"/>
          <w:highlight w:val="none"/>
          <w:u w:val="single"/>
        </w:rPr>
        <w:t xml:space="preserve"> 根据发包人时间安排，发包人举行专项评审会议，由设计人进行专项汇报  </w:t>
      </w:r>
      <w:r>
        <w:rPr>
          <w:rFonts w:hint="eastAsia" w:ascii="宋体" w:hAnsi="宋体" w:cs="宋体"/>
          <w:color w:val="auto"/>
          <w:szCs w:val="21"/>
          <w:highlight w:val="none"/>
        </w:rPr>
        <w:t>。</w:t>
      </w:r>
    </w:p>
    <w:p w14:paraId="551C72C2">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9. 施工现场配合服务</w:t>
      </w:r>
    </w:p>
    <w:p w14:paraId="6C25C3FF">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9.1 发包人为设计人派赴现场的工作人员提供便利条件的内容包括：</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7AB1C84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 xml:space="preserve">9.2 设计人应当在交付施工图设计文件并经审查合格后 </w:t>
      </w:r>
      <w:r>
        <w:rPr>
          <w:rFonts w:hint="eastAsia" w:ascii="宋体" w:hAnsi="宋体" w:cs="宋体"/>
          <w:color w:val="auto"/>
          <w:szCs w:val="21"/>
          <w:highlight w:val="none"/>
          <w:u w:val="single"/>
        </w:rPr>
        <w:t xml:space="preserve"> 设计成果汇报、交底、施工指导和服务、验收、保修期服务等发包人需要的    </w:t>
      </w:r>
      <w:r>
        <w:rPr>
          <w:rFonts w:hint="eastAsia" w:ascii="宋体" w:hAnsi="宋体" w:cs="宋体"/>
          <w:color w:val="auto"/>
          <w:szCs w:val="21"/>
          <w:highlight w:val="none"/>
        </w:rPr>
        <w:t>时间内提供施工现场配合服务。</w:t>
      </w:r>
    </w:p>
    <w:p w14:paraId="7FF97218">
      <w:pPr>
        <w:pStyle w:val="6"/>
        <w:spacing w:line="440" w:lineRule="exact"/>
        <w:jc w:val="left"/>
        <w:rPr>
          <w:rFonts w:hint="eastAsia"/>
          <w:b w:val="0"/>
          <w:color w:val="auto"/>
          <w:sz w:val="21"/>
          <w:szCs w:val="21"/>
          <w:highlight w:val="none"/>
        </w:rPr>
      </w:pPr>
      <w:r>
        <w:rPr>
          <w:rFonts w:hint="eastAsia"/>
          <w:b w:val="0"/>
          <w:color w:val="auto"/>
          <w:sz w:val="21"/>
          <w:szCs w:val="21"/>
          <w:highlight w:val="none"/>
        </w:rPr>
        <w:t>10. 合同价款与支付</w:t>
      </w:r>
    </w:p>
    <w:p w14:paraId="4D813C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合同价格形式</w:t>
      </w:r>
    </w:p>
    <w:p w14:paraId="4EC5FEF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单价</w:t>
      </w:r>
      <w:r>
        <w:rPr>
          <w:rFonts w:hint="eastAsia" w:ascii="宋体" w:hAnsi="宋体" w:cs="宋体"/>
          <w:color w:val="auto"/>
          <w:szCs w:val="21"/>
          <w:highlight w:val="none"/>
        </w:rPr>
        <w:t xml:space="preserve">合同 </w:t>
      </w:r>
    </w:p>
    <w:p w14:paraId="0EE6FD8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单价</w:t>
      </w:r>
      <w:r>
        <w:rPr>
          <w:rFonts w:hint="eastAsia" w:ascii="宋体" w:hAnsi="宋体" w:cs="宋体"/>
          <w:color w:val="auto"/>
          <w:szCs w:val="21"/>
          <w:highlight w:val="none"/>
        </w:rPr>
        <w:t>包含的风险范围：</w:t>
      </w:r>
      <w:r>
        <w:rPr>
          <w:rFonts w:hint="eastAsia" w:ascii="宋体" w:hAnsi="宋体" w:cs="宋体"/>
          <w:color w:val="auto"/>
          <w:szCs w:val="21"/>
          <w:highlight w:val="none"/>
          <w:u w:val="single"/>
        </w:rPr>
        <w:t xml:space="preserve"> 合同</w:t>
      </w:r>
      <w:r>
        <w:rPr>
          <w:rFonts w:hint="eastAsia" w:ascii="宋体" w:hAnsi="宋体" w:cs="宋体"/>
          <w:color w:val="auto"/>
          <w:szCs w:val="21"/>
          <w:highlight w:val="none"/>
          <w:u w:val="single"/>
          <w:lang w:val="en-US" w:eastAsia="zh-CN"/>
        </w:rPr>
        <w:t>单价</w:t>
      </w:r>
      <w:r>
        <w:rPr>
          <w:rFonts w:hint="eastAsia" w:ascii="宋体" w:hAnsi="宋体" w:cs="宋体"/>
          <w:color w:val="auto"/>
          <w:szCs w:val="21"/>
          <w:highlight w:val="none"/>
          <w:u w:val="single"/>
        </w:rPr>
        <w:t>不予调整。</w:t>
      </w:r>
    </w:p>
    <w:p w14:paraId="29968EE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 xml:space="preserve">   由设计人自行考虑并包含在合同</w:t>
      </w:r>
      <w:r>
        <w:rPr>
          <w:rFonts w:hint="eastAsia" w:ascii="宋体" w:hAnsi="宋体" w:cs="宋体"/>
          <w:color w:val="auto"/>
          <w:szCs w:val="21"/>
          <w:highlight w:val="none"/>
          <w:u w:val="single"/>
          <w:lang w:val="en-US" w:eastAsia="zh-CN"/>
        </w:rPr>
        <w:t>单价</w:t>
      </w:r>
      <w:r>
        <w:rPr>
          <w:rFonts w:hint="eastAsia" w:ascii="宋体" w:hAnsi="宋体" w:cs="宋体"/>
          <w:color w:val="auto"/>
          <w:szCs w:val="21"/>
          <w:highlight w:val="none"/>
          <w:u w:val="single"/>
        </w:rPr>
        <w:t xml:space="preserve">中                  </w:t>
      </w:r>
      <w:r>
        <w:rPr>
          <w:rFonts w:hint="eastAsia" w:ascii="宋体" w:hAnsi="宋体" w:cs="宋体"/>
          <w:color w:val="auto"/>
          <w:szCs w:val="21"/>
          <w:highlight w:val="none"/>
        </w:rPr>
        <w:t>。</w:t>
      </w:r>
    </w:p>
    <w:p w14:paraId="29F27F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866A7F0">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 预付款</w:t>
      </w:r>
    </w:p>
    <w:p w14:paraId="7BC79B23">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 预付款的比例</w:t>
      </w:r>
    </w:p>
    <w:p w14:paraId="4695E04C">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预付款的比例</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A85B68A">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.2 预付款的支付</w:t>
      </w:r>
    </w:p>
    <w:p w14:paraId="78E33601">
      <w:pPr>
        <w:spacing w:line="440" w:lineRule="exact"/>
        <w:ind w:firstLine="600"/>
        <w:jc w:val="left"/>
        <w:rPr>
          <w:rFonts w:hint="eastAsia" w:ascii="宋体" w:hAnsi="宋体" w:cs="宋体"/>
          <w:color w:val="auto"/>
          <w:kern w:val="0"/>
          <w:szCs w:val="21"/>
          <w:highlight w:val="none"/>
        </w:rPr>
      </w:pPr>
      <w:r>
        <w:rPr>
          <w:rFonts w:hint="eastAsia" w:ascii="宋体" w:hAnsi="宋体" w:cs="宋体"/>
          <w:color w:val="auto"/>
          <w:szCs w:val="21"/>
          <w:highlight w:val="none"/>
        </w:rPr>
        <w:t>预付款的支付时间：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，但</w:t>
      </w:r>
      <w:r>
        <w:rPr>
          <w:rFonts w:hint="eastAsia" w:ascii="宋体" w:hAnsi="宋体" w:cs="宋体"/>
          <w:color w:val="auto"/>
          <w:kern w:val="0"/>
          <w:szCs w:val="21"/>
          <w:highlight w:val="none"/>
        </w:rPr>
        <w:t>最迟应在开始设计通知载明的开始设计日期</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天前支付。</w:t>
      </w:r>
    </w:p>
    <w:p w14:paraId="1DC0171D">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进度款支付</w:t>
      </w:r>
    </w:p>
    <w:p w14:paraId="36420DB5">
      <w:pPr>
        <w:spacing w:line="440" w:lineRule="exact"/>
        <w:ind w:firstLine="630" w:firstLineChars="300"/>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.1</w:t>
      </w:r>
      <w:r>
        <w:rPr>
          <w:rFonts w:hint="eastAsia" w:ascii="宋体" w:hAnsi="宋体" w:cs="宋体"/>
          <w:color w:val="auto"/>
          <w:szCs w:val="21"/>
          <w:highlight w:val="none"/>
          <w:lang w:val="en-US" w:eastAsia="zh-CN" w:bidi="ar"/>
        </w:rPr>
        <w:t>竣工结算后一次性付清设计复核费</w:t>
      </w:r>
      <w:r>
        <w:rPr>
          <w:rFonts w:ascii="宋体" w:hAnsi="宋体" w:cs="宋体"/>
          <w:color w:val="auto"/>
          <w:szCs w:val="21"/>
          <w:highlight w:val="none"/>
          <w:lang w:bidi="ar"/>
        </w:rPr>
        <w:t>。</w:t>
      </w:r>
    </w:p>
    <w:p w14:paraId="20CDCF88">
      <w:pPr>
        <w:pStyle w:val="6"/>
        <w:spacing w:line="440" w:lineRule="exact"/>
        <w:jc w:val="left"/>
        <w:rPr>
          <w:rFonts w:hint="eastAsia"/>
          <w:b w:val="0"/>
          <w:color w:val="auto"/>
          <w:sz w:val="21"/>
          <w:szCs w:val="21"/>
          <w:highlight w:val="none"/>
        </w:rPr>
      </w:pPr>
      <w:r>
        <w:rPr>
          <w:rFonts w:hint="eastAsia"/>
          <w:b w:val="0"/>
          <w:color w:val="auto"/>
          <w:sz w:val="21"/>
          <w:szCs w:val="21"/>
          <w:highlight w:val="none"/>
        </w:rPr>
        <w:t>13. 知识产权</w:t>
      </w:r>
    </w:p>
    <w:p w14:paraId="553D84F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13.1关于发包人提供给设计人的图纸、发包人为实施工程自行编制或委托编制的技术规格以及反映发包人关于合同要求或其他类似性质的文件的著作权的归属：</w:t>
      </w:r>
      <w:r>
        <w:rPr>
          <w:rFonts w:hint="eastAsia" w:ascii="宋体" w:hAnsi="宋体" w:cs="宋体"/>
          <w:color w:val="auto"/>
          <w:szCs w:val="21"/>
          <w:highlight w:val="none"/>
          <w:u w:val="single"/>
        </w:rPr>
        <w:t>属于发包人，设计人应保护发包人的知识产权，不得向第三人泄露、转让发包人提交的图纸等技术经济资料。如发生以上情况并给发包人造成经济损失，发包人有权向设计人索赔</w:t>
      </w:r>
      <w:r>
        <w:rPr>
          <w:rFonts w:hint="eastAsia" w:ascii="宋体" w:hAnsi="宋体" w:cs="宋体"/>
          <w:color w:val="auto"/>
          <w:szCs w:val="21"/>
          <w:highlight w:val="none"/>
        </w:rPr>
        <w:t>。</w:t>
      </w:r>
    </w:p>
    <w:p w14:paraId="6F8B467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关于发包人提供的上述文件的使用限制的要求：</w:t>
      </w:r>
      <w:r>
        <w:rPr>
          <w:rFonts w:hint="eastAsia" w:ascii="宋体" w:hAnsi="宋体" w:cs="宋体"/>
          <w:color w:val="auto"/>
          <w:szCs w:val="21"/>
          <w:highlight w:val="none"/>
          <w:u w:val="single"/>
        </w:rPr>
        <w:t xml:space="preserve"> 未经发包人同意，不得向任何第三方提供上述文件。</w:t>
      </w:r>
    </w:p>
    <w:p w14:paraId="6798835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 关于设计人为实施工程所编制文件的著作权的归属：</w:t>
      </w:r>
      <w:r>
        <w:rPr>
          <w:rFonts w:hint="eastAsia" w:ascii="宋体" w:hAnsi="宋体" w:cs="宋体"/>
          <w:color w:val="auto"/>
          <w:szCs w:val="21"/>
          <w:highlight w:val="none"/>
          <w:u w:val="single"/>
        </w:rPr>
        <w:t xml:space="preserve">  属于发包人               </w:t>
      </w:r>
      <w:r>
        <w:rPr>
          <w:rFonts w:hint="eastAsia" w:ascii="宋体" w:hAnsi="宋体" w:cs="宋体"/>
          <w:color w:val="auto"/>
          <w:szCs w:val="21"/>
          <w:highlight w:val="none"/>
        </w:rPr>
        <w:t>。</w:t>
      </w:r>
    </w:p>
    <w:p w14:paraId="70FA9136">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关于设计人提供的上述文件的使用限制的要求：</w:t>
      </w:r>
      <w:r>
        <w:rPr>
          <w:rFonts w:hint="eastAsia" w:ascii="宋体" w:hAnsi="宋体" w:cs="宋体"/>
          <w:color w:val="auto"/>
          <w:szCs w:val="21"/>
          <w:highlight w:val="none"/>
          <w:u w:val="single"/>
        </w:rPr>
        <w:t>未经发包人同意，设计人不得向任何第三方提供上述文件。</w:t>
      </w:r>
    </w:p>
    <w:p w14:paraId="175E3D30">
      <w:pPr>
        <w:spacing w:line="440" w:lineRule="exact"/>
        <w:ind w:firstLine="210" w:firstLineChars="100"/>
        <w:jc w:val="left"/>
        <w:rPr>
          <w:rFonts w:hint="eastAsia" w:ascii="宋体" w:hAnsi="宋体" w:cs="宋体"/>
          <w:color w:val="auto"/>
          <w:szCs w:val="21"/>
          <w:highlight w:val="none"/>
          <w:u w:val="single"/>
        </w:rPr>
      </w:pPr>
      <w:r>
        <w:rPr>
          <w:rFonts w:hint="eastAsia" w:ascii="宋体" w:hAnsi="宋体" w:cs="宋体"/>
          <w:color w:val="auto"/>
          <w:szCs w:val="21"/>
          <w:highlight w:val="none"/>
        </w:rPr>
        <w:t xml:space="preserve"> 13.5 设计人在设计过程中所采用的专利、专有技术的使用费的承担方式：</w:t>
      </w:r>
      <w:r>
        <w:rPr>
          <w:rFonts w:hint="eastAsia" w:ascii="宋体" w:hAnsi="宋体" w:cs="宋体"/>
          <w:color w:val="auto"/>
          <w:szCs w:val="21"/>
          <w:highlight w:val="none"/>
          <w:u w:val="single"/>
        </w:rPr>
        <w:t xml:space="preserve"> 由设计人自行承担 。</w:t>
      </w:r>
    </w:p>
    <w:p w14:paraId="7AC25292">
      <w:pPr>
        <w:spacing w:line="440" w:lineRule="exact"/>
        <w:ind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14. 违约责任</w:t>
      </w:r>
    </w:p>
    <w:p w14:paraId="2F45E89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 发包人违约责任</w:t>
      </w:r>
    </w:p>
    <w:p w14:paraId="2D31BD17">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14.1.1 发包人支付设计人违约金：</w:t>
      </w:r>
      <w:r>
        <w:rPr>
          <w:rFonts w:hint="eastAsia" w:ascii="宋体" w:hAnsi="宋体" w:cs="宋体"/>
          <w:color w:val="auto"/>
          <w:szCs w:val="21"/>
          <w:highlight w:val="none"/>
          <w:u w:val="single"/>
        </w:rPr>
        <w:t xml:space="preserve"> 无            。</w:t>
      </w:r>
    </w:p>
    <w:p w14:paraId="77423705">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14.1.2 发包人逾期支付</w:t>
      </w:r>
      <w:r>
        <w:rPr>
          <w:rFonts w:hint="eastAsia" w:ascii="宋体" w:hAnsi="宋体" w:cs="宋体"/>
          <w:color w:val="auto"/>
          <w:kern w:val="0"/>
          <w:szCs w:val="21"/>
          <w:highlight w:val="none"/>
          <w:lang w:eastAsia="zh-CN"/>
        </w:rPr>
        <w:t>设计复核费</w:t>
      </w:r>
      <w:r>
        <w:rPr>
          <w:rFonts w:hint="eastAsia" w:ascii="宋体" w:hAnsi="宋体" w:cs="宋体"/>
          <w:color w:val="auto"/>
          <w:kern w:val="0"/>
          <w:szCs w:val="21"/>
          <w:highlight w:val="none"/>
        </w:rPr>
        <w:t>的违约金：</w:t>
      </w:r>
      <w:r>
        <w:rPr>
          <w:rFonts w:hint="eastAsia" w:ascii="宋体" w:hAnsi="宋体" w:cs="宋体"/>
          <w:color w:val="auto"/>
          <w:kern w:val="0"/>
          <w:szCs w:val="21"/>
          <w:highlight w:val="none"/>
          <w:u w:val="single"/>
        </w:rPr>
        <w:t xml:space="preserve">       无                            </w:t>
      </w:r>
      <w:r>
        <w:rPr>
          <w:rFonts w:hint="eastAsia" w:ascii="宋体" w:hAnsi="宋体" w:cs="宋体"/>
          <w:color w:val="auto"/>
          <w:szCs w:val="21"/>
          <w:highlight w:val="none"/>
        </w:rPr>
        <w:t xml:space="preserve">。  </w:t>
      </w:r>
    </w:p>
    <w:p w14:paraId="254D20A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 设计人违约责任</w:t>
      </w:r>
    </w:p>
    <w:p w14:paraId="2D1D3F4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14.2.1 设计人支付发包人的违约金：</w:t>
      </w:r>
      <w:r>
        <w:rPr>
          <w:rFonts w:hint="eastAsia" w:ascii="宋体" w:hAnsi="宋体" w:cs="宋体"/>
          <w:color w:val="auto"/>
          <w:szCs w:val="21"/>
          <w:highlight w:val="none"/>
          <w:u w:val="single"/>
        </w:rPr>
        <w:t xml:space="preserve"> 合同生效后，设计人因自身原因要求终止或解除合同，设计人应按合同价款的20%支付违约金及经济赔偿                        </w:t>
      </w:r>
      <w:r>
        <w:rPr>
          <w:rFonts w:hint="eastAsia" w:ascii="宋体" w:hAnsi="宋体" w:cs="宋体"/>
          <w:color w:val="auto"/>
          <w:szCs w:val="21"/>
          <w:highlight w:val="none"/>
        </w:rPr>
        <w:t>。</w:t>
      </w:r>
    </w:p>
    <w:p w14:paraId="609B667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14.2.2设计人逾期交付工程设计文件的违约金：</w:t>
      </w:r>
      <w:r>
        <w:rPr>
          <w:rFonts w:hint="eastAsia" w:ascii="宋体" w:hAnsi="宋体" w:cs="宋体"/>
          <w:color w:val="auto"/>
          <w:kern w:val="0"/>
          <w:szCs w:val="21"/>
          <w:highlight w:val="none"/>
          <w:u w:val="single"/>
        </w:rPr>
        <w:t xml:space="preserve"> 中标单位在招标人规定的设计周期内，完成本项目的所有设计任务，提交相应的设计文件，后期提供相应后续服务工作。因设计人自身原因，每延</w:t>
      </w:r>
      <w:r>
        <w:rPr>
          <w:rFonts w:hint="eastAsia" w:ascii="宋体" w:hAnsi="宋体" w:cs="宋体"/>
          <w:color w:val="auto"/>
          <w:szCs w:val="21"/>
          <w:highlight w:val="none"/>
        </w:rPr>
        <w:t>迟一天，</w:t>
      </w:r>
      <w:r>
        <w:rPr>
          <w:rFonts w:hint="eastAsia" w:ascii="宋体" w:hAnsi="宋体" w:cs="宋体"/>
          <w:color w:val="auto"/>
          <w:szCs w:val="21"/>
          <w:highlight w:val="none"/>
          <w:lang w:eastAsia="zh-CN"/>
        </w:rPr>
        <w:t>从设计复核费中扣除1000元违约金</w:t>
      </w:r>
      <w:r>
        <w:rPr>
          <w:rFonts w:hint="eastAsia" w:ascii="宋体" w:hAnsi="宋体" w:cs="宋体"/>
          <w:color w:val="auto"/>
          <w:szCs w:val="21"/>
          <w:highlight w:val="none"/>
        </w:rPr>
        <w:t xml:space="preserve">，延期达到50%及以上时，发包人有权解除合同，没收履约保证金并赔偿一切损失。  </w:t>
      </w:r>
    </w:p>
    <w:p w14:paraId="2BB517A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设计人逾期交付工程设计文件的违约金的上限： </w:t>
      </w:r>
      <w:r>
        <w:rPr>
          <w:rFonts w:hint="eastAsia" w:ascii="宋体" w:hAnsi="宋体" w:cs="宋体"/>
          <w:color w:val="auto"/>
          <w:szCs w:val="21"/>
          <w:highlight w:val="none"/>
          <w:u w:val="single"/>
        </w:rPr>
        <w:t xml:space="preserve"> 合同价款的20%              </w:t>
      </w:r>
      <w:r>
        <w:rPr>
          <w:rFonts w:hint="eastAsia" w:ascii="宋体" w:hAnsi="宋体" w:cs="宋体"/>
          <w:color w:val="auto"/>
          <w:szCs w:val="21"/>
          <w:highlight w:val="none"/>
        </w:rPr>
        <w:t xml:space="preserve"> 。   </w:t>
      </w:r>
    </w:p>
    <w:p w14:paraId="1EB013AE">
      <w:pPr>
        <w:pStyle w:val="6"/>
        <w:spacing w:line="440" w:lineRule="exact"/>
        <w:jc w:val="left"/>
        <w:rPr>
          <w:rFonts w:hint="eastAsia"/>
          <w:b w:val="0"/>
          <w:color w:val="auto"/>
          <w:sz w:val="21"/>
          <w:szCs w:val="21"/>
          <w:highlight w:val="none"/>
        </w:rPr>
      </w:pPr>
      <w:r>
        <w:rPr>
          <w:rFonts w:hint="eastAsia"/>
          <w:b w:val="0"/>
          <w:color w:val="auto"/>
          <w:sz w:val="21"/>
          <w:szCs w:val="21"/>
          <w:highlight w:val="none"/>
        </w:rPr>
        <w:t xml:space="preserve">15. 不可抗力 </w:t>
      </w:r>
    </w:p>
    <w:p w14:paraId="3BFD167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15.1 不可抗力的确认</w:t>
      </w:r>
    </w:p>
    <w:p w14:paraId="0ECCD9D6">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除通用合同条款约定的不可抗力事件之外，视为不可抗力的其他情形：</w:t>
      </w:r>
      <w:r>
        <w:rPr>
          <w:rFonts w:hint="eastAsia" w:ascii="宋体" w:hAnsi="宋体" w:cs="宋体"/>
          <w:color w:val="auto"/>
          <w:kern w:val="0"/>
          <w:szCs w:val="21"/>
          <w:highlight w:val="none"/>
          <w:u w:val="single"/>
        </w:rPr>
        <w:t xml:space="preserve">  政府及主管部门政策性行为  </w:t>
      </w:r>
      <w:r>
        <w:rPr>
          <w:rFonts w:hint="eastAsia" w:ascii="宋体" w:hAnsi="宋体" w:cs="宋体"/>
          <w:color w:val="auto"/>
          <w:kern w:val="0"/>
          <w:szCs w:val="21"/>
          <w:highlight w:val="none"/>
        </w:rPr>
        <w:t>。</w:t>
      </w:r>
    </w:p>
    <w:p w14:paraId="7E66D90C">
      <w:pPr>
        <w:spacing w:line="440" w:lineRule="exact"/>
        <w:jc w:val="left"/>
        <w:rPr>
          <w:rFonts w:hint="eastAsia" w:ascii="宋体" w:hAnsi="宋体" w:cs="宋体"/>
          <w:color w:val="auto"/>
          <w:kern w:val="0"/>
          <w:szCs w:val="21"/>
          <w:highlight w:val="none"/>
        </w:rPr>
      </w:pPr>
      <w:r>
        <w:rPr>
          <w:rFonts w:hint="eastAsia" w:ascii="宋体" w:hAnsi="宋体" w:cs="宋体"/>
          <w:color w:val="auto"/>
          <w:szCs w:val="21"/>
          <w:highlight w:val="none"/>
        </w:rPr>
        <w:t xml:space="preserve">16. 合同解除 </w:t>
      </w:r>
    </w:p>
    <w:p w14:paraId="09580DDF">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16.2 </w:t>
      </w:r>
      <w:r>
        <w:rPr>
          <w:rFonts w:hint="eastAsia" w:ascii="宋体" w:hAnsi="宋体" w:cs="宋体"/>
          <w:color w:val="auto"/>
          <w:szCs w:val="21"/>
          <w:highlight w:val="none"/>
        </w:rPr>
        <w:t>有下列情形之一的，可以解除合同：</w:t>
      </w:r>
    </w:p>
    <w:p w14:paraId="73F58506">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（3）暂停设计期限已连续超过</w:t>
      </w:r>
      <w:r>
        <w:rPr>
          <w:rFonts w:hint="eastAsia" w:ascii="宋体" w:hAnsi="宋体" w:cs="宋体"/>
          <w:color w:val="auto"/>
          <w:kern w:val="0"/>
          <w:szCs w:val="21"/>
          <w:highlight w:val="none"/>
          <w:u w:val="single"/>
        </w:rPr>
        <w:t xml:space="preserve"> 180 </w:t>
      </w:r>
      <w:r>
        <w:rPr>
          <w:rFonts w:hint="eastAsia" w:ascii="宋体" w:hAnsi="宋体" w:cs="宋体"/>
          <w:color w:val="auto"/>
          <w:kern w:val="0"/>
          <w:szCs w:val="21"/>
          <w:highlight w:val="none"/>
        </w:rPr>
        <w:t>天。</w:t>
      </w:r>
    </w:p>
    <w:p w14:paraId="0B9368EC">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16.4 </w:t>
      </w:r>
      <w:r>
        <w:rPr>
          <w:rFonts w:hint="eastAsia" w:ascii="宋体" w:hAnsi="宋体" w:cs="宋体"/>
          <w:color w:val="auto"/>
          <w:szCs w:val="21"/>
          <w:highlight w:val="none"/>
        </w:rPr>
        <w:t>发包人向设计人支付已完工作</w:t>
      </w:r>
      <w:r>
        <w:rPr>
          <w:rFonts w:hint="eastAsia" w:ascii="宋体" w:hAnsi="宋体" w:cs="宋体"/>
          <w:color w:val="auto"/>
          <w:szCs w:val="21"/>
          <w:highlight w:val="none"/>
          <w:lang w:eastAsia="zh-CN"/>
        </w:rPr>
        <w:t>设计复核费</w:t>
      </w:r>
      <w:r>
        <w:rPr>
          <w:rFonts w:hint="eastAsia" w:ascii="宋体" w:hAnsi="宋体" w:cs="宋体"/>
          <w:color w:val="auto"/>
          <w:szCs w:val="21"/>
          <w:highlight w:val="none"/>
        </w:rPr>
        <w:t>的期限为</w:t>
      </w:r>
      <w:r>
        <w:rPr>
          <w:rFonts w:hint="eastAsia" w:ascii="宋体" w:hAnsi="宋体" w:cs="宋体"/>
          <w:color w:val="auto"/>
          <w:szCs w:val="21"/>
          <w:highlight w:val="none"/>
          <w:u w:val="single"/>
        </w:rPr>
        <w:t xml:space="preserve"> 30 </w:t>
      </w:r>
      <w:r>
        <w:rPr>
          <w:rFonts w:hint="eastAsia" w:ascii="宋体" w:hAnsi="宋体" w:cs="宋体"/>
          <w:color w:val="auto"/>
          <w:szCs w:val="21"/>
          <w:highlight w:val="none"/>
        </w:rPr>
        <w:t>天内。</w:t>
      </w:r>
    </w:p>
    <w:p w14:paraId="4AFF1CE7">
      <w:pPr>
        <w:pStyle w:val="6"/>
        <w:spacing w:line="440" w:lineRule="exact"/>
        <w:jc w:val="left"/>
        <w:rPr>
          <w:rFonts w:hint="eastAsia"/>
          <w:b w:val="0"/>
          <w:color w:val="auto"/>
          <w:sz w:val="21"/>
          <w:szCs w:val="21"/>
          <w:highlight w:val="none"/>
        </w:rPr>
      </w:pPr>
      <w:r>
        <w:rPr>
          <w:rFonts w:hint="eastAsia"/>
          <w:b w:val="0"/>
          <w:color w:val="auto"/>
          <w:sz w:val="21"/>
          <w:szCs w:val="21"/>
          <w:highlight w:val="none"/>
        </w:rPr>
        <w:t>17. 争议解决</w:t>
      </w:r>
    </w:p>
    <w:p w14:paraId="5A32784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17.3 争议评审</w:t>
      </w:r>
    </w:p>
    <w:p w14:paraId="1375AD9B">
      <w:pPr>
        <w:spacing w:line="440" w:lineRule="exact"/>
        <w:ind w:left="149" w:leftChars="71"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14:paraId="3D11FDA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17.3.1 争议评审小组的确定</w:t>
      </w:r>
    </w:p>
    <w:p w14:paraId="4EDEF1A8">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3DAB317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64CA8FB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评审所发生的费用</w:t>
      </w:r>
      <w:r>
        <w:rPr>
          <w:rFonts w:hint="eastAsia" w:ascii="宋体" w:hAnsi="宋体" w:cs="宋体"/>
          <w:color w:val="auto"/>
          <w:szCs w:val="21"/>
          <w:highlight w:val="none"/>
        </w:rPr>
        <w:t>承担方式：</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27424D9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35965C2">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17.3.2 争议评审小组的决定</w:t>
      </w:r>
    </w:p>
    <w:p w14:paraId="0AF56B8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合同当事人关于本事项的约定：</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1824096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17.4仲裁或诉讼</w:t>
      </w:r>
    </w:p>
    <w:p w14:paraId="70F1BEA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w:t>
      </w:r>
      <w:r>
        <w:rPr>
          <w:rFonts w:hint="eastAsia" w:ascii="宋体" w:cs="宋体"/>
          <w:color w:val="auto"/>
          <w:kern w:val="0"/>
          <w:szCs w:val="21"/>
          <w:highlight w:val="none"/>
          <w:u w:val="single"/>
        </w:rPr>
        <w:t>（1）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种方式解决：</w:t>
      </w:r>
    </w:p>
    <w:p w14:paraId="7AA3F88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（1）向 </w:t>
      </w:r>
      <w:r>
        <w:rPr>
          <w:rFonts w:hint="eastAsia" w:ascii="宋体" w:hAnsi="宋体" w:cs="宋体"/>
          <w:color w:val="auto"/>
          <w:szCs w:val="21"/>
          <w:highlight w:val="none"/>
          <w:u w:val="single"/>
        </w:rPr>
        <w:t xml:space="preserve">    滁州         </w:t>
      </w:r>
      <w:r>
        <w:rPr>
          <w:rFonts w:hint="eastAsia" w:ascii="宋体" w:hAnsi="宋体" w:cs="宋体"/>
          <w:color w:val="auto"/>
          <w:szCs w:val="21"/>
          <w:highlight w:val="none"/>
        </w:rPr>
        <w:t xml:space="preserve"> 仲裁委员会申请仲裁；</w:t>
      </w:r>
    </w:p>
    <w:p w14:paraId="0AA229A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（2）向 </w:t>
      </w:r>
      <w:r>
        <w:rPr>
          <w:rFonts w:hint="eastAsia" w:ascii="宋体" w:hAnsi="宋体" w:cs="宋体"/>
          <w:color w:val="auto"/>
          <w:szCs w:val="21"/>
          <w:highlight w:val="none"/>
          <w:u w:val="single"/>
        </w:rPr>
        <w:t xml:space="preserve"> 项目所在地  </w:t>
      </w:r>
      <w:r>
        <w:rPr>
          <w:rFonts w:hint="eastAsia" w:ascii="宋体" w:hAnsi="宋体" w:cs="宋体"/>
          <w:color w:val="auto"/>
          <w:szCs w:val="21"/>
          <w:highlight w:val="none"/>
        </w:rPr>
        <w:t>人民法院起诉。</w:t>
      </w:r>
    </w:p>
    <w:p w14:paraId="6331FF03">
      <w:pPr>
        <w:spacing w:line="440" w:lineRule="exact"/>
        <w:jc w:val="left"/>
        <w:rPr>
          <w:rFonts w:hint="eastAsia" w:ascii="宋体" w:hAnsi="宋体" w:cs="宋体"/>
          <w:color w:val="auto"/>
          <w:szCs w:val="21"/>
          <w:highlight w:val="none"/>
        </w:rPr>
      </w:pPr>
      <w:r>
        <w:rPr>
          <w:rFonts w:hint="eastAsia" w:ascii="宋体" w:hAnsi="宋体" w:cs="宋体"/>
          <w:b/>
          <w:bCs/>
          <w:color w:val="auto"/>
          <w:szCs w:val="21"/>
          <w:highlight w:val="none"/>
        </w:rPr>
        <w:t>18.</w:t>
      </w:r>
      <w:r>
        <w:rPr>
          <w:rFonts w:hint="eastAsia" w:ascii="宋体" w:hAnsi="宋体" w:cs="宋体"/>
          <w:color w:val="auto"/>
          <w:szCs w:val="21"/>
          <w:highlight w:val="none"/>
        </w:rPr>
        <w:t>其他</w:t>
      </w:r>
      <w:bookmarkStart w:id="93" w:name="_Toc351203652"/>
    </w:p>
    <w:bookmarkEnd w:id="93"/>
    <w:p w14:paraId="091297A0">
      <w:pPr>
        <w:spacing w:line="312" w:lineRule="auto"/>
        <w:ind w:firstLine="420" w:firstLineChars="200"/>
        <w:rPr>
          <w:rFonts w:hint="eastAsia" w:eastAsia="黑体"/>
          <w:b/>
          <w:color w:val="auto"/>
          <w:sz w:val="32"/>
          <w:szCs w:val="32"/>
          <w:highlight w:val="none"/>
        </w:rPr>
      </w:pPr>
      <w:r>
        <w:rPr>
          <w:rFonts w:hint="eastAsia" w:ascii="宋体" w:hAnsi="宋体" w:cs="宋体"/>
          <w:color w:val="auto"/>
          <w:szCs w:val="21"/>
          <w:highlight w:val="none"/>
        </w:rPr>
        <w:t>18.1本合同文本未尽事宜，由合同签定双方在发生时具体商定。</w:t>
      </w:r>
    </w:p>
    <w:p w14:paraId="6A31B2FE">
      <w:pPr>
        <w:keepNext w:val="0"/>
        <w:keepLines w:val="0"/>
        <w:pageBreakBefore w:val="0"/>
        <w:kinsoku/>
        <w:wordWrap/>
        <w:overflowPunct/>
        <w:topLinePunct w:val="0"/>
        <w:autoSpaceDE/>
        <w:autoSpaceDN/>
        <w:bidi w:val="0"/>
        <w:spacing w:line="400" w:lineRule="exact"/>
        <w:ind w:left="-420" w:leftChars="-200" w:right="-313" w:rightChars="-149" w:firstLine="643" w:firstLineChars="200"/>
        <w:jc w:val="left"/>
        <w:textAlignment w:val="auto"/>
        <w:rPr>
          <w:rFonts w:hint="eastAsia" w:ascii="宋体"/>
          <w:b/>
          <w:color w:val="auto"/>
          <w:sz w:val="32"/>
          <w:szCs w:val="32"/>
          <w:highlight w:val="none"/>
        </w:rPr>
      </w:pPr>
      <w:r>
        <w:rPr>
          <w:rFonts w:hint="eastAsia" w:ascii="宋体" w:hAnsi="宋体" w:cs="宋体"/>
          <w:b/>
          <w:bCs/>
          <w:color w:val="auto"/>
          <w:sz w:val="32"/>
          <w:szCs w:val="32"/>
          <w:highlight w:val="none"/>
        </w:rPr>
        <w:br w:type="page"/>
      </w:r>
      <w:bookmarkEnd w:id="75"/>
    </w:p>
    <w:p w14:paraId="6E698501">
      <w:pPr>
        <w:spacing w:before="156" w:beforeLines="50" w:after="156" w:afterLines="50"/>
        <w:jc w:val="center"/>
        <w:outlineLvl w:val="0"/>
        <w:rPr>
          <w:rFonts w:hint="eastAsia" w:ascii="宋体"/>
          <w:b/>
          <w:color w:val="auto"/>
          <w:sz w:val="32"/>
          <w:szCs w:val="32"/>
          <w:highlight w:val="none"/>
        </w:rPr>
      </w:pPr>
      <w:bookmarkStart w:id="94" w:name="_Toc32102"/>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bookmarkEnd w:id="94"/>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95" w:name="_Toc449028949"/>
      <w:bookmarkStart w:id="96" w:name="_Toc350698753"/>
      <w:r>
        <w:rPr>
          <w:rFonts w:hint="eastAsia" w:ascii="宋体"/>
          <w:b/>
          <w:color w:val="auto"/>
          <w:sz w:val="44"/>
          <w:szCs w:val="44"/>
          <w:highlight w:val="none"/>
          <w:lang w:val="en-US" w:eastAsia="zh-CN"/>
        </w:rPr>
        <w:t>投标</w:t>
      </w:r>
      <w:r>
        <w:rPr>
          <w:rFonts w:hint="eastAsia" w:ascii="宋体"/>
          <w:b/>
          <w:color w:val="auto"/>
          <w:sz w:val="44"/>
          <w:szCs w:val="44"/>
          <w:highlight w:val="none"/>
        </w:rPr>
        <w:t>文件</w:t>
      </w:r>
      <w:bookmarkEnd w:id="95"/>
      <w:bookmarkEnd w:id="96"/>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rPr>
          <w:rFonts w:hint="eastAsia" w:ascii="宋体"/>
          <w:color w:val="auto"/>
          <w:sz w:val="28"/>
          <w:szCs w:val="28"/>
          <w:highlight w:val="none"/>
        </w:rPr>
      </w:pP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261FB3A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（1）法定代表人身份证明及其有效身份证复印件（或法定代表人授权委托书及其有效身份证复印件）（格式见附件）；                                                                                                                                                                                                                                                                                                                                                                                                                                                                                                                                                                                                                                                                                                                                                                                                                                                                                                                                                                                                                                                                                                                                                                                                                                                                                                                                                                                                                                                                                                                                                                                                                                                                                        </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有效的营业执照</w:t>
      </w:r>
      <w:r>
        <w:rPr>
          <w:rFonts w:hint="eastAsia" w:ascii="宋体"/>
          <w:color w:val="auto"/>
          <w:szCs w:val="21"/>
          <w:highlight w:val="none"/>
        </w:rPr>
        <w:t>；</w:t>
      </w:r>
    </w:p>
    <w:p w14:paraId="1510FE7A">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3）投标人有效的资质证书；</w:t>
      </w:r>
    </w:p>
    <w:p w14:paraId="4EB04C27">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4）项目负责人有效身份证及证书；</w:t>
      </w:r>
    </w:p>
    <w:p w14:paraId="72E58AC2">
      <w:pPr>
        <w:spacing w:line="500" w:lineRule="exact"/>
        <w:ind w:firstLine="420" w:firstLineChars="200"/>
        <w:jc w:val="left"/>
        <w:rPr>
          <w:rFonts w:hint="eastAsia" w:ascii="宋体"/>
          <w:color w:val="auto"/>
          <w:szCs w:val="21"/>
          <w:highlight w:val="none"/>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5）</w:t>
      </w:r>
      <w:r>
        <w:rPr>
          <w:rFonts w:hint="eastAsia" w:ascii="宋体"/>
          <w:color w:val="auto"/>
          <w:szCs w:val="21"/>
          <w:highlight w:val="none"/>
        </w:rPr>
        <w:t>诚信投标承诺书（格式见附件）；</w:t>
      </w:r>
    </w:p>
    <w:p w14:paraId="12FBC190">
      <w:pPr>
        <w:spacing w:line="500" w:lineRule="exact"/>
        <w:ind w:firstLine="420" w:firstLineChars="200"/>
        <w:jc w:val="left"/>
        <w:rPr>
          <w:rFonts w:hint="eastAsia" w:ascii="宋体" w:cs="Times New Roman"/>
          <w:color w:val="auto"/>
          <w:szCs w:val="21"/>
          <w:highlight w:val="none"/>
          <w:lang w:val="en-US" w:eastAsia="zh-CN"/>
        </w:rPr>
      </w:pPr>
      <w:r>
        <w:rPr>
          <w:rFonts w:hint="eastAsia" w:ascii="宋体" w:cs="Times New Roman"/>
          <w:color w:val="auto"/>
          <w:szCs w:val="21"/>
          <w:highlight w:val="none"/>
          <w:lang w:eastAsia="zh-CN"/>
        </w:rPr>
        <w:t>（</w:t>
      </w:r>
      <w:r>
        <w:rPr>
          <w:rFonts w:hint="eastAsia" w:ascii="宋体" w:cs="Times New Roman"/>
          <w:color w:val="auto"/>
          <w:szCs w:val="21"/>
          <w:highlight w:val="none"/>
          <w:lang w:val="en-US" w:eastAsia="zh-CN"/>
        </w:rPr>
        <w:t>6）服务承诺书</w:t>
      </w:r>
      <w:r>
        <w:rPr>
          <w:rFonts w:hint="eastAsia" w:ascii="宋体"/>
          <w:color w:val="auto"/>
          <w:szCs w:val="21"/>
          <w:highlight w:val="none"/>
        </w:rPr>
        <w:t>（格式见附件）；</w:t>
      </w:r>
    </w:p>
    <w:p w14:paraId="358C999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7</w:t>
      </w:r>
      <w:r>
        <w:rPr>
          <w:rFonts w:hint="eastAsia" w:ascii="宋体" w:eastAsia="宋体"/>
          <w:color w:val="auto"/>
          <w:szCs w:val="21"/>
          <w:highlight w:val="none"/>
        </w:rPr>
        <w:t>）开标一览表（格式见附件）；</w:t>
      </w:r>
    </w:p>
    <w:p w14:paraId="4B5FC9B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8</w:t>
      </w:r>
      <w:r>
        <w:rPr>
          <w:rFonts w:hint="eastAsia" w:ascii="宋体" w:eastAsia="宋体"/>
          <w:color w:val="auto"/>
          <w:szCs w:val="21"/>
          <w:highlight w:val="none"/>
        </w:rPr>
        <w:t>）投标函（格式见附件）；</w:t>
      </w:r>
    </w:p>
    <w:p w14:paraId="4B9F1141">
      <w:pPr>
        <w:spacing w:line="440" w:lineRule="exact"/>
        <w:ind w:left="420"/>
        <w:rPr>
          <w:rFonts w:hint="default" w:ascii="宋体" w:eastAsia="宋体"/>
          <w:color w:val="auto"/>
          <w:szCs w:val="21"/>
          <w:highlight w:val="none"/>
          <w:lang w:val="en-US" w:eastAsia="zh-CN"/>
        </w:rPr>
        <w:sectPr>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宋体" w:eastAsia="宋体"/>
          <w:color w:val="auto"/>
          <w:szCs w:val="21"/>
          <w:highlight w:val="none"/>
          <w:lang w:eastAsia="zh-CN"/>
        </w:rPr>
        <w:t>（</w:t>
      </w:r>
      <w:r>
        <w:rPr>
          <w:rFonts w:hint="eastAsia" w:ascii="宋体"/>
          <w:color w:val="auto"/>
          <w:szCs w:val="21"/>
          <w:highlight w:val="none"/>
          <w:lang w:val="en-US" w:eastAsia="zh-CN"/>
        </w:rPr>
        <w:t>9</w:t>
      </w:r>
      <w:r>
        <w:rPr>
          <w:rFonts w:hint="eastAsia" w:ascii="宋体" w:eastAsia="宋体"/>
          <w:color w:val="auto"/>
          <w:szCs w:val="21"/>
          <w:highlight w:val="none"/>
          <w:lang w:val="en-US" w:eastAsia="zh-CN"/>
        </w:rPr>
        <w:t>）</w:t>
      </w:r>
      <w:r>
        <w:rPr>
          <w:rFonts w:hint="eastAsia" w:ascii="宋体"/>
          <w:color w:val="auto"/>
          <w:szCs w:val="21"/>
          <w:highlight w:val="none"/>
          <w:lang w:val="en-US" w:eastAsia="zh-CN"/>
        </w:rPr>
        <w:t>招标文件中评分细则所需提供的证明材料。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szCs w:val="24"/>
          <w:highlight w:val="none"/>
        </w:rPr>
      </w:pPr>
      <w:r>
        <w:rPr>
          <w:rFonts w:hint="eastAsia" w:ascii="宋体"/>
          <w:color w:val="auto"/>
          <w:sz w:val="24"/>
          <w:highlight w:val="none"/>
        </w:rPr>
        <w:t xml:space="preserve">                                     投标人：            </w:t>
      </w:r>
      <w:r>
        <w:rPr>
          <w:rFonts w:hint="eastAsia" w:ascii="宋体"/>
          <w:color w:val="auto"/>
          <w:sz w:val="24"/>
          <w:szCs w:val="24"/>
          <w:highlight w:val="none"/>
        </w:rPr>
        <w:t xml:space="preserve"> （盖单位章）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4"/>
          <w:szCs w:val="24"/>
          <w:highlight w:val="none"/>
        </w:rPr>
        <w:t xml:space="preserve">    （</w:t>
      </w:r>
      <w:r>
        <w:rPr>
          <w:rFonts w:hint="eastAsia" w:ascii="宋体"/>
          <w:color w:val="auto"/>
          <w:sz w:val="24"/>
          <w:szCs w:val="24"/>
          <w:highlight w:val="none"/>
          <w:lang w:val="en-US" w:eastAsia="zh-CN"/>
        </w:rPr>
        <w:t>签字或盖章</w:t>
      </w:r>
      <w:r>
        <w:rPr>
          <w:rFonts w:hint="eastAsia" w:ascii="宋体"/>
          <w:color w:val="auto"/>
          <w:sz w:val="24"/>
          <w:szCs w:val="24"/>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0AE554DE">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p>
    <w:p w14:paraId="5D81EF35">
      <w:pPr>
        <w:spacing w:line="360" w:lineRule="exact"/>
        <w:ind w:firstLine="443" w:firstLineChars="147"/>
        <w:rPr>
          <w:rFonts w:hint="eastAsia" w:ascii="宋体" w:eastAsia="宋体"/>
          <w:b/>
          <w:color w:val="auto"/>
          <w:sz w:val="30"/>
          <w:szCs w:val="30"/>
          <w:highlight w:val="none"/>
          <w:lang w:eastAsia="zh-CN"/>
        </w:rPr>
      </w:pPr>
      <w:r>
        <w:rPr>
          <w:rFonts w:hint="eastAsia" w:ascii="宋体"/>
          <w:b/>
          <w:color w:val="auto"/>
          <w:sz w:val="30"/>
          <w:szCs w:val="30"/>
          <w:highlight w:val="none"/>
        </w:rPr>
        <w:t>附件</w:t>
      </w:r>
      <w:r>
        <w:rPr>
          <w:rFonts w:hint="eastAsia" w:ascii="宋体"/>
          <w:b/>
          <w:color w:val="auto"/>
          <w:sz w:val="30"/>
          <w:szCs w:val="30"/>
          <w:highlight w:val="none"/>
          <w:lang w:val="en-US" w:eastAsia="zh-CN"/>
        </w:rPr>
        <w:t>2</w:t>
      </w:r>
    </w:p>
    <w:p w14:paraId="66A28F69">
      <w:pPr>
        <w:spacing w:line="360" w:lineRule="auto"/>
        <w:jc w:val="center"/>
        <w:rPr>
          <w:rFonts w:hint="eastAsia"/>
          <w:b/>
          <w:color w:val="auto"/>
          <w:sz w:val="28"/>
          <w:szCs w:val="28"/>
          <w:highlight w:val="none"/>
        </w:rPr>
      </w:pPr>
      <w:bookmarkStart w:id="97" w:name="_Toc440443268"/>
      <w:bookmarkStart w:id="98"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项目的投标，所提供的一切材料都是真实、有效、合法的；</w:t>
      </w:r>
    </w:p>
    <w:p w14:paraId="3250ACD7">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ascii="宋体" w:hAnsi="宋体"/>
          <w:color w:val="auto"/>
          <w:szCs w:val="21"/>
          <w:highlight w:val="none"/>
        </w:rPr>
      </w:pPr>
      <w:r>
        <w:rPr>
          <w:rFonts w:hint="eastAsia" w:ascii="宋体" w:hAnsi="宋体"/>
          <w:color w:val="auto"/>
          <w:szCs w:val="21"/>
          <w:highlight w:val="none"/>
        </w:rPr>
        <w:t>二、本单位郑重声明，我公司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3591544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3988BD8D">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2D63BA8D">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 xml:space="preserve">或 </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或拟派项目经理（负责人）</w:t>
      </w:r>
      <w:r>
        <w:rPr>
          <w:rFonts w:hint="eastAsia" w:ascii="宋体" w:hAnsi="宋体"/>
          <w:color w:val="auto"/>
          <w:szCs w:val="21"/>
          <w:highlight w:val="none"/>
          <w:u w:val="single"/>
        </w:rPr>
        <w:t xml:space="preserve">      </w:t>
      </w:r>
      <w:r>
        <w:rPr>
          <w:rFonts w:hint="eastAsia" w:ascii="宋体" w:hAnsi="宋体"/>
          <w:color w:val="auto"/>
          <w:szCs w:val="21"/>
          <w:highlight w:val="none"/>
        </w:rPr>
        <w:t>没有下列情形：①被列入“信用中国”网站（www.creditchina.gov.cn）“失信被执行人”的；</w:t>
      </w:r>
    </w:p>
    <w:p w14:paraId="21E4516A">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②被列入“信用中国”网站（www.creditchina.gov.cn）“重大税收违法失信主体”的；</w:t>
      </w:r>
    </w:p>
    <w:p w14:paraId="09B0AA56">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③被列入“信用中国”网站（www.creditchina.gov.cn）“拖欠农民工工资失信联合惩戒对象名单”的；</w:t>
      </w:r>
    </w:p>
    <w:p w14:paraId="02BCDE9C">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④被列入“信用中国”网站（www.creditchina.gov.cn）“安全生产严重失信主体名单”的；</w:t>
      </w:r>
    </w:p>
    <w:p w14:paraId="66455B08">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⑤被列入国家企业信用信息公示系统网站（www.gsxt.gov.cn）“严重违法失信名单”的。</w:t>
      </w:r>
    </w:p>
    <w:p w14:paraId="20CDDA7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投标单位（盖单位章）：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039EADB3">
      <w:pPr>
        <w:spacing w:line="360" w:lineRule="exact"/>
        <w:rPr>
          <w:rFonts w:hint="eastAsia" w:ascii="宋体"/>
          <w:b/>
          <w:color w:val="auto"/>
          <w:sz w:val="30"/>
          <w:szCs w:val="30"/>
          <w:highlight w:val="none"/>
        </w:rPr>
      </w:pPr>
    </w:p>
    <w:bookmarkEnd w:id="97"/>
    <w:bookmarkEnd w:id="98"/>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3</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w:t>
      </w:r>
      <w:r>
        <w:rPr>
          <w:rFonts w:hint="eastAsia" w:ascii="宋体" w:hAnsi="宋体"/>
          <w:color w:val="auto"/>
          <w:sz w:val="24"/>
          <w:szCs w:val="21"/>
          <w:highlight w:val="none"/>
          <w:lang w:val="en-US" w:eastAsia="zh-CN"/>
        </w:rPr>
        <w:t>签字或盖章</w:t>
      </w:r>
      <w:r>
        <w:rPr>
          <w:rFonts w:hint="eastAsia" w:ascii="宋体" w:hAnsi="宋体"/>
          <w:color w:val="auto"/>
          <w:sz w:val="24"/>
          <w:szCs w:val="21"/>
          <w:highlight w:val="none"/>
        </w:rPr>
        <w:t>)</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13"/>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75908629">
      <w:pPr>
        <w:spacing w:line="400" w:lineRule="exact"/>
        <w:rPr>
          <w:b/>
          <w:color w:val="auto"/>
          <w:sz w:val="28"/>
          <w:szCs w:val="28"/>
          <w:highlight w:val="none"/>
        </w:rPr>
      </w:pPr>
    </w:p>
    <w:p w14:paraId="00EFC75B">
      <w:pPr>
        <w:pStyle w:val="34"/>
        <w:rPr>
          <w:color w:val="auto"/>
          <w:highlight w:val="none"/>
        </w:rPr>
      </w:pPr>
    </w:p>
    <w:p w14:paraId="1574F26B">
      <w:pPr>
        <w:spacing w:line="400" w:lineRule="exact"/>
        <w:ind w:firstLine="562" w:firstLineChars="200"/>
        <w:rPr>
          <w:rFonts w:hint="eastAsia"/>
          <w:b/>
          <w:color w:val="auto"/>
          <w:sz w:val="28"/>
          <w:szCs w:val="28"/>
          <w:highlight w:val="none"/>
        </w:rPr>
      </w:pPr>
    </w:p>
    <w:p w14:paraId="7E31D460">
      <w:pPr>
        <w:spacing w:line="440" w:lineRule="exact"/>
        <w:ind w:left="420"/>
        <w:rPr>
          <w:rFonts w:hint="eastAsia" w:ascii="宋体" w:eastAsia="宋体"/>
          <w:color w:val="auto"/>
          <w:szCs w:val="21"/>
          <w:highlight w:val="none"/>
        </w:rPr>
      </w:pPr>
    </w:p>
    <w:p w14:paraId="7FEE9387">
      <w:pPr>
        <w:spacing w:line="360" w:lineRule="exact"/>
        <w:ind w:firstLine="443" w:firstLineChars="147"/>
        <w:rPr>
          <w:rFonts w:hint="eastAsia" w:ascii="宋体" w:hAnsi="宋体"/>
          <w:b/>
          <w:color w:val="auto"/>
          <w:sz w:val="30"/>
          <w:szCs w:val="30"/>
          <w:highlight w:val="none"/>
        </w:rPr>
      </w:pPr>
    </w:p>
    <w:p w14:paraId="3DC8E2C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4</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35"/>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18"/>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93A923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设计基本费为：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p>
          <w:p w14:paraId="5BA702FC">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color w:val="auto"/>
                <w:sz w:val="24"/>
                <w:highlight w:val="none"/>
                <w:lang w:val="en-US"/>
              </w:rPr>
            </w:pPr>
            <w:r>
              <w:rPr>
                <w:rFonts w:hint="eastAsia" w:ascii="宋体" w:hAnsi="宋体" w:eastAsia="宋体" w:cs="宋体"/>
                <w:color w:val="auto"/>
                <w:sz w:val="24"/>
                <w:szCs w:val="24"/>
                <w:highlight w:val="none"/>
                <w:lang w:val="en-US" w:eastAsia="zh-CN"/>
              </w:rPr>
              <w:t>合同履行期限：响应招标文件要求</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cs="Arial"/>
          <w:b/>
          <w:bCs/>
          <w:color w:val="auto"/>
          <w:sz w:val="30"/>
          <w:szCs w:val="30"/>
          <w:highlight w:val="none"/>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6</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(姓名和职务)代表我方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eastAsia="宋体" w:cs="宋体"/>
          <w:color w:val="auto"/>
          <w:spacing w:val="-1"/>
          <w:sz w:val="24"/>
          <w:szCs w:val="24"/>
          <w:highlight w:val="none"/>
        </w:rPr>
        <w:t>据此我方愿以</w:t>
      </w:r>
      <w:r>
        <w:rPr>
          <w:rFonts w:hint="eastAsia" w:ascii="宋体" w:hAnsi="宋体" w:cs="宋体"/>
          <w:color w:val="auto"/>
          <w:spacing w:val="-1"/>
          <w:sz w:val="24"/>
          <w:szCs w:val="24"/>
          <w:highlight w:val="none"/>
          <w:lang w:val="en-US" w:eastAsia="zh-CN"/>
        </w:rPr>
        <w:t>设计基本费</w:t>
      </w:r>
      <w:r>
        <w:rPr>
          <w:rFonts w:hint="eastAsia" w:ascii="宋体" w:hAnsi="宋体" w:cs="宋体"/>
          <w:color w:val="auto"/>
          <w:spacing w:val="-1"/>
          <w:sz w:val="24"/>
          <w:szCs w:val="24"/>
          <w:highlight w:val="none"/>
          <w:u w:val="single"/>
          <w:lang w:val="en-US" w:eastAsia="zh-CN"/>
        </w:rPr>
        <w:t xml:space="preserve">         </w:t>
      </w:r>
      <w:r>
        <w:rPr>
          <w:rFonts w:hint="eastAsia" w:ascii="宋体" w:hAnsi="宋体" w:eastAsia="宋体" w:cs="宋体"/>
          <w:color w:val="auto"/>
          <w:sz w:val="24"/>
          <w:szCs w:val="24"/>
          <w:highlight w:val="none"/>
        </w:rPr>
        <w:t>为</w:t>
      </w: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rPr>
        <w:t>报价</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u w:val="single"/>
          <w:lang w:val="en-US" w:eastAsia="zh-CN"/>
        </w:rPr>
        <w:t>项目负责人为            。</w:t>
      </w:r>
      <w:r>
        <w:rPr>
          <w:rFonts w:hint="eastAsia" w:ascii="宋体" w:hAnsi="宋体" w:eastAsia="宋体" w:cs="宋体"/>
          <w:color w:val="auto"/>
          <w:sz w:val="24"/>
          <w:szCs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rPr>
        <w:t>5、投标有效期为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60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rPr>
        <w:t>6、我单位提供如下通讯地址：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07124A4B">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4B1AD082">
      <w:pPr>
        <w:spacing w:line="440" w:lineRule="exact"/>
        <w:jc w:val="right"/>
        <w:rPr>
          <w:rFonts w:hint="eastAsia" w:ascii="宋体"/>
          <w:color w:val="auto"/>
          <w:sz w:val="24"/>
          <w:highlight w:val="none"/>
        </w:rPr>
      </w:pP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72"/>
    <w:bookmarkEnd w:id="73"/>
    <w:p w14:paraId="59C5F8C7">
      <w:pPr>
        <w:spacing w:line="440" w:lineRule="exact"/>
        <w:jc w:val="center"/>
        <w:outlineLvl w:val="0"/>
        <w:rPr>
          <w:rFonts w:hint="eastAsia" w:ascii="宋体"/>
          <w:b/>
          <w:color w:val="auto"/>
          <w:sz w:val="32"/>
          <w:szCs w:val="32"/>
          <w:highlight w:val="none"/>
        </w:rPr>
      </w:pPr>
      <w:bookmarkStart w:id="99" w:name="_Toc58430333"/>
      <w:bookmarkStart w:id="100" w:name="_Toc29691"/>
      <w:bookmarkStart w:id="101" w:name="_Toc449028957"/>
      <w:r>
        <w:rPr>
          <w:rFonts w:hint="eastAsia" w:ascii="宋体"/>
          <w:b/>
          <w:color w:val="auto"/>
          <w:sz w:val="32"/>
          <w:szCs w:val="32"/>
          <w:highlight w:val="none"/>
          <w:lang w:val="en-US" w:eastAsia="zh-CN"/>
        </w:rPr>
        <w:t>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99"/>
      <w:bookmarkEnd w:id="100"/>
      <w:bookmarkEnd w:id="101"/>
    </w:p>
    <w:p w14:paraId="4A117D56">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eastAsia="zh-CN"/>
              </w:rPr>
              <w:t>滁州工投经开区光储制造基地项目优化设计单位招标</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招标单位：</w:t>
            </w:r>
            <w:r>
              <w:rPr>
                <w:rFonts w:hint="eastAsia" w:ascii="宋体" w:hAnsi="宋体" w:cs="宋体"/>
                <w:color w:val="auto"/>
                <w:sz w:val="28"/>
                <w:szCs w:val="28"/>
                <w:highlight w:val="none"/>
                <w:lang w:eastAsia="zh-CN"/>
              </w:rPr>
              <w:t>滁州工投创新科技产业园有限公司</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刘工</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19355030932</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经办人：</w:t>
            </w:r>
            <w:r>
              <w:rPr>
                <w:rFonts w:hint="eastAsia" w:ascii="宋体" w:cs="宋体"/>
                <w:color w:val="auto"/>
                <w:sz w:val="28"/>
                <w:szCs w:val="28"/>
                <w:highlight w:val="none"/>
                <w:lang w:eastAsia="zh-CN"/>
              </w:rPr>
              <w:t>曹思敏</w:t>
            </w:r>
          </w:p>
          <w:p w14:paraId="033529C4">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电  话：0550-35195</w:t>
            </w:r>
            <w:r>
              <w:rPr>
                <w:rFonts w:hint="eastAsia" w:ascii="宋体" w:cs="宋体"/>
                <w:color w:val="auto"/>
                <w:sz w:val="28"/>
                <w:szCs w:val="28"/>
                <w:highlight w:val="none"/>
                <w:lang w:val="en-US" w:eastAsia="zh-CN"/>
              </w:rPr>
              <w:t>16</w:t>
            </w:r>
            <w:r>
              <w:rPr>
                <w:rFonts w:hint="eastAsia" w:ascii="宋体" w:cs="宋体"/>
                <w:color w:val="auto"/>
                <w:sz w:val="28"/>
                <w:szCs w:val="28"/>
                <w:highlight w:val="none"/>
              </w:rPr>
              <w:t>、</w:t>
            </w:r>
            <w:r>
              <w:rPr>
                <w:rFonts w:hint="eastAsia" w:ascii="宋体" w:cs="宋体"/>
                <w:color w:val="auto"/>
                <w:sz w:val="28"/>
                <w:szCs w:val="28"/>
                <w:highlight w:val="none"/>
                <w:lang w:eastAsia="zh-CN"/>
              </w:rPr>
              <w:t>18712012204</w:t>
            </w:r>
          </w:p>
          <w:p w14:paraId="2348145A">
            <w:pPr>
              <w:spacing w:line="520" w:lineRule="exact"/>
              <w:ind w:firstLine="6300" w:firstLineChars="2250"/>
              <w:rPr>
                <w:rFonts w:hint="eastAsia" w:ascii="宋体" w:cs="宋体"/>
                <w:color w:val="auto"/>
                <w:sz w:val="28"/>
                <w:szCs w:val="28"/>
                <w:highlight w:val="none"/>
              </w:rPr>
            </w:pPr>
          </w:p>
          <w:p w14:paraId="0F0721F1">
            <w:pPr>
              <w:pStyle w:val="34"/>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bookmarkEnd w:id="0"/>
    </w:tbl>
    <w:p w14:paraId="122B3745">
      <w:pPr>
        <w:rPr>
          <w:color w:val="auto"/>
          <w:highlight w:val="none"/>
        </w:rPr>
      </w:pPr>
    </w:p>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B972A88-2926-4BD9-B7B7-1384782A0497}"/>
  </w:font>
  <w:font w:name="黑体">
    <w:panose1 w:val="02010609060101010101"/>
    <w:charset w:val="86"/>
    <w:family w:val="auto"/>
    <w:pitch w:val="default"/>
    <w:sig w:usb0="800002BF" w:usb1="38CF7CFA" w:usb2="00000016" w:usb3="00000000" w:csb0="00040001" w:csb1="00000000"/>
    <w:embedRegular r:id="rId2" w:fontKey="{EFA3CD87-68AA-4C82-9C18-CCD9A79A4E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AEE52FF8-A61A-48EB-BC4A-E952A5CEC0D3}"/>
  </w:font>
  <w:font w:name="仿宋">
    <w:panose1 w:val="02010609060101010101"/>
    <w:charset w:val="86"/>
    <w:family w:val="modern"/>
    <w:pitch w:val="default"/>
    <w:sig w:usb0="800002BF" w:usb1="38CF7CFA" w:usb2="00000016" w:usb3="00000000" w:csb0="00040001" w:csb1="00000000"/>
    <w:embedRegular r:id="rId4" w:fontKey="{3D10B8C2-6CFB-4A46-9A74-41FE23F544D2}"/>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embedRegular r:id="rId5" w:fontKey="{C1747C5E-3651-4BF4-8F69-70813544E3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22"/>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22"/>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324148DB">
    <w:pPr>
      <w:pStyle w:val="2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22"/>
      <w:framePr w:wrap="around" w:vAnchor="text" w:hAnchor="margin" w:xAlign="center" w:y="1"/>
      <w:tabs>
        <w:tab w:val="clear" w:pos="4153"/>
        <w:tab w:val="clear" w:pos="8306"/>
      </w:tabs>
      <w:rPr>
        <w:rStyle w:val="39"/>
        <w:rFonts w:hint="eastAsia"/>
      </w:rPr>
    </w:pPr>
  </w:p>
  <w:p w14:paraId="7F1FF381">
    <w:pPr>
      <w:pStyle w:val="22"/>
      <w:tabs>
        <w:tab w:val="clear" w:pos="4153"/>
        <w:tab w:val="clear" w:pos="8306"/>
      </w:tabs>
      <w:rPr>
        <w:rFonts w:hint="eastAsia"/>
        <w:szCs w:val="21"/>
      </w:rPr>
    </w:pPr>
  </w:p>
  <w:p w14:paraId="56EDCA8C">
    <w:pPr>
      <w:pStyle w:val="22"/>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22"/>
      <w:tabs>
        <w:tab w:val="clear" w:pos="4153"/>
        <w:tab w:val="clear" w:pos="8306"/>
      </w:tabs>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2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22"/>
      <w:rPr>
        <w:rStyle w:val="39"/>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22"/>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22"/>
      <w:ind w:right="360"/>
      <w:rPr>
        <w:kern w:val="0"/>
      </w:rPr>
    </w:pPr>
    <w:r>
      <mc:AlternateContent>
        <mc:Choice Requires="wps">
          <w:drawing>
            <wp:anchor distT="0" distB="0" distL="114300" distR="114300" simplePos="0" relativeHeight="251660288"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60288;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22"/>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22"/>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22"/>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22"/>
      <w:tabs>
        <w:tab w:val="clear" w:pos="4153"/>
        <w:tab w:val="clear" w:pos="8306"/>
      </w:tabs>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2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2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23"/>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23"/>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23"/>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5"/>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1"/>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RkMjg0ZWRjZjM1MTM4OGNiMGViY2YyN2VjZj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07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2E98"/>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267"/>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4F42"/>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5BC8"/>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23584C"/>
    <w:rsid w:val="01317BAC"/>
    <w:rsid w:val="0156352C"/>
    <w:rsid w:val="0160078A"/>
    <w:rsid w:val="016025FC"/>
    <w:rsid w:val="01727AD4"/>
    <w:rsid w:val="018C519F"/>
    <w:rsid w:val="01910A08"/>
    <w:rsid w:val="01A56261"/>
    <w:rsid w:val="01CE57B8"/>
    <w:rsid w:val="01E00D2D"/>
    <w:rsid w:val="01F30A1B"/>
    <w:rsid w:val="02136A35"/>
    <w:rsid w:val="02263E9A"/>
    <w:rsid w:val="02276CDB"/>
    <w:rsid w:val="02510197"/>
    <w:rsid w:val="02602E58"/>
    <w:rsid w:val="026A14A8"/>
    <w:rsid w:val="0284108D"/>
    <w:rsid w:val="02846ED2"/>
    <w:rsid w:val="02910A6D"/>
    <w:rsid w:val="029F0F02"/>
    <w:rsid w:val="02AB3F80"/>
    <w:rsid w:val="02CD5A6F"/>
    <w:rsid w:val="02D50DC8"/>
    <w:rsid w:val="02F92D08"/>
    <w:rsid w:val="02FF011F"/>
    <w:rsid w:val="0306625F"/>
    <w:rsid w:val="0314369E"/>
    <w:rsid w:val="032B6C3A"/>
    <w:rsid w:val="03433F84"/>
    <w:rsid w:val="034D095E"/>
    <w:rsid w:val="034D4E02"/>
    <w:rsid w:val="03636F78"/>
    <w:rsid w:val="038E49F0"/>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6416"/>
    <w:rsid w:val="05072DB3"/>
    <w:rsid w:val="051D0A23"/>
    <w:rsid w:val="05584639"/>
    <w:rsid w:val="05713E65"/>
    <w:rsid w:val="05777F14"/>
    <w:rsid w:val="057F7413"/>
    <w:rsid w:val="059302F0"/>
    <w:rsid w:val="05B55DC4"/>
    <w:rsid w:val="05C56ED2"/>
    <w:rsid w:val="05EB7E30"/>
    <w:rsid w:val="0600615C"/>
    <w:rsid w:val="0619721E"/>
    <w:rsid w:val="06235109"/>
    <w:rsid w:val="062459A5"/>
    <w:rsid w:val="062478E7"/>
    <w:rsid w:val="06304C93"/>
    <w:rsid w:val="064510DB"/>
    <w:rsid w:val="06581AF4"/>
    <w:rsid w:val="06620B3A"/>
    <w:rsid w:val="066E7569"/>
    <w:rsid w:val="06954AF6"/>
    <w:rsid w:val="069717B9"/>
    <w:rsid w:val="06D0451E"/>
    <w:rsid w:val="06DA6FC6"/>
    <w:rsid w:val="06EB6E0C"/>
    <w:rsid w:val="06F10417"/>
    <w:rsid w:val="06F34B4B"/>
    <w:rsid w:val="06FF299A"/>
    <w:rsid w:val="070A729C"/>
    <w:rsid w:val="07342561"/>
    <w:rsid w:val="073C599D"/>
    <w:rsid w:val="073E5575"/>
    <w:rsid w:val="074128B0"/>
    <w:rsid w:val="074A10F8"/>
    <w:rsid w:val="074D3623"/>
    <w:rsid w:val="0761194E"/>
    <w:rsid w:val="076432D3"/>
    <w:rsid w:val="0781151E"/>
    <w:rsid w:val="07B42430"/>
    <w:rsid w:val="07B54D24"/>
    <w:rsid w:val="07B63215"/>
    <w:rsid w:val="07B77A9C"/>
    <w:rsid w:val="07BC624E"/>
    <w:rsid w:val="07D63618"/>
    <w:rsid w:val="07DC7A53"/>
    <w:rsid w:val="08000695"/>
    <w:rsid w:val="08081FA5"/>
    <w:rsid w:val="080B7557"/>
    <w:rsid w:val="08181E21"/>
    <w:rsid w:val="08184EC7"/>
    <w:rsid w:val="081C0B89"/>
    <w:rsid w:val="082B48A9"/>
    <w:rsid w:val="082D6348"/>
    <w:rsid w:val="084F5179"/>
    <w:rsid w:val="085264A2"/>
    <w:rsid w:val="0858227F"/>
    <w:rsid w:val="085D7896"/>
    <w:rsid w:val="08684A24"/>
    <w:rsid w:val="0878647D"/>
    <w:rsid w:val="08924472"/>
    <w:rsid w:val="08A62997"/>
    <w:rsid w:val="08A969C4"/>
    <w:rsid w:val="08AA2A59"/>
    <w:rsid w:val="08AF6108"/>
    <w:rsid w:val="08B001C4"/>
    <w:rsid w:val="08B5322E"/>
    <w:rsid w:val="08D00FFA"/>
    <w:rsid w:val="08EF5F46"/>
    <w:rsid w:val="090441B5"/>
    <w:rsid w:val="09086D86"/>
    <w:rsid w:val="090F12E9"/>
    <w:rsid w:val="09367BAA"/>
    <w:rsid w:val="09381D73"/>
    <w:rsid w:val="09473B2C"/>
    <w:rsid w:val="096A3477"/>
    <w:rsid w:val="096C4286"/>
    <w:rsid w:val="097C361B"/>
    <w:rsid w:val="09866978"/>
    <w:rsid w:val="09AB5942"/>
    <w:rsid w:val="09B064D1"/>
    <w:rsid w:val="09BF2ED7"/>
    <w:rsid w:val="09BF7674"/>
    <w:rsid w:val="09F45FD8"/>
    <w:rsid w:val="09F806A3"/>
    <w:rsid w:val="0A0B50CF"/>
    <w:rsid w:val="0A0D1190"/>
    <w:rsid w:val="0A2456C5"/>
    <w:rsid w:val="0A2543E3"/>
    <w:rsid w:val="0A474057"/>
    <w:rsid w:val="0A53598C"/>
    <w:rsid w:val="0A641E3D"/>
    <w:rsid w:val="0AA34B1B"/>
    <w:rsid w:val="0AAD7CD9"/>
    <w:rsid w:val="0AB6328D"/>
    <w:rsid w:val="0ABD15CE"/>
    <w:rsid w:val="0ABF263A"/>
    <w:rsid w:val="0AD12B8F"/>
    <w:rsid w:val="0AF618DB"/>
    <w:rsid w:val="0B0A6314"/>
    <w:rsid w:val="0B183F48"/>
    <w:rsid w:val="0B330D82"/>
    <w:rsid w:val="0B335CF7"/>
    <w:rsid w:val="0B5C5BE2"/>
    <w:rsid w:val="0B6B051B"/>
    <w:rsid w:val="0B6E6353"/>
    <w:rsid w:val="0B7B2E88"/>
    <w:rsid w:val="0B8415DD"/>
    <w:rsid w:val="0B842ECF"/>
    <w:rsid w:val="0BA53A0C"/>
    <w:rsid w:val="0BA8462C"/>
    <w:rsid w:val="0BD10EF4"/>
    <w:rsid w:val="0BEC0639"/>
    <w:rsid w:val="0BED19DF"/>
    <w:rsid w:val="0C087B18"/>
    <w:rsid w:val="0C130BB2"/>
    <w:rsid w:val="0C193B8E"/>
    <w:rsid w:val="0C1C4E30"/>
    <w:rsid w:val="0C2653A0"/>
    <w:rsid w:val="0C271088"/>
    <w:rsid w:val="0C392862"/>
    <w:rsid w:val="0C403BDE"/>
    <w:rsid w:val="0C447B66"/>
    <w:rsid w:val="0C4B726D"/>
    <w:rsid w:val="0C563442"/>
    <w:rsid w:val="0C56723C"/>
    <w:rsid w:val="0C6172A8"/>
    <w:rsid w:val="0C64762A"/>
    <w:rsid w:val="0C782EF0"/>
    <w:rsid w:val="0C7B0EF4"/>
    <w:rsid w:val="0C825B1D"/>
    <w:rsid w:val="0C8E44C1"/>
    <w:rsid w:val="0C9C7EE1"/>
    <w:rsid w:val="0C9F66CF"/>
    <w:rsid w:val="0CA20839"/>
    <w:rsid w:val="0CA21D1B"/>
    <w:rsid w:val="0CB14648"/>
    <w:rsid w:val="0CB21A52"/>
    <w:rsid w:val="0CB63A18"/>
    <w:rsid w:val="0CBD3A66"/>
    <w:rsid w:val="0CD72DE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DB1F25"/>
    <w:rsid w:val="0DE34346"/>
    <w:rsid w:val="0DF465A6"/>
    <w:rsid w:val="0DFC545B"/>
    <w:rsid w:val="0E004116"/>
    <w:rsid w:val="0E077E36"/>
    <w:rsid w:val="0E0E22E1"/>
    <w:rsid w:val="0E110D22"/>
    <w:rsid w:val="0E193424"/>
    <w:rsid w:val="0E554C8F"/>
    <w:rsid w:val="0E574D87"/>
    <w:rsid w:val="0E5A2C39"/>
    <w:rsid w:val="0E736B11"/>
    <w:rsid w:val="0E7F3562"/>
    <w:rsid w:val="0E8E126E"/>
    <w:rsid w:val="0E9E6512"/>
    <w:rsid w:val="0EAC6E81"/>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21F8C"/>
    <w:rsid w:val="0F7936CC"/>
    <w:rsid w:val="0F882744"/>
    <w:rsid w:val="0F8F3081"/>
    <w:rsid w:val="0FA5195F"/>
    <w:rsid w:val="0FAD4701"/>
    <w:rsid w:val="0FC621C4"/>
    <w:rsid w:val="0FCA1B11"/>
    <w:rsid w:val="0FE825FD"/>
    <w:rsid w:val="0FF61E2B"/>
    <w:rsid w:val="10260FB8"/>
    <w:rsid w:val="10280789"/>
    <w:rsid w:val="104D6442"/>
    <w:rsid w:val="106043C7"/>
    <w:rsid w:val="106F4618"/>
    <w:rsid w:val="10735462"/>
    <w:rsid w:val="10760938"/>
    <w:rsid w:val="10771710"/>
    <w:rsid w:val="107A6B0B"/>
    <w:rsid w:val="10934AB9"/>
    <w:rsid w:val="109E4EEF"/>
    <w:rsid w:val="10B64B12"/>
    <w:rsid w:val="10B7072A"/>
    <w:rsid w:val="10B93AD7"/>
    <w:rsid w:val="10C04E65"/>
    <w:rsid w:val="10C34956"/>
    <w:rsid w:val="10D57578"/>
    <w:rsid w:val="10D73F5D"/>
    <w:rsid w:val="10E83584"/>
    <w:rsid w:val="10F245C8"/>
    <w:rsid w:val="10FD18AA"/>
    <w:rsid w:val="11136BE5"/>
    <w:rsid w:val="112244C7"/>
    <w:rsid w:val="113E38BD"/>
    <w:rsid w:val="114E06C3"/>
    <w:rsid w:val="11531836"/>
    <w:rsid w:val="11633A20"/>
    <w:rsid w:val="11700B96"/>
    <w:rsid w:val="117A7D9D"/>
    <w:rsid w:val="117B6FDE"/>
    <w:rsid w:val="117D1895"/>
    <w:rsid w:val="1189681F"/>
    <w:rsid w:val="118D065E"/>
    <w:rsid w:val="119111DD"/>
    <w:rsid w:val="119D0D92"/>
    <w:rsid w:val="11B01C7F"/>
    <w:rsid w:val="11C049F1"/>
    <w:rsid w:val="11C72224"/>
    <w:rsid w:val="11D16BFE"/>
    <w:rsid w:val="11E20E0C"/>
    <w:rsid w:val="11EB5F12"/>
    <w:rsid w:val="11F63B39"/>
    <w:rsid w:val="11F811A4"/>
    <w:rsid w:val="121534BC"/>
    <w:rsid w:val="12303925"/>
    <w:rsid w:val="12321755"/>
    <w:rsid w:val="12392DC6"/>
    <w:rsid w:val="123A0C48"/>
    <w:rsid w:val="125735A8"/>
    <w:rsid w:val="125C6E10"/>
    <w:rsid w:val="125E4649"/>
    <w:rsid w:val="12653E6A"/>
    <w:rsid w:val="127658D7"/>
    <w:rsid w:val="12864FA7"/>
    <w:rsid w:val="12957C2C"/>
    <w:rsid w:val="12CC7D65"/>
    <w:rsid w:val="12F466E5"/>
    <w:rsid w:val="12FB3F33"/>
    <w:rsid w:val="130D010A"/>
    <w:rsid w:val="130E5DFE"/>
    <w:rsid w:val="1318492B"/>
    <w:rsid w:val="13195D86"/>
    <w:rsid w:val="133415D2"/>
    <w:rsid w:val="13390EFF"/>
    <w:rsid w:val="134659BB"/>
    <w:rsid w:val="13534D6F"/>
    <w:rsid w:val="135D699C"/>
    <w:rsid w:val="1362355A"/>
    <w:rsid w:val="136B46BF"/>
    <w:rsid w:val="13860D94"/>
    <w:rsid w:val="13863BCF"/>
    <w:rsid w:val="138A779A"/>
    <w:rsid w:val="138D2BCA"/>
    <w:rsid w:val="139879D4"/>
    <w:rsid w:val="13A12FBB"/>
    <w:rsid w:val="13C44C6D"/>
    <w:rsid w:val="13E4152C"/>
    <w:rsid w:val="13E9022F"/>
    <w:rsid w:val="13EB044B"/>
    <w:rsid w:val="13F53078"/>
    <w:rsid w:val="13FD017F"/>
    <w:rsid w:val="1400703C"/>
    <w:rsid w:val="14024E31"/>
    <w:rsid w:val="142F0857"/>
    <w:rsid w:val="1436652A"/>
    <w:rsid w:val="1437543F"/>
    <w:rsid w:val="1444680B"/>
    <w:rsid w:val="14473B09"/>
    <w:rsid w:val="14526E7B"/>
    <w:rsid w:val="145853B5"/>
    <w:rsid w:val="147246C9"/>
    <w:rsid w:val="14834C84"/>
    <w:rsid w:val="14840D97"/>
    <w:rsid w:val="14861F22"/>
    <w:rsid w:val="148D4AEF"/>
    <w:rsid w:val="1493647B"/>
    <w:rsid w:val="14A32AD4"/>
    <w:rsid w:val="14CA62B3"/>
    <w:rsid w:val="14CF3D47"/>
    <w:rsid w:val="14D94AE9"/>
    <w:rsid w:val="14EB2AE0"/>
    <w:rsid w:val="14F50E56"/>
    <w:rsid w:val="14F7288F"/>
    <w:rsid w:val="14F751FA"/>
    <w:rsid w:val="14FC59FF"/>
    <w:rsid w:val="15063688"/>
    <w:rsid w:val="151E65FF"/>
    <w:rsid w:val="15336151"/>
    <w:rsid w:val="155251A4"/>
    <w:rsid w:val="156275CE"/>
    <w:rsid w:val="156F3D9C"/>
    <w:rsid w:val="15724254"/>
    <w:rsid w:val="157952EA"/>
    <w:rsid w:val="157B75AD"/>
    <w:rsid w:val="15876E40"/>
    <w:rsid w:val="158C2DC7"/>
    <w:rsid w:val="15A718D7"/>
    <w:rsid w:val="15BF64B6"/>
    <w:rsid w:val="15D373E9"/>
    <w:rsid w:val="15D975F0"/>
    <w:rsid w:val="15EC6D9F"/>
    <w:rsid w:val="15F64207"/>
    <w:rsid w:val="15FB6C69"/>
    <w:rsid w:val="16016360"/>
    <w:rsid w:val="160B3752"/>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B26FFE"/>
    <w:rsid w:val="16B86283"/>
    <w:rsid w:val="16BB08D6"/>
    <w:rsid w:val="16C33CD0"/>
    <w:rsid w:val="16C86EEE"/>
    <w:rsid w:val="16CF74AC"/>
    <w:rsid w:val="16D62899"/>
    <w:rsid w:val="16D86AD9"/>
    <w:rsid w:val="16DC407B"/>
    <w:rsid w:val="16E24DAF"/>
    <w:rsid w:val="16E478E9"/>
    <w:rsid w:val="16E86EC4"/>
    <w:rsid w:val="16F21AF1"/>
    <w:rsid w:val="16F45869"/>
    <w:rsid w:val="17025136"/>
    <w:rsid w:val="17080CB3"/>
    <w:rsid w:val="17104E33"/>
    <w:rsid w:val="172779EC"/>
    <w:rsid w:val="172C5003"/>
    <w:rsid w:val="17435B9A"/>
    <w:rsid w:val="17481711"/>
    <w:rsid w:val="17530278"/>
    <w:rsid w:val="1770488D"/>
    <w:rsid w:val="177251DB"/>
    <w:rsid w:val="179F403B"/>
    <w:rsid w:val="17B46DA6"/>
    <w:rsid w:val="17E07B23"/>
    <w:rsid w:val="17F04282"/>
    <w:rsid w:val="181D21AB"/>
    <w:rsid w:val="18241EFA"/>
    <w:rsid w:val="182551D2"/>
    <w:rsid w:val="18302625"/>
    <w:rsid w:val="183C5221"/>
    <w:rsid w:val="184B770B"/>
    <w:rsid w:val="188056B2"/>
    <w:rsid w:val="1887731B"/>
    <w:rsid w:val="18A312F5"/>
    <w:rsid w:val="18A71570"/>
    <w:rsid w:val="18AF5EEB"/>
    <w:rsid w:val="18B06992"/>
    <w:rsid w:val="18BF29A5"/>
    <w:rsid w:val="18C43019"/>
    <w:rsid w:val="18D07C10"/>
    <w:rsid w:val="18D95C4B"/>
    <w:rsid w:val="18E33521"/>
    <w:rsid w:val="18EB67F8"/>
    <w:rsid w:val="18FA4C8D"/>
    <w:rsid w:val="18FF7748"/>
    <w:rsid w:val="19133920"/>
    <w:rsid w:val="19296091"/>
    <w:rsid w:val="193C34F7"/>
    <w:rsid w:val="19526877"/>
    <w:rsid w:val="196C36C2"/>
    <w:rsid w:val="19733208"/>
    <w:rsid w:val="1978271D"/>
    <w:rsid w:val="197E7B00"/>
    <w:rsid w:val="19933B34"/>
    <w:rsid w:val="19C96DDB"/>
    <w:rsid w:val="19CD084B"/>
    <w:rsid w:val="19CF01B9"/>
    <w:rsid w:val="19DC46F7"/>
    <w:rsid w:val="19DE34A8"/>
    <w:rsid w:val="19E52623"/>
    <w:rsid w:val="19EF2318"/>
    <w:rsid w:val="19FA6457"/>
    <w:rsid w:val="19FB3754"/>
    <w:rsid w:val="1A09162B"/>
    <w:rsid w:val="1A0B2274"/>
    <w:rsid w:val="1A187AC0"/>
    <w:rsid w:val="1A393B90"/>
    <w:rsid w:val="1A4E703E"/>
    <w:rsid w:val="1A535B25"/>
    <w:rsid w:val="1A7208D9"/>
    <w:rsid w:val="1A764FB0"/>
    <w:rsid w:val="1A767F97"/>
    <w:rsid w:val="1A8C60A2"/>
    <w:rsid w:val="1A932C82"/>
    <w:rsid w:val="1A9D1D74"/>
    <w:rsid w:val="1A9F789A"/>
    <w:rsid w:val="1AA37850"/>
    <w:rsid w:val="1AA650CC"/>
    <w:rsid w:val="1AA864FA"/>
    <w:rsid w:val="1AB97B24"/>
    <w:rsid w:val="1AC90DBB"/>
    <w:rsid w:val="1AD930B1"/>
    <w:rsid w:val="1AFA71C6"/>
    <w:rsid w:val="1B267FBB"/>
    <w:rsid w:val="1B3C77DE"/>
    <w:rsid w:val="1B3E1360"/>
    <w:rsid w:val="1B453F87"/>
    <w:rsid w:val="1B4A02FA"/>
    <w:rsid w:val="1B6D0A69"/>
    <w:rsid w:val="1B7D2468"/>
    <w:rsid w:val="1B886580"/>
    <w:rsid w:val="1BAB30F2"/>
    <w:rsid w:val="1BB64807"/>
    <w:rsid w:val="1BC45815"/>
    <w:rsid w:val="1BCA6B98"/>
    <w:rsid w:val="1BEC2FB3"/>
    <w:rsid w:val="1BEE345E"/>
    <w:rsid w:val="1BF209FD"/>
    <w:rsid w:val="1BF530EC"/>
    <w:rsid w:val="1BFD529F"/>
    <w:rsid w:val="1C044843"/>
    <w:rsid w:val="1C165429"/>
    <w:rsid w:val="1C4C7B54"/>
    <w:rsid w:val="1C6D30D8"/>
    <w:rsid w:val="1C7911F1"/>
    <w:rsid w:val="1C7B60E4"/>
    <w:rsid w:val="1CCB47C0"/>
    <w:rsid w:val="1CE27F12"/>
    <w:rsid w:val="1CF3330B"/>
    <w:rsid w:val="1D0B3F40"/>
    <w:rsid w:val="1D0C2883"/>
    <w:rsid w:val="1D1F4CC2"/>
    <w:rsid w:val="1D3B1144"/>
    <w:rsid w:val="1D44297A"/>
    <w:rsid w:val="1D4E4561"/>
    <w:rsid w:val="1D703128"/>
    <w:rsid w:val="1D7C5FBA"/>
    <w:rsid w:val="1D81336E"/>
    <w:rsid w:val="1D8B67FB"/>
    <w:rsid w:val="1D9F19C4"/>
    <w:rsid w:val="1DA575B0"/>
    <w:rsid w:val="1DAF24EA"/>
    <w:rsid w:val="1DB375C5"/>
    <w:rsid w:val="1DB46449"/>
    <w:rsid w:val="1DBC69B5"/>
    <w:rsid w:val="1DC332DD"/>
    <w:rsid w:val="1DDB0E18"/>
    <w:rsid w:val="1DE80C95"/>
    <w:rsid w:val="1DEF6D8A"/>
    <w:rsid w:val="1E061E25"/>
    <w:rsid w:val="1E062897"/>
    <w:rsid w:val="1E226345"/>
    <w:rsid w:val="1E37428D"/>
    <w:rsid w:val="1E384EE7"/>
    <w:rsid w:val="1E3A6C06"/>
    <w:rsid w:val="1E424E8A"/>
    <w:rsid w:val="1E6C5E06"/>
    <w:rsid w:val="1E736290"/>
    <w:rsid w:val="1E8C6387"/>
    <w:rsid w:val="1E8F5E77"/>
    <w:rsid w:val="1E9A6CF6"/>
    <w:rsid w:val="1EAA4A5F"/>
    <w:rsid w:val="1EB06519"/>
    <w:rsid w:val="1EB458DE"/>
    <w:rsid w:val="1EC00497"/>
    <w:rsid w:val="1EDA5344"/>
    <w:rsid w:val="1EE613D0"/>
    <w:rsid w:val="1EF1268E"/>
    <w:rsid w:val="1EF21855"/>
    <w:rsid w:val="1EF501D6"/>
    <w:rsid w:val="1EF80AEE"/>
    <w:rsid w:val="1F1830CB"/>
    <w:rsid w:val="1F1D4CEA"/>
    <w:rsid w:val="1F3431EF"/>
    <w:rsid w:val="1F412ACD"/>
    <w:rsid w:val="1F703EFB"/>
    <w:rsid w:val="1F717B90"/>
    <w:rsid w:val="1F896D6A"/>
    <w:rsid w:val="1FA51C58"/>
    <w:rsid w:val="1FA7649E"/>
    <w:rsid w:val="1FBE7B22"/>
    <w:rsid w:val="1FCD4EA9"/>
    <w:rsid w:val="1FF02C39"/>
    <w:rsid w:val="20061562"/>
    <w:rsid w:val="200A7EAB"/>
    <w:rsid w:val="2017317A"/>
    <w:rsid w:val="201D0468"/>
    <w:rsid w:val="202857A9"/>
    <w:rsid w:val="202D76F6"/>
    <w:rsid w:val="203D7B26"/>
    <w:rsid w:val="20A749AE"/>
    <w:rsid w:val="20B10327"/>
    <w:rsid w:val="20B15A28"/>
    <w:rsid w:val="20C655D1"/>
    <w:rsid w:val="20C77B4A"/>
    <w:rsid w:val="20C92795"/>
    <w:rsid w:val="20D65FDF"/>
    <w:rsid w:val="20DB0CE4"/>
    <w:rsid w:val="20E961FA"/>
    <w:rsid w:val="20EE6F43"/>
    <w:rsid w:val="211A14D6"/>
    <w:rsid w:val="211F34E2"/>
    <w:rsid w:val="2132735C"/>
    <w:rsid w:val="21564CC5"/>
    <w:rsid w:val="21725E20"/>
    <w:rsid w:val="217F21D3"/>
    <w:rsid w:val="21894835"/>
    <w:rsid w:val="219F6403"/>
    <w:rsid w:val="21A148C9"/>
    <w:rsid w:val="21A84B20"/>
    <w:rsid w:val="21A97250"/>
    <w:rsid w:val="21C347B6"/>
    <w:rsid w:val="21D06ED2"/>
    <w:rsid w:val="21D400F3"/>
    <w:rsid w:val="21D547D9"/>
    <w:rsid w:val="21E36C06"/>
    <w:rsid w:val="21F841CB"/>
    <w:rsid w:val="21FE26A3"/>
    <w:rsid w:val="22094970"/>
    <w:rsid w:val="220A4192"/>
    <w:rsid w:val="2224426F"/>
    <w:rsid w:val="224551CB"/>
    <w:rsid w:val="224C10D0"/>
    <w:rsid w:val="225222AD"/>
    <w:rsid w:val="22541289"/>
    <w:rsid w:val="22560474"/>
    <w:rsid w:val="225C24EF"/>
    <w:rsid w:val="226433E0"/>
    <w:rsid w:val="22685BE4"/>
    <w:rsid w:val="22786DC6"/>
    <w:rsid w:val="228F018F"/>
    <w:rsid w:val="22951269"/>
    <w:rsid w:val="22952C4B"/>
    <w:rsid w:val="22A07A2E"/>
    <w:rsid w:val="22AE1FD7"/>
    <w:rsid w:val="22B00DA9"/>
    <w:rsid w:val="22B1460E"/>
    <w:rsid w:val="22B81E40"/>
    <w:rsid w:val="22CC769A"/>
    <w:rsid w:val="22DF73CD"/>
    <w:rsid w:val="22F10EAE"/>
    <w:rsid w:val="2305495A"/>
    <w:rsid w:val="230D3F37"/>
    <w:rsid w:val="231128EB"/>
    <w:rsid w:val="23130BB1"/>
    <w:rsid w:val="23151041"/>
    <w:rsid w:val="23307C29"/>
    <w:rsid w:val="233415C5"/>
    <w:rsid w:val="234C07DB"/>
    <w:rsid w:val="23566F63"/>
    <w:rsid w:val="2362143C"/>
    <w:rsid w:val="23645B24"/>
    <w:rsid w:val="23887A65"/>
    <w:rsid w:val="238E2BA1"/>
    <w:rsid w:val="239A6033"/>
    <w:rsid w:val="23A418A2"/>
    <w:rsid w:val="23AE1EA3"/>
    <w:rsid w:val="23C40371"/>
    <w:rsid w:val="23D11B74"/>
    <w:rsid w:val="23D5432C"/>
    <w:rsid w:val="23EE71CC"/>
    <w:rsid w:val="2404346B"/>
    <w:rsid w:val="24172B97"/>
    <w:rsid w:val="24292475"/>
    <w:rsid w:val="242977C5"/>
    <w:rsid w:val="24351601"/>
    <w:rsid w:val="24375486"/>
    <w:rsid w:val="24390A60"/>
    <w:rsid w:val="243E33BC"/>
    <w:rsid w:val="246F7026"/>
    <w:rsid w:val="2495534F"/>
    <w:rsid w:val="24A773D3"/>
    <w:rsid w:val="24B65FDB"/>
    <w:rsid w:val="24DB6D9D"/>
    <w:rsid w:val="24F904EE"/>
    <w:rsid w:val="25237319"/>
    <w:rsid w:val="25276E09"/>
    <w:rsid w:val="253311F6"/>
    <w:rsid w:val="253B3193"/>
    <w:rsid w:val="25552E9E"/>
    <w:rsid w:val="255866F6"/>
    <w:rsid w:val="25654FC9"/>
    <w:rsid w:val="25851E17"/>
    <w:rsid w:val="2586379D"/>
    <w:rsid w:val="25A91F14"/>
    <w:rsid w:val="25C97EC1"/>
    <w:rsid w:val="25DF1492"/>
    <w:rsid w:val="25EB1207"/>
    <w:rsid w:val="25F723E2"/>
    <w:rsid w:val="26377520"/>
    <w:rsid w:val="263C274B"/>
    <w:rsid w:val="264B7744"/>
    <w:rsid w:val="2651082C"/>
    <w:rsid w:val="267E7EE2"/>
    <w:rsid w:val="26A804CA"/>
    <w:rsid w:val="26C66AA9"/>
    <w:rsid w:val="26CD578F"/>
    <w:rsid w:val="26CF59AB"/>
    <w:rsid w:val="26DB434F"/>
    <w:rsid w:val="26DD1E76"/>
    <w:rsid w:val="26F64CE5"/>
    <w:rsid w:val="26F87EF2"/>
    <w:rsid w:val="271138CD"/>
    <w:rsid w:val="271703C5"/>
    <w:rsid w:val="27351CB2"/>
    <w:rsid w:val="27361586"/>
    <w:rsid w:val="27392E24"/>
    <w:rsid w:val="27483067"/>
    <w:rsid w:val="275163C0"/>
    <w:rsid w:val="2753038A"/>
    <w:rsid w:val="275B5309"/>
    <w:rsid w:val="27675BE3"/>
    <w:rsid w:val="277D1B2D"/>
    <w:rsid w:val="27835FFC"/>
    <w:rsid w:val="27914A0E"/>
    <w:rsid w:val="2794279E"/>
    <w:rsid w:val="279E7050"/>
    <w:rsid w:val="27A466B8"/>
    <w:rsid w:val="27AF6D80"/>
    <w:rsid w:val="27B0198F"/>
    <w:rsid w:val="27B92AB7"/>
    <w:rsid w:val="27D43FB1"/>
    <w:rsid w:val="27DE552A"/>
    <w:rsid w:val="27E022D4"/>
    <w:rsid w:val="27EB05C2"/>
    <w:rsid w:val="27F84A8D"/>
    <w:rsid w:val="27FC3AE4"/>
    <w:rsid w:val="2800288E"/>
    <w:rsid w:val="28065AFB"/>
    <w:rsid w:val="280C4E96"/>
    <w:rsid w:val="281B7D88"/>
    <w:rsid w:val="282E4FCE"/>
    <w:rsid w:val="28342B35"/>
    <w:rsid w:val="2834568E"/>
    <w:rsid w:val="283F0442"/>
    <w:rsid w:val="28497097"/>
    <w:rsid w:val="284E32AF"/>
    <w:rsid w:val="286D1F27"/>
    <w:rsid w:val="287E1436"/>
    <w:rsid w:val="28924EE2"/>
    <w:rsid w:val="28975940"/>
    <w:rsid w:val="28A2738B"/>
    <w:rsid w:val="28A86838"/>
    <w:rsid w:val="28C4031B"/>
    <w:rsid w:val="28CB6760"/>
    <w:rsid w:val="28DA7C9C"/>
    <w:rsid w:val="28EC71CA"/>
    <w:rsid w:val="290B259E"/>
    <w:rsid w:val="291D0C4F"/>
    <w:rsid w:val="2924258A"/>
    <w:rsid w:val="29274E04"/>
    <w:rsid w:val="293F46A3"/>
    <w:rsid w:val="296D1EE4"/>
    <w:rsid w:val="298B44EB"/>
    <w:rsid w:val="29944EB8"/>
    <w:rsid w:val="299C4433"/>
    <w:rsid w:val="29DB4666"/>
    <w:rsid w:val="29E4351B"/>
    <w:rsid w:val="29E736D3"/>
    <w:rsid w:val="29EC0622"/>
    <w:rsid w:val="29FB1FE8"/>
    <w:rsid w:val="29FD5050"/>
    <w:rsid w:val="29FE68AE"/>
    <w:rsid w:val="2A031B89"/>
    <w:rsid w:val="2A070C32"/>
    <w:rsid w:val="2A0B0AA8"/>
    <w:rsid w:val="2A1C2CB5"/>
    <w:rsid w:val="2A1F6D8E"/>
    <w:rsid w:val="2A32072A"/>
    <w:rsid w:val="2A3C5105"/>
    <w:rsid w:val="2A444271"/>
    <w:rsid w:val="2A491993"/>
    <w:rsid w:val="2A567D20"/>
    <w:rsid w:val="2A6F4131"/>
    <w:rsid w:val="2A782154"/>
    <w:rsid w:val="2A821832"/>
    <w:rsid w:val="2A8C2357"/>
    <w:rsid w:val="2AA77572"/>
    <w:rsid w:val="2ABC3312"/>
    <w:rsid w:val="2AC50660"/>
    <w:rsid w:val="2ACE42A1"/>
    <w:rsid w:val="2AD156A5"/>
    <w:rsid w:val="2AD73080"/>
    <w:rsid w:val="2AE44BDB"/>
    <w:rsid w:val="2AFA0B1C"/>
    <w:rsid w:val="2B1334DC"/>
    <w:rsid w:val="2B1505A0"/>
    <w:rsid w:val="2B165951"/>
    <w:rsid w:val="2B165956"/>
    <w:rsid w:val="2B214434"/>
    <w:rsid w:val="2B3559A3"/>
    <w:rsid w:val="2B3B716B"/>
    <w:rsid w:val="2B471B7C"/>
    <w:rsid w:val="2B4E474F"/>
    <w:rsid w:val="2B553EE9"/>
    <w:rsid w:val="2B674404"/>
    <w:rsid w:val="2B6E1B3C"/>
    <w:rsid w:val="2B754F87"/>
    <w:rsid w:val="2B801021"/>
    <w:rsid w:val="2B91322F"/>
    <w:rsid w:val="2B9A7696"/>
    <w:rsid w:val="2B9C153F"/>
    <w:rsid w:val="2BA56CDA"/>
    <w:rsid w:val="2BB255CF"/>
    <w:rsid w:val="2BBE3714"/>
    <w:rsid w:val="2BD24D2D"/>
    <w:rsid w:val="2BD27F42"/>
    <w:rsid w:val="2BDE71AB"/>
    <w:rsid w:val="2BEE51CA"/>
    <w:rsid w:val="2BF8505C"/>
    <w:rsid w:val="2C1529D1"/>
    <w:rsid w:val="2C3B319A"/>
    <w:rsid w:val="2C3C1A6A"/>
    <w:rsid w:val="2C540D91"/>
    <w:rsid w:val="2C6537E2"/>
    <w:rsid w:val="2C6C7279"/>
    <w:rsid w:val="2C8965FC"/>
    <w:rsid w:val="2C903C46"/>
    <w:rsid w:val="2CA14AE9"/>
    <w:rsid w:val="2CAB6572"/>
    <w:rsid w:val="2CAC2D20"/>
    <w:rsid w:val="2CBC42DB"/>
    <w:rsid w:val="2CC10625"/>
    <w:rsid w:val="2CC47634"/>
    <w:rsid w:val="2CD326FB"/>
    <w:rsid w:val="2CD33D72"/>
    <w:rsid w:val="2CDD2170"/>
    <w:rsid w:val="2CEA7FC6"/>
    <w:rsid w:val="2CEF46B1"/>
    <w:rsid w:val="2CF220D0"/>
    <w:rsid w:val="2CF241A1"/>
    <w:rsid w:val="2D032370"/>
    <w:rsid w:val="2D056154"/>
    <w:rsid w:val="2D094BEA"/>
    <w:rsid w:val="2D2A52C6"/>
    <w:rsid w:val="2D4D7629"/>
    <w:rsid w:val="2D880661"/>
    <w:rsid w:val="2D8F1DD6"/>
    <w:rsid w:val="2D915A33"/>
    <w:rsid w:val="2D954534"/>
    <w:rsid w:val="2D9800A5"/>
    <w:rsid w:val="2DC3712A"/>
    <w:rsid w:val="2DE171DF"/>
    <w:rsid w:val="2DEF1551"/>
    <w:rsid w:val="2E0200C9"/>
    <w:rsid w:val="2E3507E9"/>
    <w:rsid w:val="2E3C6ABB"/>
    <w:rsid w:val="2E4345B4"/>
    <w:rsid w:val="2E5A3DAC"/>
    <w:rsid w:val="2E5D53FD"/>
    <w:rsid w:val="2E61599C"/>
    <w:rsid w:val="2E6332CF"/>
    <w:rsid w:val="2E6E7857"/>
    <w:rsid w:val="2E7D7A9A"/>
    <w:rsid w:val="2EA63495"/>
    <w:rsid w:val="2EBA0298"/>
    <w:rsid w:val="2EBF09B3"/>
    <w:rsid w:val="2EC92E35"/>
    <w:rsid w:val="2ED22F7C"/>
    <w:rsid w:val="2ED73784"/>
    <w:rsid w:val="2EDF3673"/>
    <w:rsid w:val="2EE213C2"/>
    <w:rsid w:val="2EFC30B5"/>
    <w:rsid w:val="2F0529C7"/>
    <w:rsid w:val="2F3E36CD"/>
    <w:rsid w:val="2F486989"/>
    <w:rsid w:val="2F4C403D"/>
    <w:rsid w:val="2F653004"/>
    <w:rsid w:val="2F684953"/>
    <w:rsid w:val="2F8135BA"/>
    <w:rsid w:val="2F8D622E"/>
    <w:rsid w:val="2F9037FD"/>
    <w:rsid w:val="2F917CA1"/>
    <w:rsid w:val="2F982E42"/>
    <w:rsid w:val="2FCB7EDC"/>
    <w:rsid w:val="2FD951A4"/>
    <w:rsid w:val="2FDB7940"/>
    <w:rsid w:val="2FE60F0B"/>
    <w:rsid w:val="2FFE3400"/>
    <w:rsid w:val="301B0290"/>
    <w:rsid w:val="303C4D07"/>
    <w:rsid w:val="306461F7"/>
    <w:rsid w:val="30647164"/>
    <w:rsid w:val="306C3ED5"/>
    <w:rsid w:val="306C6C6A"/>
    <w:rsid w:val="306D3F93"/>
    <w:rsid w:val="30711C4D"/>
    <w:rsid w:val="30801AC4"/>
    <w:rsid w:val="308A649E"/>
    <w:rsid w:val="308E5A68"/>
    <w:rsid w:val="30A2226B"/>
    <w:rsid w:val="30BB2AFC"/>
    <w:rsid w:val="30C22649"/>
    <w:rsid w:val="30DC08E6"/>
    <w:rsid w:val="30E81B43"/>
    <w:rsid w:val="30E97669"/>
    <w:rsid w:val="312E022B"/>
    <w:rsid w:val="314221E6"/>
    <w:rsid w:val="314A45AB"/>
    <w:rsid w:val="314D7BF8"/>
    <w:rsid w:val="31534D0D"/>
    <w:rsid w:val="317118EE"/>
    <w:rsid w:val="318555E4"/>
    <w:rsid w:val="318761C3"/>
    <w:rsid w:val="318A3760"/>
    <w:rsid w:val="31C64FD5"/>
    <w:rsid w:val="31C84C92"/>
    <w:rsid w:val="31D163B5"/>
    <w:rsid w:val="31D976DD"/>
    <w:rsid w:val="31DE4220"/>
    <w:rsid w:val="3201528F"/>
    <w:rsid w:val="320E382B"/>
    <w:rsid w:val="322F3FB8"/>
    <w:rsid w:val="32391589"/>
    <w:rsid w:val="32454D73"/>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D5A24"/>
    <w:rsid w:val="32F966F8"/>
    <w:rsid w:val="33010C9A"/>
    <w:rsid w:val="330429F1"/>
    <w:rsid w:val="33171483"/>
    <w:rsid w:val="332C4891"/>
    <w:rsid w:val="332E38A7"/>
    <w:rsid w:val="332F3D9F"/>
    <w:rsid w:val="33380434"/>
    <w:rsid w:val="334703EE"/>
    <w:rsid w:val="33482D6D"/>
    <w:rsid w:val="335E1849"/>
    <w:rsid w:val="335F4F26"/>
    <w:rsid w:val="33625BED"/>
    <w:rsid w:val="337F6063"/>
    <w:rsid w:val="3380392C"/>
    <w:rsid w:val="3381627F"/>
    <w:rsid w:val="339935C8"/>
    <w:rsid w:val="33A37FA3"/>
    <w:rsid w:val="33B73A4E"/>
    <w:rsid w:val="33B946F2"/>
    <w:rsid w:val="33B95A18"/>
    <w:rsid w:val="33D4718D"/>
    <w:rsid w:val="33DC0716"/>
    <w:rsid w:val="33E54418"/>
    <w:rsid w:val="33F07509"/>
    <w:rsid w:val="33F627C9"/>
    <w:rsid w:val="340C0FA6"/>
    <w:rsid w:val="341A5E10"/>
    <w:rsid w:val="34272982"/>
    <w:rsid w:val="342804A8"/>
    <w:rsid w:val="343C7EFD"/>
    <w:rsid w:val="34472085"/>
    <w:rsid w:val="34572B3B"/>
    <w:rsid w:val="346D0033"/>
    <w:rsid w:val="3474193F"/>
    <w:rsid w:val="347A4AA6"/>
    <w:rsid w:val="347C3D10"/>
    <w:rsid w:val="34BA5036"/>
    <w:rsid w:val="34BC5AFA"/>
    <w:rsid w:val="34C91AA1"/>
    <w:rsid w:val="34D337DA"/>
    <w:rsid w:val="34D6600F"/>
    <w:rsid w:val="34EE34A0"/>
    <w:rsid w:val="34F36D08"/>
    <w:rsid w:val="34FA7F15"/>
    <w:rsid w:val="34FB24F0"/>
    <w:rsid w:val="352930DB"/>
    <w:rsid w:val="353328F3"/>
    <w:rsid w:val="353B59DD"/>
    <w:rsid w:val="35534E88"/>
    <w:rsid w:val="355A32BB"/>
    <w:rsid w:val="35633752"/>
    <w:rsid w:val="3569521C"/>
    <w:rsid w:val="35823489"/>
    <w:rsid w:val="35897E8C"/>
    <w:rsid w:val="35953A4C"/>
    <w:rsid w:val="35A66D4C"/>
    <w:rsid w:val="35B53FBD"/>
    <w:rsid w:val="35B5404A"/>
    <w:rsid w:val="35CA6E6E"/>
    <w:rsid w:val="35F950CF"/>
    <w:rsid w:val="35FA1CB2"/>
    <w:rsid w:val="36050AA1"/>
    <w:rsid w:val="360B0081"/>
    <w:rsid w:val="361E1B63"/>
    <w:rsid w:val="361E6D32"/>
    <w:rsid w:val="36301896"/>
    <w:rsid w:val="36320657"/>
    <w:rsid w:val="36321AB2"/>
    <w:rsid w:val="365C2A91"/>
    <w:rsid w:val="36673AC2"/>
    <w:rsid w:val="367E2EED"/>
    <w:rsid w:val="3683401A"/>
    <w:rsid w:val="369D7707"/>
    <w:rsid w:val="36AB2FBA"/>
    <w:rsid w:val="36C3270A"/>
    <w:rsid w:val="36CB2F1A"/>
    <w:rsid w:val="3701395E"/>
    <w:rsid w:val="371448CE"/>
    <w:rsid w:val="371D2877"/>
    <w:rsid w:val="372A0A3B"/>
    <w:rsid w:val="372A4537"/>
    <w:rsid w:val="373C4996"/>
    <w:rsid w:val="374A1E98"/>
    <w:rsid w:val="37533C0B"/>
    <w:rsid w:val="375F68D7"/>
    <w:rsid w:val="37794D4F"/>
    <w:rsid w:val="37A02925"/>
    <w:rsid w:val="37B3277F"/>
    <w:rsid w:val="37B34CA4"/>
    <w:rsid w:val="37BD7469"/>
    <w:rsid w:val="37D9327F"/>
    <w:rsid w:val="37E93A81"/>
    <w:rsid w:val="37F75EE1"/>
    <w:rsid w:val="38172D0E"/>
    <w:rsid w:val="38317A04"/>
    <w:rsid w:val="38430BE0"/>
    <w:rsid w:val="384B5B0E"/>
    <w:rsid w:val="384D07ED"/>
    <w:rsid w:val="38591578"/>
    <w:rsid w:val="385B0E4C"/>
    <w:rsid w:val="385C66C2"/>
    <w:rsid w:val="38645F08"/>
    <w:rsid w:val="38697E97"/>
    <w:rsid w:val="387168C2"/>
    <w:rsid w:val="3888121E"/>
    <w:rsid w:val="388E270B"/>
    <w:rsid w:val="389B1BDF"/>
    <w:rsid w:val="38A1659F"/>
    <w:rsid w:val="38AF2F46"/>
    <w:rsid w:val="38B16CBE"/>
    <w:rsid w:val="38C95821"/>
    <w:rsid w:val="38F02478"/>
    <w:rsid w:val="390239BE"/>
    <w:rsid w:val="39180C1C"/>
    <w:rsid w:val="392A1B36"/>
    <w:rsid w:val="392A34F7"/>
    <w:rsid w:val="392A4E38"/>
    <w:rsid w:val="393A6E69"/>
    <w:rsid w:val="39675500"/>
    <w:rsid w:val="396B1563"/>
    <w:rsid w:val="39754190"/>
    <w:rsid w:val="399B0348"/>
    <w:rsid w:val="39BF57BB"/>
    <w:rsid w:val="39CD2DB0"/>
    <w:rsid w:val="39D92970"/>
    <w:rsid w:val="39DB0D6F"/>
    <w:rsid w:val="39FE7012"/>
    <w:rsid w:val="3A0D5454"/>
    <w:rsid w:val="3A1172F4"/>
    <w:rsid w:val="3A23599A"/>
    <w:rsid w:val="3A255086"/>
    <w:rsid w:val="3A2E4C8D"/>
    <w:rsid w:val="3A35147E"/>
    <w:rsid w:val="3A377636"/>
    <w:rsid w:val="3A446EBF"/>
    <w:rsid w:val="3A4B4EF0"/>
    <w:rsid w:val="3A514258"/>
    <w:rsid w:val="3A6802CC"/>
    <w:rsid w:val="3A684F47"/>
    <w:rsid w:val="3A6A4A9F"/>
    <w:rsid w:val="3A7D77A0"/>
    <w:rsid w:val="3A810023"/>
    <w:rsid w:val="3A860F49"/>
    <w:rsid w:val="3A9D05C4"/>
    <w:rsid w:val="3AA1177A"/>
    <w:rsid w:val="3ABC194A"/>
    <w:rsid w:val="3AD2116E"/>
    <w:rsid w:val="3AF37A62"/>
    <w:rsid w:val="3AF61300"/>
    <w:rsid w:val="3AFB6916"/>
    <w:rsid w:val="3AFD73E8"/>
    <w:rsid w:val="3B381919"/>
    <w:rsid w:val="3B615DAA"/>
    <w:rsid w:val="3B944458"/>
    <w:rsid w:val="3B954675"/>
    <w:rsid w:val="3B9823B7"/>
    <w:rsid w:val="3BAF7463"/>
    <w:rsid w:val="3BB271C7"/>
    <w:rsid w:val="3BB557AB"/>
    <w:rsid w:val="3BBF5B96"/>
    <w:rsid w:val="3BC744EA"/>
    <w:rsid w:val="3BCE135D"/>
    <w:rsid w:val="3BD60968"/>
    <w:rsid w:val="3BFA4E77"/>
    <w:rsid w:val="3C1C08F2"/>
    <w:rsid w:val="3C4414D2"/>
    <w:rsid w:val="3C595B04"/>
    <w:rsid w:val="3C5C17D2"/>
    <w:rsid w:val="3C5F42F8"/>
    <w:rsid w:val="3C6C0F9B"/>
    <w:rsid w:val="3C7301F1"/>
    <w:rsid w:val="3C7356FA"/>
    <w:rsid w:val="3C860462"/>
    <w:rsid w:val="3CA1704A"/>
    <w:rsid w:val="3CC86CCC"/>
    <w:rsid w:val="3CD4741F"/>
    <w:rsid w:val="3CFB3A43"/>
    <w:rsid w:val="3CFB661F"/>
    <w:rsid w:val="3D0B626C"/>
    <w:rsid w:val="3D0F4D1C"/>
    <w:rsid w:val="3D167A38"/>
    <w:rsid w:val="3D487A50"/>
    <w:rsid w:val="3D5139EC"/>
    <w:rsid w:val="3D687B67"/>
    <w:rsid w:val="3D7A6218"/>
    <w:rsid w:val="3D7C3859"/>
    <w:rsid w:val="3D8552FA"/>
    <w:rsid w:val="3D8C367A"/>
    <w:rsid w:val="3DA908AC"/>
    <w:rsid w:val="3DB039E8"/>
    <w:rsid w:val="3DBC0C38"/>
    <w:rsid w:val="3DCF2188"/>
    <w:rsid w:val="3DD1570D"/>
    <w:rsid w:val="3DDE7492"/>
    <w:rsid w:val="3DF2026B"/>
    <w:rsid w:val="3DF80EEB"/>
    <w:rsid w:val="3DFA1107"/>
    <w:rsid w:val="3DFF04CC"/>
    <w:rsid w:val="3E0E6961"/>
    <w:rsid w:val="3E1321C9"/>
    <w:rsid w:val="3E24689A"/>
    <w:rsid w:val="3E557A55"/>
    <w:rsid w:val="3E5D2794"/>
    <w:rsid w:val="3E612F34"/>
    <w:rsid w:val="3E8134BC"/>
    <w:rsid w:val="3E864749"/>
    <w:rsid w:val="3E8D1F7B"/>
    <w:rsid w:val="3E9073D3"/>
    <w:rsid w:val="3EAC582F"/>
    <w:rsid w:val="3EC80F65"/>
    <w:rsid w:val="3ED35D96"/>
    <w:rsid w:val="3EE0310F"/>
    <w:rsid w:val="3F192FDE"/>
    <w:rsid w:val="3F21764F"/>
    <w:rsid w:val="3F270382"/>
    <w:rsid w:val="3F4D34B9"/>
    <w:rsid w:val="3F5C61BC"/>
    <w:rsid w:val="3F7E18C4"/>
    <w:rsid w:val="3F821E5A"/>
    <w:rsid w:val="3F826617"/>
    <w:rsid w:val="3F882148"/>
    <w:rsid w:val="3FAD5B09"/>
    <w:rsid w:val="3FAF5707"/>
    <w:rsid w:val="3FD61700"/>
    <w:rsid w:val="3FD85683"/>
    <w:rsid w:val="3FF130F6"/>
    <w:rsid w:val="3FF878C8"/>
    <w:rsid w:val="3FFA5B87"/>
    <w:rsid w:val="3FFF6096"/>
    <w:rsid w:val="40044B90"/>
    <w:rsid w:val="40153FD6"/>
    <w:rsid w:val="402042D4"/>
    <w:rsid w:val="40273D0A"/>
    <w:rsid w:val="40310071"/>
    <w:rsid w:val="4045485F"/>
    <w:rsid w:val="405640FA"/>
    <w:rsid w:val="4081166C"/>
    <w:rsid w:val="40975D69"/>
    <w:rsid w:val="40A01D3A"/>
    <w:rsid w:val="40C652D1"/>
    <w:rsid w:val="40C92CD2"/>
    <w:rsid w:val="40EE1315"/>
    <w:rsid w:val="410B7187"/>
    <w:rsid w:val="411249BA"/>
    <w:rsid w:val="41166258"/>
    <w:rsid w:val="414172BF"/>
    <w:rsid w:val="416A190F"/>
    <w:rsid w:val="416E7E42"/>
    <w:rsid w:val="416F3BBA"/>
    <w:rsid w:val="418770B8"/>
    <w:rsid w:val="41B6712E"/>
    <w:rsid w:val="41BA6A45"/>
    <w:rsid w:val="41C85859"/>
    <w:rsid w:val="41CA339C"/>
    <w:rsid w:val="41D103D1"/>
    <w:rsid w:val="41D758D6"/>
    <w:rsid w:val="41DF2F7B"/>
    <w:rsid w:val="41F63994"/>
    <w:rsid w:val="42277327"/>
    <w:rsid w:val="422F448D"/>
    <w:rsid w:val="42312C1E"/>
    <w:rsid w:val="42366258"/>
    <w:rsid w:val="424514EC"/>
    <w:rsid w:val="424B0183"/>
    <w:rsid w:val="424C228D"/>
    <w:rsid w:val="424E40FE"/>
    <w:rsid w:val="427E4A81"/>
    <w:rsid w:val="428C524B"/>
    <w:rsid w:val="42927D62"/>
    <w:rsid w:val="429B3874"/>
    <w:rsid w:val="429F5DD9"/>
    <w:rsid w:val="42AD499A"/>
    <w:rsid w:val="42B61086"/>
    <w:rsid w:val="42C26869"/>
    <w:rsid w:val="42DD6902"/>
    <w:rsid w:val="42E3216A"/>
    <w:rsid w:val="42ED02B3"/>
    <w:rsid w:val="42FE6FA4"/>
    <w:rsid w:val="43040332"/>
    <w:rsid w:val="430F518E"/>
    <w:rsid w:val="43152860"/>
    <w:rsid w:val="43162488"/>
    <w:rsid w:val="431762B8"/>
    <w:rsid w:val="431A4176"/>
    <w:rsid w:val="431B17D2"/>
    <w:rsid w:val="434370AD"/>
    <w:rsid w:val="434A043B"/>
    <w:rsid w:val="43560B8E"/>
    <w:rsid w:val="43607C5E"/>
    <w:rsid w:val="436F7EA2"/>
    <w:rsid w:val="43772A58"/>
    <w:rsid w:val="438761B4"/>
    <w:rsid w:val="4389474A"/>
    <w:rsid w:val="438F3327"/>
    <w:rsid w:val="43923B90"/>
    <w:rsid w:val="43A4707C"/>
    <w:rsid w:val="43D67B4D"/>
    <w:rsid w:val="43DF0926"/>
    <w:rsid w:val="43F15324"/>
    <w:rsid w:val="440B706C"/>
    <w:rsid w:val="44110F59"/>
    <w:rsid w:val="441A605F"/>
    <w:rsid w:val="441D70DF"/>
    <w:rsid w:val="441E176A"/>
    <w:rsid w:val="441F5424"/>
    <w:rsid w:val="44292D63"/>
    <w:rsid w:val="443B0E5E"/>
    <w:rsid w:val="44426C0E"/>
    <w:rsid w:val="4445330B"/>
    <w:rsid w:val="44484B78"/>
    <w:rsid w:val="44550816"/>
    <w:rsid w:val="445826E4"/>
    <w:rsid w:val="44592AFA"/>
    <w:rsid w:val="445C06B9"/>
    <w:rsid w:val="445F3A72"/>
    <w:rsid w:val="446077EA"/>
    <w:rsid w:val="44665E49"/>
    <w:rsid w:val="446C618F"/>
    <w:rsid w:val="448E3562"/>
    <w:rsid w:val="448F024A"/>
    <w:rsid w:val="44B26298"/>
    <w:rsid w:val="44BE2E8F"/>
    <w:rsid w:val="44C86593"/>
    <w:rsid w:val="44D02189"/>
    <w:rsid w:val="44D73F50"/>
    <w:rsid w:val="44FC1D24"/>
    <w:rsid w:val="44FE1514"/>
    <w:rsid w:val="451008C2"/>
    <w:rsid w:val="451277B0"/>
    <w:rsid w:val="45246F22"/>
    <w:rsid w:val="452470E5"/>
    <w:rsid w:val="45280308"/>
    <w:rsid w:val="45435142"/>
    <w:rsid w:val="45464C32"/>
    <w:rsid w:val="45492AC0"/>
    <w:rsid w:val="4550785F"/>
    <w:rsid w:val="45513D03"/>
    <w:rsid w:val="45675331"/>
    <w:rsid w:val="45801494"/>
    <w:rsid w:val="458021A9"/>
    <w:rsid w:val="45834749"/>
    <w:rsid w:val="458D7ACD"/>
    <w:rsid w:val="45AB63C3"/>
    <w:rsid w:val="45CD7101"/>
    <w:rsid w:val="45D73ADC"/>
    <w:rsid w:val="45D93CF8"/>
    <w:rsid w:val="45DB537A"/>
    <w:rsid w:val="45F20395"/>
    <w:rsid w:val="45F27684"/>
    <w:rsid w:val="45FE72BB"/>
    <w:rsid w:val="45FE7CC8"/>
    <w:rsid w:val="46053A9B"/>
    <w:rsid w:val="460A3EB2"/>
    <w:rsid w:val="46121C64"/>
    <w:rsid w:val="46162856"/>
    <w:rsid w:val="46226EB0"/>
    <w:rsid w:val="462C207A"/>
    <w:rsid w:val="4658671E"/>
    <w:rsid w:val="465C2A22"/>
    <w:rsid w:val="466E205D"/>
    <w:rsid w:val="467632F5"/>
    <w:rsid w:val="467911B3"/>
    <w:rsid w:val="46812B8D"/>
    <w:rsid w:val="46832413"/>
    <w:rsid w:val="46885E2A"/>
    <w:rsid w:val="469F2601"/>
    <w:rsid w:val="46A82FBF"/>
    <w:rsid w:val="46AB40C3"/>
    <w:rsid w:val="46BA58D8"/>
    <w:rsid w:val="46C439A8"/>
    <w:rsid w:val="46CE7995"/>
    <w:rsid w:val="46D7323F"/>
    <w:rsid w:val="46E0501A"/>
    <w:rsid w:val="46FC1214"/>
    <w:rsid w:val="47021DBA"/>
    <w:rsid w:val="471F2FD5"/>
    <w:rsid w:val="47484C91"/>
    <w:rsid w:val="475278BE"/>
    <w:rsid w:val="475D3DAD"/>
    <w:rsid w:val="47705F96"/>
    <w:rsid w:val="479C5383"/>
    <w:rsid w:val="479F646B"/>
    <w:rsid w:val="47A3636C"/>
    <w:rsid w:val="47A56FB4"/>
    <w:rsid w:val="47AD7CF1"/>
    <w:rsid w:val="47B6609F"/>
    <w:rsid w:val="47B9547A"/>
    <w:rsid w:val="47D67F88"/>
    <w:rsid w:val="47F20CC9"/>
    <w:rsid w:val="4803505C"/>
    <w:rsid w:val="480831B5"/>
    <w:rsid w:val="480D66CD"/>
    <w:rsid w:val="480F105A"/>
    <w:rsid w:val="48194880"/>
    <w:rsid w:val="481A5421"/>
    <w:rsid w:val="482849BA"/>
    <w:rsid w:val="48286871"/>
    <w:rsid w:val="483D056E"/>
    <w:rsid w:val="483F2BC9"/>
    <w:rsid w:val="485A1120"/>
    <w:rsid w:val="48A7549C"/>
    <w:rsid w:val="48B545A9"/>
    <w:rsid w:val="48BA15B1"/>
    <w:rsid w:val="48D273AC"/>
    <w:rsid w:val="48D76D49"/>
    <w:rsid w:val="48E97759"/>
    <w:rsid w:val="491F1E48"/>
    <w:rsid w:val="492139EC"/>
    <w:rsid w:val="492B3567"/>
    <w:rsid w:val="49337978"/>
    <w:rsid w:val="493E4BFE"/>
    <w:rsid w:val="494E0559"/>
    <w:rsid w:val="495D26EB"/>
    <w:rsid w:val="49600707"/>
    <w:rsid w:val="49656EDC"/>
    <w:rsid w:val="49793828"/>
    <w:rsid w:val="4987138C"/>
    <w:rsid w:val="49883A6B"/>
    <w:rsid w:val="49B91793"/>
    <w:rsid w:val="49C37596"/>
    <w:rsid w:val="49CD147E"/>
    <w:rsid w:val="49CF169A"/>
    <w:rsid w:val="49D348F2"/>
    <w:rsid w:val="49E204D8"/>
    <w:rsid w:val="49FA66B9"/>
    <w:rsid w:val="4A0D3F70"/>
    <w:rsid w:val="4A103FF4"/>
    <w:rsid w:val="4A1277D9"/>
    <w:rsid w:val="4A2F2139"/>
    <w:rsid w:val="4A4B70A4"/>
    <w:rsid w:val="4A5D0A54"/>
    <w:rsid w:val="4A666565"/>
    <w:rsid w:val="4A7B66E4"/>
    <w:rsid w:val="4A7D5113"/>
    <w:rsid w:val="4A7F4FCB"/>
    <w:rsid w:val="4A812A30"/>
    <w:rsid w:val="4A89523C"/>
    <w:rsid w:val="4AAA6714"/>
    <w:rsid w:val="4AB019AF"/>
    <w:rsid w:val="4AB60164"/>
    <w:rsid w:val="4AC54E91"/>
    <w:rsid w:val="4AD5154D"/>
    <w:rsid w:val="4AEA3364"/>
    <w:rsid w:val="4AF73617"/>
    <w:rsid w:val="4B101F6A"/>
    <w:rsid w:val="4B257098"/>
    <w:rsid w:val="4B593BC4"/>
    <w:rsid w:val="4B6A463C"/>
    <w:rsid w:val="4B8137BE"/>
    <w:rsid w:val="4B902FB1"/>
    <w:rsid w:val="4B9E0E3F"/>
    <w:rsid w:val="4BB63B5B"/>
    <w:rsid w:val="4BB9615E"/>
    <w:rsid w:val="4BCC283D"/>
    <w:rsid w:val="4BD35E6D"/>
    <w:rsid w:val="4BDC1E4C"/>
    <w:rsid w:val="4BE1231B"/>
    <w:rsid w:val="4BFF5353"/>
    <w:rsid w:val="4C177328"/>
    <w:rsid w:val="4C1F6EFC"/>
    <w:rsid w:val="4C2F265F"/>
    <w:rsid w:val="4C5B5DF1"/>
    <w:rsid w:val="4C6D6DCE"/>
    <w:rsid w:val="4C752052"/>
    <w:rsid w:val="4C7D3694"/>
    <w:rsid w:val="4C9F27AB"/>
    <w:rsid w:val="4CBD2C33"/>
    <w:rsid w:val="4CBD4A44"/>
    <w:rsid w:val="4CD40D75"/>
    <w:rsid w:val="4CDE3815"/>
    <w:rsid w:val="4CED2983"/>
    <w:rsid w:val="4D0D2958"/>
    <w:rsid w:val="4D145493"/>
    <w:rsid w:val="4D16313C"/>
    <w:rsid w:val="4D2D4855"/>
    <w:rsid w:val="4D393332"/>
    <w:rsid w:val="4D3B01A7"/>
    <w:rsid w:val="4D4746C5"/>
    <w:rsid w:val="4D4D1254"/>
    <w:rsid w:val="4D5A74CD"/>
    <w:rsid w:val="4D6759FB"/>
    <w:rsid w:val="4D6E3517"/>
    <w:rsid w:val="4DB14B03"/>
    <w:rsid w:val="4DB639B0"/>
    <w:rsid w:val="4DB7491F"/>
    <w:rsid w:val="4DE70682"/>
    <w:rsid w:val="4DF53699"/>
    <w:rsid w:val="4DFD50C1"/>
    <w:rsid w:val="4E2B70BB"/>
    <w:rsid w:val="4E4645AE"/>
    <w:rsid w:val="4E467A51"/>
    <w:rsid w:val="4E496865"/>
    <w:rsid w:val="4E58321E"/>
    <w:rsid w:val="4E66521C"/>
    <w:rsid w:val="4E6B2193"/>
    <w:rsid w:val="4E9B1B4B"/>
    <w:rsid w:val="4EB91CD7"/>
    <w:rsid w:val="4EDE7C89"/>
    <w:rsid w:val="4EE72FE2"/>
    <w:rsid w:val="4EFF135C"/>
    <w:rsid w:val="4F035942"/>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4FED4628"/>
    <w:rsid w:val="50055E16"/>
    <w:rsid w:val="501C4F0D"/>
    <w:rsid w:val="502B7CA9"/>
    <w:rsid w:val="503046E2"/>
    <w:rsid w:val="5038679F"/>
    <w:rsid w:val="50414974"/>
    <w:rsid w:val="50463D38"/>
    <w:rsid w:val="5047222E"/>
    <w:rsid w:val="505A4AE2"/>
    <w:rsid w:val="50670571"/>
    <w:rsid w:val="50970476"/>
    <w:rsid w:val="50B95E75"/>
    <w:rsid w:val="50C54952"/>
    <w:rsid w:val="50CA6916"/>
    <w:rsid w:val="50CD6207"/>
    <w:rsid w:val="51015649"/>
    <w:rsid w:val="51034416"/>
    <w:rsid w:val="510A745C"/>
    <w:rsid w:val="512151F2"/>
    <w:rsid w:val="512656C9"/>
    <w:rsid w:val="5139564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6353C"/>
    <w:rsid w:val="51F87B88"/>
    <w:rsid w:val="520B6FE7"/>
    <w:rsid w:val="520D0FB1"/>
    <w:rsid w:val="521142C4"/>
    <w:rsid w:val="5224097B"/>
    <w:rsid w:val="522508B8"/>
    <w:rsid w:val="5238556C"/>
    <w:rsid w:val="523E1BC7"/>
    <w:rsid w:val="523F6E00"/>
    <w:rsid w:val="524B22B7"/>
    <w:rsid w:val="52692D61"/>
    <w:rsid w:val="527728CF"/>
    <w:rsid w:val="528172AA"/>
    <w:rsid w:val="52A636F2"/>
    <w:rsid w:val="52B8492E"/>
    <w:rsid w:val="52CD201A"/>
    <w:rsid w:val="52DB316A"/>
    <w:rsid w:val="52DF5523"/>
    <w:rsid w:val="52F1442F"/>
    <w:rsid w:val="530C01BA"/>
    <w:rsid w:val="530F02BC"/>
    <w:rsid w:val="53130F14"/>
    <w:rsid w:val="531C6A38"/>
    <w:rsid w:val="534972AB"/>
    <w:rsid w:val="5373169B"/>
    <w:rsid w:val="53747D16"/>
    <w:rsid w:val="5378497F"/>
    <w:rsid w:val="53C6061F"/>
    <w:rsid w:val="53E544DB"/>
    <w:rsid w:val="53F046E7"/>
    <w:rsid w:val="53F82EC8"/>
    <w:rsid w:val="54063F0A"/>
    <w:rsid w:val="540B1521"/>
    <w:rsid w:val="5415227F"/>
    <w:rsid w:val="542258CB"/>
    <w:rsid w:val="542D741B"/>
    <w:rsid w:val="543211F5"/>
    <w:rsid w:val="54330AC6"/>
    <w:rsid w:val="543547EF"/>
    <w:rsid w:val="543640C4"/>
    <w:rsid w:val="544B4013"/>
    <w:rsid w:val="544D7D8B"/>
    <w:rsid w:val="5456472A"/>
    <w:rsid w:val="54644545"/>
    <w:rsid w:val="54667951"/>
    <w:rsid w:val="548C1FAB"/>
    <w:rsid w:val="549E4143"/>
    <w:rsid w:val="54B5148C"/>
    <w:rsid w:val="54E63064"/>
    <w:rsid w:val="54F41028"/>
    <w:rsid w:val="54F75F49"/>
    <w:rsid w:val="54FE72D7"/>
    <w:rsid w:val="550F5D8E"/>
    <w:rsid w:val="552F326D"/>
    <w:rsid w:val="553D5D3A"/>
    <w:rsid w:val="554D7917"/>
    <w:rsid w:val="55663533"/>
    <w:rsid w:val="556F6CD4"/>
    <w:rsid w:val="5577790D"/>
    <w:rsid w:val="558B0806"/>
    <w:rsid w:val="55944949"/>
    <w:rsid w:val="559C154A"/>
    <w:rsid w:val="55A21094"/>
    <w:rsid w:val="55B24181"/>
    <w:rsid w:val="55B96238"/>
    <w:rsid w:val="560501F2"/>
    <w:rsid w:val="561548D9"/>
    <w:rsid w:val="564447FE"/>
    <w:rsid w:val="56466840"/>
    <w:rsid w:val="565467A5"/>
    <w:rsid w:val="56644224"/>
    <w:rsid w:val="566559D7"/>
    <w:rsid w:val="5666680E"/>
    <w:rsid w:val="5669634B"/>
    <w:rsid w:val="56735DD8"/>
    <w:rsid w:val="567A473C"/>
    <w:rsid w:val="5685797A"/>
    <w:rsid w:val="568C1A21"/>
    <w:rsid w:val="569F4D37"/>
    <w:rsid w:val="56AB2F3F"/>
    <w:rsid w:val="56C42FEC"/>
    <w:rsid w:val="56EA73AE"/>
    <w:rsid w:val="56F0657B"/>
    <w:rsid w:val="56F20621"/>
    <w:rsid w:val="56F20776"/>
    <w:rsid w:val="56F37AB8"/>
    <w:rsid w:val="56FC15F5"/>
    <w:rsid w:val="57122BC6"/>
    <w:rsid w:val="571E156B"/>
    <w:rsid w:val="572D6623"/>
    <w:rsid w:val="57364C46"/>
    <w:rsid w:val="575A47E7"/>
    <w:rsid w:val="575C02E5"/>
    <w:rsid w:val="577473DD"/>
    <w:rsid w:val="57911484"/>
    <w:rsid w:val="57B40121"/>
    <w:rsid w:val="57BE00CF"/>
    <w:rsid w:val="57C33EC0"/>
    <w:rsid w:val="57CF104F"/>
    <w:rsid w:val="57CF47C9"/>
    <w:rsid w:val="57D939CD"/>
    <w:rsid w:val="57FF0946"/>
    <w:rsid w:val="58075B26"/>
    <w:rsid w:val="580A355F"/>
    <w:rsid w:val="58127ED2"/>
    <w:rsid w:val="58172F6B"/>
    <w:rsid w:val="58281E5B"/>
    <w:rsid w:val="582C247D"/>
    <w:rsid w:val="583D29A8"/>
    <w:rsid w:val="58406187"/>
    <w:rsid w:val="584E614D"/>
    <w:rsid w:val="58537A63"/>
    <w:rsid w:val="58643CC2"/>
    <w:rsid w:val="588075E9"/>
    <w:rsid w:val="588C2AEC"/>
    <w:rsid w:val="58975A79"/>
    <w:rsid w:val="58A81A34"/>
    <w:rsid w:val="58CA7BFC"/>
    <w:rsid w:val="58CF5213"/>
    <w:rsid w:val="58E83887"/>
    <w:rsid w:val="58F90DE0"/>
    <w:rsid w:val="59044790"/>
    <w:rsid w:val="59106321"/>
    <w:rsid w:val="59140C82"/>
    <w:rsid w:val="59202A8D"/>
    <w:rsid w:val="59254E33"/>
    <w:rsid w:val="59372DB8"/>
    <w:rsid w:val="593B01E1"/>
    <w:rsid w:val="59493F76"/>
    <w:rsid w:val="59550FA6"/>
    <w:rsid w:val="595650B7"/>
    <w:rsid w:val="59576FB6"/>
    <w:rsid w:val="596005C1"/>
    <w:rsid w:val="59622FBF"/>
    <w:rsid w:val="59651728"/>
    <w:rsid w:val="5978642A"/>
    <w:rsid w:val="597F1341"/>
    <w:rsid w:val="599057E7"/>
    <w:rsid w:val="599F4CD5"/>
    <w:rsid w:val="59A27420"/>
    <w:rsid w:val="59AD1F85"/>
    <w:rsid w:val="59D654A8"/>
    <w:rsid w:val="59D80CBB"/>
    <w:rsid w:val="5A011459"/>
    <w:rsid w:val="5A013CE4"/>
    <w:rsid w:val="5A0141A4"/>
    <w:rsid w:val="5A053904"/>
    <w:rsid w:val="5A196B54"/>
    <w:rsid w:val="5A1E47AC"/>
    <w:rsid w:val="5A2A57A8"/>
    <w:rsid w:val="5A3D61AC"/>
    <w:rsid w:val="5A447687"/>
    <w:rsid w:val="5A4C2893"/>
    <w:rsid w:val="5A603305"/>
    <w:rsid w:val="5A701838"/>
    <w:rsid w:val="5A706581"/>
    <w:rsid w:val="5A8156DE"/>
    <w:rsid w:val="5A955FE8"/>
    <w:rsid w:val="5AAD1584"/>
    <w:rsid w:val="5ADF3707"/>
    <w:rsid w:val="5AE3249E"/>
    <w:rsid w:val="5AE56545"/>
    <w:rsid w:val="5AE92129"/>
    <w:rsid w:val="5AF102AB"/>
    <w:rsid w:val="5B163201"/>
    <w:rsid w:val="5B1A473F"/>
    <w:rsid w:val="5B2E3D47"/>
    <w:rsid w:val="5B37709F"/>
    <w:rsid w:val="5B6149A2"/>
    <w:rsid w:val="5B636D7E"/>
    <w:rsid w:val="5B7A6DEA"/>
    <w:rsid w:val="5B7E6A7C"/>
    <w:rsid w:val="5B9A6FA0"/>
    <w:rsid w:val="5BA20303"/>
    <w:rsid w:val="5BB26726"/>
    <w:rsid w:val="5BB701E0"/>
    <w:rsid w:val="5BB926FC"/>
    <w:rsid w:val="5BC70C3B"/>
    <w:rsid w:val="5BF54320"/>
    <w:rsid w:val="5C1633F6"/>
    <w:rsid w:val="5C246971"/>
    <w:rsid w:val="5C4867F4"/>
    <w:rsid w:val="5C49715E"/>
    <w:rsid w:val="5C6737F1"/>
    <w:rsid w:val="5C8F5ED1"/>
    <w:rsid w:val="5C9C18B0"/>
    <w:rsid w:val="5C9E7970"/>
    <w:rsid w:val="5CBD1826"/>
    <w:rsid w:val="5CC37F37"/>
    <w:rsid w:val="5CE943C9"/>
    <w:rsid w:val="5CF96FBB"/>
    <w:rsid w:val="5CFD1C22"/>
    <w:rsid w:val="5D044DFB"/>
    <w:rsid w:val="5D0E2082"/>
    <w:rsid w:val="5D2A3C5C"/>
    <w:rsid w:val="5D2E4206"/>
    <w:rsid w:val="5D3B5F6E"/>
    <w:rsid w:val="5D42012A"/>
    <w:rsid w:val="5D4D6706"/>
    <w:rsid w:val="5D55380D"/>
    <w:rsid w:val="5D6F2B20"/>
    <w:rsid w:val="5D8B5480"/>
    <w:rsid w:val="5DA21809"/>
    <w:rsid w:val="5DAB5B22"/>
    <w:rsid w:val="5DC0337C"/>
    <w:rsid w:val="5DC32E6C"/>
    <w:rsid w:val="5DD0374A"/>
    <w:rsid w:val="5DD064FA"/>
    <w:rsid w:val="5DDA30BD"/>
    <w:rsid w:val="5DDC7EB6"/>
    <w:rsid w:val="5DE33611"/>
    <w:rsid w:val="5DE50E0B"/>
    <w:rsid w:val="5DEA03F9"/>
    <w:rsid w:val="5DEB5F1F"/>
    <w:rsid w:val="5DEB608F"/>
    <w:rsid w:val="5E0266B8"/>
    <w:rsid w:val="5E211941"/>
    <w:rsid w:val="5E2719AF"/>
    <w:rsid w:val="5E2C7B5F"/>
    <w:rsid w:val="5E324CBD"/>
    <w:rsid w:val="5E37388C"/>
    <w:rsid w:val="5E386485"/>
    <w:rsid w:val="5E49652D"/>
    <w:rsid w:val="5E55621E"/>
    <w:rsid w:val="5E556A51"/>
    <w:rsid w:val="5E6C7060"/>
    <w:rsid w:val="5EA7453C"/>
    <w:rsid w:val="5EAE0F71"/>
    <w:rsid w:val="5ED27BE1"/>
    <w:rsid w:val="5ED35BB4"/>
    <w:rsid w:val="5ED75612"/>
    <w:rsid w:val="5EE2145A"/>
    <w:rsid w:val="5F1E2A19"/>
    <w:rsid w:val="5F1F1B33"/>
    <w:rsid w:val="5F2136D8"/>
    <w:rsid w:val="5F2D0AE0"/>
    <w:rsid w:val="5F432EF8"/>
    <w:rsid w:val="5F47659C"/>
    <w:rsid w:val="5F4D7ADC"/>
    <w:rsid w:val="5F526256"/>
    <w:rsid w:val="5F555D46"/>
    <w:rsid w:val="5F5B16CF"/>
    <w:rsid w:val="5F7E529D"/>
    <w:rsid w:val="5FB40CBE"/>
    <w:rsid w:val="5FC2239B"/>
    <w:rsid w:val="5FCA04E2"/>
    <w:rsid w:val="5FDF1F8A"/>
    <w:rsid w:val="5FE356A8"/>
    <w:rsid w:val="5FF40024"/>
    <w:rsid w:val="602676E1"/>
    <w:rsid w:val="602E4F74"/>
    <w:rsid w:val="603418A5"/>
    <w:rsid w:val="60366D51"/>
    <w:rsid w:val="604D4C6F"/>
    <w:rsid w:val="606002D2"/>
    <w:rsid w:val="60936B26"/>
    <w:rsid w:val="60A457EB"/>
    <w:rsid w:val="60A74497"/>
    <w:rsid w:val="60B61030"/>
    <w:rsid w:val="60BE1C9B"/>
    <w:rsid w:val="60C356C4"/>
    <w:rsid w:val="60E92BEA"/>
    <w:rsid w:val="60FF41BB"/>
    <w:rsid w:val="61020C7F"/>
    <w:rsid w:val="611759A9"/>
    <w:rsid w:val="612B3202"/>
    <w:rsid w:val="612C0D28"/>
    <w:rsid w:val="61406582"/>
    <w:rsid w:val="61543299"/>
    <w:rsid w:val="61592960"/>
    <w:rsid w:val="615A5A4D"/>
    <w:rsid w:val="6166248C"/>
    <w:rsid w:val="61706E67"/>
    <w:rsid w:val="61AC41D6"/>
    <w:rsid w:val="61D70DF9"/>
    <w:rsid w:val="61D77A00"/>
    <w:rsid w:val="61EE148D"/>
    <w:rsid w:val="621B3277"/>
    <w:rsid w:val="6228211F"/>
    <w:rsid w:val="6229771A"/>
    <w:rsid w:val="622C555D"/>
    <w:rsid w:val="623B7475"/>
    <w:rsid w:val="624D53FA"/>
    <w:rsid w:val="625E7607"/>
    <w:rsid w:val="626478C2"/>
    <w:rsid w:val="626529F4"/>
    <w:rsid w:val="626C4988"/>
    <w:rsid w:val="62854B94"/>
    <w:rsid w:val="62C610B8"/>
    <w:rsid w:val="62E224E8"/>
    <w:rsid w:val="62F13FD7"/>
    <w:rsid w:val="62FE497B"/>
    <w:rsid w:val="62FF03D9"/>
    <w:rsid w:val="62FF64C2"/>
    <w:rsid w:val="630E4B89"/>
    <w:rsid w:val="633345F0"/>
    <w:rsid w:val="63352116"/>
    <w:rsid w:val="63377DE5"/>
    <w:rsid w:val="633B5253"/>
    <w:rsid w:val="633C769A"/>
    <w:rsid w:val="63452A53"/>
    <w:rsid w:val="63485127"/>
    <w:rsid w:val="635B58F5"/>
    <w:rsid w:val="637531A0"/>
    <w:rsid w:val="63927568"/>
    <w:rsid w:val="63966FB4"/>
    <w:rsid w:val="63973036"/>
    <w:rsid w:val="639B6291"/>
    <w:rsid w:val="639C2D33"/>
    <w:rsid w:val="63A105E6"/>
    <w:rsid w:val="63AD6150"/>
    <w:rsid w:val="63C416EC"/>
    <w:rsid w:val="63C96D02"/>
    <w:rsid w:val="63D36046"/>
    <w:rsid w:val="63D6255C"/>
    <w:rsid w:val="63E61F5F"/>
    <w:rsid w:val="63F00811"/>
    <w:rsid w:val="63F657AA"/>
    <w:rsid w:val="64065861"/>
    <w:rsid w:val="64144421"/>
    <w:rsid w:val="643A7DF2"/>
    <w:rsid w:val="644D7933"/>
    <w:rsid w:val="645152C2"/>
    <w:rsid w:val="64607667"/>
    <w:rsid w:val="64800394"/>
    <w:rsid w:val="648814BB"/>
    <w:rsid w:val="64975171"/>
    <w:rsid w:val="64A15589"/>
    <w:rsid w:val="64AA0614"/>
    <w:rsid w:val="64AB4ABB"/>
    <w:rsid w:val="64BE5FF1"/>
    <w:rsid w:val="64C549E2"/>
    <w:rsid w:val="64D4770D"/>
    <w:rsid w:val="64E831B8"/>
    <w:rsid w:val="64EA2425"/>
    <w:rsid w:val="64F1206D"/>
    <w:rsid w:val="65031DA0"/>
    <w:rsid w:val="65220A06"/>
    <w:rsid w:val="65384140"/>
    <w:rsid w:val="653A1C66"/>
    <w:rsid w:val="65426D6C"/>
    <w:rsid w:val="65540C76"/>
    <w:rsid w:val="656E7B61"/>
    <w:rsid w:val="657753A5"/>
    <w:rsid w:val="657A5833"/>
    <w:rsid w:val="65812DF0"/>
    <w:rsid w:val="65841133"/>
    <w:rsid w:val="65842EE1"/>
    <w:rsid w:val="658630FD"/>
    <w:rsid w:val="659B022A"/>
    <w:rsid w:val="65A767B0"/>
    <w:rsid w:val="65AE3104"/>
    <w:rsid w:val="65B838A4"/>
    <w:rsid w:val="65C94D98"/>
    <w:rsid w:val="65CB4FB4"/>
    <w:rsid w:val="65D96BC2"/>
    <w:rsid w:val="65E6594A"/>
    <w:rsid w:val="6602534E"/>
    <w:rsid w:val="66065FEC"/>
    <w:rsid w:val="660A5F17"/>
    <w:rsid w:val="66332DC3"/>
    <w:rsid w:val="66373CE0"/>
    <w:rsid w:val="6639006E"/>
    <w:rsid w:val="663C7C5F"/>
    <w:rsid w:val="663F7785"/>
    <w:rsid w:val="664804B3"/>
    <w:rsid w:val="665E7BD6"/>
    <w:rsid w:val="66632EA0"/>
    <w:rsid w:val="66633E9A"/>
    <w:rsid w:val="66651C8A"/>
    <w:rsid w:val="66656C51"/>
    <w:rsid w:val="66664CDC"/>
    <w:rsid w:val="668D3AA7"/>
    <w:rsid w:val="668D6304"/>
    <w:rsid w:val="669C6028"/>
    <w:rsid w:val="669F0689"/>
    <w:rsid w:val="66A87A0F"/>
    <w:rsid w:val="66B20509"/>
    <w:rsid w:val="66C50541"/>
    <w:rsid w:val="66C509D5"/>
    <w:rsid w:val="66DA2CB3"/>
    <w:rsid w:val="66F40793"/>
    <w:rsid w:val="6717038D"/>
    <w:rsid w:val="671706D3"/>
    <w:rsid w:val="67286A44"/>
    <w:rsid w:val="672F48CC"/>
    <w:rsid w:val="6730396A"/>
    <w:rsid w:val="67346B89"/>
    <w:rsid w:val="6739419F"/>
    <w:rsid w:val="6751773B"/>
    <w:rsid w:val="6760797E"/>
    <w:rsid w:val="67801EB9"/>
    <w:rsid w:val="67A71109"/>
    <w:rsid w:val="67C76B2D"/>
    <w:rsid w:val="67CE0D8B"/>
    <w:rsid w:val="67EE2A60"/>
    <w:rsid w:val="68036CFD"/>
    <w:rsid w:val="681A38D9"/>
    <w:rsid w:val="68324E76"/>
    <w:rsid w:val="6839795B"/>
    <w:rsid w:val="683E5252"/>
    <w:rsid w:val="68456C28"/>
    <w:rsid w:val="684C67E9"/>
    <w:rsid w:val="685118DE"/>
    <w:rsid w:val="685E101E"/>
    <w:rsid w:val="68702AEA"/>
    <w:rsid w:val="688233FF"/>
    <w:rsid w:val="68883E6D"/>
    <w:rsid w:val="68AD6BF3"/>
    <w:rsid w:val="68B7537B"/>
    <w:rsid w:val="68D56A00"/>
    <w:rsid w:val="68DA1F54"/>
    <w:rsid w:val="68EB078F"/>
    <w:rsid w:val="691D1B71"/>
    <w:rsid w:val="69280C5E"/>
    <w:rsid w:val="692E7D33"/>
    <w:rsid w:val="693115D2"/>
    <w:rsid w:val="693A3226"/>
    <w:rsid w:val="693E4935"/>
    <w:rsid w:val="694D54E1"/>
    <w:rsid w:val="699944EC"/>
    <w:rsid w:val="69995724"/>
    <w:rsid w:val="69B31FE7"/>
    <w:rsid w:val="69B47EE5"/>
    <w:rsid w:val="69C4686C"/>
    <w:rsid w:val="69CE0ADD"/>
    <w:rsid w:val="6A176F2F"/>
    <w:rsid w:val="6A23687A"/>
    <w:rsid w:val="6A240036"/>
    <w:rsid w:val="6A372756"/>
    <w:rsid w:val="6A3B19C7"/>
    <w:rsid w:val="6A4B20C8"/>
    <w:rsid w:val="6A4B5F33"/>
    <w:rsid w:val="6A577BBA"/>
    <w:rsid w:val="6A590439"/>
    <w:rsid w:val="6A597D4C"/>
    <w:rsid w:val="6A680FC7"/>
    <w:rsid w:val="6A880A74"/>
    <w:rsid w:val="6A942216"/>
    <w:rsid w:val="6A9B0075"/>
    <w:rsid w:val="6AA91B02"/>
    <w:rsid w:val="6AB57FE0"/>
    <w:rsid w:val="6AC51D73"/>
    <w:rsid w:val="6AC82C33"/>
    <w:rsid w:val="6AD67F71"/>
    <w:rsid w:val="6AE213F9"/>
    <w:rsid w:val="6AE85CC0"/>
    <w:rsid w:val="6AF00218"/>
    <w:rsid w:val="6AF7771D"/>
    <w:rsid w:val="6B036F9E"/>
    <w:rsid w:val="6B105217"/>
    <w:rsid w:val="6B2F7A95"/>
    <w:rsid w:val="6B311795"/>
    <w:rsid w:val="6B4D0219"/>
    <w:rsid w:val="6BA17867"/>
    <w:rsid w:val="6BA8544F"/>
    <w:rsid w:val="6BB141CE"/>
    <w:rsid w:val="6BBA58AE"/>
    <w:rsid w:val="6BBE4C73"/>
    <w:rsid w:val="6BD45513"/>
    <w:rsid w:val="6BEC17E0"/>
    <w:rsid w:val="6BEF0C80"/>
    <w:rsid w:val="6BF41DBA"/>
    <w:rsid w:val="6C102618"/>
    <w:rsid w:val="6C1F3963"/>
    <w:rsid w:val="6C1F5711"/>
    <w:rsid w:val="6C276CBC"/>
    <w:rsid w:val="6C2A0D97"/>
    <w:rsid w:val="6C3664AD"/>
    <w:rsid w:val="6C3D203B"/>
    <w:rsid w:val="6C477211"/>
    <w:rsid w:val="6C62746F"/>
    <w:rsid w:val="6C7B0D4F"/>
    <w:rsid w:val="6C7C7008"/>
    <w:rsid w:val="6C895281"/>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23012"/>
    <w:rsid w:val="6D385E21"/>
    <w:rsid w:val="6D737889"/>
    <w:rsid w:val="6D787B59"/>
    <w:rsid w:val="6D7F4662"/>
    <w:rsid w:val="6D832E39"/>
    <w:rsid w:val="6D8A7542"/>
    <w:rsid w:val="6D916E4E"/>
    <w:rsid w:val="6D935BA7"/>
    <w:rsid w:val="6DA94419"/>
    <w:rsid w:val="6DB3108B"/>
    <w:rsid w:val="6DBD5004"/>
    <w:rsid w:val="6DC63E68"/>
    <w:rsid w:val="6DCF4F15"/>
    <w:rsid w:val="6DD447A6"/>
    <w:rsid w:val="6DEF4626"/>
    <w:rsid w:val="6E066FBB"/>
    <w:rsid w:val="6E1152C9"/>
    <w:rsid w:val="6E4678CD"/>
    <w:rsid w:val="6E531FEA"/>
    <w:rsid w:val="6E5C6B75"/>
    <w:rsid w:val="6E6D037E"/>
    <w:rsid w:val="6E7837FF"/>
    <w:rsid w:val="6E95214E"/>
    <w:rsid w:val="6E9B7282"/>
    <w:rsid w:val="6EA3225C"/>
    <w:rsid w:val="6EA63EC8"/>
    <w:rsid w:val="6EA84CF4"/>
    <w:rsid w:val="6EAC10F7"/>
    <w:rsid w:val="6EB135A6"/>
    <w:rsid w:val="6EBF1FE4"/>
    <w:rsid w:val="6EC5163F"/>
    <w:rsid w:val="6F003A11"/>
    <w:rsid w:val="6F0230C8"/>
    <w:rsid w:val="6F0A08FB"/>
    <w:rsid w:val="6F153111"/>
    <w:rsid w:val="6F2474E3"/>
    <w:rsid w:val="6F3B3D99"/>
    <w:rsid w:val="6F415A91"/>
    <w:rsid w:val="6F5479EB"/>
    <w:rsid w:val="6F5558BD"/>
    <w:rsid w:val="6F5C177F"/>
    <w:rsid w:val="6F5E47A3"/>
    <w:rsid w:val="6F622446"/>
    <w:rsid w:val="6F6373A3"/>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2F13E2"/>
    <w:rsid w:val="70335C2F"/>
    <w:rsid w:val="70476FEF"/>
    <w:rsid w:val="704C1556"/>
    <w:rsid w:val="705D5373"/>
    <w:rsid w:val="706109EE"/>
    <w:rsid w:val="707A385E"/>
    <w:rsid w:val="707D50FC"/>
    <w:rsid w:val="707E0FD5"/>
    <w:rsid w:val="70867402"/>
    <w:rsid w:val="70A95654"/>
    <w:rsid w:val="70C312D3"/>
    <w:rsid w:val="70C66AA3"/>
    <w:rsid w:val="70D43718"/>
    <w:rsid w:val="70F73101"/>
    <w:rsid w:val="7116172E"/>
    <w:rsid w:val="71241D10"/>
    <w:rsid w:val="712437CA"/>
    <w:rsid w:val="712D0854"/>
    <w:rsid w:val="713B389B"/>
    <w:rsid w:val="7142463B"/>
    <w:rsid w:val="71910D2E"/>
    <w:rsid w:val="71A010A2"/>
    <w:rsid w:val="71AC2056"/>
    <w:rsid w:val="71C1345D"/>
    <w:rsid w:val="71C72AD3"/>
    <w:rsid w:val="71CB2462"/>
    <w:rsid w:val="71D445CE"/>
    <w:rsid w:val="71DA38CD"/>
    <w:rsid w:val="71E25B41"/>
    <w:rsid w:val="71F650B9"/>
    <w:rsid w:val="71FB277D"/>
    <w:rsid w:val="720F6001"/>
    <w:rsid w:val="72473CB6"/>
    <w:rsid w:val="72686E3D"/>
    <w:rsid w:val="727A26CE"/>
    <w:rsid w:val="729379EC"/>
    <w:rsid w:val="72964253"/>
    <w:rsid w:val="72983176"/>
    <w:rsid w:val="72AB51FE"/>
    <w:rsid w:val="72BE2D27"/>
    <w:rsid w:val="72D92A8F"/>
    <w:rsid w:val="72DA2EC0"/>
    <w:rsid w:val="72F739A7"/>
    <w:rsid w:val="73016068"/>
    <w:rsid w:val="7306762B"/>
    <w:rsid w:val="73504D4A"/>
    <w:rsid w:val="735E7467"/>
    <w:rsid w:val="7363682B"/>
    <w:rsid w:val="73816CB2"/>
    <w:rsid w:val="73893830"/>
    <w:rsid w:val="73A125FD"/>
    <w:rsid w:val="73C03C7E"/>
    <w:rsid w:val="73C81640"/>
    <w:rsid w:val="73CD6A9A"/>
    <w:rsid w:val="73D628A1"/>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24023C"/>
    <w:rsid w:val="75355FA6"/>
    <w:rsid w:val="75370EA5"/>
    <w:rsid w:val="7538094B"/>
    <w:rsid w:val="754730F9"/>
    <w:rsid w:val="7548286D"/>
    <w:rsid w:val="754937FF"/>
    <w:rsid w:val="75502B1F"/>
    <w:rsid w:val="75544BB9"/>
    <w:rsid w:val="75752A67"/>
    <w:rsid w:val="75D35377"/>
    <w:rsid w:val="75F93477"/>
    <w:rsid w:val="76063D02"/>
    <w:rsid w:val="760B3E0F"/>
    <w:rsid w:val="7631116A"/>
    <w:rsid w:val="76312C11"/>
    <w:rsid w:val="76345B3A"/>
    <w:rsid w:val="764346F2"/>
    <w:rsid w:val="76454D95"/>
    <w:rsid w:val="76697F5B"/>
    <w:rsid w:val="767317AC"/>
    <w:rsid w:val="76790114"/>
    <w:rsid w:val="7686064F"/>
    <w:rsid w:val="769474D0"/>
    <w:rsid w:val="769E4F43"/>
    <w:rsid w:val="76A95033"/>
    <w:rsid w:val="76B858B5"/>
    <w:rsid w:val="76BF021D"/>
    <w:rsid w:val="76DF0673"/>
    <w:rsid w:val="77176354"/>
    <w:rsid w:val="773310E1"/>
    <w:rsid w:val="773D3F97"/>
    <w:rsid w:val="774910E8"/>
    <w:rsid w:val="774950AA"/>
    <w:rsid w:val="774A0F8C"/>
    <w:rsid w:val="774A385E"/>
    <w:rsid w:val="77602068"/>
    <w:rsid w:val="77951A25"/>
    <w:rsid w:val="77960CE5"/>
    <w:rsid w:val="77996CC0"/>
    <w:rsid w:val="77AF0127"/>
    <w:rsid w:val="77B04009"/>
    <w:rsid w:val="77CB650B"/>
    <w:rsid w:val="77CC2A1C"/>
    <w:rsid w:val="77CE4490"/>
    <w:rsid w:val="77E67A2B"/>
    <w:rsid w:val="7803238B"/>
    <w:rsid w:val="78042DEB"/>
    <w:rsid w:val="78236589"/>
    <w:rsid w:val="78261305"/>
    <w:rsid w:val="784974F5"/>
    <w:rsid w:val="784B19A6"/>
    <w:rsid w:val="78540E39"/>
    <w:rsid w:val="78681083"/>
    <w:rsid w:val="786F17CF"/>
    <w:rsid w:val="78872218"/>
    <w:rsid w:val="788B24B1"/>
    <w:rsid w:val="789079E5"/>
    <w:rsid w:val="7891016B"/>
    <w:rsid w:val="789B0816"/>
    <w:rsid w:val="78A04C44"/>
    <w:rsid w:val="78C338C8"/>
    <w:rsid w:val="78E57CE3"/>
    <w:rsid w:val="78E72828"/>
    <w:rsid w:val="78EA7B9F"/>
    <w:rsid w:val="79224F56"/>
    <w:rsid w:val="79336CA0"/>
    <w:rsid w:val="793A7966"/>
    <w:rsid w:val="793B1C09"/>
    <w:rsid w:val="7947274B"/>
    <w:rsid w:val="79BA79F3"/>
    <w:rsid w:val="79BB215E"/>
    <w:rsid w:val="79CE4C1B"/>
    <w:rsid w:val="79D87646"/>
    <w:rsid w:val="79E82BC7"/>
    <w:rsid w:val="7A1067EC"/>
    <w:rsid w:val="7A192CE7"/>
    <w:rsid w:val="7A2E2EA3"/>
    <w:rsid w:val="7A3007C8"/>
    <w:rsid w:val="7A3231AD"/>
    <w:rsid w:val="7A461E2B"/>
    <w:rsid w:val="7A4A77F3"/>
    <w:rsid w:val="7A5A72EE"/>
    <w:rsid w:val="7A844288"/>
    <w:rsid w:val="7AA02113"/>
    <w:rsid w:val="7AA82540"/>
    <w:rsid w:val="7AB931D5"/>
    <w:rsid w:val="7ADC02AF"/>
    <w:rsid w:val="7AE56AF0"/>
    <w:rsid w:val="7B002DC3"/>
    <w:rsid w:val="7B080E99"/>
    <w:rsid w:val="7B0C23FF"/>
    <w:rsid w:val="7B110428"/>
    <w:rsid w:val="7B113011"/>
    <w:rsid w:val="7B205002"/>
    <w:rsid w:val="7B220D7A"/>
    <w:rsid w:val="7B2F5349"/>
    <w:rsid w:val="7B5666FB"/>
    <w:rsid w:val="7B5C232E"/>
    <w:rsid w:val="7B5E12BB"/>
    <w:rsid w:val="7B637C47"/>
    <w:rsid w:val="7B780AEF"/>
    <w:rsid w:val="7BA43E85"/>
    <w:rsid w:val="7BAB6FC2"/>
    <w:rsid w:val="7BBF4208"/>
    <w:rsid w:val="7BC0312E"/>
    <w:rsid w:val="7BC62E25"/>
    <w:rsid w:val="7BD02203"/>
    <w:rsid w:val="7BD22006"/>
    <w:rsid w:val="7BE269EA"/>
    <w:rsid w:val="7BE349AD"/>
    <w:rsid w:val="7BEC6B07"/>
    <w:rsid w:val="7BFC0690"/>
    <w:rsid w:val="7BFE17E7"/>
    <w:rsid w:val="7C013085"/>
    <w:rsid w:val="7C0E2B1C"/>
    <w:rsid w:val="7C0E57A2"/>
    <w:rsid w:val="7C151079"/>
    <w:rsid w:val="7C2253BC"/>
    <w:rsid w:val="7C2E374F"/>
    <w:rsid w:val="7C4756C9"/>
    <w:rsid w:val="7C582C3F"/>
    <w:rsid w:val="7C593EE8"/>
    <w:rsid w:val="7C753C13"/>
    <w:rsid w:val="7C7A6994"/>
    <w:rsid w:val="7C7A71C3"/>
    <w:rsid w:val="7C855A65"/>
    <w:rsid w:val="7C9932BE"/>
    <w:rsid w:val="7C9B286D"/>
    <w:rsid w:val="7C9B7FF0"/>
    <w:rsid w:val="7C9C44FE"/>
    <w:rsid w:val="7CB2612E"/>
    <w:rsid w:val="7CB53251"/>
    <w:rsid w:val="7CB62D19"/>
    <w:rsid w:val="7CD93821"/>
    <w:rsid w:val="7CD95805"/>
    <w:rsid w:val="7D13314E"/>
    <w:rsid w:val="7D230DDA"/>
    <w:rsid w:val="7D365DD8"/>
    <w:rsid w:val="7D3A23FC"/>
    <w:rsid w:val="7D4C0330"/>
    <w:rsid w:val="7D625FC7"/>
    <w:rsid w:val="7D650CA3"/>
    <w:rsid w:val="7D6A0419"/>
    <w:rsid w:val="7D6B7727"/>
    <w:rsid w:val="7D7A5D33"/>
    <w:rsid w:val="7DA0242A"/>
    <w:rsid w:val="7DB12889"/>
    <w:rsid w:val="7DB52379"/>
    <w:rsid w:val="7DBC3708"/>
    <w:rsid w:val="7DD018F6"/>
    <w:rsid w:val="7DD4016C"/>
    <w:rsid w:val="7DEE5D3D"/>
    <w:rsid w:val="7E167D92"/>
    <w:rsid w:val="7E1A50EB"/>
    <w:rsid w:val="7E1D2CB4"/>
    <w:rsid w:val="7E222BD7"/>
    <w:rsid w:val="7E2412AD"/>
    <w:rsid w:val="7E24305B"/>
    <w:rsid w:val="7E290672"/>
    <w:rsid w:val="7E4266E2"/>
    <w:rsid w:val="7E576F8D"/>
    <w:rsid w:val="7E6C2A49"/>
    <w:rsid w:val="7E6D4A02"/>
    <w:rsid w:val="7E722A66"/>
    <w:rsid w:val="7E794FBB"/>
    <w:rsid w:val="7E806AA4"/>
    <w:rsid w:val="7E8F4979"/>
    <w:rsid w:val="7E9C305C"/>
    <w:rsid w:val="7EA06B86"/>
    <w:rsid w:val="7EA26042"/>
    <w:rsid w:val="7EAA17B2"/>
    <w:rsid w:val="7EAF6879"/>
    <w:rsid w:val="7EB45D48"/>
    <w:rsid w:val="7EC17031"/>
    <w:rsid w:val="7ED71E7C"/>
    <w:rsid w:val="7EDE2253"/>
    <w:rsid w:val="7EEA7E01"/>
    <w:rsid w:val="7F0417A2"/>
    <w:rsid w:val="7F360FA8"/>
    <w:rsid w:val="7F3D43D5"/>
    <w:rsid w:val="7F427C3D"/>
    <w:rsid w:val="7F517E80"/>
    <w:rsid w:val="7F7211CD"/>
    <w:rsid w:val="7F8B3961"/>
    <w:rsid w:val="7F8F3102"/>
    <w:rsid w:val="7F912972"/>
    <w:rsid w:val="7F9C0E05"/>
    <w:rsid w:val="7F9F140C"/>
    <w:rsid w:val="7FA76140"/>
    <w:rsid w:val="7FAE0E2E"/>
    <w:rsid w:val="7FC17096"/>
    <w:rsid w:val="7FE82E11"/>
    <w:rsid w:val="7FF609FC"/>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5"/>
    <w:next w:val="3"/>
    <w:autoRedefine/>
    <w:qFormat/>
    <w:uiPriority w:val="0"/>
    <w:pPr>
      <w:keepNext/>
      <w:keepLines/>
      <w:spacing w:before="260" w:after="260" w:line="416" w:lineRule="atLeast"/>
      <w:jc w:val="both"/>
      <w:textAlignment w:val="baseline"/>
      <w:outlineLvl w:val="2"/>
    </w:pPr>
    <w:rPr>
      <w:color w:val="000000"/>
      <w:sz w:val="32"/>
      <w:szCs w:val="32"/>
      <w:u w:val="none" w:color="000000"/>
      <w:lang w:val="en-US" w:eastAsia="zh-CN" w:bidi="ar-SA"/>
    </w:rPr>
  </w:style>
  <w:style w:type="paragraph" w:styleId="6">
    <w:name w:val="heading 4"/>
    <w:basedOn w:val="1"/>
    <w:next w:val="5"/>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5">
    <w:name w:val="heading 5"/>
    <w:basedOn w:val="1"/>
    <w:next w:val="6"/>
    <w:link w:val="56"/>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9">
    <w:name w:val="toc 7"/>
    <w:basedOn w:val="1"/>
    <w:next w:val="1"/>
    <w:autoRedefine/>
    <w:qFormat/>
    <w:uiPriority w:val="39"/>
    <w:pPr>
      <w:ind w:left="1260"/>
      <w:jc w:val="left"/>
    </w:pPr>
    <w:rPr>
      <w:sz w:val="18"/>
      <w:szCs w:val="18"/>
    </w:rPr>
  </w:style>
  <w:style w:type="paragraph" w:styleId="10">
    <w:name w:val="List Number 2"/>
    <w:basedOn w:val="1"/>
    <w:autoRedefine/>
    <w:qFormat/>
    <w:uiPriority w:val="0"/>
    <w:pPr>
      <w:numPr>
        <w:ilvl w:val="0"/>
        <w:numId w:val="2"/>
      </w:numPr>
      <w:tabs>
        <w:tab w:val="left" w:pos="567"/>
      </w:tabs>
      <w:adjustRightInd w:val="0"/>
      <w:spacing w:line="300" w:lineRule="auto"/>
      <w:textAlignment w:val="baseline"/>
    </w:pPr>
    <w:rPr>
      <w:kern w:val="0"/>
      <w:sz w:val="28"/>
      <w:szCs w:val="20"/>
    </w:rPr>
  </w:style>
  <w:style w:type="paragraph" w:styleId="11">
    <w:name w:val="Normal Indent"/>
    <w:basedOn w:val="1"/>
    <w:autoRedefine/>
    <w:qFormat/>
    <w:uiPriority w:val="0"/>
    <w:pPr>
      <w:adjustRightInd w:val="0"/>
      <w:spacing w:line="360" w:lineRule="atLeast"/>
      <w:ind w:firstLine="482"/>
      <w:textAlignment w:val="baseline"/>
    </w:pPr>
    <w:rPr>
      <w:kern w:val="0"/>
      <w:sz w:val="24"/>
      <w:szCs w:val="20"/>
    </w:rPr>
  </w:style>
  <w:style w:type="paragraph" w:styleId="12">
    <w:name w:val="annotation text"/>
    <w:basedOn w:val="1"/>
    <w:link w:val="59"/>
    <w:autoRedefine/>
    <w:qFormat/>
    <w:uiPriority w:val="0"/>
    <w:pPr>
      <w:jc w:val="left"/>
    </w:pPr>
  </w:style>
  <w:style w:type="paragraph" w:styleId="13">
    <w:name w:val="Body Text"/>
    <w:basedOn w:val="1"/>
    <w:next w:val="1"/>
    <w:autoRedefine/>
    <w:semiHidden/>
    <w:qFormat/>
    <w:uiPriority w:val="0"/>
    <w:pPr>
      <w:spacing w:after="120"/>
    </w:pPr>
  </w:style>
  <w:style w:type="paragraph" w:styleId="14">
    <w:name w:val="Body Text Indent"/>
    <w:basedOn w:val="1"/>
    <w:next w:val="15"/>
    <w:link w:val="52"/>
    <w:autoRedefine/>
    <w:qFormat/>
    <w:uiPriority w:val="0"/>
    <w:pPr>
      <w:spacing w:after="120"/>
      <w:ind w:left="200" w:leftChars="200"/>
    </w:pPr>
  </w:style>
  <w:style w:type="paragraph" w:styleId="15">
    <w:name w:val="envelope return"/>
    <w:basedOn w:val="1"/>
    <w:next w:val="9"/>
    <w:autoRedefine/>
    <w:qFormat/>
    <w:uiPriority w:val="0"/>
    <w:pPr>
      <w:snapToGrid w:val="0"/>
    </w:pPr>
    <w:rPr>
      <w:rFonts w:ascii="Arial" w:hAnsi="Arial"/>
    </w:rPr>
  </w:style>
  <w:style w:type="paragraph" w:styleId="16">
    <w:name w:val="toc 3"/>
    <w:basedOn w:val="1"/>
    <w:next w:val="1"/>
    <w:autoRedefine/>
    <w:qFormat/>
    <w:uiPriority w:val="39"/>
    <w:pPr>
      <w:tabs>
        <w:tab w:val="right" w:leader="dot" w:pos="9288"/>
      </w:tabs>
      <w:ind w:left="400" w:leftChars="400"/>
    </w:pPr>
    <w:rPr>
      <w:rFonts w:ascii="宋体"/>
    </w:rPr>
  </w:style>
  <w:style w:type="paragraph" w:styleId="17">
    <w:name w:val="Plain Text"/>
    <w:basedOn w:val="1"/>
    <w:next w:val="1"/>
    <w:link w:val="60"/>
    <w:autoRedefine/>
    <w:qFormat/>
    <w:uiPriority w:val="99"/>
    <w:rPr>
      <w:rFonts w:ascii="宋体"/>
      <w:color w:val="000000"/>
      <w:szCs w:val="20"/>
      <w:u w:val="none" w:color="000000"/>
    </w:rPr>
  </w:style>
  <w:style w:type="paragraph" w:styleId="18">
    <w:name w:val="Date"/>
    <w:basedOn w:val="1"/>
    <w:next w:val="1"/>
    <w:link w:val="61"/>
    <w:autoRedefine/>
    <w:qFormat/>
    <w:uiPriority w:val="0"/>
    <w:rPr>
      <w:rFonts w:ascii="Arial" w:hAnsi="Arial" w:eastAsia="仿宋_GB2312"/>
      <w:color w:val="000000"/>
      <w:sz w:val="32"/>
      <w:szCs w:val="20"/>
      <w:u w:val="none" w:color="000000"/>
    </w:rPr>
  </w:style>
  <w:style w:type="paragraph" w:styleId="19">
    <w:name w:val="Body Text Indent 2"/>
    <w:basedOn w:val="1"/>
    <w:link w:val="62"/>
    <w:autoRedefine/>
    <w:qFormat/>
    <w:uiPriority w:val="0"/>
    <w:pPr>
      <w:spacing w:after="120" w:line="480" w:lineRule="auto"/>
      <w:ind w:left="420" w:leftChars="200"/>
    </w:pPr>
  </w:style>
  <w:style w:type="paragraph" w:styleId="20">
    <w:name w:val="endnote text"/>
    <w:basedOn w:val="1"/>
    <w:autoRedefine/>
    <w:qFormat/>
    <w:uiPriority w:val="99"/>
    <w:pPr>
      <w:snapToGrid w:val="0"/>
    </w:pPr>
    <w:rPr>
      <w:rFonts w:ascii="仿宋" w:hAnsi="仿宋"/>
    </w:rPr>
  </w:style>
  <w:style w:type="paragraph" w:styleId="21">
    <w:name w:val="Balloon Text"/>
    <w:basedOn w:val="1"/>
    <w:link w:val="63"/>
    <w:autoRedefine/>
    <w:qFormat/>
    <w:uiPriority w:val="0"/>
    <w:rPr>
      <w:sz w:val="18"/>
      <w:szCs w:val="18"/>
    </w:rPr>
  </w:style>
  <w:style w:type="paragraph" w:styleId="22">
    <w:name w:val="footer"/>
    <w:basedOn w:val="1"/>
    <w:link w:val="64"/>
    <w:autoRedefine/>
    <w:qFormat/>
    <w:uiPriority w:val="0"/>
    <w:pPr>
      <w:tabs>
        <w:tab w:val="center" w:pos="4153"/>
        <w:tab w:val="right" w:pos="8306"/>
      </w:tabs>
      <w:snapToGrid w:val="0"/>
      <w:jc w:val="left"/>
    </w:pPr>
    <w:rPr>
      <w:sz w:val="18"/>
      <w:szCs w:val="18"/>
    </w:rPr>
  </w:style>
  <w:style w:type="paragraph" w:styleId="23">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Subtitle"/>
    <w:basedOn w:val="1"/>
    <w:next w:val="1"/>
    <w:autoRedefine/>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6">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7">
    <w:name w:val="toc 2"/>
    <w:basedOn w:val="1"/>
    <w:next w:val="1"/>
    <w:autoRedefine/>
    <w:qFormat/>
    <w:uiPriority w:val="39"/>
    <w:pPr>
      <w:ind w:left="200" w:leftChars="200"/>
    </w:pPr>
  </w:style>
  <w:style w:type="paragraph" w:styleId="28">
    <w:name w:val="Body Text 2"/>
    <w:basedOn w:val="1"/>
    <w:qFormat/>
    <w:uiPriority w:val="0"/>
    <w:pPr>
      <w:spacing w:after="120" w:line="480" w:lineRule="auto"/>
    </w:pPr>
  </w:style>
  <w:style w:type="paragraph" w:styleId="29">
    <w:name w:val="Normal (Web)"/>
    <w:basedOn w:val="1"/>
    <w:next w:val="30"/>
    <w:autoRedefine/>
    <w:qFormat/>
    <w:uiPriority w:val="0"/>
    <w:pPr>
      <w:widowControl/>
      <w:spacing w:before="100" w:beforeAutospacing="1" w:after="100" w:afterAutospacing="1"/>
      <w:jc w:val="left"/>
    </w:pPr>
    <w:rPr>
      <w:rFonts w:ascii="宋体" w:hAnsi="宋体" w:cs="宋体"/>
      <w:kern w:val="0"/>
      <w:sz w:val="24"/>
    </w:rPr>
  </w:style>
  <w:style w:type="paragraph" w:customStyle="1" w:styleId="30">
    <w:name w:val="正文文字 8"/>
    <w:basedOn w:val="1"/>
    <w:next w:val="1"/>
    <w:autoRedefine/>
    <w:qFormat/>
    <w:uiPriority w:val="0"/>
    <w:pPr>
      <w:ind w:left="240"/>
    </w:pPr>
    <w:rPr>
      <w:sz w:val="16"/>
    </w:rPr>
  </w:style>
  <w:style w:type="paragraph" w:styleId="31">
    <w:name w:val="index 1"/>
    <w:basedOn w:val="1"/>
    <w:next w:val="1"/>
    <w:autoRedefine/>
    <w:qFormat/>
    <w:uiPriority w:val="0"/>
    <w:pPr>
      <w:jc w:val="center"/>
    </w:pPr>
    <w:rPr>
      <w:rFonts w:ascii="Arial" w:hAnsi="Arial" w:eastAsia="Arial" w:cs="Arial"/>
      <w:b/>
      <w:bCs/>
      <w:sz w:val="28"/>
    </w:rPr>
  </w:style>
  <w:style w:type="paragraph" w:styleId="32">
    <w:name w:val="Title"/>
    <w:basedOn w:val="1"/>
    <w:next w:val="1"/>
    <w:autoRedefine/>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2"/>
    <w:next w:val="12"/>
    <w:link w:val="66"/>
    <w:autoRedefine/>
    <w:qFormat/>
    <w:uiPriority w:val="0"/>
    <w:rPr>
      <w:b/>
      <w:bCs/>
    </w:rPr>
  </w:style>
  <w:style w:type="paragraph" w:styleId="34">
    <w:name w:val="Body Text First Indent 2"/>
    <w:basedOn w:val="14"/>
    <w:next w:val="1"/>
    <w:link w:val="53"/>
    <w:autoRedefine/>
    <w:qFormat/>
    <w:uiPriority w:val="0"/>
    <w:pPr>
      <w:ind w:left="420" w:firstLine="420" w:firstLineChars="200"/>
    </w:p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autoRedefine/>
    <w:qFormat/>
    <w:uiPriority w:val="0"/>
  </w:style>
  <w:style w:type="character" w:styleId="45">
    <w:name w:val="HTML Variable"/>
    <w:autoRedefine/>
    <w:qFormat/>
    <w:uiPriority w:val="0"/>
  </w:style>
  <w:style w:type="character" w:styleId="46">
    <w:name w:val="Hyperlink"/>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14"/>
    <w:autoRedefine/>
    <w:qFormat/>
    <w:uiPriority w:val="0"/>
    <w:rPr>
      <w:kern w:val="2"/>
      <w:sz w:val="21"/>
      <w:szCs w:val="24"/>
    </w:rPr>
  </w:style>
  <w:style w:type="character" w:customStyle="1" w:styleId="53">
    <w:name w:val="正文文本首行缩进 2 字符"/>
    <w:link w:val="34"/>
    <w:autoRedefine/>
    <w:qFormat/>
    <w:uiPriority w:val="0"/>
  </w:style>
  <w:style w:type="character" w:customStyle="1" w:styleId="54">
    <w:name w:val="标题 1 字符"/>
    <w:link w:val="2"/>
    <w:autoRedefine/>
    <w:qFormat/>
    <w:uiPriority w:val="0"/>
    <w:rPr>
      <w:b/>
      <w:bCs/>
      <w:kern w:val="44"/>
      <w:sz w:val="44"/>
      <w:szCs w:val="44"/>
    </w:rPr>
  </w:style>
  <w:style w:type="character" w:customStyle="1" w:styleId="55">
    <w:name w:val="标题 4 字符"/>
    <w:link w:val="6"/>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5"/>
    <w:autoRedefine/>
    <w:semiHidden/>
    <w:qFormat/>
    <w:uiPriority w:val="0"/>
    <w:rPr>
      <w:b/>
      <w:bCs/>
      <w:kern w:val="2"/>
      <w:sz w:val="28"/>
      <w:szCs w:val="28"/>
    </w:rPr>
  </w:style>
  <w:style w:type="character" w:customStyle="1" w:styleId="57">
    <w:name w:val="标题 6 字符"/>
    <w:link w:val="7"/>
    <w:autoRedefine/>
    <w:semiHidden/>
    <w:qFormat/>
    <w:uiPriority w:val="0"/>
    <w:rPr>
      <w:rFonts w:ascii="Cambria" w:hAnsi="Cambria" w:eastAsia="宋体" w:cs="Times New Roman"/>
      <w:b/>
      <w:bCs/>
      <w:kern w:val="2"/>
      <w:sz w:val="24"/>
      <w:szCs w:val="24"/>
    </w:rPr>
  </w:style>
  <w:style w:type="character" w:customStyle="1" w:styleId="58">
    <w:name w:val="标题 7 字符"/>
    <w:link w:val="8"/>
    <w:autoRedefine/>
    <w:semiHidden/>
    <w:qFormat/>
    <w:uiPriority w:val="0"/>
    <w:rPr>
      <w:b/>
      <w:bCs/>
      <w:kern w:val="2"/>
      <w:sz w:val="24"/>
      <w:szCs w:val="24"/>
    </w:rPr>
  </w:style>
  <w:style w:type="character" w:customStyle="1" w:styleId="59">
    <w:name w:val="批注文字 字符"/>
    <w:link w:val="12"/>
    <w:autoRedefine/>
    <w:qFormat/>
    <w:uiPriority w:val="0"/>
    <w:rPr>
      <w:kern w:val="2"/>
      <w:sz w:val="21"/>
      <w:szCs w:val="24"/>
    </w:rPr>
  </w:style>
  <w:style w:type="character" w:customStyle="1" w:styleId="60">
    <w:name w:val="纯文本 字符"/>
    <w:link w:val="17"/>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18"/>
    <w:autoRedefine/>
    <w:qFormat/>
    <w:uiPriority w:val="0"/>
    <w:rPr>
      <w:rFonts w:ascii="Arial" w:hAnsi="Arial" w:eastAsia="仿宋_GB2312"/>
      <w:color w:val="000000"/>
      <w:kern w:val="2"/>
      <w:sz w:val="32"/>
      <w:u w:val="none" w:color="000000"/>
    </w:rPr>
  </w:style>
  <w:style w:type="character" w:customStyle="1" w:styleId="62">
    <w:name w:val="正文文本缩进 2 字符"/>
    <w:link w:val="19"/>
    <w:autoRedefine/>
    <w:qFormat/>
    <w:uiPriority w:val="0"/>
    <w:rPr>
      <w:kern w:val="2"/>
      <w:sz w:val="21"/>
      <w:szCs w:val="24"/>
    </w:rPr>
  </w:style>
  <w:style w:type="character" w:customStyle="1" w:styleId="63">
    <w:name w:val="批注框文本 字符"/>
    <w:link w:val="21"/>
    <w:autoRedefine/>
    <w:qFormat/>
    <w:uiPriority w:val="0"/>
    <w:rPr>
      <w:kern w:val="2"/>
      <w:sz w:val="18"/>
      <w:szCs w:val="18"/>
    </w:rPr>
  </w:style>
  <w:style w:type="character" w:customStyle="1" w:styleId="64">
    <w:name w:val="页脚 字符"/>
    <w:link w:val="22"/>
    <w:autoRedefine/>
    <w:qFormat/>
    <w:locked/>
    <w:uiPriority w:val="0"/>
    <w:rPr>
      <w:kern w:val="2"/>
      <w:sz w:val="18"/>
      <w:szCs w:val="18"/>
    </w:rPr>
  </w:style>
  <w:style w:type="character" w:customStyle="1" w:styleId="65">
    <w:name w:val="页眉 字符"/>
    <w:link w:val="23"/>
    <w:autoRedefine/>
    <w:qFormat/>
    <w:locked/>
    <w:uiPriority w:val="0"/>
    <w:rPr>
      <w:kern w:val="2"/>
      <w:sz w:val="18"/>
      <w:szCs w:val="18"/>
    </w:rPr>
  </w:style>
  <w:style w:type="character" w:customStyle="1" w:styleId="66">
    <w:name w:val="批注主题 字符"/>
    <w:link w:val="33"/>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basedOn w:val="37"/>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5"/>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character" w:customStyle="1" w:styleId="148">
    <w:name w:val="font31"/>
    <w:basedOn w:val="37"/>
    <w:autoRedefine/>
    <w:qFormat/>
    <w:uiPriority w:val="0"/>
    <w:rPr>
      <w:rFonts w:hint="eastAsia" w:ascii="宋体" w:hAnsi="宋体" w:eastAsia="宋体" w:cs="宋体"/>
      <w:color w:val="000000"/>
      <w:sz w:val="21"/>
      <w:szCs w:val="21"/>
      <w:u w:val="none"/>
    </w:rPr>
  </w:style>
  <w:style w:type="character" w:customStyle="1" w:styleId="149">
    <w:name w:val="font51"/>
    <w:basedOn w:val="37"/>
    <w:autoRedefine/>
    <w:qFormat/>
    <w:uiPriority w:val="0"/>
    <w:rPr>
      <w:rFonts w:hint="default" w:ascii="Times New Roman" w:hAnsi="Times New Roman" w:cs="Times New Roman"/>
      <w:color w:val="000000"/>
      <w:sz w:val="21"/>
      <w:szCs w:val="21"/>
      <w:u w:val="none"/>
    </w:rPr>
  </w:style>
  <w:style w:type="paragraph" w:customStyle="1" w:styleId="150">
    <w:name w:val="无列表1"/>
    <w:autoRedefine/>
    <w:semiHidden/>
    <w:qFormat/>
    <w:uiPriority w:val="0"/>
    <w:rPr>
      <w:rFonts w:ascii="Times New Roman" w:hAnsi="Times New Roman" w:eastAsia="宋体" w:cs="Times New Roman"/>
      <w:sz w:val="21"/>
      <w:szCs w:val="22"/>
      <w:lang w:val="en-US" w:eastAsia="zh-CN" w:bidi="ar-SA"/>
    </w:rPr>
  </w:style>
  <w:style w:type="paragraph" w:customStyle="1" w:styleId="1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7e4db7bf-746c-4a1a-a2a1-ff1b8d7cc561</errorID>
      <errorWord>签订之日起至</errorWord>
      <group>L1_Word</group>
      <groupName>字词问题</groupName>
      <ability>L2_Typo</ability>
      <abilityName>字词错误</abilityName>
      <candidateList>
        <item>签订之日起</item>
      </candidateList>
      <explain/>
      <paraID>7428063B</paraID>
      <start>11</start>
      <end>17</end>
      <status>unmodified</status>
      <modifiedWord/>
      <trackRevisions>false</trackRevisions>
    </reviewItem>
    <reviewItem>
      <errorID>75db5522-254d-44d7-81f9-278e04653bab</errorID>
      <errorWord>(</errorWord>
      <group>L1_Format</group>
      <groupName>格式问题</groupName>
      <ability>L2_HalfPunc_CN</ability>
      <abilityName>全半角问题</abilityName>
      <candidateList>
        <item>（</item>
      </candidateList>
      <explain>文本全半角错误。</explain>
      <paraID>1CB9BB9D</paraID>
      <start>12</start>
      <end>13</end>
      <status>unmodified</status>
      <modifiedWord/>
      <trackRevisions>false</trackRevisions>
    </reviewItem>
    <reviewItem>
      <errorID>8caaa75a-6a00-4c2b-a904-8503294e2863</errorID>
      <errorWord>。】</errorWord>
      <group>L1_Punc</group>
      <groupName>标点问题</groupName>
      <ability>L2_Punc_CN</ability>
      <abilityName>标点符号问题</abilityName>
      <candidateList>
        <item>】</item>
      </candidateList>
      <explain/>
      <paraID>1CB9BB9D</paraID>
      <start>172</start>
      <end>174</end>
      <status>unmodified</status>
      <modifiedWord/>
      <trackRevisions>false</trackRevisions>
    </reviewItem>
    <reviewItem>
      <errorID>b996a1cb-ce56-441b-91da-d294d51a014c</errorID>
      <errorWord>（</errorWord>
      <group>L1_Format</group>
      <groupName>格式问题</groupName>
      <ability>L2_HalfPunc_CN</ability>
      <abilityName>全半角问题</abilityName>
      <candidateList>
        <item>(</item>
      </candidateList>
      <explain>文本全半角错误。</explain>
      <paraID>712DCAF3</paraID>
      <start>0</start>
      <end>1</end>
      <status>unmodified</status>
      <modifiedWord/>
      <trackRevisions>false</trackRevisions>
    </reviewItem>
    <reviewItem>
      <errorID>3c4f5699-a3ca-438e-b902-3ebca4ada10e</errorID>
      <errorWord>签订之日起至</errorWord>
      <group>L1_Word</group>
      <groupName>字词问题</groupName>
      <ability>L2_Typo</ability>
      <abilityName>字词错误</abilityName>
      <candidateList>
        <item>签订之日起</item>
      </candidateList>
      <explain/>
      <paraID>3076B2FD</paraID>
      <start>4</start>
      <end>10</end>
      <status>unmodified</status>
      <modifiedWord/>
      <trackRevisions>false</trackRevisions>
    </reviewItem>
    <reviewItem>
      <errorID>39d94a9d-0247-4b21-94c4-c7b55480cadd</errorID>
      <errorWord>,</errorWord>
      <group>L1_Format</group>
      <groupName>格式问题</groupName>
      <ability>L2_HalfPunc_CN</ability>
      <abilityName>全半角问题</abilityName>
      <candidateList>
        <item>，</item>
      </candidateList>
      <explain>文本全半角错误。</explain>
      <paraID> 8DBD487</paraID>
      <start>3</start>
      <end>4</end>
      <status>unmodified</status>
      <modifiedWord/>
      <trackRevisions>false</trackRevisions>
    </reviewItem>
    <reviewItem>
      <errorID>54d3e6e8-0198-4b56-b868-c2bbba3615d8</errorID>
      <errorWord>（</errorWord>
      <group>L1_Format</group>
      <groupName>格式问题</groupName>
      <ability>L2_HalfPunc_CN</ability>
      <abilityName>全半角问题</abilityName>
      <candidateList>
        <item>(</item>
      </candidateList>
      <explain>文本全半角错误。</explain>
      <paraID>3995E74C</paraID>
      <start>0</start>
      <end>1</end>
      <status>unmodified</status>
      <modifiedWord/>
      <trackRevisions>false</trackRevisions>
    </reviewItem>
    <reviewItem>
      <errorID>f267fbfe-e9c3-42df-9b0e-70f6f486c560</errorID>
      <errorWord>位</errorWord>
      <group>L1_Word</group>
      <groupName>字词问题</groupName>
      <ability>L2_Typo</ability>
      <abilityName>字词错误</abilityName>
      <candidateList>
        <item>位公</item>
      </candidateList>
      <explain/>
      <paraID>66A92907</paraID>
      <start>39</start>
      <end>41</end>
      <status>modified</status>
      <modifiedWord>位公</modifiedWord>
      <trackRevisions>false</trackRevisions>
    </reviewItem>
    <reviewItem>
      <errorID>c66c2ff7-d57a-4c6f-bcf7-83965a755c44</errorID>
      <errorWord>:</errorWord>
      <group>L1_Format</group>
      <groupName>格式问题</groupName>
      <ability>L2_HalfPunc_CN</ability>
      <abilityName>全半角问题</abilityName>
      <candidateList>
        <item>：</item>
      </candidateList>
      <explain>文本全半角错误。</explain>
      <paraID>4992A507</paraID>
      <start>10</start>
      <end>11</end>
      <status>unmodified</status>
      <modifiedWord/>
      <trackRevisions>false</trackRevisions>
    </reviewItem>
    <reviewItem>
      <errorID>4251ade4-777d-40bc-bbc7-bd3018d399a6</errorID>
      <errorWord>:</errorWord>
      <group>L1_Format</group>
      <groupName>格式问题</groupName>
      <ability>L2_HalfPunc_CN</ability>
      <abilityName>全半角问题</abilityName>
      <candidateList>
        <item>：</item>
      </candidateList>
      <explain>文本全半角错误。</explain>
      <paraID> C184FFA</paraID>
      <start>10</start>
      <end>11</end>
      <status>unmodified</status>
      <modifiedWord/>
      <trackRevisions>false</trackRevisions>
    </reviewItem>
    <reviewItem>
      <errorID>66cbd5aa-9a07-46ab-94f3-f76ff8af4875</errorID>
      <errorWord>必须严格按</errorWord>
      <group>L1_Word</group>
      <groupName>字词问题</groupName>
      <ability>L2_Typo</ability>
      <abilityName>字词错误</abilityName>
      <candidateList>
        <item>必须严格按照</item>
      </candidateList>
      <explain/>
      <paraID>2ECE2C13</paraID>
      <start>39</start>
      <end>44</end>
      <status>unmodified</status>
      <modifiedWord/>
      <trackRevisions>false</trackRevisions>
    </reviewItem>
    <reviewItem>
      <errorID>95986471-255b-4f88-afda-8e15f6887b33</errorID>
      <errorWord>法律、法规</errorWord>
      <group>L1_Word</group>
      <groupName>字词问题</groupName>
      <ability>L2_Typo</ability>
      <abilityName>字词错误</abilityName>
      <candidateList>
        <item>法律法规</item>
      </candidateList>
      <explain/>
      <paraID>3DCA8395</paraID>
      <start>32</start>
      <end>37</end>
      <status>unmodified</status>
      <modifiedWord/>
      <trackRevisions>false</trackRevisions>
    </reviewItem>
    <reviewItem>
      <errorID>69992b39-8a15-4d70-bcb5-162813553b47</errorID>
      <errorWord>、以及</errorWord>
      <group>L1_Punc</group>
      <groupName>标点问题</groupName>
      <ability>L2_Punc_CN</ability>
      <abilityName>标点符号问题</abilityName>
      <candidateList>
        <item>，以及</item>
      </candidateList>
      <explain>连接词前后不宜使用顿号，建议使用逗号。</explain>
      <paraID>5666AB12</paraID>
      <start>12</start>
      <end>15</end>
      <status>unmodified</status>
      <modifiedWord/>
      <trackRevisions>false</trackRevisions>
    </reviewItem>
    <reviewItem>
      <errorID>b1571ccc-127b-4b77-bf16-bb3c353b4577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71D12E53</paraID>
      <start>92</start>
      <end>95</end>
      <status>unmodified</status>
      <modifiedWord/>
      <trackRevisions>false</trackRevisions>
    </reviewItem>
    <reviewItem>
      <errorID>b5a8cc39-1f8a-4f36-85e4-7b66ce6b16b2</errorID>
      <errorWord>免费赠送</errorWord>
      <group>L1_Word</group>
      <groupName>字词问题</groupName>
      <ability>L2_Typo</ability>
      <abilityName>字词错误</abilityName>
      <candidateList>
        <item>赠送</item>
      </candidateList>
      <explain/>
      <paraID>31EE4337</paraID>
      <start>88</start>
      <end>92</end>
      <status>unmodified</status>
      <modifiedWord/>
      <trackRevisions>false</trackRevisions>
    </reviewItem>
    <reviewItem>
      <errorID>2cec891a-6fb1-4114-baa6-0ab00920d813</errorID>
      <errorWord>位</errorWord>
      <group>L1_Word</group>
      <groupName>字词问题</groupName>
      <ability>L2_Typo</ability>
      <abilityName>字词错误</abilityName>
      <candidateList>
        <item>位公</item>
      </candidateList>
      <explain/>
      <paraID>1CCF219C</paraID>
      <start>42</start>
      <end>44</end>
      <status>modified</status>
      <modifiedWord>位公</modifiedWord>
      <trackRevisions>false</trackRevisions>
    </reviewItem>
    <reviewItem>
      <errorID>1e0bebde-3249-45aa-b655-66f2945ffbea</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35B17B0B</paraID>
      <start>0</start>
      <end>3</end>
      <status>unmodified</status>
      <modifiedWord/>
      <trackRevisions>false</trackRevisions>
    </reviewItem>
    <reviewItem>
      <errorID>4cb509dc-ff5d-4113-a9d4-e9a79ad6fc30</errorID>
      <errorWord>，</errorWord>
      <group>L1_Word</group>
      <groupName>字词问题</groupName>
      <ability>L2_Typo</ability>
      <abilityName>字词错误</abilityName>
      <candidateList>
        <item>，在</item>
      </candidateList>
      <explain/>
      <paraID>3BE49EBE</paraID>
      <start>14</start>
      <end>15</end>
      <status>unmodified</status>
      <modifiedWord/>
      <trackRevisions>false</trackRevisions>
    </reviewItem>
    <reviewItem>
      <errorID>598d4298-1f20-41f6-b93a-4606fbdab2f5</errorID>
      <errorWord>,</errorWord>
      <group>L1_Format</group>
      <groupName>格式问题</groupName>
      <ability>L2_HalfPunc_CN</ability>
      <abilityName>全半角问题</abilityName>
      <candidateList>
        <item>，</item>
      </candidateList>
      <explain>文本全半角错误。</explain>
      <paraID>689BF342</paraID>
      <start>21</start>
      <end>22</end>
      <status>unmodified</status>
      <modifiedWord/>
      <trackRevisions>false</trackRevisions>
    </reviewItem>
    <reviewItem>
      <errorID>45e767e1-5768-4701-ab52-710c3b4cded0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61AA2F3A</paraID>
      <start>0</start>
      <end>3</end>
      <status>unmodified</status>
      <modifiedWord/>
      <trackRevisions>false</trackRevisions>
    </reviewItem>
    <reviewItem>
      <errorID>6e3e9f71-c4fb-4b90-b244-24dbdf621fcb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4C25708</paraID>
      <start>0</start>
      <end>3</end>
      <status>unmodified</status>
      <modifiedWord/>
      <trackRevisions>false</trackRevisions>
    </reviewItem>
    <reviewItem>
      <errorID>ff9e5429-fc26-4ff9-81e0-7cf1d09b6552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15B0F175</paraID>
      <start>0</start>
      <end>3</end>
      <status>unmodified</status>
      <modifiedWord/>
      <trackRevisions>false</trackRevisions>
    </reviewItem>
    <reviewItem>
      <errorID>5a6712ce-8d65-410e-b9d5-4b1f0e230361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1EA8BFE1</paraID>
      <start>0</start>
      <end>3</end>
      <status>unmodified</status>
      <modifiedWord/>
      <trackRevisions>false</trackRevisions>
    </reviewItem>
    <reviewItem>
      <errorID>911fa0a8-afd4-42c4-974f-0adb3c6f7f65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747198F9</paraID>
      <start>0</start>
      <end>3</end>
      <status>unmodified</status>
      <modifiedWord/>
      <trackRevisions>false</trackRevisions>
    </reviewItem>
    <reviewItem>
      <errorID>f90f2198-ee82-4f8a-b515-427a8a6908f6</errorID>
      <errorWord>造成的损失的，中标人</errorWord>
      <group>L1_Word</group>
      <groupName>字词问题</groupName>
      <ability>L2_Typo</ability>
      <abilityName>字词错误</abilityName>
      <candidateList>
        <item>造成损失的，中标人</item>
      </candidateList>
      <explain/>
      <paraID>4DB0191D</paraID>
      <start>117</start>
      <end>127</end>
      <status>unmodified</status>
      <modifiedWord/>
      <trackRevisions>false</trackRevisions>
    </reviewItem>
    <reviewItem>
      <errorID>3c2be5b0-9260-4264-abec-9a46c05a7307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4C7F1D7A</paraID>
      <start>7</start>
      <end>11</end>
      <status>unmodified</status>
      <modifiedWord/>
      <trackRevisions>false</trackRevisions>
    </reviewItem>
    <reviewItem>
      <errorID>18ce63ac-6042-4b77-9aea-6ada908d6a68</errorID>
      <errorWord>透漏</errorWord>
      <group>L1_Word</group>
      <groupName>字词问题</groupName>
      <ability>L2_Typo</ability>
      <abilityName>字词错误</abilityName>
      <candidateList>
        <item>透露</item>
      </candidateList>
      <explain>存在发音相同字词的误用。</explain>
      <paraID>39EC1424</paraID>
      <start>32</start>
      <end>34</end>
      <status>unmodified</status>
      <modifiedWord/>
      <trackRevisions>false</trackRevisions>
    </reviewItem>
    <reviewItem>
      <errorID>9248f638-7aef-48cb-9270-f055b6f25a36</errorID>
      <errorWord>透漏</errorWord>
      <group>L1_Word</group>
      <groupName>字词问题</groupName>
      <ability>L2_Typo</ability>
      <abilityName>字词错误</abilityName>
      <candidateList>
        <item>透露</item>
      </candidateList>
      <explain>存在发音相同字词的误用。</explain>
      <paraID>357AC920</paraID>
      <start>37</start>
      <end>39</end>
      <status>unmodified</status>
      <modifiedWord/>
      <trackRevisions>false</trackRevisions>
    </reviewItem>
    <reviewItem>
      <errorID>eb94ee81-4659-4039-a785-41760f80a8c7</errorID>
      <errorWord>法律、法规</errorWord>
      <group>L1_Word</group>
      <groupName>字词问题</groupName>
      <ability>L2_Typo</ability>
      <abilityName>字词错误</abilityName>
      <candidateList>
        <item>法律法规</item>
      </candidateList>
      <explain/>
      <paraID>1CA6CD96</paraID>
      <start>26</start>
      <end>31</end>
      <status>unmodified</status>
      <modifiedWord/>
      <trackRevisions>false</trackRevisions>
    </reviewItem>
    <reviewItem>
      <errorID>6333d662-d826-47b4-a281-7d4b7eacf0b4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7C53964E</paraID>
      <start>0</start>
      <end>2</end>
      <status>unmodified</status>
      <modifiedWord/>
      <trackRevisions>false</trackRevisions>
    </reviewItem>
    <reviewItem>
      <errorID>9d78157a-7ef8-4ad7-9be1-7a85560dd81b</errorID>
      <errorWord>其它</errorWord>
      <group>L1_Word</group>
      <groupName>字词问题</groupName>
      <ability>L2_Alias</ability>
      <abilityName>也作/曾用词</abilityName>
      <candidateList>
        <item>其他</item>
      </candidateList>
      <explain>词汇[其它]为不规范表述或旧称，其规范书面表述为[其他]。</explain>
      <paraID>666E8200</paraID>
      <start>76</start>
      <end>78</end>
      <status>unmodified</status>
      <modifiedWord/>
      <trackRevisions>false</trackRevisions>
    </reviewItem>
    <reviewItem>
      <errorID>77722f7f-7c4e-4cdf-9eb7-c9b6a5145bb4</errorID>
      <errorWord>:</errorWord>
      <group>L1_Format</group>
      <groupName>格式问题</groupName>
      <ability>L2_HalfPunc_CN</ability>
      <abilityName>全半角问题</abilityName>
      <candidateList>
        <item>：</item>
      </candidateList>
      <explain>文本全半角错误。</explain>
      <paraID>51BB9995</paraID>
      <start>7</start>
      <end>8</end>
      <status>unmodified</status>
      <modifiedWord/>
      <trackRevisions>false</trackRevisions>
    </reviewItem>
    <reviewItem>
      <errorID>4e043281-16ac-4515-8184-7459cef21352</errorID>
      <errorWord>(</errorWord>
      <group>L1_Format</group>
      <groupName>格式问题</groupName>
      <ability>L2_HalfPunc_CN</ability>
      <abilityName>全半角问题</abilityName>
      <candidateList>
        <item>（</item>
      </candidateList>
      <explain>文本全半角错误。</explain>
      <paraID>308A1E87</paraID>
      <start>20</start>
      <end>21</end>
      <status>unmodified</status>
      <modifiedWord/>
      <trackRevisions>false</trackRevisions>
    </reviewItem>
    <reviewItem>
      <errorID>9d9ad1f1-4f44-40de-844a-33c552275313</errorID>
      <errorWord>)</errorWord>
      <group>L1_Format</group>
      <groupName>格式问题</groupName>
      <ability>L2_HalfPunc_CN</ability>
      <abilityName>全半角问题</abilityName>
      <candidateList>
        <item>）</item>
      </candidateList>
      <explain>文本全半角错误。</explain>
      <paraID>308A1E87</paraID>
      <start>43</start>
      <end>44</end>
      <status>unmodified</status>
      <modifiedWord/>
      <trackRevisions>false</trackRevisions>
    </reviewItem>
    <reviewItem>
      <errorID>5049da90-250c-4d4f-aac9-4b9ebe0a1528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42C76D43</paraID>
      <start>0</start>
      <end>3</end>
      <status>unmodified</status>
      <modifiedWord/>
      <trackRevisions>false</trackRevisions>
    </reviewItem>
    <reviewItem>
      <errorID>44cc7a3d-3073-4398-82e3-c410e533e355</errorID>
      <errorWord>(</errorWord>
      <group>L1_Format</group>
      <groupName>格式问题</groupName>
      <ability>L2_HalfPunc_CN</ability>
      <abilityName>全半角问题</abilityName>
      <candidateList>
        <item>（</item>
      </candidateList>
      <explain>文本全半角错误。</explain>
      <paraID>42C76D43</paraID>
      <start>11</start>
      <end>12</end>
      <status>unmodified</status>
      <modifiedWord/>
      <trackRevisions>false</trackRevisions>
    </reviewItem>
    <reviewItem>
      <errorID>ffe55f92-b540-4f18-8726-8305329b2e9d</errorID>
      <errorWord>。】</errorWord>
      <group>L1_Punc</group>
      <groupName>标点问题</groupName>
      <ability>L2_Punc_CN</ability>
      <abilityName>标点符号问题</abilityName>
      <candidateList>
        <item>】</item>
      </candidateList>
      <explain/>
      <paraID>42C76D43</paraID>
      <start>171</start>
      <end>173</end>
      <status>unmodified</status>
      <modifiedWord/>
      <trackRevisions>false</trackRevisions>
    </reviewItem>
    <reviewItem>
      <errorID>c16bdc5a-9047-472d-83b8-79476d5062cb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4C12151B</paraID>
      <start>0</start>
      <end>2</end>
      <status>unmodified</status>
      <modifiedWord/>
      <trackRevisions>false</trackRevisions>
    </reviewItem>
    <reviewItem>
      <errorID>d1472406-5623-4873-a42c-c09c2b760fd1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4F2754B9</paraID>
      <start>1</start>
      <end>4</end>
      <status>unmodified</status>
      <modifiedWord/>
      <trackRevisions>false</trackRevisions>
    </reviewItem>
    <reviewItem>
      <errorID>a9427f64-fbc1-416d-9d25-11d602ec6f9b</errorID>
      <errorWord>一步</errorWord>
      <group>L1_Knowledge</group>
      <groupName>知识性问题</groupName>
      <ability>L2_Knowledge</ability>
      <abilityName>其他知识</abilityName>
      <candidateList>
        <item>一道</item>
      </candidateList>
      <explain/>
      <paraID>12B8E4D7</paraID>
      <start>18</start>
      <end>20</end>
      <status>unmodified</status>
      <modifiedWord/>
      <trackRevisions>false</trackRevisions>
    </reviewItem>
    <reviewItem>
      <errorID>3a417dfa-8412-4ab7-8dec-11f549a3bdf7</errorID>
      <errorWord>,</errorWord>
      <group>L1_Format</group>
      <groupName>格式问题</groupName>
      <ability>L2_HalfPunc_CN</ability>
      <abilityName>全半角问题</abilityName>
      <candidateList>
        <item>，</item>
      </candidateList>
      <explain>文本全半角错误。</explain>
      <paraID> 617F08D</paraID>
      <start>15</start>
      <end>16</end>
      <status>unmodified</status>
      <modifiedWord/>
      <trackRevisions>false</trackRevisions>
    </reviewItem>
    <reviewItem>
      <errorID>d8f08559-5e23-4180-8702-61349567804b</errorID>
      <errorWord>:</errorWord>
      <group>L1_Format</group>
      <groupName>格式问题</groupName>
      <ability>L2_HalfPunc_CN</ability>
      <abilityName>全半角问题</abilityName>
      <candidateList>
        <item>：</item>
      </candidateList>
      <explain>文本全半角错误。</explain>
      <paraID> 617F08D</paraID>
      <start>23</start>
      <end>24</end>
      <status>unmodified</status>
      <modifiedWord/>
      <trackRevisions>false</trackRevisions>
    </reviewItem>
    <reviewItem>
      <errorID>8e622110-880c-4e1c-9b48-6fe52907b372</errorID>
      <errorWord>)</errorWord>
      <group>L1_Format</group>
      <groupName>格式问题</groupName>
      <ability>L2_HalfPunc_CN</ability>
      <abilityName>全半角问题</abilityName>
      <candidateList>
        <item>）</item>
      </candidateList>
      <explain>文本全半角错误。</explain>
      <paraID>4639F7C3</paraID>
      <start>2</start>
      <end>3</end>
      <status>unmodified</status>
      <modifiedWord/>
      <trackRevisions>false</trackRevisions>
    </reviewItem>
    <reviewItem>
      <errorID>2f864665-a9d2-4742-8b2b-4d2b95c3253d</errorID>
      <errorWord>里</errorWord>
      <group>L1_Word</group>
      <groupName>字词问题</groupName>
      <ability>L2_Typo</ability>
      <abilityName>字词错误</abilityName>
      <candidateList>
        <item>内</item>
      </candidateList>
      <explain/>
      <paraID>4639F7C3</paraID>
      <start>14</start>
      <end>15</end>
      <status>unmodified</status>
      <modifiedWord/>
      <trackRevisions>false</trackRevisions>
    </reviewItem>
    <reviewItem>
      <errorID>f85a92df-ce25-4411-9075-4f6a7dfe59f5</errorID>
      <errorWord>,</errorWord>
      <group>L1_Format</group>
      <groupName>格式问题</groupName>
      <ability>L2_HalfPunc_CN</ability>
      <abilityName>全半角问题</abilityName>
      <candidateList>
        <item>，</item>
      </candidateList>
      <explain>文本全半角错误。</explain>
      <paraID>5172C2E6</paraID>
      <start>14</start>
      <end>15</end>
      <status>unmodified</status>
      <modifiedWord/>
      <trackRevisions>false</trackRevisions>
    </reviewItem>
    <reviewItem>
      <errorID>d58aeb7c-c3e5-44ef-bc9f-4b41e8ab5d56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479EB10</paraID>
      <start>0</start>
      <end>3</end>
      <status>unmodified</status>
      <modifiedWord/>
      <trackRevisions>false</trackRevisions>
    </reviewItem>
    <reviewItem>
      <errorID>b1f45ac3-5e8f-48e6-9f2e-304e4174b04f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2C606482</paraID>
      <start>0</start>
      <end>3</end>
      <status>unmodified</status>
      <modifiedWord/>
      <trackRevisions>false</trackRevisions>
    </reviewItem>
    <reviewItem>
      <errorID>d85c2fe1-729d-49d5-b0b9-d2d1551e0091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627916A5</paraID>
      <start>0</start>
      <end>3</end>
      <status>unmodified</status>
      <modifiedWord/>
      <trackRevisions>false</trackRevisions>
    </reviewItem>
    <reviewItem>
      <errorID>631e3723-b341-49d1-b572-6278e32783a7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9FB386</paraID>
      <start>0</start>
      <end>3</end>
      <status>unmodified</status>
      <modifiedWord/>
      <trackRevisions>false</trackRevisions>
    </reviewItem>
    <reviewItem>
      <errorID>457123b7-cc20-45d9-b11d-5a1daf8f9e32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60A72659</paraID>
      <start>0</start>
      <end>3</end>
      <status>unmodified</status>
      <modifiedWord/>
      <trackRevisions>false</trackRevisions>
    </reviewItem>
    <reviewItem>
      <errorID>4d666733-a48f-446c-94e5-945655f02ca2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583BC7F5</paraID>
      <start>0</start>
      <end>3</end>
      <status>unmodified</status>
      <modifiedWord/>
      <trackRevisions>false</trackRevisions>
    </reviewItem>
    <reviewItem>
      <errorID>61a50947-da19-450d-aff6-f74467968cb9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5E431733</paraID>
      <start>0</start>
      <end>3</end>
      <status>unmodified</status>
      <modifiedWord/>
      <trackRevisions>false</trackRevisions>
    </reviewItem>
    <reviewItem>
      <errorID>a84defbf-4e67-49ed-8758-48075ba9aa6c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701EB54F</paraID>
      <start>0</start>
      <end>3</end>
      <status>unmodified</status>
      <modifiedWord/>
      <trackRevisions>false</trackRevisions>
    </reviewItem>
    <reviewItem>
      <errorID>359842f5-7abd-4ef9-adb8-7ac0d4304a36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701EB54F</paraID>
      <start>3</start>
      <end>7</end>
      <status>unmodified</status>
      <modifiedWord/>
      <trackRevisions>false</trackRevisions>
    </reviewItem>
    <reviewItem>
      <errorID>b4593062-ac6a-4cd2-a4a2-71416f94ec35</errorID>
      <errorWord>委员会委</errorWord>
      <group>L1_Word</group>
      <groupName>字词问题</groupName>
      <ability>L2_Typo</ability>
      <abilityName>字词错误</abilityName>
      <candidateList>
        <item>委员会</item>
      </candidateList>
      <explain/>
      <paraID>701EB54F</paraID>
      <start>11</start>
      <end>15</end>
      <status>unmodified</status>
      <modifiedWord/>
      <trackRevisions>false</trackRevisions>
    </reviewItem>
    <reviewItem>
      <errorID>007d3659-5ead-471e-8f99-5d5563b7479a</errorID>
      <errorWord>)</errorWord>
      <group>L1_Format</group>
      <groupName>格式问题</groupName>
      <ability>L2_HalfPunc_CN</ability>
      <abilityName>全半角问题</abilityName>
      <candidateList>
        <item>）</item>
      </candidateList>
      <explain>文本全半角错误。</explain>
      <paraID>429CC881</paraID>
      <start>2</start>
      <end>3</end>
      <status>unmodified</status>
      <modifiedWord/>
      <trackRevisions>false</trackRevisions>
    </reviewItem>
    <reviewItem>
      <errorID>9f94cf10-3d0d-4011-b24c-976830b31d1f</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429CC881</paraID>
      <start>10</start>
      <end>14</end>
      <status>unmodified</status>
      <modifiedWord/>
      <trackRevisions>false</trackRevisions>
    </reviewItem>
    <reviewItem>
      <errorID>127eac5f-37c6-4f6b-b630-e72859c5d735</errorID>
      <errorWord>,</errorWord>
      <group>L1_Format</group>
      <groupName>格式问题</groupName>
      <ability>L2_HalfPunc_CN</ability>
      <abilityName>全半角问题</abilityName>
      <candidateList>
        <item>，</item>
      </candidateList>
      <explain>文本全半角错误。</explain>
      <paraID>70C213B1</paraID>
      <start>18</start>
      <end>19</end>
      <status>unmodified</status>
      <modifiedWord/>
      <trackRevisions>false</trackRevisions>
    </reviewItem>
    <reviewItem>
      <errorID>e1e71b4c-a4ad-440a-acda-028641e6eb76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31F25F0E</paraID>
      <start>0</start>
      <end>3</end>
      <status>unmodified</status>
      <modifiedWord/>
      <trackRevisions>false</trackRevisions>
    </reviewItem>
    <reviewItem>
      <errorID>2dc15ad6-6746-45c5-967d-dda8e6592a15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4E51CC8F</paraID>
      <start>0</start>
      <end>3</end>
      <status>unmodified</status>
      <modifiedWord/>
      <trackRevisions>false</trackRevisions>
    </reviewItem>
    <reviewItem>
      <errorID>07ba166b-d6fa-4aec-b790-c4f9a9c8f4cf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30883286</paraID>
      <start>0</start>
      <end>3</end>
      <status>unmodified</status>
      <modifiedWord/>
      <trackRevisions>false</trackRevisions>
    </reviewItem>
    <reviewItem>
      <errorID>68b5aeb0-b2d7-4768-9068-ecbb770b254f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1E777854</paraID>
      <start>0</start>
      <end>3</end>
      <status>unmodified</status>
      <modifiedWord/>
      <trackRevisions>false</trackRevisions>
    </reviewItem>
    <reviewItem>
      <errorID>11b619f3-142e-4169-bca5-a0902f5d8971</errorID>
      <errorWord>;</errorWord>
      <group>L1_Format</group>
      <groupName>格式问题</groupName>
      <ability>L2_HalfPunc_CN</ability>
      <abilityName>全半角问题</abilityName>
      <candidateList>
        <item>；</item>
      </candidateList>
      <explain>文本全半角错误。</explain>
      <paraID>1E777854</paraID>
      <start>27</start>
      <end>28</end>
      <status>unmodified</status>
      <modifiedWord/>
      <trackRevisions>false</trackRevisions>
    </reviewItem>
    <reviewItem>
      <errorID>ef872969-8572-4586-8529-10a4660ffd55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120424A</paraID>
      <start>0</start>
      <end>3</end>
      <status>unmodified</status>
      <modifiedWord/>
      <trackRevisions>false</trackRevisions>
    </reviewItem>
    <reviewItem>
      <errorID>1823a8a2-4782-4d16-9408-5fed6f8602da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648C6F30</paraID>
      <start>0</start>
      <end>3</end>
      <status>unmodified</status>
      <modifiedWord/>
      <trackRevisions>false</trackRevisions>
    </reviewItem>
    <reviewItem>
      <errorID>555e929d-6751-47fb-b4f7-da56100d5fd1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2155D06A</paraID>
      <start>0</start>
      <end>3</end>
      <status>unmodified</status>
      <modifiedWord/>
      <trackRevisions>false</trackRevisions>
    </reviewItem>
    <reviewItem>
      <errorID>946a8fb5-3d1f-4b16-b2e6-52d717dc7719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2155D06A</paraID>
      <start>3</start>
      <end>7</end>
      <status>unmodified</status>
      <modifiedWord/>
      <trackRevisions>false</trackRevisions>
    </reviewItem>
    <reviewItem>
      <errorID>5877e96f-a461-4c6b-a8bc-bf080f0644ed</errorID>
      <errorWord>委员会委</errorWord>
      <group>L1_Word</group>
      <groupName>字词问题</groupName>
      <ability>L2_Typo</ability>
      <abilityName>字词错误</abilityName>
      <candidateList>
        <item>委员会</item>
      </candidateList>
      <explain/>
      <paraID>2155D06A</paraID>
      <start>11</start>
      <end>15</end>
      <status>unmodified</status>
      <modifiedWord/>
      <trackRevisions>false</trackRevisions>
    </reviewItem>
    <reviewItem>
      <errorID>bf666373-0ef8-4bc0-83af-d825f7533d47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44942F79</paraID>
      <start>0</start>
      <end>3</end>
      <status>unmodified</status>
      <modifiedWord/>
      <trackRevisions>false</trackRevisions>
    </reviewItem>
    <reviewItem>
      <errorID>bef7176a-150c-4c4c-bc81-6da7094aadb7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65CF8ADD</paraID>
      <start>0</start>
      <end>3</end>
      <status>unmodified</status>
      <modifiedWord/>
      <trackRevisions>false</trackRevisions>
    </reviewItem>
    <reviewItem>
      <errorID>b913d62e-3889-4ea4-99a2-8f98247d6598</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65CF8ADD</paraID>
      <start>10</start>
      <end>14</end>
      <status>unmodified</status>
      <modifiedWord/>
      <trackRevisions>false</trackRevisions>
    </reviewItem>
    <reviewItem>
      <errorID>d84ea7e2-9c4d-47dd-a250-ca0e25c11395</errorID>
      <errorWord>,</errorWord>
      <group>L1_Format</group>
      <groupName>格式问题</groupName>
      <ability>L2_HalfPunc_CN</ability>
      <abilityName>全半角问题</abilityName>
      <candidateList>
        <item>，</item>
      </candidateList>
      <explain>文本全半角错误。</explain>
      <paraID>489D1E8B</paraID>
      <start>15</start>
      <end>16</end>
      <status>unmodified</status>
      <modifiedWord/>
      <trackRevisions>false</trackRevisions>
    </reviewItem>
    <reviewItem>
      <errorID>53b9252a-bcfc-4a0c-93f1-ab2cd384d978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1C653D43</paraID>
      <start>0</start>
      <end>3</end>
      <status>unmodified</status>
      <modifiedWord/>
      <trackRevisions>false</trackRevisions>
    </reviewItem>
    <reviewItem>
      <errorID>0cf4ee58-e3c2-4f40-ad1d-8522f99668b1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1B688BB9</paraID>
      <start>0</start>
      <end>3</end>
      <status>unmodified</status>
      <modifiedWord/>
      <trackRevisions>false</trackRevisions>
    </reviewItem>
    <reviewItem>
      <errorID>4d066bee-3ec9-46e3-bb33-e5cab74de984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15DBC9B4</paraID>
      <start>0</start>
      <end>3</end>
      <status>unmodified</status>
      <modifiedWord/>
      <trackRevisions>false</trackRevisions>
    </reviewItem>
    <reviewItem>
      <errorID>30bb01c1-db1b-4c21-b967-934332fb706d</errorID>
      <errorWord>法律、法规</errorWord>
      <group>L1_Word</group>
      <groupName>字词问题</groupName>
      <ability>L2_Typo</ability>
      <abilityName>字词错误</abilityName>
      <candidateList>
        <item>法律法规</item>
      </candidateList>
      <explain/>
      <paraID>15DBC9B4</paraID>
      <start>13</start>
      <end>18</end>
      <status>unmodified</status>
      <modifiedWord/>
      <trackRevisions>false</trackRevisions>
    </reviewItem>
    <reviewItem>
      <errorID>3e2b279d-fc15-4d09-8270-21e8bbca57d3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295C310</paraID>
      <start>0</start>
      <end>3</end>
      <status>unmodified</status>
      <modifiedWord/>
      <trackRevisions>false</trackRevisions>
    </reviewItem>
    <reviewItem>
      <errorID>cefcf3b7-5917-4c73-8093-4cb9751a9384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3D266858</paraID>
      <start>0</start>
      <end>3</end>
      <status>unmodified</status>
      <modifiedWord/>
      <trackRevisions>false</trackRevisions>
    </reviewItem>
    <reviewItem>
      <errorID>7e80e6c7-ed46-472f-9b37-babed80369e8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CEC172B</paraID>
      <start>0</start>
      <end>3</end>
      <status>unmodified</status>
      <modifiedWord/>
      <trackRevisions>false</trackRevisions>
    </reviewItem>
    <reviewItem>
      <errorID>68b84e9e-1066-4f47-b903-363d9e2e558e</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CEC172B</paraID>
      <start>3</start>
      <end>7</end>
      <status>unmodified</status>
      <modifiedWord/>
      <trackRevisions>false</trackRevisions>
    </reviewItem>
    <reviewItem>
      <errorID>8402c4e1-899c-428e-9779-f7e75babde7f</errorID>
      <errorWord>委员会委</errorWord>
      <group>L1_Word</group>
      <groupName>字词问题</groupName>
      <ability>L2_Typo</ability>
      <abilityName>字词错误</abilityName>
      <candidateList>
        <item>委员会</item>
      </candidateList>
      <explain/>
      <paraID> CEC172B</paraID>
      <start>11</start>
      <end>15</end>
      <status>unmodified</status>
      <modifiedWord/>
      <trackRevisions>false</trackRevisions>
    </reviewItem>
    <reviewItem>
      <errorID>7e3be697-844c-4639-af8e-859d7b84818b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D63D24D</paraID>
      <start>0</start>
      <end>3</end>
      <status>unmodified</status>
      <modifiedWord/>
      <trackRevisions>false</trackRevisions>
    </reviewItem>
    <reviewItem>
      <errorID>aa5ce66c-6e6d-4a28-88b0-3cc4dc8165e2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 D63D24D</paraID>
      <start>10</start>
      <end>14</end>
      <status>unmodified</status>
      <modifiedWord/>
      <trackRevisions>false</trackRevisions>
    </reviewItem>
    <reviewItem>
      <errorID>d7373c09-a00f-4760-860f-706adcf63780</errorID>
      <errorWord>（ＧＦ－</errorWord>
      <group>L1_Format</group>
      <groupName>格式问题</groupName>
      <ability>L2_HalfPunc_CN</ability>
      <abilityName>全半角问题</abilityName>
      <candidateList>
        <item>(GF-</item>
      </candidateList>
      <explain>文本全半角错误。</explain>
      <paraID>53A746D8</paraID>
      <start>0</start>
      <end>4</end>
      <status>unmodified</status>
      <modifiedWord/>
      <trackRevisions>false</trackRevisions>
    </reviewItem>
    <reviewItem>
      <errorID>60575db7-4638-46fc-83f4-4d70e1bd9e81</errorID>
      <errorWord>－</errorWord>
      <group>L1_Format</group>
      <groupName>格式问题</groupName>
      <ability>L2_HalfPunc_CN</ability>
      <abilityName>全半角问题</abilityName>
      <candidateList>
        <item>-</item>
      </candidateList>
      <explain>文本全半角错误。</explain>
      <paraID>53A746D8</paraID>
      <start>8</start>
      <end>9</end>
      <status>unmodified</status>
      <modifiedWord/>
      <trackRevisions>false</trackRevisions>
    </reviewItem>
    <reviewItem>
      <errorID>34bb7e52-199a-4838-8c7c-377275315284</errorID>
      <errorWord>）</errorWord>
      <group>L1_Format</group>
      <groupName>格式问题</groupName>
      <ability>L2_HalfPunc_CN</ability>
      <abilityName>全半角问题</abilityName>
      <candidateList>
        <item>)</item>
      </candidateList>
      <explain>文本全半角错误。</explain>
      <paraID>53A746D8</paraID>
      <start>13</start>
      <end>14</end>
      <status>unmodified</status>
      <modifiedWord/>
      <trackRevisions>false</trackRevisions>
    </reviewItem>
    <reviewItem>
      <errorID>b5a092b0-4df1-47a5-99ec-dbbb02c4f7e9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2FF8D918</paraID>
      <start>13</start>
      <end>16</end>
      <status>unmodified</status>
      <modifiedWord/>
      <trackRevisions>false</trackRevisions>
    </reviewItem>
    <reviewItem>
      <errorID>e2bcbf68-5a64-47a4-93d3-21a374ad9d88</errorID>
      <errorWord>法律、法规</errorWord>
      <group>L1_Word</group>
      <groupName>字词问题</groupName>
      <ability>L2_Typo</ability>
      <abilityName>字词错误</abilityName>
      <candidateList>
        <item>法律法规</item>
      </candidateList>
      <explain/>
      <paraID>2FF8D918</paraID>
      <start>32</start>
      <end>37</end>
      <status>unmodified</status>
      <modifiedWord/>
      <trackRevisions>false</trackRevisions>
    </reviewItem>
    <reviewItem>
      <errorID>296d5c6f-be1a-447b-9e07-741265e8ff7d</errorID>
      <errorWord>签订之日起至</errorWord>
      <group>L1_Word</group>
      <groupName>字词问题</groupName>
      <ability>L2_Typo</ability>
      <abilityName>字词错误</abilityName>
      <candidateList>
        <item>签订之日起</item>
      </candidateList>
      <explain/>
      <paraID>1BFAEC03</paraID>
      <start>9</start>
      <end>15</end>
      <status>unmodified</status>
      <modifiedWord/>
      <trackRevisions>false</trackRevisions>
    </reviewItem>
    <reviewItem>
      <errorID>a36140f4-2c78-4a52-8008-0c204bd66b10</errorID>
      <errorWord>ＧＦ</errorWord>
      <group>L1_Format</group>
      <groupName>格式问题</groupName>
      <ability>L2_HalfPunc_CN</ability>
      <abilityName>全半角问题</abilityName>
      <candidateList>
        <item>GF</item>
      </candidateList>
      <explain>文本全半角错误。</explain>
      <paraID> F0EB607</paraID>
      <start>12</start>
      <end>14</end>
      <status>unmodified</status>
      <modifiedWord/>
      <trackRevisions>false</trackRevisions>
    </reviewItem>
    <reviewItem>
      <errorID>7a94356d-cd6d-42c4-aa1f-f3988edf1426</errorID>
      <errorWord>人</errorWord>
      <group>L1_Word</group>
      <groupName>字词问题</groupName>
      <ability>L2_Typo</ability>
      <abilityName>字词错误</abilityName>
      <candidateList>
        <item>人之</item>
      </candidateList>
      <explain/>
      <paraID>55B3810B</paraID>
      <start>125</start>
      <end>126</end>
      <status>unmodified</status>
      <modifiedWord/>
      <trackRevisions>false</trackRevisions>
    </reviewItem>
    <reviewItem>
      <errorID>80545299-f1c9-4a69-a0bf-8fcb95e565d6</errorID>
      <errorWord>(</errorWord>
      <group>L1_Format</group>
      <groupName>格式问题</groupName>
      <ability>L2_HalfPunc_CN</ability>
      <abilityName>全半角问题</abilityName>
      <candidateList>
        <item>（</item>
      </candidateList>
      <explain>文本全半角错误。</explain>
      <paraID>42A617FE</paraID>
      <start>11</start>
      <end>12</end>
      <status>unmodified</status>
      <modifiedWord/>
      <trackRevisions>false</trackRevisions>
    </reviewItem>
    <reviewItem>
      <errorID>f7175055-7eb9-4d38-93a9-aad88f359959</errorID>
      <errorWord>)</errorWord>
      <group>L1_Format</group>
      <groupName>格式问题</groupName>
      <ability>L2_HalfPunc_CN</ability>
      <abilityName>全半角问题</abilityName>
      <candidateList>
        <item>）</item>
      </candidateList>
      <explain>文本全半角错误。</explain>
      <paraID>42A617FE</paraID>
      <start>31</start>
      <end>32</end>
      <status>unmodified</status>
      <modifiedWord/>
      <trackRevisions>false</trackRevisions>
    </reviewItem>
    <reviewItem>
      <errorID>33d7032b-25c3-464f-ae2b-95388fd12ca2</errorID>
      <errorWord>做出</errorWord>
      <group>L1_Word</group>
      <groupName>字词问题</groupName>
      <ability>L2_Typo</ability>
      <abilityName>字词错误</abilityName>
      <candidateList>
        <item>作出</item>
      </candidateList>
      <explain/>
      <paraID>5794D525</paraID>
      <start>26</start>
      <end>28</end>
      <status>unmodified</status>
      <modifiedWord/>
      <trackRevisions>false</trackRevisions>
    </reviewItem>
    <reviewItem>
      <errorID>526b72ac-27b9-41fd-8bb0-79eddbc17384</errorID>
      <errorWord>位</errorWord>
      <group>L1_Word</group>
      <groupName>字词问题</groupName>
      <ability>L2_Typo</ability>
      <abilityName>字词错误</abilityName>
      <candidateList>
        <item>位公</item>
      </candidateList>
      <explain/>
      <paraID>34D77FCF</paraID>
      <start>38</start>
      <end>39</end>
      <status>unmodified</status>
      <modifiedWord/>
      <trackRevisions>false</trackRevisions>
    </reviewItem>
    <reviewItem>
      <errorID>d79b12db-caa7-4f1b-a0ec-a4dab31cf844</errorID>
      <errorWord>人</errorWord>
      <group>L1_Word</group>
      <groupName>字词问题</groupName>
      <ability>L2_Typo</ability>
      <abilityName>字词错误</abilityName>
      <candidateList>
        <item>人员</item>
      </candidateList>
      <explain/>
      <paraID>5652BCC8</paraID>
      <start>105</start>
      <end>106</end>
      <status>unmodified</status>
      <modifiedWord/>
      <trackRevisions>false</trackRevisions>
    </reviewItem>
    <reviewItem>
      <errorID>ccd51bc5-872e-42ed-b9a1-60d609674b0d</errorID>
      <errorWord>除以</errorWord>
      <group>L1_Word</group>
      <groupName>字词问题</groupName>
      <ability>L2_Typo</ability>
      <abilityName>字词错误</abilityName>
      <candidateList>
        <item>处以</item>
      </candidateList>
      <explain/>
      <paraID> 82E57B8</paraID>
      <start>112</start>
      <end>114</end>
      <status>unmodified</status>
      <modifiedWord/>
      <trackRevisions>false</trackRevisions>
    </reviewItem>
    <reviewItem>
      <errorID>a9c9ddca-8be3-45a7-b5e8-6457d4496c88</errorID>
      <errorWord>法律、法规</errorWord>
      <group>L1_Word</group>
      <groupName>字词问题</groupName>
      <ability>L2_Typo</ability>
      <abilityName>字词错误</abilityName>
      <candidateList>
        <item>法律法规</item>
      </candidateList>
      <explain/>
      <paraID>15C7A09B</paraID>
      <start>13</start>
      <end>18</end>
      <status>unmodified</status>
      <modifiedWord/>
      <trackRevisions>false</trackRevisions>
    </reviewItem>
    <reviewItem>
      <errorID>fdc53021-4132-41f2-8d80-71d2b2bb4130</errorID>
      <errorWord>,</errorWord>
      <group>L1_Format</group>
      <groupName>格式问题</groupName>
      <ability>L2_HalfPunc_CN</ability>
      <abilityName>全半角问题</abilityName>
      <candidateList>
        <item>，</item>
      </candidateList>
      <explain>文本全半角错误。</explain>
      <paraID>2A0AE748</paraID>
      <start>126</start>
      <end>127</end>
      <status>unmodified</status>
      <modifiedWord/>
      <trackRevisions>false</trackRevisions>
    </reviewItem>
    <reviewItem>
      <errorID>1ad4a708-9949-4408-a94e-773a8f4130a0</errorID>
      <errorWord>录相</errorWord>
      <group>L1_Word</group>
      <groupName>字词问题</groupName>
      <ability>L2_Variant</ability>
      <abilityName>异形词</abilityName>
      <candidateList>
        <item>录像</item>
      </candidateList>
      <explain>词汇[录相]的规范词形写作[录像]。</explain>
      <paraID> CD61D3B</paraID>
      <start>101</start>
      <end>103</end>
      <status>unmodified</status>
      <modifiedWord/>
      <trackRevisions>false</trackRevisions>
    </reviewItem>
    <reviewItem>
      <errorID>afb04dcf-28a3-49ab-8459-8739549d3da5</errorID>
      <errorWord>，应</errorWord>
      <group>L1_Word</group>
      <groupName>字词问题</groupName>
      <ability>L2_Typo</ability>
      <abilityName>字词错误</abilityName>
      <candidateList>
        <item>，</item>
      </candidateList>
      <explain/>
      <paraID> 3FE4C5E</paraID>
      <start>64</start>
      <end>66</end>
      <status>unmodified</status>
      <modifiedWord/>
      <trackRevisions>false</trackRevisions>
    </reviewItem>
    <reviewItem>
      <errorID>80a80df4-cea5-49e8-b782-e7ef7db6c795</errorID>
      <errorWord>格</errorWord>
      <group>L1_Word</group>
      <groupName>字词问题</groupName>
      <ability>L2_Typo</ability>
      <abilityName>字词错误</abilityName>
      <candidateList>
        <item>格后</item>
      </candidateList>
      <explain/>
      <paraID>4CCA487A</paraID>
      <start>29</start>
      <end>30</end>
      <status>unmodified</status>
      <modifiedWord/>
      <trackRevisions>false</trackRevisions>
    </reviewItem>
    <reviewItem>
      <errorID>ebdcde9c-200d-46ac-b987-c749f5ea59a1</errorID>
      <errorWord>佩带</errorWord>
      <group>L1_Word</group>
      <groupName>字词问题</groupName>
      <ability>L2_Typo</ability>
      <abilityName>字词错误</abilityName>
      <candidateList>
        <item>佩戴</item>
      </candidateList>
      <explain>存在发音相同字词的误用。</explain>
      <paraID>1297DCBC</paraID>
      <start>78</start>
      <end>80</end>
      <status>unmodified</status>
      <modifiedWord/>
      <trackRevisions>false</trackRevisions>
    </reviewItem>
    <reviewItem>
      <errorID>0a328766-c3c4-42fa-8db7-5cdc05b1615f</errorID>
      <errorWord>佩带</errorWord>
      <group>L1_Word</group>
      <groupName>字词问题</groupName>
      <ability>L2_Typo</ability>
      <abilityName>字词错误</abilityName>
      <candidateList>
        <item>佩戴</item>
      </candidateList>
      <explain>存在发音相同字词的误用。</explain>
      <paraID>1297DCBC</paraID>
      <start>98</start>
      <end>100</end>
      <status>unmodified</status>
      <modifiedWord/>
      <trackRevisions>false</trackRevisions>
    </reviewItem>
    <reviewItem>
      <errorID>7308bcab-2371-4240-a7ae-46abf7dc89a4</errorID>
      <errorWord>10%-50%</errorWord>
      <group>L1_Knowledge</group>
      <groupName>知识性问题</groupName>
      <ability>L2_Knowledge</ability>
      <abilityName>其他知识</abilityName>
      <candidateList>
        <item>10%—50%</item>
      </candidateList>
      <explain>1. “10%-50%”中的单位“%”仅出现在后一个数字上，容易引起歧义；根据《现代汉语标点符号数字用法规范手册》，数字表示范围两边需要使用统一的格式。2. 根据标点国标 4.13 中的规则，数字、时间或地域连接符应使用（视觉上更长的）“—”或“～”。</explain>
      <paraID>181A53FD</paraID>
      <start>171</start>
      <end>178</end>
      <status>unmodified</status>
      <modifiedWord/>
      <trackRevisions>false</trackRevisions>
    </reviewItem>
    <reviewItem>
      <errorID>6c20892d-e0e8-4a06-b10d-8bbe2be3518c</errorID>
      <errorWord>安全管理台帐</errorWord>
      <group>L1_Word</group>
      <groupName>字词问题</groupName>
      <ability>L2_Alias</ability>
      <abilityName>也作/曾用词</abilityName>
      <candidateList>
        <item>安全管理台账</item>
      </candidateList>
      <explain>词汇[安全管理台帐]为不规范表述或旧称，其规范书面表述为[安全管理台账]。</explain>
      <paraID>21AB3E2D</paraID>
      <start>47</start>
      <end>53</end>
      <status>unmodified</status>
      <modifiedWord/>
      <trackRevisions>false</trackRevisions>
    </reviewItem>
    <reviewItem>
      <errorID>3de5941d-b115-4710-86df-83befd3f6b88</errorID>
      <errorWord>佩带</errorWord>
      <group>L1_Word</group>
      <groupName>字词问题</groupName>
      <ability>L2_Typo</ability>
      <abilityName>字词错误</abilityName>
      <candidateList>
        <item>佩戴</item>
      </candidateList>
      <explain/>
      <paraID>1ACE4B1B</paraID>
      <start>66</start>
      <end>68</end>
      <status>unmodified</status>
      <modifiedWord/>
      <trackRevisions>false</trackRevisions>
    </reviewItem>
    <reviewItem>
      <errorID>6308ce13-c6e7-40c8-b53b-eaaed38e32a9</errorID>
      <errorWord>围档</errorWord>
      <group>L1_Word</group>
      <groupName>字词问题</groupName>
      <ability>L2_Typo</ability>
      <abilityName>字词错误</abilityName>
      <candidateList>
        <item>围挡</item>
      </candidateList>
      <explain/>
      <paraID> 367C33B</paraID>
      <start>38</start>
      <end>40</end>
      <status>unmodified</status>
      <modifiedWord/>
      <trackRevisions>false</trackRevisions>
    </reviewItem>
    <reviewItem>
      <errorID>ae225701-75c5-4545-a821-579844885f8d</errorID>
      <errorWord>作</errorWord>
      <group>L1_Word</group>
      <groupName>字词问题</groupName>
      <ability>L2_Typo</ability>
      <abilityName>字词错误</abilityName>
      <candidateList>
        <item>做</item>
      </candidateList>
      <explain>存在发音相同字词的误用。</explain>
      <paraID> CF7012E</paraID>
      <start>19</start>
      <end>20</end>
      <status>unmodified</status>
      <modifiedWord/>
      <trackRevisions>false</trackRevisions>
    </reviewItem>
    <reviewItem>
      <errorID>ce2e8eac-ff90-4b56-9fd5-46839bbcdd79</errorID>
      <errorWord>反应</errorWord>
      <group>L1_Word</group>
      <groupName>字词问题</groupName>
      <ability>L2_Typo</ability>
      <abilityName>字词错误</abilityName>
      <candidateList>
        <item>反映</item>
      </candidateList>
      <explain/>
      <paraID> CF7012E</paraID>
      <start>59</start>
      <end>61</end>
      <status>unmodified</status>
      <modifiedWord/>
      <trackRevisions>false</trackRevisions>
    </reviewItem>
    <reviewItem>
      <errorID>d8afb425-1f55-4179-8de3-21c7294ed845</errorID>
      <errorWord>反应</errorWord>
      <group>L1_Word</group>
      <groupName>字词问题</groupName>
      <ability>L2_Typo</ability>
      <abilityName>字词错误</abilityName>
      <candidateList>
        <item>反映</item>
      </candidateList>
      <explain/>
      <paraID> CF7012E</paraID>
      <start>110</start>
      <end>112</end>
      <status>unmodified</status>
      <modifiedWord/>
      <trackRevisions>false</trackRevisions>
    </reviewItem>
    <reviewItem>
      <errorID>b7559252-c752-4889-9707-ad0ca08ac0fb</errorID>
      <errorWord>(</errorWord>
      <group>L1_Format</group>
      <groupName>格式问题</groupName>
      <ability>L2_HalfPunc_CN</ability>
      <abilityName>全半角问题</abilityName>
      <candidateList>
        <item>（</item>
      </candidateList>
      <explain>文本全半角错误。</explain>
      <paraID>19E21BE8</paraID>
      <start>11</start>
      <end>12</end>
      <status>unmodified</status>
      <modifiedWord/>
      <trackRevisions>false</trackRevisions>
    </reviewItem>
    <reviewItem>
      <errorID>90c8a12d-5648-43d6-8db5-6f223e8444dc</errorID>
      <errorWord>。】</errorWord>
      <group>L1_Punc</group>
      <groupName>标点问题</groupName>
      <ability>L2_Punc_CN</ability>
      <abilityName>标点符号问题</abilityName>
      <candidateList>
        <item>】</item>
      </candidateList>
      <explain/>
      <paraID>19E21BE8</paraID>
      <start>171</start>
      <end>173</end>
      <status>unmodified</status>
      <modifiedWord/>
      <trackRevisions>false</trackRevisions>
    </reviewItem>
    <reviewItem>
      <errorID>aec5bfd4-01c0-4b0f-8973-6db82b506936</errorID>
      <errorWord>(</errorWord>
      <group>L1_Format</group>
      <groupName>格式问题</groupName>
      <ability>L2_HalfPunc_CN</ability>
      <abilityName>全半角问题</abilityName>
      <candidateList>
        <item>（</item>
      </candidateList>
      <explain>文本全半角错误。</explain>
      <paraID>3D691DB1</paraID>
      <start>91</start>
      <end>92</end>
      <status>unmodified</status>
      <modifiedWord/>
      <trackRevisions>false</trackRevisions>
    </reviewItem>
    <reviewItem>
      <errorID>851a20f1-fe7b-4722-b081-6847d6e3b9f1</errorID>
      <errorWord>，</errorWord>
      <group>L1_Word</group>
      <groupName>字词问题</groupName>
      <ability>L2_Typo</ability>
      <abilityName>字词错误</abilityName>
      <candidateList>
        <item>，具</item>
      </candidateList>
      <explain/>
      <paraID>3250ACD7</paraID>
      <start>52</start>
      <end>53</end>
      <status>unmodified</status>
      <modifiedWord/>
      <trackRevisions>false</trackRevisions>
    </reviewItem>
    <reviewItem>
      <errorID>6629f86a-9e58-406f-8f27-2c36d54f7323</errorID>
      <errorWord>(</errorWord>
      <group>L1_Format</group>
      <groupName>格式问题</groupName>
      <ability>L2_HalfPunc_CN</ability>
      <abilityName>全半角问题</abilityName>
      <candidateList>
        <item>（</item>
      </candidateList>
      <explain>文本全半角错误。</explain>
      <paraID>42CCD3DE</paraID>
      <start>37</start>
      <end>38</end>
      <status>unmodified</status>
      <modifiedWord/>
      <trackRevisions>false</trackRevisions>
    </reviewItem>
    <reviewItem>
      <errorID>51c0da7d-7c40-4b6a-9979-58e7233e32dc</errorID>
      <errorWord>)</errorWord>
      <group>L1_Format</group>
      <groupName>格式问题</groupName>
      <ability>L2_HalfPunc_CN</ability>
      <abilityName>全半角问题</abilityName>
      <candidateList>
        <item>）</item>
      </candidateList>
      <explain>文本全半角错误。</explain>
      <paraID>42CCD3DE</paraID>
      <start>43</start>
      <end>44</end>
      <status>unmodified</status>
      <modifiedWord/>
      <trackRevisions>false</trackRevisions>
    </reviewItem>
    <reviewItem>
      <errorID>652c8428-329a-4fa6-958d-f509080c19d8</errorID>
      <errorWord>(</errorWord>
      <group>L1_Format</group>
      <groupName>格式问题</groupName>
      <ability>L2_HalfPunc_CN</ability>
      <abilityName>全半角问题</abilityName>
      <candidateList>
        <item>（</item>
      </candidateList>
      <explain>文本全半角错误。</explain>
      <paraID>486EFF8C</paraID>
      <start>50</start>
      <end>51</end>
      <status>unmodified</status>
      <modifiedWord/>
      <trackRevisions>false</trackRevisions>
    </reviewItem>
    <reviewItem>
      <errorID>31224b1e-a53a-49f6-9175-ce5f7f1a01f4</errorID>
      <errorWord>)</errorWord>
      <group>L1_Format</group>
      <groupName>格式问题</groupName>
      <ability>L2_HalfPunc_CN</ability>
      <abilityName>全半角问题</abilityName>
      <candidateList>
        <item>）</item>
      </candidateList>
      <explain>文本全半角错误。</explain>
      <paraID>486EFF8C</paraID>
      <start>56</start>
      <end>57</end>
      <status>unmodified</status>
      <modifiedWord/>
      <trackRevisions>false</trackRevisions>
    </reviewItem>
    <reviewItem>
      <errorID>e18e7985-9b08-4912-be88-1e88ef46fb24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11F5EF4E</paraID>
      <start>0</start>
      <end>2</end>
      <status>unmodified</status>
      <modifiedWord/>
      <trackRevisions>false</trackRevisions>
    </reviewItem>
    <reviewItem>
      <errorID>4a438943-e633-49e0-9e39-650c29b4192a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677B6606</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ac81e8-d7fc-4ae3-9b07-d0decded26d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86</Words>
  <Characters>90</Characters>
  <Lines>358</Lines>
  <Paragraphs>100</Paragraphs>
  <TotalTime>13</TotalTime>
  <ScaleCrop>false</ScaleCrop>
  <LinksUpToDate>false</LinksUpToDate>
  <CharactersWithSpaces>102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Pim Pom丶</cp:lastModifiedBy>
  <cp:lastPrinted>2026-10-13T00:25:00Z</cp:lastPrinted>
  <dcterms:modified xsi:type="dcterms:W3CDTF">2026-10-13T07:10:24Z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02841B542FD34EEE8D0F54D7E930D439_13</vt:lpwstr>
  </property>
  <property fmtid="{D5CDD505-2E9C-101B-9397-08002B2CF9AE}" pid="4" name="KSOTemplateDocerSaveRecord">
    <vt:lpwstr>eyJoZGlkIjoiOTk1OGJkZDZlMmJiZjgxZThhZWQ4YzE0YWIxYTUyMmQiLCJ1c2VySWQiOiI0MDkyMjI1MTkifQ==</vt:lpwstr>
  </property>
</Properties>
</file>