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C4A56">
      <w:pPr>
        <w:jc w:val="both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t>S14滁州至合肥高速公路滁州段污水管道施工项目</w:t>
      </w:r>
    </w:p>
    <w:p w14:paraId="37DBAB64">
      <w:pPr>
        <w:ind w:firstLine="3240" w:firstLineChars="900"/>
        <w:jc w:val="both"/>
        <w:rPr>
          <w:rFonts w:hint="default"/>
          <w:sz w:val="36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24"/>
        </w:rPr>
        <w:t>图纸答疑</w:t>
      </w:r>
      <w:r>
        <w:rPr>
          <w:rFonts w:hint="eastAsia"/>
          <w:sz w:val="36"/>
          <w:szCs w:val="24"/>
          <w:lang w:val="en-US" w:eastAsia="zh-CN"/>
        </w:rPr>
        <w:t xml:space="preserve">   </w:t>
      </w:r>
    </w:p>
    <w:p w14:paraId="3A5CBFF2">
      <w:pPr>
        <w:ind w:left="2554" w:leftChars="1216" w:firstLine="0" w:firstLineChars="0"/>
        <w:rPr>
          <w:rFonts w:hint="eastAsia"/>
          <w:sz w:val="32"/>
        </w:rPr>
      </w:pPr>
    </w:p>
    <w:p w14:paraId="71D8672B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本项目是否设置暂列金；</w:t>
      </w:r>
    </w:p>
    <w:p w14:paraId="0509A5FA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不设</w:t>
      </w:r>
      <w:r>
        <w:rPr>
          <w:rFonts w:hint="eastAsia" w:ascii="宋体" w:hAnsi="宋体" w:eastAsia="宋体" w:cs="宋体"/>
          <w:sz w:val="28"/>
          <w:szCs w:val="24"/>
        </w:rPr>
        <w:t>暂列金</w:t>
      </w:r>
    </w:p>
    <w:p w14:paraId="30619D76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请明确土方外运运距？</w:t>
      </w:r>
    </w:p>
    <w:p w14:paraId="367BC9F5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回复：不需要土方外运、就地回填处理；</w:t>
      </w:r>
    </w:p>
    <w:p w14:paraId="23713B3A">
      <w:pPr>
        <w:pStyle w:val="6"/>
        <w:ind w:left="0" w:leftChars="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4"/>
        </w:rPr>
        <w:t>请明确杆管线迁移、现状污水管网清淤是否需要计入？</w:t>
      </w:r>
    </w:p>
    <w:p w14:paraId="752DA5D2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投标人在报价中综合考虑，中标后不予调整；</w:t>
      </w:r>
    </w:p>
    <w:p w14:paraId="36A615A2">
      <w:pPr>
        <w:widowControl/>
        <w:ind w:left="240" w:hanging="280" w:hanging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请明确本项目的范围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？</w:t>
      </w:r>
    </w:p>
    <w:p w14:paraId="7C1F15B8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回复：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本项目包含</w:t>
      </w:r>
      <w:r>
        <w:rPr>
          <w:rFonts w:hint="eastAsia" w:ascii="宋体" w:hAnsi="宋体" w:eastAsia="宋体" w:cs="宋体"/>
          <w:sz w:val="28"/>
          <w:szCs w:val="28"/>
        </w:rPr>
        <w:t>DN200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DN150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DN80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管道以及管道上的</w:t>
      </w:r>
      <w:r>
        <w:rPr>
          <w:rFonts w:hint="eastAsia" w:ascii="宋体" w:hAnsi="宋体" w:eastAsia="宋体" w:cs="宋体"/>
          <w:sz w:val="28"/>
          <w:szCs w:val="28"/>
        </w:rPr>
        <w:t>排泥阀井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排泥湿井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消能井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300m3蓄水池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以及配套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6608FCDE">
      <w:pPr>
        <w:widowControl/>
        <w:ind w:left="240" w:hanging="280" w:hangingChars="1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位于人行道和绿化内的检查井盖采用复合材料或钢纤维混凝土井盖，井盖承载能力等级为 B200，明确具体材质井盖？</w:t>
      </w:r>
    </w:p>
    <w:p w14:paraId="6A683E53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24"/>
        </w:rPr>
        <w:t>回复：在车行道及停车位上的所有检查井井盖、井座采用重型球墨铸铁双层井座和宽边防沉降井盖，承载等级为D400。人行道下井座采用轻型球墨铸铁单层井盖和井座，承载等级为B200。</w:t>
      </w:r>
    </w:p>
    <w:p w14:paraId="600BC7E9">
      <w:pPr>
        <w:widowControl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4"/>
        </w:rPr>
        <w:t>、请明确排泥阀井为砌筑检查井是否为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混凝土模块式检查井。</w:t>
      </w:r>
    </w:p>
    <w:p w14:paraId="5F7CD8E7">
      <w:pPr>
        <w:widowControl/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回复：排泥阀井为砖砌，做法参照07MS101-2第14页</w:t>
      </w:r>
    </w:p>
    <w:p w14:paraId="06AE0392">
      <w:pPr>
        <w:widowControl/>
        <w:jc w:val="left"/>
        <w:rPr>
          <w:rFonts w:hint="eastAsia" w:ascii="宋体" w:hAnsi="宋体" w:eastAsia="宋体" w:cs="宋体"/>
          <w:sz w:val="28"/>
          <w:szCs w:val="36"/>
        </w:rPr>
      </w:pPr>
    </w:p>
    <w:p w14:paraId="3B09FA2F">
      <w:pPr>
        <w:widowControl/>
        <w:jc w:val="left"/>
        <w:rPr>
          <w:rFonts w:hint="eastAsia" w:ascii="宋体" w:hAnsi="宋体" w:eastAsia="宋体" w:cs="宋体"/>
          <w:sz w:val="28"/>
          <w:szCs w:val="36"/>
        </w:rPr>
      </w:pPr>
    </w:p>
    <w:p w14:paraId="4E7A0453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4"/>
        </w:rPr>
        <w:t>请明确排气井、排泥阀井、排泥湿井图纸各3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座</w:t>
      </w:r>
      <w:r>
        <w:rPr>
          <w:rFonts w:hint="eastAsia" w:ascii="宋体" w:hAnsi="宋体" w:eastAsia="宋体" w:cs="宋体"/>
          <w:sz w:val="28"/>
          <w:szCs w:val="24"/>
        </w:rPr>
        <w:t>、消能井1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。（图纸工程量表不一致）</w:t>
      </w:r>
    </w:p>
    <w:p w14:paraId="38C5847E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</w:rPr>
        <w:t>回复：排气井、排泥阀井、排泥湿井均按15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座</w:t>
      </w:r>
      <w:r>
        <w:rPr>
          <w:rFonts w:hint="eastAsia" w:ascii="宋体" w:hAnsi="宋体" w:eastAsia="宋体" w:cs="宋体"/>
          <w:sz w:val="28"/>
          <w:szCs w:val="36"/>
        </w:rPr>
        <w:t>计入，由施工单位结合现场实际实施，据实结算。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（车行道各计入5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座、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人行道各计入10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座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36"/>
        </w:rPr>
        <w:t>消能井为1座。排气井为砖砌，做法参照07MS101-2第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52</w:t>
      </w:r>
      <w:r>
        <w:rPr>
          <w:rFonts w:hint="eastAsia" w:ascii="宋体" w:hAnsi="宋体" w:eastAsia="宋体" w:cs="宋体"/>
          <w:sz w:val="28"/>
          <w:szCs w:val="36"/>
        </w:rPr>
        <w:t>页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；</w:t>
      </w:r>
    </w:p>
    <w:p w14:paraId="55BBCF0C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4"/>
        </w:rPr>
        <w:t>请明确PE管开挖以及回填的大样图；</w:t>
      </w:r>
    </w:p>
    <w:p w14:paraId="34E00C54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</w:rPr>
        <w:t>回复：参照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设计图纸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，管顶以上就按素土回填</w:t>
      </w:r>
    </w:p>
    <w:p w14:paraId="248FCB30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4"/>
        </w:rPr>
        <w:t>请明确污水PE管的长度是否已经包含拉管1500m的工程量；</w:t>
      </w:r>
    </w:p>
    <w:p w14:paraId="6F2AE0E0">
      <w:pPr>
        <w:widowControl/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回复：包含。</w:t>
      </w:r>
    </w:p>
    <w:p w14:paraId="013EADEA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sz w:val="28"/>
          <w:szCs w:val="24"/>
        </w:rPr>
        <w:t>排泥湿井工程量表为钢筋混凝土井图纸说明为混凝土模块井，请明确具体做法；</w:t>
      </w:r>
    </w:p>
    <w:p w14:paraId="188318C5">
      <w:pPr>
        <w:widowControl/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24"/>
        </w:rPr>
        <w:t>回复：修改为砖砌，参照图集</w:t>
      </w:r>
      <w:r>
        <w:rPr>
          <w:rFonts w:hint="eastAsia" w:ascii="宋体" w:hAnsi="宋体" w:eastAsia="宋体" w:cs="宋体"/>
          <w:sz w:val="28"/>
          <w:szCs w:val="36"/>
        </w:rPr>
        <w:t>07MS101-2第59页</w:t>
      </w:r>
    </w:p>
    <w:p w14:paraId="6D0474E9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11、</w:t>
      </w:r>
      <w:r>
        <w:rPr>
          <w:rFonts w:hint="eastAsia" w:ascii="宋体" w:hAnsi="宋体" w:eastAsia="宋体" w:cs="宋体"/>
          <w:sz w:val="28"/>
          <w:szCs w:val="24"/>
        </w:rPr>
        <w:t>请明确拉管的的埋设深度；</w:t>
      </w:r>
    </w:p>
    <w:p w14:paraId="51CE247E">
      <w:pPr>
        <w:widowControl/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36"/>
        </w:rPr>
        <w:t>回复：</w:t>
      </w:r>
      <w:r>
        <w:rPr>
          <w:rFonts w:hint="eastAsia" w:ascii="宋体" w:hAnsi="宋体" w:eastAsia="宋体" w:cs="宋体"/>
          <w:sz w:val="28"/>
          <w:szCs w:val="24"/>
        </w:rPr>
        <w:t>不低于2m；</w:t>
      </w:r>
    </w:p>
    <w:p w14:paraId="7A47F8B7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12、</w:t>
      </w:r>
      <w:r>
        <w:rPr>
          <w:rFonts w:hint="eastAsia" w:ascii="宋体" w:hAnsi="宋体" w:eastAsia="宋体" w:cs="宋体"/>
          <w:sz w:val="28"/>
          <w:szCs w:val="24"/>
        </w:rPr>
        <w:t>请明确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拖拉管</w:t>
      </w:r>
      <w:r>
        <w:rPr>
          <w:rFonts w:hint="eastAsia" w:ascii="宋体" w:hAnsi="宋体" w:eastAsia="宋体" w:cs="宋体"/>
          <w:sz w:val="28"/>
          <w:szCs w:val="24"/>
        </w:rPr>
        <w:t>浆液置换如何考虑？；</w:t>
      </w:r>
    </w:p>
    <w:p w14:paraId="07D754F7">
      <w:pPr>
        <w:widowControl/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36"/>
        </w:rPr>
        <w:t>回复：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不考虑；</w:t>
      </w:r>
    </w:p>
    <w:p w14:paraId="0ABB786E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13、</w:t>
      </w:r>
      <w:r>
        <w:rPr>
          <w:rFonts w:hint="eastAsia" w:ascii="宋体" w:hAnsi="宋体" w:eastAsia="宋体" w:cs="宋体"/>
          <w:sz w:val="28"/>
          <w:szCs w:val="24"/>
        </w:rPr>
        <w:t>请明确检查井的做法？</w:t>
      </w:r>
    </w:p>
    <w:p w14:paraId="64D81736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2"/>
          <w:szCs w:val="24"/>
        </w:rPr>
        <w:t>检查井施工采用混凝土模块式，参照标准图《混凝土砌块式排水检查井》(皖2015S209)。</w:t>
      </w:r>
    </w:p>
    <w:p w14:paraId="71011765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14、</w:t>
      </w:r>
      <w:r>
        <w:rPr>
          <w:rFonts w:hint="eastAsia" w:ascii="宋体" w:hAnsi="宋体" w:eastAsia="宋体" w:cs="宋体"/>
          <w:sz w:val="28"/>
          <w:szCs w:val="24"/>
        </w:rPr>
        <w:t>请明确阀门井的做法？</w:t>
      </w:r>
    </w:p>
    <w:p w14:paraId="68405AEA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2"/>
          <w:szCs w:val="24"/>
        </w:rPr>
        <w:t>参见07MS201-2-14。</w:t>
      </w:r>
    </w:p>
    <w:p w14:paraId="73DF7978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15、</w:t>
      </w:r>
      <w:r>
        <w:rPr>
          <w:rFonts w:hint="eastAsia" w:ascii="宋体" w:hAnsi="宋体" w:eastAsia="宋体" w:cs="宋体"/>
          <w:sz w:val="28"/>
          <w:szCs w:val="24"/>
        </w:rPr>
        <w:t>请明确复合管与混凝土管道回填是否也是中粗砂回填至管顶？</w:t>
      </w:r>
    </w:p>
    <w:p w14:paraId="4C400E69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回复：是。</w:t>
      </w:r>
    </w:p>
    <w:p w14:paraId="621607D7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</w:p>
    <w:p w14:paraId="5DBE62E7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16、</w:t>
      </w:r>
      <w:r>
        <w:rPr>
          <w:rFonts w:hint="eastAsia" w:ascii="宋体" w:hAnsi="宋体" w:eastAsia="宋体" w:cs="宋体"/>
          <w:sz w:val="28"/>
          <w:szCs w:val="24"/>
        </w:rPr>
        <w:t>请明确平面图中的检测井的具体做法？</w:t>
      </w:r>
    </w:p>
    <w:p w14:paraId="1D054A79">
      <w:pPr>
        <w:pStyle w:val="6"/>
        <w:ind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drawing>
          <wp:inline distT="0" distB="0" distL="114300" distR="114300">
            <wp:extent cx="4745355" cy="1736090"/>
            <wp:effectExtent l="0" t="0" r="9525" b="1270"/>
            <wp:docPr id="2" name="图片 2" descr="1750036551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500365516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5355" cy="173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3CF6B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回复：补充监测井大样。</w:t>
      </w:r>
    </w:p>
    <w:p w14:paraId="4605560F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17、</w:t>
      </w:r>
      <w:r>
        <w:rPr>
          <w:rFonts w:hint="eastAsia" w:ascii="宋体" w:hAnsi="宋体" w:eastAsia="宋体" w:cs="宋体"/>
          <w:sz w:val="28"/>
          <w:szCs w:val="24"/>
        </w:rPr>
        <w:t>请明确电缆及穿管引自来水电源柜的长度？</w:t>
      </w:r>
    </w:p>
    <w:p w14:paraId="10BD8521">
      <w:pPr>
        <w:pStyle w:val="6"/>
        <w:ind w:left="420" w:firstLine="0" w:firstLineChars="0"/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按130米计入；</w:t>
      </w:r>
    </w:p>
    <w:p w14:paraId="73FED8A6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18、</w:t>
      </w:r>
      <w:r>
        <w:rPr>
          <w:rFonts w:hint="eastAsia" w:ascii="宋体" w:hAnsi="宋体" w:eastAsia="宋体" w:cs="宋体"/>
          <w:sz w:val="28"/>
          <w:szCs w:val="24"/>
        </w:rPr>
        <w:t xml:space="preserve">请明确控制柜到泵用什么规格电线？  </w:t>
      </w:r>
    </w:p>
    <w:p w14:paraId="559D1385">
      <w:pPr>
        <w:pStyle w:val="6"/>
        <w:ind w:left="420" w:firstLine="0" w:firstLineChars="0"/>
        <w:rPr>
          <w:rFonts w:hint="default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由泵厂家成套提供；</w:t>
      </w:r>
    </w:p>
    <w:p w14:paraId="66BA3E89">
      <w:pPr>
        <w:pStyle w:val="6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19、</w:t>
      </w:r>
      <w:r>
        <w:rPr>
          <w:rFonts w:hint="eastAsia" w:ascii="宋体" w:hAnsi="宋体" w:eastAsia="宋体" w:cs="宋体"/>
          <w:sz w:val="28"/>
          <w:szCs w:val="24"/>
        </w:rPr>
        <w:t>请明确现状服务区应急池内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部分</w:t>
      </w:r>
      <w:r>
        <w:rPr>
          <w:rFonts w:hint="eastAsia" w:ascii="宋体" w:hAnsi="宋体" w:eastAsia="宋体" w:cs="宋体"/>
          <w:sz w:val="28"/>
          <w:szCs w:val="24"/>
        </w:rPr>
        <w:t>控制柜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做法是否同蓄水池设置</w:t>
      </w:r>
      <w:r>
        <w:rPr>
          <w:rFonts w:hint="eastAsia" w:ascii="宋体" w:hAnsi="宋体" w:eastAsia="宋体" w:cs="宋体"/>
          <w:sz w:val="28"/>
          <w:szCs w:val="24"/>
        </w:rPr>
        <w:t>控制柜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做法一致</w:t>
      </w:r>
      <w:r>
        <w:rPr>
          <w:rFonts w:hint="eastAsia" w:ascii="宋体" w:hAnsi="宋体" w:eastAsia="宋体" w:cs="宋体"/>
          <w:sz w:val="28"/>
          <w:szCs w:val="24"/>
        </w:rPr>
        <w:t xml:space="preserve">？  </w:t>
      </w:r>
    </w:p>
    <w:p w14:paraId="488E4E71">
      <w:pPr>
        <w:pStyle w:val="6"/>
        <w:ind w:left="420" w:firstLine="0" w:firstLineChars="0"/>
        <w:rPr>
          <w:rFonts w:hint="default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4"/>
        </w:rPr>
        <w:t>回复：</w:t>
      </w:r>
      <w:r>
        <w:rPr>
          <w:rFonts w:hint="eastAsia" w:ascii="宋体" w:hAnsi="宋体" w:eastAsia="宋体" w:cs="宋体"/>
          <w:sz w:val="28"/>
          <w:szCs w:val="24"/>
          <w:lang w:val="en-US" w:eastAsia="zh-CN"/>
        </w:rPr>
        <w:t>是；</w:t>
      </w:r>
    </w:p>
    <w:p w14:paraId="7B0AA55B">
      <w:pPr>
        <w:ind w:firstLine="480" w:firstLineChars="200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D3CAA"/>
    <w:multiLevelType w:val="multilevel"/>
    <w:tmpl w:val="28AD3CAA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lNmYzMTZmNjY0NmIwOTk3YzMxZTFmNGQ4YmFjYjUifQ=="/>
    <w:docVar w:name="KSO_WPS_MARK_KEY" w:val="176d5ae9-f2c6-43c5-a61e-7e510c06caef"/>
  </w:docVars>
  <w:rsids>
    <w:rsidRoot w:val="000E35F0"/>
    <w:rsid w:val="000E35F0"/>
    <w:rsid w:val="001B062A"/>
    <w:rsid w:val="00582DC4"/>
    <w:rsid w:val="00623AB7"/>
    <w:rsid w:val="00F33DE6"/>
    <w:rsid w:val="00FB56B2"/>
    <w:rsid w:val="00FC1F9A"/>
    <w:rsid w:val="010A6B7A"/>
    <w:rsid w:val="03023AA6"/>
    <w:rsid w:val="05740A2B"/>
    <w:rsid w:val="06575C7B"/>
    <w:rsid w:val="11640BC8"/>
    <w:rsid w:val="127C7411"/>
    <w:rsid w:val="128C75A1"/>
    <w:rsid w:val="13815719"/>
    <w:rsid w:val="14DA596C"/>
    <w:rsid w:val="19623AC0"/>
    <w:rsid w:val="1CE2314A"/>
    <w:rsid w:val="241B680C"/>
    <w:rsid w:val="245C4A4D"/>
    <w:rsid w:val="25642D8C"/>
    <w:rsid w:val="294A204B"/>
    <w:rsid w:val="349B6C84"/>
    <w:rsid w:val="377251FB"/>
    <w:rsid w:val="38D606C1"/>
    <w:rsid w:val="40032B80"/>
    <w:rsid w:val="433E2202"/>
    <w:rsid w:val="43E54095"/>
    <w:rsid w:val="4698010E"/>
    <w:rsid w:val="47B01924"/>
    <w:rsid w:val="48FE07DE"/>
    <w:rsid w:val="4B30276A"/>
    <w:rsid w:val="4C050AA7"/>
    <w:rsid w:val="4FB9284E"/>
    <w:rsid w:val="505A5A36"/>
    <w:rsid w:val="53633571"/>
    <w:rsid w:val="5ABB7EB0"/>
    <w:rsid w:val="5AFD12FF"/>
    <w:rsid w:val="5B523185"/>
    <w:rsid w:val="5C42391F"/>
    <w:rsid w:val="5D287DB0"/>
    <w:rsid w:val="5E592401"/>
    <w:rsid w:val="61D37EAF"/>
    <w:rsid w:val="61D75043"/>
    <w:rsid w:val="62EF6B0A"/>
    <w:rsid w:val="63407066"/>
    <w:rsid w:val="65E96784"/>
    <w:rsid w:val="67956F76"/>
    <w:rsid w:val="69533121"/>
    <w:rsid w:val="705E289E"/>
    <w:rsid w:val="708F7DEE"/>
    <w:rsid w:val="73384CE9"/>
    <w:rsid w:val="76BB1255"/>
    <w:rsid w:val="77212219"/>
    <w:rsid w:val="779163AD"/>
    <w:rsid w:val="7BC06EFE"/>
    <w:rsid w:val="7C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897</Words>
  <Characters>990</Characters>
  <Lines>5</Lines>
  <Paragraphs>1</Paragraphs>
  <TotalTime>30</TotalTime>
  <ScaleCrop>false</ScaleCrop>
  <LinksUpToDate>false</LinksUpToDate>
  <CharactersWithSpaces>998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2025-06-05T01:24:00Z</dcterms:created>
  <dc:creator>78283</dc:creator>
  <cp:lastModifiedBy>汤传发</cp:lastModifiedBy>
  <dcterms:modified xsi:type="dcterms:W3CDTF">2025-06-20T08:33:21Z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552644A329F24D87AC23BD3178F7C536_13</vt:lpwstr>
  </property>
  <property fmtid="{D5CDD505-2E9C-101B-9397-08002B2CF9AE}" pid="4" name="KSOTemplateDocerSaveRecord">
    <vt:lpwstr>eyJoZGlkIjoiZGZlNmYzMTZmNjY0NmIwOTk3YzMxZTFmNGQ4YmFjYjUiLCJ1c2VySWQiOiI0ODA1OTY0NjQifQ==</vt:lpwstr>
  </property>
</Properties>
</file>