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67775E">
      <w:pPr>
        <w:pStyle w:val="44"/>
        <w:spacing w:line="500" w:lineRule="atLeast"/>
        <w:jc w:val="center"/>
        <w:textAlignment w:val="baseline"/>
        <w:rPr>
          <w:rFonts w:ascii="宋体" w:hAnsi="宋体"/>
          <w:b/>
          <w:bCs/>
          <w:color w:val="auto"/>
          <w:sz w:val="44"/>
          <w:szCs w:val="44"/>
        </w:rPr>
      </w:pPr>
    </w:p>
    <w:p w14:paraId="321B5C44">
      <w:pPr>
        <w:pStyle w:val="44"/>
        <w:spacing w:line="500" w:lineRule="atLeast"/>
        <w:jc w:val="center"/>
        <w:textAlignment w:val="baseline"/>
        <w:rPr>
          <w:rFonts w:ascii="宋体" w:hAnsi="宋体"/>
          <w:b/>
          <w:bCs/>
          <w:color w:val="auto"/>
          <w:sz w:val="44"/>
          <w:szCs w:val="44"/>
        </w:rPr>
      </w:pPr>
      <w:r>
        <w:rPr>
          <w:rFonts w:ascii="宋体" w:hAnsi="宋体"/>
          <w:b/>
          <w:bCs/>
          <w:color w:val="auto"/>
          <w:sz w:val="44"/>
          <w:szCs w:val="44"/>
        </w:rPr>
        <w:t xml:space="preserve"> </w:t>
      </w:r>
    </w:p>
    <w:p w14:paraId="56921423">
      <w:pPr>
        <w:pStyle w:val="44"/>
        <w:spacing w:line="500" w:lineRule="atLeast"/>
        <w:jc w:val="center"/>
        <w:textAlignment w:val="baseline"/>
        <w:rPr>
          <w:rFonts w:ascii="宋体" w:hAnsi="宋体"/>
          <w:b/>
          <w:bCs/>
          <w:color w:val="auto"/>
          <w:sz w:val="44"/>
          <w:szCs w:val="44"/>
        </w:rPr>
      </w:pPr>
    </w:p>
    <w:p w14:paraId="40DC6D83">
      <w:pPr>
        <w:pStyle w:val="44"/>
        <w:spacing w:line="500" w:lineRule="atLeast"/>
        <w:jc w:val="center"/>
        <w:textAlignment w:val="baseline"/>
        <w:rPr>
          <w:rFonts w:ascii="宋体" w:hAnsi="宋体" w:cs="宋体"/>
          <w:b/>
          <w:bCs/>
          <w:color w:val="auto"/>
          <w:sz w:val="44"/>
          <w:szCs w:val="44"/>
        </w:rPr>
      </w:pPr>
      <w:r>
        <w:rPr>
          <w:rFonts w:ascii="宋体" w:hAnsi="宋体" w:cs="宋体"/>
          <w:b/>
          <w:bCs/>
          <w:color w:val="auto"/>
          <w:sz w:val="44"/>
          <w:szCs w:val="44"/>
        </w:rPr>
        <w:t>租 赁 合 同 书</w:t>
      </w:r>
    </w:p>
    <w:p w14:paraId="2FAB2DB1">
      <w:pPr>
        <w:pStyle w:val="44"/>
        <w:spacing w:line="500" w:lineRule="atLeast"/>
        <w:jc w:val="center"/>
        <w:textAlignment w:val="baseline"/>
        <w:rPr>
          <w:rFonts w:ascii="宋体" w:hAnsi="宋体" w:cs="宋体"/>
          <w:bCs/>
          <w:color w:val="auto"/>
          <w:sz w:val="24"/>
        </w:rPr>
      </w:pPr>
    </w:p>
    <w:p w14:paraId="468568BF">
      <w:pPr>
        <w:pStyle w:val="44"/>
        <w:spacing w:line="500" w:lineRule="atLeast"/>
        <w:jc w:val="center"/>
        <w:textAlignment w:val="baseline"/>
        <w:rPr>
          <w:rFonts w:ascii="宋体" w:hAnsi="宋体" w:cs="宋体"/>
          <w:bCs/>
          <w:color w:val="auto"/>
          <w:sz w:val="24"/>
        </w:rPr>
      </w:pPr>
    </w:p>
    <w:p w14:paraId="4844E97F">
      <w:pPr>
        <w:pStyle w:val="44"/>
        <w:spacing w:line="500" w:lineRule="atLeast"/>
        <w:textAlignment w:val="baseline"/>
        <w:rPr>
          <w:rFonts w:ascii="宋体" w:hAnsi="宋体" w:cs="宋体"/>
          <w:color w:val="auto"/>
          <w:sz w:val="28"/>
          <w:szCs w:val="28"/>
        </w:rPr>
      </w:pPr>
    </w:p>
    <w:p w14:paraId="099F8059">
      <w:pPr>
        <w:pStyle w:val="44"/>
        <w:spacing w:line="500" w:lineRule="atLeast"/>
        <w:textAlignment w:val="baseline"/>
        <w:rPr>
          <w:rFonts w:ascii="宋体" w:hAnsi="宋体" w:cs="宋体"/>
          <w:color w:val="auto"/>
          <w:sz w:val="28"/>
          <w:szCs w:val="28"/>
        </w:rPr>
      </w:pPr>
    </w:p>
    <w:p w14:paraId="0F34C080">
      <w:pPr>
        <w:pStyle w:val="44"/>
        <w:spacing w:line="500" w:lineRule="atLeast"/>
        <w:textAlignment w:val="baseline"/>
        <w:rPr>
          <w:rFonts w:ascii="宋体" w:hAnsi="宋体" w:cs="宋体"/>
          <w:color w:val="auto"/>
          <w:sz w:val="28"/>
          <w:szCs w:val="28"/>
        </w:rPr>
      </w:pPr>
    </w:p>
    <w:p w14:paraId="7FB93BCC">
      <w:pPr>
        <w:pStyle w:val="44"/>
        <w:spacing w:line="500" w:lineRule="atLeast"/>
        <w:textAlignment w:val="baseline"/>
        <w:rPr>
          <w:rFonts w:ascii="宋体" w:hAnsi="宋体" w:cs="宋体"/>
          <w:color w:val="auto"/>
          <w:sz w:val="28"/>
          <w:szCs w:val="28"/>
        </w:rPr>
      </w:pPr>
    </w:p>
    <w:p w14:paraId="5E126D00">
      <w:pPr>
        <w:pStyle w:val="44"/>
        <w:spacing w:line="500" w:lineRule="atLeast"/>
        <w:textAlignment w:val="baseline"/>
        <w:rPr>
          <w:rFonts w:ascii="宋体" w:hAnsi="宋体" w:cs="宋体"/>
          <w:color w:val="auto"/>
          <w:sz w:val="28"/>
          <w:szCs w:val="28"/>
        </w:rPr>
      </w:pPr>
    </w:p>
    <w:p w14:paraId="5882FDD0">
      <w:pPr>
        <w:pStyle w:val="44"/>
        <w:spacing w:line="500" w:lineRule="atLeast"/>
        <w:textAlignment w:val="baseline"/>
        <w:rPr>
          <w:rFonts w:ascii="宋体" w:hAnsi="宋体" w:cs="宋体"/>
          <w:color w:val="auto"/>
          <w:sz w:val="28"/>
          <w:szCs w:val="28"/>
        </w:rPr>
      </w:pPr>
    </w:p>
    <w:p w14:paraId="6B76A891">
      <w:pPr>
        <w:pStyle w:val="44"/>
        <w:spacing w:line="500" w:lineRule="atLeast"/>
        <w:textAlignment w:val="baseline"/>
        <w:rPr>
          <w:rFonts w:ascii="宋体" w:hAnsi="宋体" w:cs="宋体"/>
          <w:color w:val="auto"/>
          <w:sz w:val="28"/>
          <w:szCs w:val="28"/>
        </w:rPr>
      </w:pPr>
    </w:p>
    <w:p w14:paraId="40E24C5C">
      <w:pPr>
        <w:pStyle w:val="44"/>
        <w:spacing w:line="700" w:lineRule="exact"/>
        <w:textAlignment w:val="baseline"/>
        <w:rPr>
          <w:rFonts w:hint="default" w:ascii="宋体" w:hAnsi="宋体" w:cs="宋体"/>
          <w:color w:val="auto"/>
          <w:sz w:val="28"/>
          <w:szCs w:val="28"/>
          <w:u w:val="single" w:color="000000"/>
          <w:lang w:val="en-US" w:eastAsia="zh-CN"/>
        </w:rPr>
      </w:pPr>
      <w:r>
        <w:rPr>
          <w:rFonts w:ascii="宋体" w:hAnsi="宋体" w:cs="宋体"/>
          <w:color w:val="auto"/>
          <w:sz w:val="28"/>
          <w:szCs w:val="28"/>
        </w:rPr>
        <w:t>出租资产名称：</w:t>
      </w:r>
      <w:r>
        <w:rPr>
          <w:rFonts w:hint="eastAsia" w:ascii="宋体" w:hAnsi="宋体" w:cs="宋体"/>
          <w:color w:val="auto"/>
          <w:sz w:val="28"/>
          <w:szCs w:val="28"/>
          <w:u w:val="single" w:color="000000"/>
          <w:lang w:val="en-US" w:eastAsia="zh-CN"/>
        </w:rPr>
        <w:t xml:space="preserve">     </w:t>
      </w:r>
    </w:p>
    <w:p w14:paraId="4CF22A11">
      <w:pPr>
        <w:pStyle w:val="44"/>
        <w:spacing w:line="700" w:lineRule="exact"/>
        <w:textAlignment w:val="baseline"/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</w:pPr>
      <w:r>
        <w:rPr>
          <w:rFonts w:ascii="宋体" w:hAnsi="宋体" w:cs="宋体"/>
          <w:color w:val="auto"/>
          <w:sz w:val="28"/>
          <w:szCs w:val="28"/>
        </w:rPr>
        <w:t>出租单位名称：</w:t>
      </w:r>
      <w:r>
        <w:rPr>
          <w:rFonts w:hint="eastAsia" w:ascii="宋体" w:hAnsi="宋体" w:cs="宋体"/>
          <w:color w:val="auto"/>
          <w:sz w:val="28"/>
          <w:szCs w:val="28"/>
          <w:u w:val="single" w:color="000000"/>
          <w:lang w:val="en-US" w:eastAsia="zh-CN"/>
        </w:rPr>
        <w:t xml:space="preserve"> </w:t>
      </w:r>
    </w:p>
    <w:p w14:paraId="5BFE3B12">
      <w:pPr>
        <w:pStyle w:val="44"/>
        <w:spacing w:line="700" w:lineRule="exact"/>
        <w:jc w:val="left"/>
        <w:textAlignment w:val="baseline"/>
        <w:rPr>
          <w:rFonts w:hint="default" w:ascii="宋体" w:hAnsi="宋体" w:eastAsia="宋体" w:cs="宋体"/>
          <w:color w:val="auto"/>
          <w:sz w:val="28"/>
          <w:szCs w:val="28"/>
          <w:u w:val="single"/>
          <w:lang w:val="en-US" w:eastAsia="zh-CN"/>
        </w:rPr>
      </w:pPr>
      <w:r>
        <w:rPr>
          <w:rFonts w:ascii="宋体" w:hAnsi="宋体" w:cs="宋体"/>
          <w:color w:val="auto"/>
          <w:sz w:val="28"/>
          <w:szCs w:val="28"/>
        </w:rPr>
        <w:t>承租单位或个人名称：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</w:p>
    <w:p w14:paraId="313A3435">
      <w:pPr>
        <w:pStyle w:val="44"/>
        <w:spacing w:line="500" w:lineRule="atLeast"/>
        <w:textAlignment w:val="baseline"/>
        <w:rPr>
          <w:rFonts w:ascii="宋体" w:hAnsi="宋体" w:cs="宋体"/>
          <w:color w:val="auto"/>
          <w:sz w:val="28"/>
          <w:szCs w:val="28"/>
        </w:rPr>
      </w:pPr>
    </w:p>
    <w:p w14:paraId="4EB8AE7E">
      <w:pPr>
        <w:pStyle w:val="44"/>
        <w:spacing w:line="500" w:lineRule="atLeast"/>
        <w:textAlignment w:val="baseline"/>
        <w:rPr>
          <w:rFonts w:ascii="宋体" w:hAnsi="宋体" w:cs="宋体"/>
          <w:color w:val="auto"/>
          <w:sz w:val="28"/>
          <w:szCs w:val="28"/>
        </w:rPr>
      </w:pPr>
    </w:p>
    <w:p w14:paraId="2844C154">
      <w:pPr>
        <w:pStyle w:val="44"/>
        <w:spacing w:line="500" w:lineRule="atLeast"/>
        <w:textAlignment w:val="baseline"/>
        <w:rPr>
          <w:rFonts w:ascii="宋体" w:hAnsi="宋体" w:cs="宋体"/>
          <w:color w:val="auto"/>
          <w:sz w:val="28"/>
          <w:szCs w:val="28"/>
        </w:rPr>
      </w:pPr>
    </w:p>
    <w:p w14:paraId="60CB9B9A">
      <w:pPr>
        <w:pStyle w:val="44"/>
        <w:spacing w:line="500" w:lineRule="atLeast"/>
        <w:textAlignment w:val="baseline"/>
        <w:rPr>
          <w:rFonts w:ascii="宋体" w:hAnsi="宋体" w:cs="宋体"/>
          <w:color w:val="auto"/>
          <w:sz w:val="28"/>
          <w:szCs w:val="28"/>
        </w:rPr>
      </w:pPr>
    </w:p>
    <w:p w14:paraId="3521A8B4">
      <w:pPr>
        <w:pStyle w:val="44"/>
        <w:spacing w:line="500" w:lineRule="atLeast"/>
        <w:textAlignment w:val="baseline"/>
        <w:rPr>
          <w:rFonts w:ascii="宋体" w:hAnsi="宋体" w:cs="宋体"/>
          <w:color w:val="auto"/>
          <w:sz w:val="28"/>
          <w:szCs w:val="28"/>
        </w:rPr>
      </w:pPr>
    </w:p>
    <w:p w14:paraId="0632F52D">
      <w:pPr>
        <w:pStyle w:val="44"/>
        <w:spacing w:line="500" w:lineRule="atLeast"/>
        <w:textAlignment w:val="baseline"/>
        <w:rPr>
          <w:rFonts w:ascii="宋体" w:hAnsi="宋体" w:cs="宋体"/>
          <w:b/>
          <w:color w:val="auto"/>
          <w:sz w:val="44"/>
        </w:rPr>
      </w:pPr>
    </w:p>
    <w:p w14:paraId="49660C01">
      <w:pPr>
        <w:pStyle w:val="44"/>
        <w:spacing w:line="480" w:lineRule="exact"/>
        <w:ind w:firstLine="2891" w:firstLineChars="800"/>
        <w:textAlignment w:val="baseline"/>
        <w:rPr>
          <w:rFonts w:ascii="宋体" w:hAnsi="宋体" w:cs="宋体"/>
          <w:b/>
          <w:color w:val="auto"/>
          <w:sz w:val="36"/>
          <w:szCs w:val="36"/>
        </w:rPr>
      </w:pPr>
      <w:r>
        <w:rPr>
          <w:rFonts w:ascii="宋体" w:hAnsi="宋体" w:cs="宋体"/>
          <w:b/>
          <w:bCs/>
          <w:color w:val="auto"/>
          <w:sz w:val="36"/>
          <w:szCs w:val="36"/>
        </w:rPr>
        <w:t>租 赁 合 同 书</w:t>
      </w:r>
    </w:p>
    <w:p w14:paraId="0DC80B0A">
      <w:pPr>
        <w:snapToGrid w:val="0"/>
        <w:spacing w:line="480" w:lineRule="exact"/>
        <w:jc w:val="left"/>
        <w:textAlignment w:val="baseline"/>
        <w:rPr>
          <w:rFonts w:hint="eastAsia"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出 租 方：</w:t>
      </w:r>
      <w:r>
        <w:rPr>
          <w:rFonts w:hint="eastAsia" w:ascii="宋体" w:hAnsi="宋体" w:cs="宋体"/>
          <w:b/>
          <w:color w:val="auto"/>
          <w:sz w:val="24"/>
          <w:u w:val="single" w:color="000000"/>
          <w:lang w:val="en-US" w:eastAsia="zh-CN"/>
        </w:rPr>
        <w:t xml:space="preserve">              </w:t>
      </w:r>
      <w:r>
        <w:rPr>
          <w:rFonts w:hint="eastAsia" w:ascii="宋体" w:hAnsi="宋体" w:cs="宋体"/>
          <w:b/>
          <w:color w:val="auto"/>
          <w:sz w:val="24"/>
        </w:rPr>
        <w:t>(以下简称甲方)</w:t>
      </w:r>
    </w:p>
    <w:p w14:paraId="1CC7870E">
      <w:pPr>
        <w:snapToGrid w:val="0"/>
        <w:spacing w:line="480" w:lineRule="exact"/>
        <w:textAlignment w:val="baseline"/>
        <w:rPr>
          <w:rFonts w:hint="eastAsia"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承 租 方：</w:t>
      </w:r>
      <w:r>
        <w:rPr>
          <w:rFonts w:hint="eastAsia" w:ascii="宋体" w:hAnsi="宋体" w:cs="宋体"/>
          <w:b/>
          <w:color w:val="auto"/>
          <w:sz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宋体"/>
          <w:b/>
          <w:color w:val="auto"/>
          <w:sz w:val="24"/>
        </w:rPr>
        <w:t>(以下简称乙方)</w:t>
      </w:r>
    </w:p>
    <w:p w14:paraId="66709056">
      <w:pPr>
        <w:spacing w:line="480" w:lineRule="exact"/>
        <w:ind w:firstLine="480" w:firstLineChars="20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根据《中华人民共和国民法典》等法律、法规的规定，甲、乙双方本着平等自愿、公平合理原则，经充分协商一致，就资产租赁事宜签订如下协议：</w:t>
      </w:r>
    </w:p>
    <w:p w14:paraId="60B56E65">
      <w:pPr>
        <w:spacing w:line="480" w:lineRule="exact"/>
        <w:ind w:firstLine="472" w:firstLineChars="196"/>
        <w:textAlignment w:val="baseline"/>
        <w:rPr>
          <w:rFonts w:hint="eastAsia"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第一条  合同标的物及使用用途</w:t>
      </w:r>
    </w:p>
    <w:p w14:paraId="5E4C801A">
      <w:pPr>
        <w:spacing w:line="480" w:lineRule="exact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1、合同标的物：甲方将位于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 xml:space="preserve">            ，面积约     平方米</w:t>
      </w:r>
      <w:r>
        <w:rPr>
          <w:rFonts w:hint="eastAsia" w:ascii="宋体" w:hAnsi="宋体" w:cs="宋体"/>
          <w:color w:val="auto"/>
          <w:sz w:val="24"/>
        </w:rPr>
        <w:t>出租给乙方使用。</w:t>
      </w:r>
    </w:p>
    <w:p w14:paraId="6B57950D">
      <w:pPr>
        <w:spacing w:line="480" w:lineRule="exact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2、移交使用前，合同标的物以现状交付</w:t>
      </w:r>
      <w:r>
        <w:rPr>
          <w:rFonts w:hint="eastAsia" w:ascii="宋体" w:hAnsi="宋体" w:cs="宋体"/>
          <w:color w:val="auto"/>
          <w:sz w:val="24"/>
          <w:lang w:eastAsia="zh-Hans"/>
        </w:rPr>
        <w:t>（</w:t>
      </w:r>
      <w:r>
        <w:rPr>
          <w:rFonts w:hint="eastAsia" w:ascii="宋体" w:hAnsi="宋体" w:cs="宋体"/>
          <w:color w:val="auto"/>
          <w:sz w:val="24"/>
          <w:lang w:val="en-US" w:eastAsia="zh-Hans"/>
        </w:rPr>
        <w:t>房屋现状照片见本合同附件一</w:t>
      </w:r>
      <w:r>
        <w:rPr>
          <w:rFonts w:hint="eastAsia" w:ascii="宋体" w:hAnsi="宋体" w:cs="宋体"/>
          <w:color w:val="auto"/>
          <w:sz w:val="24"/>
          <w:lang w:eastAsia="zh-Hans"/>
        </w:rPr>
        <w:t>）</w:t>
      </w:r>
      <w:r>
        <w:rPr>
          <w:rFonts w:hint="eastAsia" w:ascii="宋体" w:hAnsi="宋体" w:cs="宋体"/>
          <w:color w:val="auto"/>
          <w:sz w:val="24"/>
        </w:rPr>
        <w:t>；移交使用后，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合同标的物</w:t>
      </w:r>
      <w:r>
        <w:rPr>
          <w:rFonts w:hint="eastAsia" w:ascii="宋体" w:hAnsi="宋体" w:cs="宋体"/>
          <w:color w:val="auto"/>
          <w:sz w:val="24"/>
        </w:rPr>
        <w:t>相关费用一律由乙方自行负责；合同期满，乙方需在合同期满之日起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次日</w:t>
      </w:r>
      <w:r>
        <w:rPr>
          <w:rFonts w:hint="eastAsia" w:ascii="宋体" w:hAnsi="宋体" w:cs="宋体"/>
          <w:bCs/>
          <w:color w:val="auto"/>
          <w:sz w:val="24"/>
        </w:rPr>
        <w:t>将</w:t>
      </w:r>
      <w:r>
        <w:rPr>
          <w:rFonts w:hint="eastAsia" w:ascii="宋体" w:hAnsi="宋体" w:cs="宋体"/>
          <w:bCs/>
          <w:color w:val="auto"/>
          <w:sz w:val="24"/>
          <w:lang w:val="en-US" w:eastAsia="zh-CN"/>
        </w:rPr>
        <w:t>合同标的物</w:t>
      </w:r>
      <w:r>
        <w:rPr>
          <w:rFonts w:hint="eastAsia" w:ascii="宋体" w:hAnsi="宋体" w:cs="宋体"/>
          <w:bCs/>
          <w:color w:val="auto"/>
          <w:sz w:val="24"/>
        </w:rPr>
        <w:t>交还给甲方</w:t>
      </w:r>
      <w:r>
        <w:rPr>
          <w:rFonts w:hint="eastAsia" w:ascii="宋体" w:hAnsi="宋体" w:cs="宋体"/>
          <w:color w:val="auto"/>
          <w:sz w:val="24"/>
        </w:rPr>
        <w:t>。</w:t>
      </w:r>
    </w:p>
    <w:p w14:paraId="40118518">
      <w:pPr>
        <w:spacing w:line="480" w:lineRule="exact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3、合同标的物的质量状况以标的物交付乙方时的现状为准。乙方对合同标的物已进行了实地了解，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认为合同标的物符合其租赁用途，</w:t>
      </w:r>
      <w:r>
        <w:rPr>
          <w:rFonts w:hint="eastAsia" w:ascii="宋体" w:hAnsi="宋体" w:cs="宋体"/>
          <w:color w:val="auto"/>
          <w:sz w:val="24"/>
        </w:rPr>
        <w:t>同意依照本合同规定的条款租用该资产。</w:t>
      </w:r>
    </w:p>
    <w:p w14:paraId="0CE1FDA2">
      <w:pPr>
        <w:spacing w:line="480" w:lineRule="exact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4、使用用途：乙方租用合同标的物的用途为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color w:val="auto"/>
          <w:sz w:val="24"/>
        </w:rPr>
        <w:t>。（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乙方</w:t>
      </w:r>
      <w:r>
        <w:rPr>
          <w:rFonts w:hint="eastAsia" w:ascii="宋体" w:hAnsi="宋体" w:cs="宋体"/>
          <w:color w:val="auto"/>
          <w:sz w:val="24"/>
        </w:rPr>
        <w:t>应按约定的用途依法经营，不得用于约定用途以外的任何业务及违法经营活动）乙方不能擅自改变标的物约定用途。如乙方未经甲方同意擅自改变合同约定用途的，甲方有权单方面解除合同并将合同标的物收回。</w:t>
      </w:r>
    </w:p>
    <w:p w14:paraId="42949CA2">
      <w:pPr>
        <w:spacing w:line="480" w:lineRule="exact"/>
        <w:ind w:firstLine="542" w:firstLineChars="225"/>
        <w:textAlignment w:val="baseline"/>
        <w:rPr>
          <w:rFonts w:hint="eastAsia"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第二条  租赁期限</w:t>
      </w:r>
    </w:p>
    <w:p w14:paraId="2ADEFF08">
      <w:pPr>
        <w:spacing w:line="480" w:lineRule="exact"/>
        <w:ind w:firstLine="645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本合同的有效期限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自</w:t>
      </w:r>
      <w:r>
        <w:rPr>
          <w:rFonts w:hint="eastAsia" w:ascii="宋体" w:hAnsi="宋体" w:cs="宋体"/>
          <w:color w:val="auto"/>
          <w:sz w:val="24"/>
          <w:u w:val="single" w:color="000000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 xml:space="preserve">  </w:t>
      </w:r>
      <w:r>
        <w:rPr>
          <w:rFonts w:ascii="宋体" w:hAnsi="宋体" w:cs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</w:rPr>
        <w:t>日起至</w:t>
      </w:r>
      <w:r>
        <w:rPr>
          <w:rFonts w:hint="eastAsia" w:ascii="宋体" w:hAnsi="宋体" w:cs="宋体"/>
          <w:color w:val="auto"/>
          <w:sz w:val="24"/>
          <w:u w:val="single" w:color="000000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 xml:space="preserve">   </w:t>
      </w:r>
      <w:r>
        <w:rPr>
          <w:rFonts w:ascii="宋体" w:hAnsi="宋体" w:cs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</w:rPr>
        <w:t>日止</w:t>
      </w:r>
      <w:r>
        <w:rPr>
          <w:rFonts w:hint="eastAsia" w:ascii="宋体" w:hAnsi="宋体" w:cs="宋体"/>
          <w:color w:val="auto"/>
          <w:sz w:val="24"/>
          <w:lang w:eastAsia="zh-CN"/>
        </w:rPr>
        <w:t>。</w:t>
      </w:r>
      <w:r>
        <w:rPr>
          <w:rFonts w:hint="eastAsia" w:ascii="宋体" w:hAnsi="宋体" w:cs="宋体"/>
          <w:color w:val="auto"/>
          <w:sz w:val="24"/>
        </w:rPr>
        <w:t>租赁期间如政府要求或者建设需要使用，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auto"/>
          <w:sz w:val="24"/>
        </w:rPr>
        <w:t>需要提前告知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乙方</w:t>
      </w:r>
      <w:r>
        <w:rPr>
          <w:rFonts w:hint="eastAsia" w:ascii="宋体" w:hAnsi="宋体" w:cs="宋体"/>
          <w:color w:val="auto"/>
          <w:sz w:val="24"/>
        </w:rPr>
        <w:t>，本合同届时终止，其租赁费按实际使用时间计算，甲方对乙方的租金进行多退少补。</w:t>
      </w:r>
    </w:p>
    <w:p w14:paraId="4ABF2CFE">
      <w:pPr>
        <w:numPr>
          <w:ilvl w:val="0"/>
          <w:numId w:val="1"/>
        </w:numPr>
        <w:spacing w:line="480" w:lineRule="exact"/>
        <w:ind w:firstLine="472" w:firstLineChars="196"/>
        <w:textAlignment w:val="baseline"/>
        <w:rPr>
          <w:rFonts w:hint="eastAsia"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 xml:space="preserve"> 有关租金缴交的规定</w:t>
      </w:r>
    </w:p>
    <w:p w14:paraId="2EF7D808">
      <w:pPr>
        <w:spacing w:line="48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1、租金标准：乙方使用合同标的为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auto"/>
          <w:sz w:val="24"/>
        </w:rPr>
        <w:t>，面积约为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</w:rPr>
        <w:t>平方米，租金为（大写）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</w:rPr>
        <w:t>/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</w:rPr>
        <w:t>（小写</w:t>
      </w:r>
      <w:r>
        <w:rPr>
          <w:rFonts w:hint="eastAsia" w:ascii="宋体" w:hAnsi="宋体" w:cs="宋体"/>
          <w:color w:val="auto"/>
          <w:sz w:val="24"/>
          <w:u w:val="single" w:color="000000"/>
          <w:lang w:val="en-US" w:eastAsia="zh-CN"/>
        </w:rPr>
        <w:t xml:space="preserve">        </w:t>
      </w:r>
      <w:r>
        <w:rPr>
          <w:rFonts w:hint="eastAsia" w:ascii="宋体" w:hAnsi="宋体" w:cs="宋体"/>
          <w:color w:val="auto"/>
          <w:sz w:val="24"/>
        </w:rPr>
        <w:t>元/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</w:rPr>
        <w:t>）</w:t>
      </w:r>
      <w:r>
        <w:rPr>
          <w:rFonts w:hint="eastAsia" w:ascii="宋体" w:hAnsi="宋体" w:cs="宋体"/>
          <w:color w:val="auto"/>
          <w:sz w:val="24"/>
          <w:lang w:eastAsia="zh-CN"/>
        </w:rPr>
        <w:t>。</w:t>
      </w:r>
    </w:p>
    <w:p w14:paraId="5538ABE2">
      <w:pPr>
        <w:spacing w:line="480" w:lineRule="exact"/>
        <w:ind w:firstLine="480" w:firstLineChars="20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2、租金缴纳时</w:t>
      </w:r>
      <w:bookmarkStart w:id="0" w:name="_GoBack"/>
      <w:r>
        <w:rPr>
          <w:rFonts w:hint="eastAsia" w:ascii="宋体" w:hAnsi="宋体" w:cs="宋体"/>
          <w:color w:val="auto"/>
          <w:sz w:val="24"/>
        </w:rPr>
        <w:t>间：每季度前一个月支付下一季度房屋租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金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（大写）         （小写）             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先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付款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后使用</w:t>
      </w:r>
      <w:r>
        <w:rPr>
          <w:rFonts w:hint="eastAsia" w:ascii="宋体" w:hAnsi="宋体" w:cs="宋体"/>
          <w:color w:val="auto"/>
          <w:sz w:val="24"/>
        </w:rPr>
        <w:t xml:space="preserve">。 </w:t>
      </w:r>
    </w:p>
    <w:bookmarkEnd w:id="0"/>
    <w:p w14:paraId="2B678DF8">
      <w:pPr>
        <w:spacing w:line="480" w:lineRule="exact"/>
        <w:textAlignment w:val="baseline"/>
        <w:rPr>
          <w:rFonts w:hint="eastAsia" w:ascii="宋体" w:hAnsi="宋体" w:cs="宋体"/>
          <w:color w:val="auto"/>
          <w:sz w:val="24"/>
          <w:shd w:val="clear" w:color="auto" w:fill="auto"/>
        </w:rPr>
      </w:pPr>
      <w:r>
        <w:rPr>
          <w:rFonts w:hint="eastAsia" w:ascii="宋体" w:hAnsi="宋体" w:cs="宋体"/>
          <w:color w:val="auto"/>
          <w:sz w:val="24"/>
        </w:rPr>
        <w:t xml:space="preserve">    3、甲方负责收取租金。乙方应按合同约定及时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缴纳</w:t>
      </w:r>
      <w:r>
        <w:rPr>
          <w:rFonts w:hint="eastAsia" w:ascii="宋体" w:hAnsi="宋体" w:cs="宋体"/>
          <w:color w:val="auto"/>
          <w:sz w:val="24"/>
        </w:rPr>
        <w:t>租金，每迟交一天，甲方按欠交租金1%向乙方收取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违约</w:t>
      </w:r>
      <w:r>
        <w:rPr>
          <w:rFonts w:hint="eastAsia" w:ascii="宋体" w:hAnsi="宋体" w:cs="宋体"/>
          <w:color w:val="auto"/>
          <w:sz w:val="24"/>
        </w:rPr>
        <w:t>金，迟交15天甲方有权解除合同，乙方返还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合同标的物</w:t>
      </w:r>
      <w:r>
        <w:rPr>
          <w:rFonts w:hint="eastAsia" w:ascii="宋体" w:hAnsi="宋体" w:cs="宋体"/>
          <w:color w:val="auto"/>
          <w:sz w:val="24"/>
          <w:lang w:eastAsia="zh-CN"/>
        </w:rPr>
        <w:t>；</w:t>
      </w:r>
      <w:r>
        <w:rPr>
          <w:rFonts w:hint="eastAsia" w:ascii="宋体" w:hAnsi="宋体" w:cs="宋体"/>
          <w:color w:val="auto"/>
          <w:sz w:val="24"/>
        </w:rPr>
        <w:t>逾期未返还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的</w:t>
      </w:r>
      <w:r>
        <w:rPr>
          <w:rFonts w:hint="eastAsia" w:ascii="宋体" w:hAnsi="宋体" w:cs="宋体"/>
          <w:color w:val="auto"/>
          <w:sz w:val="24"/>
        </w:rPr>
        <w:t>，</w:t>
      </w:r>
      <w:r>
        <w:rPr>
          <w:rFonts w:hint="eastAsia" w:ascii="宋体" w:hAnsi="宋体" w:cs="宋体"/>
          <w:color w:val="auto"/>
          <w:sz w:val="24"/>
          <w:shd w:val="clear" w:color="auto" w:fill="auto"/>
        </w:rPr>
        <w:t>从第16天开始，甲方每天向乙方收取</w:t>
      </w:r>
      <w:r>
        <w:rPr>
          <w:rFonts w:hint="eastAsia" w:ascii="宋体" w:hAnsi="宋体" w:cs="宋体"/>
          <w:color w:val="auto"/>
          <w:sz w:val="24"/>
          <w:shd w:val="clear" w:color="auto" w:fill="auto"/>
          <w:lang w:val="en-US" w:eastAsia="zh-CN"/>
        </w:rPr>
        <w:t>本</w:t>
      </w:r>
      <w:r>
        <w:rPr>
          <w:rFonts w:hint="eastAsia" w:ascii="宋体" w:hAnsi="宋体" w:cs="宋体"/>
          <w:color w:val="auto"/>
          <w:sz w:val="24"/>
          <w:shd w:val="clear" w:color="auto" w:fill="auto"/>
        </w:rPr>
        <w:t>合同约定</w:t>
      </w:r>
      <w:r>
        <w:rPr>
          <w:rFonts w:hint="eastAsia" w:ascii="宋体" w:hAnsi="宋体" w:cs="宋体"/>
          <w:color w:val="auto"/>
          <w:sz w:val="24"/>
          <w:shd w:val="clear" w:color="auto" w:fill="auto"/>
          <w:lang w:val="en-US" w:eastAsia="zh-CN"/>
        </w:rPr>
        <w:t>日租金</w:t>
      </w:r>
      <w:r>
        <w:rPr>
          <w:rFonts w:hint="eastAsia" w:ascii="宋体" w:hAnsi="宋体" w:cs="宋体"/>
          <w:color w:val="auto"/>
          <w:sz w:val="24"/>
          <w:shd w:val="clear" w:color="auto" w:fill="auto"/>
        </w:rPr>
        <w:t>200%的占用费，直到乙方全部搬迁并将</w:t>
      </w:r>
      <w:r>
        <w:rPr>
          <w:rFonts w:hint="eastAsia" w:ascii="宋体" w:hAnsi="宋体" w:cs="宋体"/>
          <w:color w:val="auto"/>
          <w:sz w:val="24"/>
          <w:shd w:val="clear" w:color="auto" w:fill="auto"/>
          <w:lang w:val="en-US" w:eastAsia="zh-CN"/>
        </w:rPr>
        <w:t>标的物</w:t>
      </w:r>
      <w:r>
        <w:rPr>
          <w:rFonts w:hint="eastAsia" w:ascii="宋体" w:hAnsi="宋体" w:cs="宋体"/>
          <w:color w:val="auto"/>
          <w:sz w:val="24"/>
          <w:shd w:val="clear" w:color="auto" w:fill="auto"/>
        </w:rPr>
        <w:t>交</w:t>
      </w:r>
      <w:r>
        <w:rPr>
          <w:rFonts w:hint="eastAsia" w:ascii="宋体" w:hAnsi="宋体" w:cs="宋体"/>
          <w:color w:val="auto"/>
          <w:sz w:val="24"/>
          <w:shd w:val="clear" w:color="auto" w:fill="auto"/>
          <w:lang w:val="en-US" w:eastAsia="zh-CN"/>
        </w:rPr>
        <w:t>还</w:t>
      </w:r>
      <w:r>
        <w:rPr>
          <w:rFonts w:hint="eastAsia" w:ascii="宋体" w:hAnsi="宋体" w:cs="宋体"/>
          <w:color w:val="auto"/>
          <w:sz w:val="24"/>
          <w:shd w:val="clear" w:color="auto" w:fill="auto"/>
        </w:rPr>
        <w:t>甲方时结束。</w:t>
      </w:r>
    </w:p>
    <w:p w14:paraId="4A098FBC">
      <w:pPr>
        <w:spacing w:line="480" w:lineRule="exact"/>
        <w:ind w:firstLine="472" w:firstLineChars="196"/>
        <w:textAlignment w:val="baseline"/>
        <w:rPr>
          <w:rFonts w:hint="eastAsia"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第四条  有关</w:t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履约保证金、</w:t>
      </w:r>
      <w:r>
        <w:rPr>
          <w:rFonts w:hint="eastAsia" w:ascii="宋体" w:hAnsi="宋体" w:cs="宋体"/>
          <w:b/>
          <w:color w:val="auto"/>
          <w:sz w:val="24"/>
        </w:rPr>
        <w:t>水、电、气、税费等的规定</w:t>
      </w:r>
    </w:p>
    <w:p w14:paraId="2721A8BC">
      <w:pPr>
        <w:spacing w:line="480" w:lineRule="exact"/>
        <w:ind w:firstLine="645"/>
        <w:textAlignment w:val="baseline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1、履约保证金：在签订本合同时，乙方必须先向甲方缴纳履约保证金共（大写）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元整（小写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元）。租赁期满或合同解除，如不存在需扣除履约保证金的情形时，甲方不计息退还。</w:t>
      </w:r>
    </w:p>
    <w:p w14:paraId="20531B59">
      <w:pPr>
        <w:spacing w:line="480" w:lineRule="exact"/>
        <w:ind w:firstLine="645"/>
        <w:textAlignment w:val="baseline"/>
        <w:rPr>
          <w:rFonts w:hint="default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2、租赁合同期满或合同解除后，在乙方无违约情形下，甲方按乙方提供的原甲方开出的履约保证金凭证原件在10个工作日内退还。在租赁期满或合同解除前，乙方不得利用该保证金冲抵任何应由乙方承担的费用；乙方如有违约情形的，履约保证金不予退还。</w:t>
      </w:r>
    </w:p>
    <w:p w14:paraId="613C9172">
      <w:pPr>
        <w:spacing w:line="480" w:lineRule="exact"/>
        <w:ind w:firstLine="645"/>
        <w:textAlignment w:val="baseline"/>
        <w:rPr>
          <w:rFonts w:hint="default" w:ascii="宋体" w:hAnsi="宋体" w:eastAsia="宋体" w:cs="宋体"/>
          <w:color w:val="auto"/>
          <w:sz w:val="24"/>
          <w:lang w:val="en-US" w:eastAsia="zh-Hans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</w:rPr>
        <w:t>、水、电、气等费用计收办法：租赁期内的水、电、气、网络管理及本合同中未列明的其他费用等</w:t>
      </w:r>
      <w:r>
        <w:rPr>
          <w:rFonts w:hint="eastAsia" w:ascii="宋体" w:hAnsi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</w:rPr>
        <w:t>按照“谁使用、谁支付”的原则，由乙方支付</w:t>
      </w:r>
      <w:r>
        <w:rPr>
          <w:rFonts w:hint="eastAsia" w:ascii="宋体" w:hAnsi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如</w:t>
      </w:r>
      <w:r>
        <w:rPr>
          <w:rFonts w:hint="eastAsia" w:ascii="宋体" w:hAnsi="宋体" w:cs="宋体"/>
          <w:color w:val="auto"/>
          <w:sz w:val="24"/>
        </w:rPr>
        <w:t>因逾期缴纳造成的违约金，由乙方承担。</w:t>
      </w:r>
      <w:r>
        <w:rPr>
          <w:rFonts w:hint="eastAsia" w:ascii="宋体" w:hAnsi="宋体" w:cs="宋体"/>
          <w:color w:val="auto"/>
          <w:sz w:val="24"/>
          <w:lang w:val="en-US" w:eastAsia="zh-Hans"/>
        </w:rPr>
        <w:t>租赁标的交付时双方确认无本条款约定之欠付费用。</w:t>
      </w:r>
    </w:p>
    <w:p w14:paraId="768D18F3">
      <w:pPr>
        <w:spacing w:line="480" w:lineRule="exact"/>
        <w:ind w:firstLine="645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</w:rPr>
        <w:t>、乙方在承租甲方标的物期间，乙方缴纳的租金，甲方全额开具增值税专用发票，因乙方经营产生的税费概由乙方承担或支付。</w:t>
      </w:r>
    </w:p>
    <w:p w14:paraId="12D7A57A">
      <w:pPr>
        <w:spacing w:line="480" w:lineRule="exact"/>
        <w:ind w:firstLine="645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>、甲方仅提供标的物租赁给乙方使用，</w:t>
      </w:r>
      <w:r>
        <w:rPr>
          <w:rFonts w:hint="eastAsia" w:ascii="宋体" w:hAnsi="宋体" w:cs="宋体"/>
          <w:color w:val="auto"/>
          <w:sz w:val="24"/>
          <w:lang w:val="en-US" w:eastAsia="zh-Hans"/>
        </w:rPr>
        <w:t>乙方具有注意义务。如</w:t>
      </w:r>
      <w:r>
        <w:rPr>
          <w:rFonts w:hint="eastAsia" w:ascii="宋体" w:hAnsi="宋体" w:cs="宋体"/>
          <w:color w:val="auto"/>
          <w:sz w:val="24"/>
        </w:rPr>
        <w:t>乙方在承租甲方标的物期间，对其经营期间产生的法律责任或者造成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乙方或</w:t>
      </w:r>
      <w:r>
        <w:rPr>
          <w:rFonts w:hint="eastAsia" w:ascii="宋体" w:hAnsi="宋体" w:cs="宋体"/>
          <w:color w:val="auto"/>
          <w:sz w:val="24"/>
        </w:rPr>
        <w:t>他人的损失（伤害），</w:t>
      </w:r>
      <w:r>
        <w:rPr>
          <w:rFonts w:hint="eastAsia" w:ascii="宋体" w:hAnsi="宋体" w:cs="宋体"/>
          <w:color w:val="auto"/>
          <w:sz w:val="24"/>
          <w:lang w:val="en-US" w:eastAsia="zh-Hans"/>
        </w:rPr>
        <w:t>或由乙方原因导致甲方被第三人追索法律责任的，乙方为最终责任承担方。</w:t>
      </w:r>
    </w:p>
    <w:p w14:paraId="6B8E7A74">
      <w:pPr>
        <w:spacing w:line="480" w:lineRule="exact"/>
        <w:ind w:firstLine="472" w:firstLineChars="196"/>
        <w:textAlignment w:val="baseline"/>
        <w:rPr>
          <w:rFonts w:hint="eastAsia"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第五条  物业管理</w:t>
      </w:r>
    </w:p>
    <w:p w14:paraId="332BEDE9">
      <w:pPr>
        <w:pStyle w:val="42"/>
        <w:spacing w:line="480" w:lineRule="exact"/>
        <w:ind w:firstLine="480"/>
        <w:textAlignment w:val="baseline"/>
        <w:rPr>
          <w:rFonts w:hint="eastAsia" w:asci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租赁期间的物业管理由</w:t>
      </w:r>
      <w:r>
        <w:rPr>
          <w:rFonts w:hint="eastAsia" w:ascii="宋体" w:eastAsia="宋体" w:cs="宋体"/>
          <w:color w:val="auto"/>
          <w:kern w:val="2"/>
          <w:sz w:val="24"/>
          <w:szCs w:val="24"/>
          <w:lang w:val="en-US" w:eastAsia="zh-CN" w:bidi="ar-SA"/>
        </w:rPr>
        <w:t>乙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方</w:t>
      </w:r>
      <w:r>
        <w:rPr>
          <w:rFonts w:hint="eastAsia" w:ascii="宋体" w:eastAsia="宋体" w:cs="宋体"/>
          <w:color w:val="auto"/>
          <w:kern w:val="2"/>
          <w:sz w:val="24"/>
          <w:szCs w:val="24"/>
          <w:lang w:val="en-US" w:eastAsia="zh-CN" w:bidi="ar-SA"/>
        </w:rPr>
        <w:t>自行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负责，若出现归责于乙方的原因导致房屋结构等出现安全隐患问题，由乙方负责维修并承担相应责任；若由不归责于乙方的原因导致出现安全隐患问题，乙方应及时向甲方</w:t>
      </w:r>
      <w:r>
        <w:rPr>
          <w:rFonts w:hint="eastAsia" w:ascii="宋体" w:eastAsia="宋体" w:cs="宋体"/>
          <w:color w:val="auto"/>
          <w:kern w:val="2"/>
          <w:sz w:val="24"/>
          <w:szCs w:val="24"/>
          <w:lang w:val="en-US" w:eastAsia="zh-Hans" w:bidi="ar-SA"/>
        </w:rPr>
        <w:t>书面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报告，由甲方负责协调。</w:t>
      </w:r>
    </w:p>
    <w:p w14:paraId="480707BD">
      <w:pPr>
        <w:spacing w:line="480" w:lineRule="exact"/>
        <w:ind w:firstLine="472" w:firstLineChars="196"/>
        <w:textAlignment w:val="baseline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第六条  甲方的权利和义务</w:t>
      </w:r>
    </w:p>
    <w:p w14:paraId="2C749C2B">
      <w:pPr>
        <w:spacing w:line="480" w:lineRule="exact"/>
        <w:ind w:firstLine="57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1、依据本合同的规定，按时收取租金，当乙方出现拖欠缴交租金现象时，有权向乙方追缴拖欠租金</w:t>
      </w:r>
      <w:r>
        <w:rPr>
          <w:rFonts w:hint="eastAsia" w:ascii="宋体" w:hAnsi="宋体" w:cs="宋体"/>
          <w:color w:val="auto"/>
          <w:sz w:val="24"/>
          <w:lang w:eastAsia="zh-Hans"/>
        </w:rPr>
        <w:t>、</w:t>
      </w:r>
      <w:r>
        <w:rPr>
          <w:rFonts w:hint="eastAsia" w:ascii="宋体" w:hAnsi="宋体" w:cs="宋体"/>
          <w:color w:val="auto"/>
          <w:sz w:val="24"/>
        </w:rPr>
        <w:t>逾期违约金</w:t>
      </w:r>
      <w:r>
        <w:rPr>
          <w:rFonts w:hint="eastAsia" w:ascii="宋体" w:hAnsi="宋体" w:cs="宋体"/>
          <w:color w:val="auto"/>
          <w:sz w:val="24"/>
          <w:lang w:val="en-US" w:eastAsia="zh-Hans"/>
        </w:rPr>
        <w:t>及本合同约定的相关费用</w:t>
      </w:r>
      <w:r>
        <w:rPr>
          <w:rFonts w:hint="eastAsia" w:ascii="宋体" w:hAnsi="宋体" w:cs="宋体"/>
          <w:color w:val="auto"/>
          <w:sz w:val="24"/>
        </w:rPr>
        <w:t>。</w:t>
      </w:r>
    </w:p>
    <w:p w14:paraId="6B64E659">
      <w:pPr>
        <w:spacing w:line="480" w:lineRule="exact"/>
        <w:ind w:firstLine="57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</w:rPr>
        <w:t>、负责对合同标的物进行定期检查。</w:t>
      </w:r>
    </w:p>
    <w:p w14:paraId="66A5BB1E">
      <w:pPr>
        <w:spacing w:line="480" w:lineRule="exact"/>
        <w:ind w:firstLine="57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</w:rPr>
        <w:t>、租赁期内，如遇不可抗力因素及城市规划、城市公益事业建设、征收等原因致使合同无法继续履行的，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auto"/>
          <w:sz w:val="24"/>
        </w:rPr>
        <w:t>需要提前告知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乙</w:t>
      </w:r>
      <w:r>
        <w:rPr>
          <w:rFonts w:hint="eastAsia" w:ascii="宋体" w:hAnsi="宋体" w:cs="宋体"/>
          <w:color w:val="auto"/>
          <w:sz w:val="24"/>
        </w:rPr>
        <w:t>方，甲方有权无偿收回标的物，乙方应无条件服从，本合同自行终止</w:t>
      </w:r>
      <w:r>
        <w:rPr>
          <w:rFonts w:hint="eastAsia" w:ascii="宋体" w:hAnsi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租金</w:t>
      </w:r>
      <w:r>
        <w:rPr>
          <w:rFonts w:hint="eastAsia" w:ascii="宋体" w:hAnsi="宋体" w:cs="宋体"/>
          <w:color w:val="auto"/>
          <w:sz w:val="24"/>
        </w:rPr>
        <w:t>按实际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租赁</w:t>
      </w:r>
      <w:r>
        <w:rPr>
          <w:rFonts w:hint="eastAsia" w:ascii="宋体" w:hAnsi="宋体" w:cs="宋体"/>
          <w:color w:val="auto"/>
          <w:sz w:val="24"/>
        </w:rPr>
        <w:t>时间进行多退少补。</w:t>
      </w:r>
    </w:p>
    <w:p w14:paraId="7DC6EE8B">
      <w:pPr>
        <w:spacing w:line="480" w:lineRule="exact"/>
        <w:ind w:firstLine="57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</w:rPr>
        <w:t>、租赁期满，如甲方不再出租，甲方在租赁期满之日的30日前通知乙方，乙方应在租赁期满之日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次</w:t>
      </w:r>
      <w:r>
        <w:rPr>
          <w:rFonts w:hint="eastAsia" w:ascii="宋体" w:hAnsi="宋体" w:cs="宋体"/>
          <w:bCs/>
          <w:color w:val="auto"/>
          <w:sz w:val="24"/>
        </w:rPr>
        <w:t>日将</w:t>
      </w:r>
      <w:r>
        <w:rPr>
          <w:rFonts w:hint="eastAsia" w:ascii="宋体" w:hAnsi="宋体" w:cs="宋体"/>
          <w:bCs/>
          <w:color w:val="auto"/>
          <w:sz w:val="24"/>
          <w:lang w:val="en-US" w:eastAsia="zh-CN"/>
        </w:rPr>
        <w:t>合同标的物</w:t>
      </w:r>
      <w:r>
        <w:rPr>
          <w:rFonts w:hint="eastAsia" w:ascii="宋体" w:hAnsi="宋体" w:cs="宋体"/>
          <w:bCs/>
          <w:color w:val="auto"/>
          <w:sz w:val="24"/>
        </w:rPr>
        <w:t>交还给甲方。</w:t>
      </w:r>
      <w:r>
        <w:rPr>
          <w:rFonts w:hint="eastAsia" w:ascii="宋体" w:hAnsi="宋体" w:cs="宋体"/>
          <w:bCs/>
          <w:color w:val="auto"/>
          <w:sz w:val="24"/>
          <w:lang w:val="en-US" w:eastAsia="zh-CN"/>
        </w:rPr>
        <w:t>逾期不返还，</w:t>
      </w:r>
      <w:r>
        <w:rPr>
          <w:rFonts w:hint="eastAsia" w:ascii="宋体" w:hAnsi="宋体" w:cs="宋体"/>
          <w:bCs/>
          <w:color w:val="auto"/>
          <w:sz w:val="24"/>
        </w:rPr>
        <w:t>甲方</w:t>
      </w:r>
      <w:r>
        <w:rPr>
          <w:rFonts w:hint="eastAsia" w:ascii="宋体" w:hAnsi="宋体" w:cs="宋体"/>
          <w:bCs/>
          <w:color w:val="auto"/>
          <w:sz w:val="24"/>
          <w:lang w:val="en-US" w:eastAsia="zh-CN"/>
        </w:rPr>
        <w:t>每天</w:t>
      </w:r>
      <w:r>
        <w:rPr>
          <w:rFonts w:hint="eastAsia" w:ascii="宋体" w:hAnsi="宋体" w:cs="宋体"/>
          <w:bCs/>
          <w:color w:val="auto"/>
          <w:sz w:val="24"/>
        </w:rPr>
        <w:t>按照</w:t>
      </w:r>
      <w:r>
        <w:rPr>
          <w:rFonts w:hint="eastAsia" w:ascii="宋体" w:hAnsi="宋体" w:cs="宋体"/>
          <w:bCs/>
          <w:color w:val="auto"/>
          <w:sz w:val="24"/>
          <w:lang w:val="en-US" w:eastAsia="zh-CN"/>
        </w:rPr>
        <w:t>本</w:t>
      </w:r>
      <w:r>
        <w:rPr>
          <w:rFonts w:hint="eastAsia" w:ascii="宋体" w:hAnsi="宋体" w:cs="宋体"/>
          <w:bCs/>
          <w:color w:val="auto"/>
          <w:sz w:val="24"/>
        </w:rPr>
        <w:t>合同约定的</w:t>
      </w:r>
      <w:r>
        <w:rPr>
          <w:rFonts w:hint="eastAsia" w:ascii="宋体" w:hAnsi="宋体" w:cs="宋体"/>
          <w:bCs/>
          <w:color w:val="auto"/>
          <w:sz w:val="24"/>
          <w:lang w:val="en-US" w:eastAsia="zh-CN"/>
        </w:rPr>
        <w:t>日</w:t>
      </w:r>
      <w:r>
        <w:rPr>
          <w:rFonts w:hint="eastAsia" w:ascii="宋体" w:hAnsi="宋体" w:cs="宋体"/>
          <w:bCs/>
          <w:color w:val="auto"/>
          <w:sz w:val="24"/>
        </w:rPr>
        <w:t>租金200%</w:t>
      </w:r>
      <w:r>
        <w:rPr>
          <w:rFonts w:hint="eastAsia" w:ascii="宋体" w:hAnsi="宋体" w:cs="宋体"/>
          <w:color w:val="auto"/>
          <w:sz w:val="24"/>
        </w:rPr>
        <w:t>向乙方收取占用费，直到乙方全部搬迁并将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合同标的物</w:t>
      </w:r>
      <w:r>
        <w:rPr>
          <w:rFonts w:hint="eastAsia" w:ascii="宋体" w:hAnsi="宋体" w:cs="宋体"/>
          <w:color w:val="auto"/>
          <w:sz w:val="24"/>
        </w:rPr>
        <w:t>交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还</w:t>
      </w:r>
      <w:r>
        <w:rPr>
          <w:rFonts w:hint="eastAsia" w:ascii="宋体" w:hAnsi="宋体" w:cs="宋体"/>
          <w:color w:val="auto"/>
          <w:sz w:val="24"/>
        </w:rPr>
        <w:t>甲方时结束。</w:t>
      </w:r>
    </w:p>
    <w:p w14:paraId="57F0E8E5">
      <w:pPr>
        <w:spacing w:line="480" w:lineRule="exact"/>
        <w:ind w:firstLine="472" w:firstLineChars="196"/>
        <w:textAlignment w:val="baseline"/>
        <w:rPr>
          <w:rFonts w:hint="eastAsia"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第七条  乙方的权利和义务</w:t>
      </w:r>
    </w:p>
    <w:p w14:paraId="70340322">
      <w:pPr>
        <w:spacing w:line="480" w:lineRule="exact"/>
        <w:ind w:firstLine="57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1、依据本合同的有关规定取得合同标的物的使用权。</w:t>
      </w:r>
    </w:p>
    <w:p w14:paraId="6F868E0E">
      <w:pPr>
        <w:spacing w:line="480" w:lineRule="exact"/>
        <w:ind w:firstLine="57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2、按规定按时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缴纳</w:t>
      </w:r>
      <w:r>
        <w:rPr>
          <w:rFonts w:hint="eastAsia" w:ascii="宋体" w:hAnsi="宋体" w:cs="宋体"/>
          <w:color w:val="auto"/>
          <w:sz w:val="24"/>
        </w:rPr>
        <w:t>租金和一切与经营有关的费用，如水电气费、网络费、税费等。</w:t>
      </w:r>
    </w:p>
    <w:p w14:paraId="4A23DF69">
      <w:pPr>
        <w:pStyle w:val="4"/>
        <w:spacing w:line="480" w:lineRule="exact"/>
        <w:ind w:firstLine="560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</w:rPr>
        <w:t>3、合同有效期间，一切维修及费用均由乙方负责，即在合同标的物使用期间，合同标的物附属设施的更新、养护费用由乙方负责；乙方必须</w:t>
      </w:r>
      <w:r>
        <w:rPr>
          <w:rFonts w:hint="eastAsia" w:ascii="宋体" w:hAnsi="宋体" w:cs="宋体"/>
          <w:color w:val="auto"/>
          <w:sz w:val="24"/>
          <w:lang w:val="en-US" w:eastAsia="zh-Hans"/>
        </w:rPr>
        <w:t>通过具备资质的专业人员</w:t>
      </w:r>
      <w:r>
        <w:rPr>
          <w:rFonts w:hint="eastAsia" w:ascii="宋体" w:hAnsi="宋体" w:cs="宋体"/>
          <w:color w:val="auto"/>
          <w:sz w:val="24"/>
        </w:rPr>
        <w:t>对现有标的物的水路和电路进行改造，否则，如此产生的漏水漏电及其一切安全事故都由乙方承担，与甲方概无关系；在乙方没有涉及到改造的部分，</w:t>
      </w:r>
      <w:r>
        <w:rPr>
          <w:rFonts w:hint="eastAsia" w:ascii="宋体" w:hAnsi="宋体" w:cs="宋体"/>
          <w:color w:val="auto"/>
          <w:sz w:val="24"/>
          <w:lang w:val="en-US" w:eastAsia="zh-Hans"/>
        </w:rPr>
        <w:t>如确需修缮的，乙方应向甲方提出书面修缮申请。如甲方接到申请后拒不修缮，若</w:t>
      </w:r>
      <w:r>
        <w:rPr>
          <w:rFonts w:hint="eastAsia" w:ascii="宋体" w:hAnsi="宋体" w:cs="宋体"/>
          <w:color w:val="auto"/>
          <w:sz w:val="24"/>
        </w:rPr>
        <w:t>产生意外安全事故由甲方负责，乙方涉及改造的安全隐患由乙方负责。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有关的治安费、卫生费等也由乙方自行负责。</w:t>
      </w:r>
    </w:p>
    <w:p w14:paraId="21F0BA6F">
      <w:pPr>
        <w:spacing w:line="480" w:lineRule="exact"/>
        <w:ind w:firstLine="57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4、合同有效期间，乙方非经甲方同意不得擅自改变合同标的物的现状及约定用途，乙方如因故意或过失造成合同标的物毁损的，应负责恢复原状或赔偿甲方的损失；乙方如需对合同标的物进行改造，须事先经甲方书面同意并报有关部门取得许可</w:t>
      </w:r>
      <w:r>
        <w:rPr>
          <w:rFonts w:hint="eastAsia" w:ascii="宋体" w:hAnsi="宋体" w:cs="宋体"/>
          <w:color w:val="auto"/>
          <w:sz w:val="24"/>
          <w:lang w:val="en-US" w:eastAsia="zh-Hans"/>
        </w:rPr>
        <w:t>后</w:t>
      </w:r>
      <w:r>
        <w:rPr>
          <w:rFonts w:hint="eastAsia" w:ascii="宋体" w:hAnsi="宋体" w:cs="宋体"/>
          <w:color w:val="auto"/>
          <w:sz w:val="24"/>
        </w:rPr>
        <w:t>，方可</w:t>
      </w:r>
      <w:r>
        <w:rPr>
          <w:rFonts w:hint="eastAsia" w:ascii="宋体" w:hAnsi="宋体" w:cs="宋体"/>
          <w:color w:val="auto"/>
          <w:sz w:val="24"/>
          <w:lang w:val="en-US" w:eastAsia="zh-Hans"/>
        </w:rPr>
        <w:t>委托具备相应资质的人员或单位</w:t>
      </w:r>
      <w:r>
        <w:rPr>
          <w:rFonts w:hint="eastAsia" w:ascii="宋体" w:hAnsi="宋体" w:cs="宋体"/>
          <w:color w:val="auto"/>
          <w:sz w:val="24"/>
        </w:rPr>
        <w:t>实施；如需改造，需提交申请报告及改造方案，在征得甲方书面同意后，方可施工；有关标的物改造的报批、报审、报建、报装水电、消防等工作及相关费用，均由乙方负责，甲方不承担乙方改造部分的任何费用；合同期满，乙方应保持合同标的物完好，合同标的物内不可移动的固定设施等不得拆除，应无偿移交给甲方；乙方有权带走可移动设施和物品，不破坏现有装修，移交给甲方即可。</w:t>
      </w:r>
    </w:p>
    <w:p w14:paraId="6B6894BC">
      <w:pPr>
        <w:spacing w:line="480" w:lineRule="exact"/>
        <w:ind w:firstLine="57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5、乙方在施工过程中，必须严格执行国家有关规定，采取严格安全防护措施进行施工，并对由此造成的一切后果负责。</w:t>
      </w:r>
    </w:p>
    <w:p w14:paraId="7F54360C">
      <w:pPr>
        <w:spacing w:line="480" w:lineRule="exact"/>
        <w:ind w:firstLine="57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6、合同有效期间，乙方必须依照国家有关法律、法规及政策规定做好治安、消防防范工作；禁止私自乱拉电线，存放任何易燃、易爆违禁品等，否则由此造成的一切后果由乙方负责。</w:t>
      </w:r>
    </w:p>
    <w:p w14:paraId="3651F8E7">
      <w:pPr>
        <w:spacing w:line="480" w:lineRule="exact"/>
        <w:ind w:firstLine="57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7、合同有效期间，乙方必须守法经营，不得利用合同标的物进行违法活动、损害公共利益；认真做好消防、安全等工作，并自行负责有关该资产治安、消防等的办证事宜和有关费用。</w:t>
      </w:r>
    </w:p>
    <w:p w14:paraId="2116588D">
      <w:pPr>
        <w:spacing w:line="480" w:lineRule="exact"/>
        <w:ind w:firstLine="57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8、禁止乙方私自占用或妨碍他人使用公共设施及公共场地，禁止在公共场地搭建任何建筑物。</w:t>
      </w:r>
    </w:p>
    <w:p w14:paraId="56DDB435">
      <w:pPr>
        <w:spacing w:line="480" w:lineRule="exact"/>
        <w:ind w:firstLine="57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9、合同有效期间，乙方必须妥善保管、维护好甲方的资产，因乙方的责任给甲方造成损失的，应承担赔偿责任。</w:t>
      </w:r>
    </w:p>
    <w:p w14:paraId="4548FD5D">
      <w:pPr>
        <w:spacing w:line="480" w:lineRule="exact"/>
        <w:ind w:firstLine="57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10、乙方对合同标的物周围卫生环境有管理的义务，做好门前“三包”的工作。</w:t>
      </w:r>
    </w:p>
    <w:p w14:paraId="4B9145EF">
      <w:pPr>
        <w:spacing w:line="480" w:lineRule="exact"/>
        <w:ind w:firstLine="57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11、合同标的地下预埋管道、管线、窨井，乙方不得损坏。</w:t>
      </w:r>
    </w:p>
    <w:p w14:paraId="3FAAFCA6">
      <w:pPr>
        <w:spacing w:line="480" w:lineRule="exact"/>
        <w:ind w:firstLine="567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12、承租期内乙方在经营过程中不得擅自转租，乙方不得从事违法经营或擅自更改使用性质。</w:t>
      </w:r>
    </w:p>
    <w:p w14:paraId="3E95FD1B">
      <w:pPr>
        <w:spacing w:line="480" w:lineRule="exact"/>
        <w:ind w:firstLine="567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13、乙方如需设置任何广告、招牌等，事先须经甲方书面同意，同时自行负责向政府主管部门申请、自行办理有关手续，并遵守国家、地方有关法规政策等规定。</w:t>
      </w:r>
    </w:p>
    <w:p w14:paraId="1D43A360">
      <w:pPr>
        <w:spacing w:line="480" w:lineRule="exact"/>
        <w:ind w:firstLine="57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第八条  合同的变更、解除与终止</w:t>
      </w:r>
    </w:p>
    <w:p w14:paraId="3DCBC505">
      <w:pPr>
        <w:spacing w:line="480" w:lineRule="exact"/>
        <w:ind w:firstLine="57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1、双方协商一致可以变更或终止合同。</w:t>
      </w:r>
    </w:p>
    <w:p w14:paraId="5199CF7A">
      <w:pPr>
        <w:spacing w:line="480" w:lineRule="exact"/>
        <w:ind w:firstLine="57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</w:rPr>
        <w:t>、乙方违反本合同第七条规定的应尽义务，经甲方催告的合理期限内仍未全面履行的，甲方有权解除本合同，同时，乙方应按本合同约定承担违约责任和由此给甲方造成的损失。</w:t>
      </w:r>
    </w:p>
    <w:p w14:paraId="13EC34E7">
      <w:pPr>
        <w:spacing w:line="480" w:lineRule="exact"/>
        <w:ind w:firstLine="57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</w:rPr>
        <w:t>、合同有效期间，乙方有下列行为之一的，甲方有权随时单方解除合同：</w:t>
      </w:r>
    </w:p>
    <w:p w14:paraId="0CBE1673">
      <w:pPr>
        <w:spacing w:line="480" w:lineRule="exact"/>
        <w:ind w:firstLine="57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(1)擅自改变标的物主体结构或者非法改造，造成标的物安全隐患的；</w:t>
      </w:r>
    </w:p>
    <w:p w14:paraId="4B011FC1">
      <w:pPr>
        <w:spacing w:line="480" w:lineRule="exact"/>
        <w:ind w:firstLine="57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(2)损坏合同标的物，在甲方提出的合理期限内仍未修复的；</w:t>
      </w:r>
    </w:p>
    <w:p w14:paraId="6437BDAD">
      <w:pPr>
        <w:spacing w:line="480" w:lineRule="exact"/>
        <w:ind w:firstLine="57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(3)利用合同标的物存放危险品、进行违法活动、损害公共利益、他人利益或者妨碍他人正常工作、生活的；</w:t>
      </w:r>
    </w:p>
    <w:p w14:paraId="3B305BA5">
      <w:pPr>
        <w:spacing w:line="480" w:lineRule="exact"/>
        <w:ind w:firstLine="480" w:firstLineChars="20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(4)逾期 30 日未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缴纳</w:t>
      </w:r>
      <w:r>
        <w:rPr>
          <w:rFonts w:hint="eastAsia" w:ascii="宋体" w:hAnsi="宋体" w:cs="宋体"/>
          <w:color w:val="auto"/>
          <w:sz w:val="24"/>
        </w:rPr>
        <w:t>按约定应当由乙方</w:t>
      </w:r>
      <w:r>
        <w:rPr>
          <w:rFonts w:hint="eastAsia" w:ascii="宋体" w:hAnsi="宋体" w:cs="宋体"/>
          <w:color w:val="auto"/>
          <w:sz w:val="24"/>
          <w:lang w:eastAsia="zh-CN"/>
        </w:rPr>
        <w:t>缴纳</w:t>
      </w:r>
      <w:r>
        <w:rPr>
          <w:rFonts w:hint="eastAsia" w:ascii="宋体" w:hAnsi="宋体" w:cs="宋体"/>
          <w:color w:val="auto"/>
          <w:sz w:val="24"/>
        </w:rPr>
        <w:t>的水电气费、管理费等各项经营费用或累计拖欠管理费、水电气费等各项经营费用的</w:t>
      </w:r>
      <w:r>
        <w:rPr>
          <w:rFonts w:hint="eastAsia" w:ascii="宋体" w:hAnsi="宋体" w:cs="宋体"/>
          <w:color w:val="auto"/>
          <w:sz w:val="24"/>
          <w:lang w:eastAsia="zh-CN"/>
        </w:rPr>
        <w:t>。</w:t>
      </w:r>
    </w:p>
    <w:p w14:paraId="252FFA4F">
      <w:pPr>
        <w:spacing w:line="480" w:lineRule="exact"/>
        <w:ind w:firstLine="57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(5)逾期</w:t>
      </w:r>
      <w:r>
        <w:rPr>
          <w:rFonts w:hint="eastAsia" w:ascii="宋体" w:hAnsi="宋体" w:cs="宋体"/>
          <w:b/>
          <w:color w:val="auto"/>
          <w:sz w:val="24"/>
        </w:rPr>
        <w:t>15</w:t>
      </w:r>
      <w:r>
        <w:rPr>
          <w:rFonts w:hint="eastAsia" w:ascii="宋体" w:hAnsi="宋体" w:cs="宋体"/>
          <w:color w:val="auto"/>
          <w:sz w:val="24"/>
        </w:rPr>
        <w:t>日未按时</w:t>
      </w:r>
      <w:r>
        <w:rPr>
          <w:rFonts w:hint="eastAsia" w:ascii="宋体" w:hAnsi="宋体" w:cs="宋体"/>
          <w:color w:val="auto"/>
          <w:sz w:val="24"/>
          <w:lang w:eastAsia="zh-CN"/>
        </w:rPr>
        <w:t>缴纳</w:t>
      </w:r>
      <w:r>
        <w:rPr>
          <w:rFonts w:hint="eastAsia" w:ascii="宋体" w:hAnsi="宋体" w:cs="宋体"/>
          <w:color w:val="auto"/>
          <w:sz w:val="24"/>
        </w:rPr>
        <w:t>租金的；</w:t>
      </w:r>
    </w:p>
    <w:p w14:paraId="026B1E1E">
      <w:pPr>
        <w:spacing w:line="480" w:lineRule="exact"/>
        <w:ind w:firstLine="570"/>
        <w:textAlignment w:val="baseline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(6)保管不当或不合理使用导致标的物损坏并拒不赔偿的。</w:t>
      </w:r>
    </w:p>
    <w:p w14:paraId="38BF94E5">
      <w:pPr>
        <w:spacing w:line="480" w:lineRule="exact"/>
        <w:ind w:firstLine="57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</w:rPr>
        <w:t>、租赁期满后，乙方要继续租赁的，应当在租赁期满之日的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60</w:t>
      </w:r>
      <w:r>
        <w:rPr>
          <w:rFonts w:hint="eastAsia" w:ascii="宋体" w:hAnsi="宋体" w:cs="宋体"/>
          <w:color w:val="auto"/>
          <w:sz w:val="24"/>
        </w:rPr>
        <w:t>日前，向甲方提出书面申请，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同等条件下，</w:t>
      </w:r>
      <w:r>
        <w:rPr>
          <w:rFonts w:hint="eastAsia" w:ascii="宋体" w:hAnsi="宋体" w:cs="宋体"/>
          <w:color w:val="auto"/>
          <w:sz w:val="24"/>
        </w:rPr>
        <w:t>乙方享有优先承租权；如乙方在规定期限内未提出书面申请，视为放弃优先承租权。</w:t>
      </w:r>
    </w:p>
    <w:p w14:paraId="0257D8E9">
      <w:pPr>
        <w:spacing w:line="480" w:lineRule="exact"/>
        <w:ind w:firstLine="57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>、因自然灾害等不可抗力致使合同无法继续履行的，本合同自动终止，甲乙双方互不承担违约责任。</w:t>
      </w:r>
    </w:p>
    <w:p w14:paraId="121AA98B">
      <w:pPr>
        <w:spacing w:line="480" w:lineRule="exact"/>
        <w:ind w:firstLine="570"/>
        <w:textAlignment w:val="baseline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6、在合同有效期间，因城市规划、城市公益事业建设、拆迁、改造等原因致使合同无法继续履行需解除的，甲方有权单方解除合同，无条件收回出租的资产，由此给乙方造成的一切损失，甲方不负责赔偿。政府因以上行为给予的补偿，按照国家相关法律法规执行。</w:t>
      </w:r>
    </w:p>
    <w:p w14:paraId="4C2B5DC4">
      <w:pPr>
        <w:spacing w:line="480" w:lineRule="exact"/>
        <w:ind w:firstLine="480" w:firstLineChars="20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7、</w:t>
      </w:r>
      <w:r>
        <w:rPr>
          <w:rFonts w:hint="eastAsia" w:ascii="宋体" w:hAnsi="宋体" w:cs="宋体"/>
          <w:color w:val="auto"/>
          <w:sz w:val="24"/>
        </w:rPr>
        <w:t>法律规定的其他情形。</w:t>
      </w:r>
    </w:p>
    <w:p w14:paraId="2701C8A8">
      <w:pPr>
        <w:spacing w:line="480" w:lineRule="exact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因乙方违约甲方单方解除合同</w:t>
      </w:r>
      <w:r>
        <w:rPr>
          <w:rFonts w:hint="eastAsia" w:ascii="宋体" w:hAnsi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自解除合同</w:t>
      </w:r>
      <w:r>
        <w:rPr>
          <w:rFonts w:hint="eastAsia" w:ascii="宋体" w:hAnsi="宋体" w:cs="宋体"/>
          <w:color w:val="auto"/>
          <w:sz w:val="24"/>
        </w:rPr>
        <w:t>通知送达乙方时即发生法律效力。乙方应该在甲方书面通知日期内（原则上为两日）自行搬迁并将标的物按照合同约定交还给甲方。乙方逾期不交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还合同标的物</w:t>
      </w:r>
      <w:r>
        <w:rPr>
          <w:rFonts w:hint="eastAsia" w:ascii="宋体" w:hAnsi="宋体" w:cs="宋体"/>
          <w:color w:val="auto"/>
          <w:sz w:val="24"/>
        </w:rPr>
        <w:t>的，自逾期之日起，乙方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每天</w:t>
      </w:r>
      <w:r>
        <w:rPr>
          <w:rFonts w:hint="eastAsia" w:ascii="宋体" w:hAnsi="宋体" w:cs="宋体"/>
          <w:color w:val="auto"/>
          <w:sz w:val="24"/>
        </w:rPr>
        <w:t>按照合同约定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日租金</w:t>
      </w:r>
      <w:r>
        <w:rPr>
          <w:rFonts w:hint="eastAsia" w:ascii="宋体" w:hAnsi="宋体" w:cs="宋体"/>
          <w:color w:val="auto"/>
          <w:sz w:val="24"/>
        </w:rPr>
        <w:t>200%向甲方支付占用费，直至标的物交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还</w:t>
      </w:r>
      <w:r>
        <w:rPr>
          <w:rFonts w:hint="eastAsia" w:ascii="宋体" w:hAnsi="宋体" w:cs="宋体"/>
          <w:color w:val="auto"/>
          <w:sz w:val="24"/>
        </w:rPr>
        <w:t>甲方时止。</w:t>
      </w:r>
    </w:p>
    <w:p w14:paraId="1B834A70">
      <w:pPr>
        <w:spacing w:line="480" w:lineRule="exact"/>
        <w:ind w:firstLine="570"/>
        <w:textAlignment w:val="baseline"/>
        <w:rPr>
          <w:rFonts w:hint="eastAsia"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第九条  合同标的物交付及收回的验收</w:t>
      </w:r>
    </w:p>
    <w:p w14:paraId="212B0D4D">
      <w:pPr>
        <w:spacing w:line="480" w:lineRule="exact"/>
        <w:ind w:firstLine="57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1、合同标的物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在甲方收到乙方缴纳租金两日内交付。合同标的物</w:t>
      </w:r>
      <w:r>
        <w:rPr>
          <w:rFonts w:hint="eastAsia" w:ascii="宋体" w:hAnsi="宋体" w:cs="宋体"/>
          <w:color w:val="auto"/>
          <w:sz w:val="24"/>
        </w:rPr>
        <w:t>交付时，甲乙双方应共同参与，如对标的物有异议的，应当场提出，协商解决。现场未提出则视为甲方已按合同约定完成了交付，且乙方对标的物现状无异议。</w:t>
      </w:r>
    </w:p>
    <w:p w14:paraId="4CBFD71A">
      <w:pPr>
        <w:spacing w:line="480" w:lineRule="exact"/>
        <w:ind w:firstLine="57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2、乙方应于合同期满、终止或解除后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次日</w:t>
      </w:r>
      <w:r>
        <w:rPr>
          <w:rFonts w:hint="eastAsia" w:ascii="宋体" w:hAnsi="宋体" w:cs="宋体"/>
          <w:color w:val="auto"/>
          <w:sz w:val="24"/>
        </w:rPr>
        <w:t>，将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标的物</w:t>
      </w:r>
      <w:r>
        <w:rPr>
          <w:rFonts w:hint="eastAsia" w:ascii="宋体" w:hAnsi="宋体" w:cs="宋体"/>
          <w:color w:val="auto"/>
          <w:sz w:val="24"/>
        </w:rPr>
        <w:t>等完好地交还甲方；乙方添置新物可移动部分由其自行收回；而对于乙方添置新物不可移动部分及乙方改造的部分，具体处理方法为：归甲方所有并且乙方不得要求甲方给予乙方任何补偿。若有甲方不需要的物品部分，乙方应无条件根据甲方要求将物品予以拆除，因拆除造成标的物毁损的，乙方应当恢复原状。乙方如违反该规定则甲方按照拆除及恢复需支付金额向乙方追讨。对于该标的物内乙方未经甲方书面同意遗留的物品，视为乙方自愿放弃其所有权和处分权，甲方有权自行处置，并且不承担任何责任。</w:t>
      </w:r>
    </w:p>
    <w:p w14:paraId="13152E99">
      <w:pPr>
        <w:spacing w:line="480" w:lineRule="exact"/>
        <w:ind w:firstLine="570"/>
        <w:textAlignment w:val="baseline"/>
        <w:rPr>
          <w:rFonts w:hint="eastAsia"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第十条  甲方违约责任</w:t>
      </w:r>
    </w:p>
    <w:p w14:paraId="0B39D8A8">
      <w:pPr>
        <w:spacing w:line="480" w:lineRule="exact"/>
        <w:ind w:firstLine="48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l、不按本合同约定按时交付合同标的物给乙方的，每逾期1日应按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合同</w:t>
      </w:r>
      <w:r>
        <w:rPr>
          <w:rFonts w:hint="eastAsia" w:ascii="宋体" w:hAnsi="宋体" w:cs="宋体"/>
          <w:color w:val="auto"/>
          <w:sz w:val="24"/>
        </w:rPr>
        <w:t>约定日租金1%向乙方支付违约金，逾期交付不得超过1个月；双方一致同意，若逾期交付超过 1个月的，自逾期届满1个月之日，本合同自动终止，甲方仅就逾期1个月以内承担违约责任。</w:t>
      </w:r>
    </w:p>
    <w:p w14:paraId="5B0C46E3">
      <w:pPr>
        <w:spacing w:line="480" w:lineRule="exact"/>
        <w:ind w:firstLine="48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2、违反本合同约定提前收回合同标的物的，应按本合同年租金总额的20%，向乙方支付违约金。</w:t>
      </w:r>
    </w:p>
    <w:p w14:paraId="06306084">
      <w:pPr>
        <w:spacing w:line="480" w:lineRule="exact"/>
        <w:ind w:firstLine="570"/>
        <w:textAlignment w:val="baseline"/>
        <w:rPr>
          <w:rFonts w:hint="eastAsia"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第十一条  乙方违约责任</w:t>
      </w:r>
    </w:p>
    <w:p w14:paraId="03947988">
      <w:pPr>
        <w:spacing w:line="480" w:lineRule="exact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l、不按本合同约定按时足额</w:t>
      </w:r>
      <w:r>
        <w:rPr>
          <w:rFonts w:hint="eastAsia" w:ascii="宋体" w:hAnsi="宋体" w:cs="宋体"/>
          <w:color w:val="auto"/>
          <w:sz w:val="24"/>
          <w:lang w:eastAsia="zh-CN"/>
        </w:rPr>
        <w:t>缴纳</w:t>
      </w:r>
      <w:r>
        <w:rPr>
          <w:rFonts w:hint="eastAsia" w:ascii="宋体" w:hAnsi="宋体" w:cs="宋体"/>
          <w:color w:val="auto"/>
          <w:sz w:val="24"/>
        </w:rPr>
        <w:t>租金的，每逾期1日乙方应按欠交租金的1%向甲方支付违约金；乙方不按本合同约定按时足额支付水电气、物业管理等相关费用的，应如数补交并支付滞纳金。如因乙方未按时</w:t>
      </w:r>
      <w:r>
        <w:rPr>
          <w:rFonts w:hint="eastAsia" w:ascii="宋体" w:hAnsi="宋体" w:cs="宋体"/>
          <w:color w:val="auto"/>
          <w:sz w:val="24"/>
          <w:lang w:eastAsia="zh-CN"/>
        </w:rPr>
        <w:t>缴纳</w:t>
      </w:r>
      <w:r>
        <w:rPr>
          <w:rFonts w:hint="eastAsia" w:ascii="宋体" w:hAnsi="宋体" w:cs="宋体"/>
          <w:color w:val="auto"/>
          <w:sz w:val="24"/>
        </w:rPr>
        <w:t>上述费用造成停水停电等后果的，由乙方承担责任。</w:t>
      </w:r>
    </w:p>
    <w:p w14:paraId="226F3A63">
      <w:pPr>
        <w:spacing w:line="480" w:lineRule="exact"/>
        <w:ind w:firstLine="48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、合同有效期间，乙方有本合同第八条第4项行为之一的，甲方有权解除合同，收回合同标的物，并保留对乙方追究法律责任的权利；乙方还应按照本合同年租金总额的20％向甲方支付违约金。若支付的违约金不足弥补甲方损失的，乙方还应赔偿相应损失。</w:t>
      </w:r>
    </w:p>
    <w:p w14:paraId="58299F45">
      <w:pPr>
        <w:spacing w:line="480" w:lineRule="exact"/>
        <w:ind w:firstLine="48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3、在合同有效期间，乙方中途违反本合同约定擅自退租的，甲方已收取的租金不予退还；乙方还应按本合同年租金总额20％向甲方支付违约金。若支付的违约金不足弥补甲方损失的，还应赔偿相应损失。</w:t>
      </w:r>
    </w:p>
    <w:p w14:paraId="4966F8FA">
      <w:pPr>
        <w:spacing w:line="480" w:lineRule="exact"/>
        <w:ind w:firstLine="48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4、合同期满、终止或解除合同，乙方必须在合同期满、终止之日或解除合同之日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次日</w:t>
      </w:r>
      <w:r>
        <w:rPr>
          <w:rFonts w:hint="eastAsia" w:ascii="宋体" w:hAnsi="宋体" w:cs="宋体"/>
          <w:color w:val="auto"/>
          <w:sz w:val="24"/>
        </w:rPr>
        <w:t>将自有物、商品全部搬走，不得提出任何补偿要求；逾期未搬走，视同乙方放弃标的物属于乙方的商品和自有物，甲方有权处置，所造成的必要费用（公证费、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搬运费、</w:t>
      </w:r>
      <w:r>
        <w:rPr>
          <w:rFonts w:hint="eastAsia" w:ascii="宋体" w:hAnsi="宋体" w:cs="宋体"/>
          <w:color w:val="auto"/>
          <w:sz w:val="24"/>
        </w:rPr>
        <w:t>保管费等）由乙方承担(可从未搬走商品和物的处置收益中支付），乙方不得提出任何异议和补偿要求。</w:t>
      </w:r>
    </w:p>
    <w:p w14:paraId="48001C7F">
      <w:pPr>
        <w:spacing w:line="480" w:lineRule="exact"/>
        <w:ind w:firstLine="48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5、合同解除或终止后不按甲方要求清空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合同标的物</w:t>
      </w:r>
      <w:r>
        <w:rPr>
          <w:rFonts w:hint="eastAsia" w:ascii="宋体" w:hAnsi="宋体" w:cs="宋体"/>
          <w:color w:val="auto"/>
          <w:sz w:val="24"/>
        </w:rPr>
        <w:t>，或者不按甲方要求恢复原状的，甲方可以采取相关措施（包括但不限于停电、停水等），所造成的一切损失由乙方自行承担，与甲方无关。</w:t>
      </w:r>
    </w:p>
    <w:p w14:paraId="16143783">
      <w:pPr>
        <w:spacing w:line="480" w:lineRule="exact"/>
        <w:ind w:firstLine="570"/>
        <w:textAlignment w:val="baseline"/>
        <w:rPr>
          <w:rFonts w:hint="eastAsia"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第十二条  免责条款</w:t>
      </w:r>
    </w:p>
    <w:p w14:paraId="38D77FBD">
      <w:pPr>
        <w:spacing w:line="480" w:lineRule="exact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1、因不可抗力原因致使本合同不能继续履行，造成损失的，甲、乙双方互不承担责任。</w:t>
      </w:r>
    </w:p>
    <w:p w14:paraId="6A1BAE0C">
      <w:pPr>
        <w:spacing w:line="480" w:lineRule="exact"/>
        <w:ind w:firstLine="48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2、因国家政策、国家建设需要征用或拆除、改造合同标的物，对甲、乙双方造成损失的，互不承担责任，乙方应无条件搬迁。政府因以上行为给予的补偿，按照国家相关法律法规执行。</w:t>
      </w:r>
    </w:p>
    <w:p w14:paraId="4D50A32A">
      <w:pPr>
        <w:spacing w:line="480" w:lineRule="exact"/>
        <w:ind w:firstLine="48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3、因上述第1、2项原因而终止合同的，租金按照实际使用的天数计算，多退少补。</w:t>
      </w:r>
    </w:p>
    <w:p w14:paraId="624F81F1">
      <w:pPr>
        <w:spacing w:line="480" w:lineRule="exact"/>
        <w:ind w:firstLine="570"/>
        <w:textAlignment w:val="baseline"/>
        <w:rPr>
          <w:rFonts w:hint="eastAsia"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第十三条  合同争议的解决</w:t>
      </w:r>
    </w:p>
    <w:p w14:paraId="68868289">
      <w:pPr>
        <w:spacing w:line="480" w:lineRule="exact"/>
        <w:ind w:firstLine="480" w:firstLineChars="20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甲、乙双方在履行合同期间如发生纠纷，由甲、乙双方协商解决。协商一致的，另行签订补充协议，该补充协议构成本合同的组成部分；协商不成的，向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滁州市南谯区</w:t>
      </w:r>
      <w:r>
        <w:rPr>
          <w:rFonts w:hint="eastAsia" w:ascii="宋体" w:hAnsi="宋体" w:cs="宋体"/>
          <w:color w:val="auto"/>
          <w:sz w:val="24"/>
        </w:rPr>
        <w:t>法院提起诉讼。</w:t>
      </w:r>
    </w:p>
    <w:p w14:paraId="05F7C43D">
      <w:pPr>
        <w:spacing w:line="480" w:lineRule="exact"/>
        <w:ind w:firstLine="570"/>
        <w:textAlignment w:val="baseline"/>
        <w:rPr>
          <w:rFonts w:hint="eastAsia"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第十四条  其他约定的事项</w:t>
      </w:r>
    </w:p>
    <w:p w14:paraId="6996DD6F">
      <w:pPr>
        <w:spacing w:line="480" w:lineRule="exact"/>
        <w:ind w:firstLine="480" w:firstLineChars="20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1、本合同未尽事宜，甲、乙双方应另行协商并签订补充协议，该补充协议是构成本合同的组成部分，具有同等法律效力。</w:t>
      </w:r>
    </w:p>
    <w:p w14:paraId="1B18E3B3">
      <w:pPr>
        <w:spacing w:line="480" w:lineRule="exact"/>
        <w:ind w:firstLine="480" w:firstLineChars="20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2、乙方已对本合同所有条款充分了解，标的物情况充分知悉，愿意签订本合同。</w:t>
      </w:r>
    </w:p>
    <w:p w14:paraId="6619CE61">
      <w:pPr>
        <w:spacing w:line="480" w:lineRule="exact"/>
        <w:ind w:firstLine="480" w:firstLineChars="200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3、本合同双方签字（盖章）后生效。本合同正本一式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 xml:space="preserve"> 肆 </w:t>
      </w:r>
      <w:r>
        <w:rPr>
          <w:rFonts w:hint="eastAsia" w:ascii="宋体" w:hAnsi="宋体" w:cs="宋体"/>
          <w:color w:val="auto"/>
          <w:sz w:val="24"/>
        </w:rPr>
        <w:t>份，甲方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执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 xml:space="preserve"> 贰 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份，</w:t>
      </w:r>
      <w:r>
        <w:rPr>
          <w:rFonts w:hint="eastAsia" w:ascii="宋体" w:hAnsi="宋体" w:cs="宋体"/>
          <w:color w:val="auto"/>
          <w:sz w:val="24"/>
        </w:rPr>
        <w:t>乙方执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 xml:space="preserve"> 贰 </w:t>
      </w:r>
      <w:r>
        <w:rPr>
          <w:rFonts w:hint="eastAsia" w:ascii="宋体" w:hAnsi="宋体" w:cs="宋体"/>
          <w:color w:val="auto"/>
          <w:sz w:val="24"/>
        </w:rPr>
        <w:t>份</w:t>
      </w:r>
      <w:r>
        <w:rPr>
          <w:rFonts w:hint="eastAsia" w:ascii="宋体" w:hAnsi="宋体" w:cs="宋体"/>
          <w:color w:val="auto"/>
          <w:sz w:val="24"/>
          <w:lang w:eastAsia="zh-CN"/>
        </w:rPr>
        <w:t>。</w:t>
      </w:r>
    </w:p>
    <w:p w14:paraId="24F38916">
      <w:pPr>
        <w:spacing w:line="480" w:lineRule="exact"/>
        <w:ind w:firstLine="480" w:firstLineChars="200"/>
        <w:textAlignment w:val="baseline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4、其他有关规定：在合同期限内，如果甲方有偿转让标的物或设定抵押，乙方不得阻止，除本合同约定终止或解除原因外租赁继续有效。</w:t>
      </w:r>
    </w:p>
    <w:p w14:paraId="509DCE11">
      <w:pPr>
        <w:pStyle w:val="44"/>
        <w:spacing w:line="480" w:lineRule="exact"/>
        <w:textAlignment w:val="baseline"/>
        <w:rPr>
          <w:rFonts w:ascii="宋体" w:hAnsi="宋体" w:cs="宋体"/>
          <w:color w:val="auto"/>
          <w:sz w:val="24"/>
        </w:rPr>
      </w:pPr>
    </w:p>
    <w:p w14:paraId="467D55B9">
      <w:pPr>
        <w:pStyle w:val="51"/>
        <w:snapToGrid w:val="0"/>
        <w:spacing w:before="0" w:after="0" w:line="480" w:lineRule="exact"/>
        <w:ind w:right="-6"/>
        <w:rPr>
          <w:rFonts w:hint="eastAsia" w:ascii="宋体" w:hAnsi="宋体" w:cs="宋体"/>
          <w:color w:val="auto"/>
          <w:spacing w:val="-10"/>
          <w:kern w:val="2"/>
          <w:szCs w:val="24"/>
        </w:rPr>
      </w:pPr>
    </w:p>
    <w:p w14:paraId="478B55D5">
      <w:pPr>
        <w:pStyle w:val="51"/>
        <w:snapToGrid w:val="0"/>
        <w:spacing w:before="0" w:after="0" w:line="480" w:lineRule="exact"/>
        <w:ind w:left="5720" w:leftChars="0" w:right="-6" w:hanging="5720" w:hangingChars="2600"/>
        <w:rPr>
          <w:rFonts w:hint="eastAsia" w:ascii="宋体" w:hAnsi="宋体" w:cs="宋体"/>
          <w:color w:val="auto"/>
          <w:spacing w:val="-10"/>
          <w:kern w:val="2"/>
          <w:szCs w:val="24"/>
        </w:rPr>
      </w:pPr>
    </w:p>
    <w:p w14:paraId="004D54AF">
      <w:pPr>
        <w:pStyle w:val="51"/>
        <w:snapToGrid w:val="0"/>
        <w:spacing w:before="0" w:after="0" w:line="480" w:lineRule="exact"/>
        <w:ind w:left="5720" w:leftChars="0" w:right="-6" w:hanging="5720" w:hangingChars="2600"/>
        <w:rPr>
          <w:rFonts w:hint="default" w:ascii="宋体" w:hAnsi="宋体" w:eastAsia="宋体" w:cs="宋体"/>
          <w:color w:val="auto"/>
          <w:spacing w:val="-10"/>
          <w:kern w:val="2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pacing w:val="-10"/>
          <w:kern w:val="2"/>
          <w:szCs w:val="24"/>
        </w:rPr>
        <w:t xml:space="preserve">承租方（章）:          </w:t>
      </w:r>
      <w:r>
        <w:rPr>
          <w:rFonts w:hint="eastAsia" w:ascii="宋体" w:hAnsi="宋体" w:cs="宋体"/>
          <w:color w:val="auto"/>
          <w:spacing w:val="-10"/>
          <w:kern w:val="2"/>
          <w:szCs w:val="24"/>
          <w:lang w:val="en-US" w:eastAsia="zh-CN"/>
        </w:rPr>
        <w:t xml:space="preserve">                      </w:t>
      </w:r>
      <w:r>
        <w:rPr>
          <w:rFonts w:hint="eastAsia" w:ascii="宋体" w:hAnsi="宋体" w:cs="宋体"/>
          <w:color w:val="auto"/>
          <w:spacing w:val="-10"/>
          <w:kern w:val="2"/>
          <w:szCs w:val="24"/>
        </w:rPr>
        <w:t>出租方（章）：</w:t>
      </w:r>
    </w:p>
    <w:p w14:paraId="074BF264">
      <w:pPr>
        <w:pStyle w:val="51"/>
        <w:snapToGrid w:val="0"/>
        <w:spacing w:before="0" w:after="0" w:line="480" w:lineRule="exact"/>
        <w:ind w:left="0" w:right="-6"/>
        <w:rPr>
          <w:rFonts w:hint="eastAsia" w:ascii="宋体" w:hAnsi="宋体" w:cs="宋体"/>
          <w:color w:val="auto"/>
          <w:spacing w:val="-10"/>
          <w:kern w:val="2"/>
          <w:szCs w:val="24"/>
        </w:rPr>
      </w:pPr>
      <w:r>
        <w:rPr>
          <w:rFonts w:hint="eastAsia" w:ascii="宋体" w:hAnsi="宋体" w:cs="宋体"/>
          <w:color w:val="auto"/>
          <w:spacing w:val="-10"/>
          <w:kern w:val="2"/>
          <w:szCs w:val="24"/>
          <w:lang w:val="en-US" w:eastAsia="zh-CN"/>
        </w:rPr>
        <w:t xml:space="preserve">法定代表人（签章）：                        法定代表人（签章）：                     </w:t>
      </w:r>
      <w:r>
        <w:rPr>
          <w:rFonts w:hint="eastAsia" w:ascii="宋体" w:hAnsi="宋体" w:cs="宋体"/>
          <w:color w:val="auto"/>
          <w:spacing w:val="-10"/>
          <w:kern w:val="2"/>
          <w:szCs w:val="24"/>
        </w:rPr>
        <w:t xml:space="preserve">       </w:t>
      </w:r>
      <w:r>
        <w:rPr>
          <w:rFonts w:hint="eastAsia" w:ascii="宋体" w:hAnsi="宋体" w:cs="宋体"/>
          <w:color w:val="auto"/>
          <w:spacing w:val="-10"/>
          <w:kern w:val="2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pacing w:val="-10"/>
          <w:kern w:val="2"/>
          <w:szCs w:val="24"/>
        </w:rPr>
        <w:t xml:space="preserve">                                 </w:t>
      </w:r>
    </w:p>
    <w:p w14:paraId="3FE6064F">
      <w:pPr>
        <w:pStyle w:val="51"/>
        <w:snapToGrid w:val="0"/>
        <w:spacing w:before="0" w:after="0" w:line="480" w:lineRule="exact"/>
        <w:ind w:left="0" w:right="-6"/>
        <w:rPr>
          <w:rFonts w:hint="eastAsia" w:ascii="宋体" w:hAnsi="宋体" w:cs="宋体"/>
          <w:color w:val="auto"/>
          <w:spacing w:val="-10"/>
          <w:kern w:val="2"/>
          <w:szCs w:val="24"/>
        </w:rPr>
      </w:pPr>
      <w:r>
        <w:rPr>
          <w:rFonts w:hint="eastAsia" w:ascii="宋体" w:hAnsi="宋体" w:cs="宋体"/>
          <w:color w:val="auto"/>
          <w:spacing w:val="-10"/>
          <w:kern w:val="2"/>
          <w:szCs w:val="24"/>
        </w:rPr>
        <w:t>委托代</w:t>
      </w:r>
      <w:r>
        <w:rPr>
          <w:rFonts w:hint="eastAsia" w:ascii="宋体" w:hAnsi="宋体" w:cs="宋体"/>
          <w:color w:val="auto"/>
          <w:spacing w:val="-10"/>
          <w:kern w:val="2"/>
          <w:szCs w:val="24"/>
          <w:lang w:val="en-US" w:eastAsia="zh-CN"/>
        </w:rPr>
        <w:t>理</w:t>
      </w:r>
      <w:r>
        <w:rPr>
          <w:rFonts w:hint="eastAsia" w:ascii="宋体" w:hAnsi="宋体" w:cs="宋体"/>
          <w:color w:val="auto"/>
          <w:spacing w:val="-10"/>
          <w:kern w:val="2"/>
          <w:szCs w:val="24"/>
        </w:rPr>
        <w:t xml:space="preserve">人：                          </w:t>
      </w:r>
      <w:r>
        <w:rPr>
          <w:rFonts w:hint="eastAsia" w:ascii="宋体" w:hAnsi="宋体" w:cs="宋体"/>
          <w:color w:val="auto"/>
          <w:spacing w:val="-10"/>
          <w:kern w:val="2"/>
          <w:szCs w:val="24"/>
          <w:lang w:val="en-US" w:eastAsia="zh-CN"/>
        </w:rPr>
        <w:t xml:space="preserve">       </w:t>
      </w:r>
      <w:r>
        <w:rPr>
          <w:rFonts w:hint="eastAsia" w:ascii="宋体" w:hAnsi="宋体" w:cs="宋体"/>
          <w:color w:val="auto"/>
          <w:spacing w:val="-10"/>
          <w:kern w:val="2"/>
          <w:szCs w:val="24"/>
        </w:rPr>
        <w:t>委托代</w:t>
      </w:r>
      <w:r>
        <w:rPr>
          <w:rFonts w:hint="eastAsia" w:ascii="宋体" w:hAnsi="宋体" w:cs="宋体"/>
          <w:color w:val="auto"/>
          <w:spacing w:val="-10"/>
          <w:kern w:val="2"/>
          <w:szCs w:val="24"/>
          <w:lang w:val="en-US" w:eastAsia="zh-CN"/>
        </w:rPr>
        <w:t>理</w:t>
      </w:r>
      <w:r>
        <w:rPr>
          <w:rFonts w:hint="eastAsia" w:ascii="宋体" w:hAnsi="宋体" w:cs="宋体"/>
          <w:color w:val="auto"/>
          <w:spacing w:val="-10"/>
          <w:kern w:val="2"/>
          <w:szCs w:val="24"/>
        </w:rPr>
        <w:t>人：</w:t>
      </w:r>
    </w:p>
    <w:p w14:paraId="01813C50">
      <w:pPr>
        <w:spacing w:line="480" w:lineRule="exact"/>
        <w:rPr>
          <w:rFonts w:hint="eastAsia" w:ascii="宋体" w:hAnsi="宋体" w:cs="宋体"/>
          <w:color w:val="auto"/>
          <w:spacing w:val="-10"/>
          <w:sz w:val="24"/>
        </w:rPr>
      </w:pPr>
      <w:r>
        <w:rPr>
          <w:rFonts w:hint="eastAsia" w:ascii="宋体" w:hAnsi="宋体" w:cs="宋体"/>
          <w:color w:val="auto"/>
          <w:spacing w:val="-10"/>
          <w:sz w:val="24"/>
        </w:rPr>
        <w:t xml:space="preserve">电话：                        </w:t>
      </w:r>
      <w:r>
        <w:rPr>
          <w:rFonts w:hint="eastAsia" w:ascii="宋体" w:hAnsi="宋体" w:cs="宋体"/>
          <w:color w:val="auto"/>
          <w:spacing w:val="-10"/>
          <w:sz w:val="24"/>
          <w:lang w:val="en-US" w:eastAsia="zh-CN"/>
        </w:rPr>
        <w:t xml:space="preserve">                </w:t>
      </w:r>
      <w:r>
        <w:rPr>
          <w:rFonts w:hint="eastAsia" w:ascii="宋体" w:hAnsi="宋体" w:cs="宋体"/>
          <w:color w:val="auto"/>
          <w:spacing w:val="-10"/>
          <w:sz w:val="24"/>
        </w:rPr>
        <w:t>电话：</w:t>
      </w:r>
    </w:p>
    <w:p w14:paraId="444A8B94">
      <w:pPr>
        <w:pStyle w:val="51"/>
        <w:snapToGrid w:val="0"/>
        <w:spacing w:before="0" w:after="0" w:line="480" w:lineRule="exact"/>
        <w:ind w:left="0" w:leftChars="0" w:right="-6" w:firstLine="0" w:firstLineChars="0"/>
        <w:rPr>
          <w:rFonts w:hint="eastAsia" w:ascii="宋体" w:hAnsi="宋体" w:cs="宋体"/>
          <w:color w:val="auto"/>
          <w:spacing w:val="-10"/>
          <w:kern w:val="2"/>
          <w:szCs w:val="24"/>
        </w:rPr>
      </w:pPr>
      <w:r>
        <w:rPr>
          <w:rFonts w:hint="eastAsia" w:ascii="宋体" w:hAnsi="宋体" w:cs="宋体"/>
          <w:color w:val="auto"/>
          <w:spacing w:val="-10"/>
          <w:kern w:val="2"/>
          <w:szCs w:val="24"/>
        </w:rPr>
        <w:t>签订日期</w:t>
      </w:r>
      <w:r>
        <w:rPr>
          <w:rFonts w:hint="eastAsia" w:ascii="宋体" w:hAnsi="宋体" w:cs="宋体"/>
          <w:color w:val="auto"/>
          <w:spacing w:val="-10"/>
          <w:kern w:val="2"/>
          <w:szCs w:val="24"/>
          <w:lang w:eastAsia="zh-CN"/>
        </w:rPr>
        <w:t>：</w:t>
      </w:r>
      <w:r>
        <w:rPr>
          <w:rFonts w:hint="eastAsia" w:ascii="宋体" w:hAnsi="宋体" w:cs="宋体"/>
          <w:color w:val="auto"/>
          <w:spacing w:val="-10"/>
          <w:kern w:val="2"/>
          <w:szCs w:val="24"/>
          <w:lang w:val="en-US" w:eastAsia="zh-CN"/>
        </w:rPr>
        <w:t>2025</w:t>
      </w:r>
      <w:r>
        <w:rPr>
          <w:rFonts w:hint="eastAsia" w:ascii="宋体" w:hAnsi="宋体" w:cs="宋体"/>
          <w:color w:val="auto"/>
          <w:spacing w:val="-10"/>
          <w:kern w:val="2"/>
          <w:szCs w:val="24"/>
        </w:rPr>
        <w:t>年</w:t>
      </w:r>
      <w:r>
        <w:rPr>
          <w:rFonts w:hint="eastAsia" w:ascii="宋体" w:hAnsi="宋体" w:cs="宋体"/>
          <w:color w:val="auto"/>
          <w:spacing w:val="-10"/>
          <w:kern w:val="2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pacing w:val="-10"/>
          <w:kern w:val="2"/>
          <w:szCs w:val="24"/>
        </w:rPr>
        <w:t>月</w:t>
      </w:r>
      <w:r>
        <w:rPr>
          <w:rFonts w:hint="eastAsia" w:ascii="宋体" w:hAnsi="宋体" w:cs="宋体"/>
          <w:color w:val="auto"/>
          <w:spacing w:val="-10"/>
          <w:kern w:val="2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pacing w:val="-10"/>
          <w:kern w:val="2"/>
          <w:szCs w:val="24"/>
        </w:rPr>
        <w:t xml:space="preserve">日              </w:t>
      </w:r>
      <w:r>
        <w:rPr>
          <w:rFonts w:hint="eastAsia" w:ascii="宋体" w:hAnsi="宋体" w:cs="宋体"/>
          <w:color w:val="auto"/>
          <w:spacing w:val="-10"/>
          <w:kern w:val="2"/>
          <w:szCs w:val="24"/>
          <w:lang w:val="en-US" w:eastAsia="zh-CN"/>
        </w:rPr>
        <w:t xml:space="preserve">       </w:t>
      </w:r>
      <w:r>
        <w:rPr>
          <w:rFonts w:hint="eastAsia" w:ascii="宋体" w:hAnsi="宋体" w:cs="宋体"/>
          <w:color w:val="auto"/>
          <w:spacing w:val="-10"/>
          <w:kern w:val="2"/>
          <w:szCs w:val="24"/>
        </w:rPr>
        <w:t>签订日期</w:t>
      </w:r>
      <w:r>
        <w:rPr>
          <w:rFonts w:hint="eastAsia" w:ascii="宋体" w:hAnsi="宋体" w:cs="宋体"/>
          <w:color w:val="auto"/>
          <w:spacing w:val="-10"/>
          <w:kern w:val="2"/>
          <w:szCs w:val="24"/>
          <w:lang w:eastAsia="zh-CN"/>
        </w:rPr>
        <w:t>：</w:t>
      </w:r>
      <w:r>
        <w:rPr>
          <w:rFonts w:hint="eastAsia" w:ascii="宋体" w:hAnsi="宋体" w:cs="宋体"/>
          <w:color w:val="auto"/>
          <w:spacing w:val="-10"/>
          <w:kern w:val="2"/>
          <w:szCs w:val="24"/>
          <w:lang w:val="en-US" w:eastAsia="zh-CN"/>
        </w:rPr>
        <w:t>2025</w:t>
      </w:r>
      <w:r>
        <w:rPr>
          <w:rFonts w:hint="eastAsia" w:ascii="宋体" w:hAnsi="宋体" w:cs="宋体"/>
          <w:color w:val="auto"/>
          <w:spacing w:val="-10"/>
          <w:kern w:val="2"/>
          <w:szCs w:val="24"/>
        </w:rPr>
        <w:t>年</w:t>
      </w:r>
      <w:r>
        <w:rPr>
          <w:rFonts w:hint="eastAsia" w:ascii="宋体" w:hAnsi="宋体" w:cs="宋体"/>
          <w:color w:val="auto"/>
          <w:spacing w:val="-10"/>
          <w:kern w:val="2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pacing w:val="-10"/>
          <w:kern w:val="2"/>
          <w:szCs w:val="24"/>
        </w:rPr>
        <w:t>月</w:t>
      </w:r>
      <w:r>
        <w:rPr>
          <w:rFonts w:hint="eastAsia" w:ascii="宋体" w:hAnsi="宋体" w:cs="宋体"/>
          <w:color w:val="auto"/>
          <w:spacing w:val="-10"/>
          <w:kern w:val="2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pacing w:val="-10"/>
          <w:kern w:val="2"/>
          <w:szCs w:val="24"/>
        </w:rPr>
        <w:t xml:space="preserve">日 </w:t>
      </w:r>
    </w:p>
    <w:p w14:paraId="1D7163A2">
      <w:pPr>
        <w:pStyle w:val="51"/>
        <w:snapToGrid w:val="0"/>
        <w:spacing w:before="0" w:after="0" w:line="480" w:lineRule="exact"/>
        <w:ind w:left="0" w:right="-6"/>
        <w:rPr>
          <w:rFonts w:hint="eastAsia" w:ascii="宋体" w:hAnsi="宋体" w:cs="宋体"/>
          <w:color w:val="auto"/>
          <w:spacing w:val="-10"/>
          <w:kern w:val="2"/>
          <w:szCs w:val="24"/>
          <w:lang w:val="en-US" w:eastAsia="zh-CN"/>
        </w:rPr>
      </w:pPr>
    </w:p>
    <w:p w14:paraId="19A9BE46">
      <w:pPr>
        <w:pStyle w:val="51"/>
        <w:snapToGrid w:val="0"/>
        <w:spacing w:before="0" w:after="0" w:line="480" w:lineRule="exact"/>
        <w:ind w:left="0" w:right="-6"/>
        <w:rPr>
          <w:rFonts w:hint="eastAsia" w:ascii="宋体" w:hAnsi="宋体" w:cs="宋体"/>
          <w:color w:val="auto"/>
          <w:spacing w:val="-10"/>
          <w:kern w:val="2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pacing w:val="-10"/>
          <w:kern w:val="2"/>
          <w:szCs w:val="24"/>
          <w:lang w:val="en-US" w:eastAsia="zh-CN"/>
        </w:rPr>
        <w:t>附件一《合同标的物照片》</w:t>
      </w:r>
    </w:p>
    <w:p w14:paraId="244385D6">
      <w:pPr>
        <w:pStyle w:val="51"/>
        <w:snapToGrid w:val="0"/>
        <w:spacing w:before="0" w:after="0" w:line="480" w:lineRule="exact"/>
        <w:ind w:left="0" w:right="-6"/>
        <w:rPr>
          <w:rFonts w:hint="default" w:ascii="宋体" w:hAnsi="宋体" w:cs="宋体"/>
          <w:color w:val="auto"/>
          <w:spacing w:val="-10"/>
          <w:kern w:val="2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pacing w:val="-10"/>
          <w:kern w:val="2"/>
          <w:szCs w:val="24"/>
          <w:lang w:val="en-US" w:eastAsia="zh-CN"/>
        </w:rPr>
        <w:t>合同签订时另附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51053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singleLevel"/>
    <w:tmpl w:val="00000008"/>
    <w:lvl w:ilvl="0" w:tentative="0">
      <w:start w:val="3"/>
      <w:numFmt w:val="chineseCounting"/>
      <w:suff w:val="space"/>
      <w:lvlText w:val="第%1条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YzJlOTBjYjU0YTk0ZWNiYzJlY2FhNmRlMmI1M2UifQ=="/>
  </w:docVars>
  <w:rsids>
    <w:rsidRoot w:val="00172A27"/>
    <w:rsid w:val="004752D4"/>
    <w:rsid w:val="0064663C"/>
    <w:rsid w:val="00A72509"/>
    <w:rsid w:val="00B129BF"/>
    <w:rsid w:val="00D42B17"/>
    <w:rsid w:val="0224187C"/>
    <w:rsid w:val="07A82607"/>
    <w:rsid w:val="0A7501E5"/>
    <w:rsid w:val="0A986199"/>
    <w:rsid w:val="0CA260FC"/>
    <w:rsid w:val="10924681"/>
    <w:rsid w:val="1107547A"/>
    <w:rsid w:val="1AB57D93"/>
    <w:rsid w:val="1BBD2F92"/>
    <w:rsid w:val="20BE47F2"/>
    <w:rsid w:val="2230171F"/>
    <w:rsid w:val="22637584"/>
    <w:rsid w:val="24DA317E"/>
    <w:rsid w:val="26370955"/>
    <w:rsid w:val="2A785CB0"/>
    <w:rsid w:val="2C1572D2"/>
    <w:rsid w:val="2CE148F4"/>
    <w:rsid w:val="2D39664F"/>
    <w:rsid w:val="31142A49"/>
    <w:rsid w:val="34A04DB8"/>
    <w:rsid w:val="3B2A301E"/>
    <w:rsid w:val="455041BC"/>
    <w:rsid w:val="46B676E0"/>
    <w:rsid w:val="48422360"/>
    <w:rsid w:val="4D4F7A64"/>
    <w:rsid w:val="500538DE"/>
    <w:rsid w:val="54B906C1"/>
    <w:rsid w:val="550B732D"/>
    <w:rsid w:val="5523289A"/>
    <w:rsid w:val="557B1049"/>
    <w:rsid w:val="57225D99"/>
    <w:rsid w:val="573C5F32"/>
    <w:rsid w:val="57AF24E5"/>
    <w:rsid w:val="580476CA"/>
    <w:rsid w:val="580E7831"/>
    <w:rsid w:val="599E7DC7"/>
    <w:rsid w:val="5B265C89"/>
    <w:rsid w:val="5C356B8F"/>
    <w:rsid w:val="5CAE52D4"/>
    <w:rsid w:val="5DB87166"/>
    <w:rsid w:val="621D36B6"/>
    <w:rsid w:val="62472B8C"/>
    <w:rsid w:val="62F86B91"/>
    <w:rsid w:val="63F80E74"/>
    <w:rsid w:val="661642B0"/>
    <w:rsid w:val="66C279AE"/>
    <w:rsid w:val="67E77F62"/>
    <w:rsid w:val="68430416"/>
    <w:rsid w:val="6A9507F5"/>
    <w:rsid w:val="6AC85D9B"/>
    <w:rsid w:val="6C0015E1"/>
    <w:rsid w:val="6D0D7C60"/>
    <w:rsid w:val="6FCC6CAC"/>
    <w:rsid w:val="70740AB0"/>
    <w:rsid w:val="72121874"/>
    <w:rsid w:val="73F32E76"/>
    <w:rsid w:val="742D0BE7"/>
    <w:rsid w:val="75B715EA"/>
    <w:rsid w:val="778F7BC2"/>
    <w:rsid w:val="78F16688"/>
    <w:rsid w:val="7A275E21"/>
    <w:rsid w:val="7A8A129C"/>
    <w:rsid w:val="7AB761E7"/>
    <w:rsid w:val="7ABB6F4D"/>
    <w:rsid w:val="7B4D36DD"/>
    <w:rsid w:val="7F0667C6"/>
    <w:rsid w:val="D7CF4C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 Indent"/>
    <w:basedOn w:val="1"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  <w:szCs w:val="20"/>
    </w:rPr>
  </w:style>
  <w:style w:type="paragraph" w:styleId="4">
    <w:name w:val="annotation text"/>
    <w:basedOn w:val="1"/>
    <w:link w:val="12"/>
    <w:qFormat/>
    <w:uiPriority w:val="0"/>
    <w:pPr>
      <w:jc w:val="left"/>
    </w:pPr>
    <w:rPr>
      <w:kern w:val="2"/>
      <w:sz w:val="2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qFormat/>
    <w:uiPriority w:val="0"/>
    <w:rPr>
      <w:color w:val="333333"/>
      <w:u w:val="none"/>
    </w:rPr>
  </w:style>
  <w:style w:type="character" w:styleId="10">
    <w:name w:val="Emphasis"/>
    <w:qFormat/>
    <w:uiPriority w:val="0"/>
  </w:style>
  <w:style w:type="character" w:styleId="11">
    <w:name w:val="Hyperlink"/>
    <w:qFormat/>
    <w:uiPriority w:val="0"/>
    <w:rPr>
      <w:color w:val="333333"/>
      <w:u w:val="none"/>
    </w:rPr>
  </w:style>
  <w:style w:type="character" w:customStyle="1" w:styleId="12">
    <w:name w:val="批注文字 字符"/>
    <w:link w:val="4"/>
    <w:qFormat/>
    <w:uiPriority w:val="0"/>
    <w:rPr>
      <w:kern w:val="2"/>
      <w:sz w:val="21"/>
      <w:szCs w:val="24"/>
    </w:rPr>
  </w:style>
  <w:style w:type="character" w:customStyle="1" w:styleId="13">
    <w:name w:val="hidden8"/>
    <w:qFormat/>
    <w:uiPriority w:val="0"/>
    <w:rPr>
      <w:vanish/>
    </w:rPr>
  </w:style>
  <w:style w:type="character" w:customStyle="1" w:styleId="14">
    <w:name w:val="page number"/>
    <w:qFormat/>
    <w:uiPriority w:val="0"/>
  </w:style>
  <w:style w:type="character" w:customStyle="1" w:styleId="15">
    <w:name w:val="tdog-info-mailicon"/>
    <w:qFormat/>
    <w:uiPriority w:val="0"/>
  </w:style>
  <w:style w:type="character" w:customStyle="1" w:styleId="16">
    <w:name w:val="HTML Acronym"/>
    <w:qFormat/>
    <w:uiPriority w:val="0"/>
  </w:style>
  <w:style w:type="character" w:customStyle="1" w:styleId="17">
    <w:name w:val="tdog-minimizebut"/>
    <w:qFormat/>
    <w:uiPriority w:val="0"/>
  </w:style>
  <w:style w:type="character" w:customStyle="1" w:styleId="18">
    <w:name w:val="hover17"/>
    <w:qFormat/>
    <w:uiPriority w:val="0"/>
    <w:rPr>
      <w:bdr w:val="single" w:color="808080" w:sz="6" w:space="0"/>
    </w:rPr>
  </w:style>
  <w:style w:type="character" w:customStyle="1" w:styleId="19">
    <w:name w:val="HTML Variable"/>
    <w:qFormat/>
    <w:uiPriority w:val="0"/>
  </w:style>
  <w:style w:type="character" w:customStyle="1" w:styleId="20">
    <w:name w:val="tdog-popup-talkbar-report"/>
    <w:qFormat/>
    <w:uiPriority w:val="0"/>
  </w:style>
  <w:style w:type="character" w:customStyle="1" w:styleId="21">
    <w:name w:val="tdog-systips"/>
    <w:qFormat/>
    <w:uiPriority w:val="0"/>
  </w:style>
  <w:style w:type="character" w:customStyle="1" w:styleId="22">
    <w:name w:val="tdog-info-title"/>
    <w:qFormat/>
    <w:uiPriority w:val="0"/>
  </w:style>
  <w:style w:type="character" w:customStyle="1" w:styleId="23">
    <w:name w:val="HTML Typewriter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4">
    <w:name w:val="tdog-popup-talkbar-clear"/>
    <w:qFormat/>
    <w:uiPriority w:val="0"/>
  </w:style>
  <w:style w:type="character" w:customStyle="1" w:styleId="25">
    <w:name w:val="tdog-user-name"/>
    <w:qFormat/>
    <w:uiPriority w:val="0"/>
  </w:style>
  <w:style w:type="character" w:customStyle="1" w:styleId="26">
    <w:name w:val="HTML Sample"/>
    <w:qFormat/>
    <w:uiPriority w:val="0"/>
    <w:rPr>
      <w:rFonts w:hint="default" w:ascii="monospace" w:hAnsi="monospace" w:eastAsia="monospace" w:cs="monospace"/>
    </w:rPr>
  </w:style>
  <w:style w:type="character" w:customStyle="1" w:styleId="27">
    <w:name w:val="tdog-info-toolopen"/>
    <w:qFormat/>
    <w:uiPriority w:val="0"/>
  </w:style>
  <w:style w:type="character" w:customStyle="1" w:styleId="28">
    <w:name w:val="tdog-popup-minimize"/>
    <w:qFormat/>
    <w:uiPriority w:val="0"/>
  </w:style>
  <w:style w:type="character" w:customStyle="1" w:styleId="29">
    <w:name w:val="tdog-closebut"/>
    <w:qFormat/>
    <w:uiPriority w:val="0"/>
  </w:style>
  <w:style w:type="character" w:customStyle="1" w:styleId="30">
    <w:name w:val="tdog-info-toolclose"/>
    <w:qFormat/>
    <w:uiPriority w:val="0"/>
  </w:style>
  <w:style w:type="character" w:customStyle="1" w:styleId="31">
    <w:name w:val="HTML Definition"/>
    <w:qFormat/>
    <w:uiPriority w:val="0"/>
  </w:style>
  <w:style w:type="character" w:customStyle="1" w:styleId="32">
    <w:name w:val="HTML Cite"/>
    <w:qFormat/>
    <w:uiPriority w:val="0"/>
  </w:style>
  <w:style w:type="character" w:customStyle="1" w:styleId="33">
    <w:name w:val="tdog-simplepop-icon"/>
    <w:qFormat/>
    <w:uiPriority w:val="0"/>
  </w:style>
  <w:style w:type="character" w:customStyle="1" w:styleId="34">
    <w:name w:val="apple-converted-space"/>
    <w:qFormat/>
    <w:uiPriority w:val="0"/>
    <w:rPr>
      <w:rFonts w:cs="Times New Roman"/>
    </w:rPr>
  </w:style>
  <w:style w:type="character" w:customStyle="1" w:styleId="35">
    <w:name w:val="tdog-msg-count"/>
    <w:qFormat/>
    <w:uiPriority w:val="0"/>
    <w:rPr>
      <w:color w:val="0B4F9E"/>
    </w:rPr>
  </w:style>
  <w:style w:type="character" w:customStyle="1" w:styleId="36">
    <w:name w:val="HTML Code"/>
    <w:qFormat/>
    <w:uiPriority w:val="0"/>
    <w:rPr>
      <w:rFonts w:ascii="monospace" w:hAnsi="monospace" w:eastAsia="monospace" w:cs="monospace"/>
      <w:sz w:val="20"/>
    </w:rPr>
  </w:style>
  <w:style w:type="character" w:customStyle="1" w:styleId="37">
    <w:name w:val="tdog-popup-help"/>
    <w:qFormat/>
    <w:uiPriority w:val="0"/>
    <w:rPr>
      <w:vanish/>
    </w:rPr>
  </w:style>
  <w:style w:type="character" w:customStyle="1" w:styleId="38">
    <w:name w:val="HTML Keyboard"/>
    <w:qFormat/>
    <w:uiPriority w:val="0"/>
    <w:rPr>
      <w:rFonts w:hint="default" w:ascii="monospace" w:hAnsi="monospace" w:eastAsia="monospace" w:cs="monospace"/>
      <w:sz w:val="20"/>
    </w:rPr>
  </w:style>
  <w:style w:type="paragraph" w:customStyle="1" w:styleId="39">
    <w:name w:val="普通(网站)3"/>
    <w:basedOn w:val="1"/>
    <w:qFormat/>
    <w:uiPriority w:val="0"/>
    <w:pPr>
      <w:jc w:val="left"/>
    </w:pPr>
    <w:rPr>
      <w:kern w:val="0"/>
      <w:sz w:val="24"/>
    </w:rPr>
  </w:style>
  <w:style w:type="paragraph" w:customStyle="1" w:styleId="4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1">
    <w:name w:val="普通(网站)1"/>
    <w:basedOn w:val="1"/>
    <w:qFormat/>
    <w:uiPriority w:val="0"/>
    <w:pPr>
      <w:jc w:val="left"/>
    </w:pPr>
    <w:rPr>
      <w:kern w:val="0"/>
      <w:sz w:val="24"/>
    </w:rPr>
  </w:style>
  <w:style w:type="paragraph" w:customStyle="1" w:styleId="42">
    <w:name w:val="Body Text Indent"/>
    <w:basedOn w:val="1"/>
    <w:qFormat/>
    <w:uiPriority w:val="0"/>
    <w:pPr>
      <w:ind w:firstLine="640" w:firstLineChars="200"/>
    </w:pPr>
    <w:rPr>
      <w:rFonts w:hint="eastAsia" w:ascii="仿宋_GB2312" w:hAnsi="宋体" w:eastAsia="仿宋_GB2312"/>
      <w:sz w:val="32"/>
    </w:rPr>
  </w:style>
  <w:style w:type="paragraph" w:customStyle="1" w:styleId="43">
    <w:name w:val="普通(网站)2"/>
    <w:basedOn w:val="1"/>
    <w:qFormat/>
    <w:uiPriority w:val="0"/>
    <w:pPr>
      <w:jc w:val="left"/>
    </w:pPr>
    <w:rPr>
      <w:kern w:val="0"/>
      <w:sz w:val="24"/>
    </w:rPr>
  </w:style>
  <w:style w:type="paragraph" w:customStyle="1" w:styleId="44">
    <w:name w:val="p0"/>
    <w:basedOn w:val="1"/>
    <w:qFormat/>
    <w:uiPriority w:val="0"/>
    <w:pPr>
      <w:widowControl/>
    </w:pPr>
    <w:rPr>
      <w:rFonts w:hint="eastAsia"/>
    </w:rPr>
  </w:style>
  <w:style w:type="paragraph" w:customStyle="1" w:styleId="45">
    <w:name w:val="p17 paragraphindent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6">
    <w:name w:val="msonormal paragraphindent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7">
    <w:name w:val="p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8">
    <w:name w:val="List Paragraph"/>
    <w:basedOn w:val="1"/>
    <w:qFormat/>
    <w:uiPriority w:val="0"/>
    <w:pPr>
      <w:ind w:firstLine="420" w:firstLineChars="200"/>
    </w:pPr>
  </w:style>
  <w:style w:type="paragraph" w:customStyle="1" w:styleId="49">
    <w:name w:val="p0 paragraphindent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0">
    <w:name w:val="p19 paragraphindent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5122</Words>
  <Characters>5167</Characters>
  <Lines>38</Lines>
  <Paragraphs>10</Paragraphs>
  <TotalTime>0</TotalTime>
  <ScaleCrop>false</ScaleCrop>
  <LinksUpToDate>false</LinksUpToDate>
  <CharactersWithSpaces>5633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2022-05-31T17:49:00Z</dcterms:created>
  <dc:creator>User</dc:creator>
  <cp:lastModifiedBy>韦韦</cp:lastModifiedBy>
  <cp:lastPrinted>2024-08-20T03:18:00Z</cp:lastPrinted>
  <dcterms:modified xsi:type="dcterms:W3CDTF">2026-06-08T03:47:53Z</dcterms:modified>
  <dc:title>安徽百士德工程咨询有限公司关于滁州市南谯区人社局工业厂房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61A53F059C0F41B8BAE2B342E38EE570_13</vt:lpwstr>
  </property>
  <property fmtid="{D5CDD505-2E9C-101B-9397-08002B2CF9AE}" pid="4" name="KSOTemplateDocerSaveRecord">
    <vt:lpwstr>eyJoZGlkIjoiZmQ5MGI3YTdkMjVkZTZjM2ZjZTQ5YjMxYTJjZjRlOWEiLCJ1c2VySWQiOiIzNjE4MjQ5In0=</vt:lpwstr>
  </property>
</Properties>
</file>