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A56B3">
      <w:pPr>
        <w:pStyle w:val="12"/>
        <w:ind w:left="0" w:leftChars="0" w:firstLineChars="0"/>
        <w:jc w:val="center"/>
        <w:rPr>
          <w:rFonts w:hint="eastAsia" w:ascii="新宋体" w:hAnsi="新宋体" w:eastAsia="新宋体"/>
          <w:b/>
          <w:color w:val="auto"/>
          <w:sz w:val="44"/>
          <w:szCs w:val="44"/>
          <w:highlight w:val="none"/>
        </w:rPr>
      </w:pPr>
      <w:bookmarkStart w:id="0" w:name="OLE_LINK1"/>
    </w:p>
    <w:p w14:paraId="65059D93">
      <w:pPr>
        <w:keepNext w:val="0"/>
        <w:keepLines w:val="0"/>
        <w:pageBreakBefore w:val="0"/>
        <w:widowControl w:val="0"/>
        <w:kinsoku/>
        <w:wordWrap/>
        <w:overflowPunct/>
        <w:topLinePunct w:val="0"/>
        <w:autoSpaceDE/>
        <w:autoSpaceDN/>
        <w:bidi w:val="0"/>
        <w:adjustRightInd/>
        <w:snapToGrid/>
        <w:spacing w:before="313" w:beforeLines="100" w:after="313" w:afterLines="100" w:line="840" w:lineRule="exact"/>
        <w:jc w:val="center"/>
        <w:textAlignment w:val="auto"/>
        <w:rPr>
          <w:rFonts w:hint="eastAsia" w:ascii="新宋体" w:hAnsi="新宋体" w:eastAsia="新宋体"/>
          <w:b/>
          <w:color w:val="auto"/>
          <w:sz w:val="44"/>
          <w:szCs w:val="44"/>
          <w:highlight w:val="none"/>
          <w:lang w:eastAsia="zh-CN"/>
        </w:rPr>
      </w:pPr>
      <w:r>
        <w:rPr>
          <w:rFonts w:hint="eastAsia" w:ascii="新宋体" w:hAnsi="新宋体" w:eastAsia="新宋体"/>
          <w:b/>
          <w:color w:val="auto"/>
          <w:sz w:val="44"/>
          <w:szCs w:val="44"/>
          <w:highlight w:val="none"/>
          <w:lang w:val="en-US" w:eastAsia="zh-CN"/>
        </w:rPr>
        <w:t>中新苏滁全域电商产业园运营服务项目</w:t>
      </w:r>
    </w:p>
    <w:p w14:paraId="662E7BC5">
      <w:pPr>
        <w:spacing w:before="156" w:beforeLines="50" w:after="156" w:afterLines="50"/>
        <w:ind w:left="-850" w:leftChars="-405" w:right="-625"/>
        <w:jc w:val="center"/>
        <w:rPr>
          <w:rFonts w:hint="eastAsia" w:ascii="宋体" w:hAnsi="宋体"/>
          <w:color w:val="auto"/>
          <w:sz w:val="40"/>
          <w:szCs w:val="36"/>
          <w:highlight w:val="none"/>
        </w:rPr>
      </w:pPr>
      <w:r>
        <w:rPr>
          <w:rFonts w:hint="eastAsia" w:ascii="宋体" w:hAnsi="宋体"/>
          <w:color w:val="auto"/>
          <w:sz w:val="40"/>
          <w:szCs w:val="36"/>
          <w:highlight w:val="none"/>
        </w:rPr>
        <w:t>（电子招标投标）</w:t>
      </w:r>
    </w:p>
    <w:p w14:paraId="4E076CB9">
      <w:pPr>
        <w:pStyle w:val="12"/>
        <w:ind w:left="0" w:leftChars="0" w:firstLine="2880" w:firstLineChars="1200"/>
        <w:rPr>
          <w:rFonts w:hint="eastAsia"/>
          <w:color w:val="auto"/>
          <w:sz w:val="24"/>
          <w:highlight w:val="none"/>
        </w:rPr>
      </w:pPr>
      <w:r>
        <w:rPr>
          <w:rFonts w:hint="eastAsia"/>
          <w:color w:val="auto"/>
          <w:sz w:val="24"/>
          <w:highlight w:val="none"/>
        </w:rPr>
        <w:t>项目编号：</w:t>
      </w:r>
      <w:r>
        <w:rPr>
          <w:rFonts w:hint="eastAsia"/>
          <w:color w:val="auto"/>
          <w:sz w:val="24"/>
          <w:highlight w:val="none"/>
          <w:lang w:val="en-US" w:eastAsia="zh-CN"/>
        </w:rPr>
        <w:t>czsjqt202508-009</w:t>
      </w:r>
    </w:p>
    <w:p w14:paraId="155DEABD">
      <w:pPr>
        <w:pStyle w:val="12"/>
        <w:ind w:left="0" w:leftChars="0" w:firstLine="2880" w:firstLineChars="1200"/>
        <w:rPr>
          <w:rFonts w:hint="default" w:eastAsia="宋体"/>
          <w:color w:val="auto"/>
          <w:sz w:val="24"/>
          <w:highlight w:val="none"/>
          <w:lang w:val="en-US" w:eastAsia="zh-CN"/>
        </w:rPr>
      </w:pPr>
    </w:p>
    <w:p w14:paraId="580777CD">
      <w:pPr>
        <w:pStyle w:val="53"/>
        <w:ind w:firstLine="0" w:firstLineChars="0"/>
        <w:rPr>
          <w:rFonts w:hint="eastAsia"/>
          <w:color w:val="auto"/>
          <w:highlight w:val="none"/>
        </w:rPr>
      </w:pPr>
    </w:p>
    <w:p w14:paraId="52DA62A8">
      <w:pPr>
        <w:pStyle w:val="53"/>
        <w:ind w:firstLine="480"/>
        <w:rPr>
          <w:rFonts w:hint="eastAsia"/>
          <w:color w:val="auto"/>
          <w:highlight w:val="none"/>
        </w:rPr>
      </w:pPr>
    </w:p>
    <w:p w14:paraId="0212BD87">
      <w:pPr>
        <w:rPr>
          <w:rFonts w:hint="eastAsia" w:ascii="宋体"/>
          <w:bCs/>
          <w:color w:val="auto"/>
          <w:szCs w:val="21"/>
          <w:highlight w:val="none"/>
        </w:rPr>
      </w:pPr>
    </w:p>
    <w:p w14:paraId="092EA4EB">
      <w:pPr>
        <w:spacing w:line="312" w:lineRule="auto"/>
        <w:jc w:val="center"/>
        <w:rPr>
          <w:rFonts w:ascii="宋体" w:hAnsi="宋体"/>
          <w:b/>
          <w:color w:val="auto"/>
          <w:sz w:val="84"/>
          <w:szCs w:val="84"/>
          <w:highlight w:val="none"/>
        </w:rPr>
      </w:pPr>
      <w:r>
        <w:rPr>
          <w:rFonts w:hint="eastAsia" w:ascii="宋体" w:hAnsi="宋体"/>
          <w:b/>
          <w:color w:val="auto"/>
          <w:sz w:val="84"/>
          <w:szCs w:val="84"/>
          <w:highlight w:val="none"/>
        </w:rPr>
        <w:t>招 标 文 件</w:t>
      </w:r>
    </w:p>
    <w:p w14:paraId="3A1D72BE">
      <w:pPr>
        <w:rPr>
          <w:rFonts w:hint="eastAsia" w:ascii="宋体"/>
          <w:bCs/>
          <w:color w:val="auto"/>
          <w:szCs w:val="21"/>
          <w:highlight w:val="none"/>
        </w:rPr>
      </w:pPr>
    </w:p>
    <w:p w14:paraId="5A12BF2B">
      <w:pPr>
        <w:rPr>
          <w:rFonts w:hint="eastAsia" w:ascii="宋体" w:hAnsi="宋体" w:eastAsia="宋体"/>
          <w:b/>
          <w:color w:val="auto"/>
          <w:sz w:val="84"/>
          <w:szCs w:val="84"/>
          <w:highlight w:val="none"/>
          <w:lang w:val="en-US" w:eastAsia="zh-CN"/>
        </w:rPr>
      </w:pPr>
      <w:r>
        <w:rPr>
          <w:rFonts w:hint="eastAsia" w:ascii="宋体" w:hAnsi="宋体"/>
          <w:b/>
          <w:color w:val="auto"/>
          <w:sz w:val="84"/>
          <w:szCs w:val="84"/>
          <w:highlight w:val="none"/>
          <w:lang w:val="en-US" w:eastAsia="zh-CN"/>
        </w:rPr>
        <w:t xml:space="preserve"> </w:t>
      </w:r>
    </w:p>
    <w:p w14:paraId="4D44ED68">
      <w:pPr>
        <w:pStyle w:val="13"/>
        <w:ind w:left="420"/>
        <w:rPr>
          <w:rFonts w:hint="eastAsia"/>
          <w:color w:val="auto"/>
          <w:highlight w:val="none"/>
        </w:rPr>
      </w:pPr>
    </w:p>
    <w:p w14:paraId="0FB80A96">
      <w:pPr>
        <w:rPr>
          <w:rFonts w:hint="eastAsia"/>
          <w:color w:val="auto"/>
          <w:highlight w:val="none"/>
        </w:rPr>
      </w:pPr>
    </w:p>
    <w:p w14:paraId="15A5F14C">
      <w:pPr>
        <w:pStyle w:val="12"/>
        <w:ind w:firstLine="400"/>
        <w:rPr>
          <w:rFonts w:hint="eastAsia"/>
          <w:color w:val="auto"/>
          <w:highlight w:val="none"/>
        </w:rPr>
      </w:pPr>
    </w:p>
    <w:p w14:paraId="0881C835">
      <w:pPr>
        <w:spacing w:before="312" w:beforeLines="100" w:after="312" w:afterLines="100" w:line="360" w:lineRule="auto"/>
        <w:jc w:val="left"/>
        <w:rPr>
          <w:rFonts w:hint="eastAsia" w:ascii="宋体"/>
          <w:b/>
          <w:color w:val="auto"/>
          <w:sz w:val="32"/>
          <w:szCs w:val="32"/>
          <w:highlight w:val="none"/>
        </w:rPr>
      </w:pPr>
    </w:p>
    <w:p w14:paraId="757D3391">
      <w:pPr>
        <w:pStyle w:val="12"/>
        <w:rPr>
          <w:rFonts w:hint="eastAsia"/>
          <w:color w:val="auto"/>
          <w:highlight w:val="none"/>
        </w:rPr>
      </w:pPr>
    </w:p>
    <w:p w14:paraId="607F89D1">
      <w:pPr>
        <w:keepNext w:val="0"/>
        <w:keepLines w:val="0"/>
        <w:pageBreakBefore w:val="0"/>
        <w:widowControl/>
        <w:kinsoku/>
        <w:wordWrap/>
        <w:overflowPunct/>
        <w:topLinePunct w:val="0"/>
        <w:autoSpaceDE/>
        <w:autoSpaceDN/>
        <w:bidi w:val="0"/>
        <w:adjustRightInd/>
        <w:snapToGrid/>
        <w:spacing w:before="157" w:beforeLines="50" w:after="157" w:afterLines="50" w:line="960" w:lineRule="exact"/>
        <w:ind w:firstLine="0" w:firstLineChars="0"/>
        <w:jc w:val="center"/>
        <w:textAlignment w:val="baseline"/>
        <w:rPr>
          <w:rFonts w:hint="eastAsia" w:ascii="宋体"/>
          <w:b/>
          <w:color w:val="auto"/>
          <w:sz w:val="32"/>
          <w:szCs w:val="32"/>
          <w:highlight w:val="none"/>
        </w:rPr>
      </w:pP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招标人：</w:t>
      </w:r>
      <w:r>
        <w:rPr>
          <w:rFonts w:hint="eastAsia" w:ascii="宋体" w:hAnsi="宋体" w:cs="宋体"/>
          <w:b/>
          <w:bCs/>
          <w:color w:val="auto"/>
          <w:sz w:val="32"/>
          <w:szCs w:val="32"/>
          <w:highlight w:val="none"/>
          <w:u w:val="single"/>
          <w:lang w:val="en-US" w:eastAsia="zh-CN"/>
        </w:rPr>
        <w:t xml:space="preserve">滁州市中新苏滁建设发展集团有限公司 </w:t>
      </w:r>
      <w:r>
        <w:rPr>
          <w:rFonts w:hint="eastAsia" w:ascii="宋体" w:hAnsi="宋体" w:cs="宋体"/>
          <w:b/>
          <w:bCs/>
          <w:color w:val="auto"/>
          <w:sz w:val="32"/>
          <w:szCs w:val="32"/>
          <w:highlight w:val="none"/>
        </w:rPr>
        <w:t>（盖章）</w:t>
      </w:r>
    </w:p>
    <w:p w14:paraId="655D5659">
      <w:pPr>
        <w:keepNext w:val="0"/>
        <w:keepLines w:val="0"/>
        <w:pageBreakBefore w:val="0"/>
        <w:kinsoku/>
        <w:wordWrap/>
        <w:overflowPunct/>
        <w:topLinePunct w:val="0"/>
        <w:autoSpaceDE/>
        <w:autoSpaceDN/>
        <w:bidi w:val="0"/>
        <w:adjustRightInd/>
        <w:snapToGrid/>
        <w:spacing w:before="157" w:beforeLines="50" w:after="157" w:afterLines="50" w:line="960" w:lineRule="exact"/>
        <w:ind w:firstLine="964" w:firstLineChars="300"/>
        <w:rPr>
          <w:rFonts w:hint="eastAsia" w:ascii="宋体"/>
          <w:b/>
          <w:color w:val="auto"/>
          <w:sz w:val="32"/>
          <w:szCs w:val="32"/>
          <w:highlight w:val="none"/>
          <w:u w:val="single"/>
        </w:rPr>
      </w:pPr>
      <w:r>
        <w:rPr>
          <w:rFonts w:hint="eastAsia" w:ascii="宋体"/>
          <w:b/>
          <w:color w:val="auto"/>
          <w:sz w:val="32"/>
          <w:szCs w:val="32"/>
          <w:highlight w:val="none"/>
        </w:rPr>
        <w:t>代理机构：</w:t>
      </w:r>
      <w:r>
        <w:rPr>
          <w:rFonts w:hint="eastAsia" w:ascii="宋体"/>
          <w:b/>
          <w:color w:val="auto"/>
          <w:sz w:val="32"/>
          <w:szCs w:val="32"/>
          <w:highlight w:val="none"/>
          <w:u w:val="single"/>
        </w:rPr>
        <w:t>滁州市城投工程咨询管理有限公司</w:t>
      </w:r>
      <w:r>
        <w:rPr>
          <w:rFonts w:hint="eastAsia" w:ascii="宋体"/>
          <w:b/>
          <w:color w:val="auto"/>
          <w:sz w:val="32"/>
          <w:szCs w:val="32"/>
          <w:highlight w:val="none"/>
        </w:rPr>
        <w:t>（盖章）</w:t>
      </w:r>
    </w:p>
    <w:p w14:paraId="390E8A92">
      <w:pPr>
        <w:keepNext w:val="0"/>
        <w:keepLines w:val="0"/>
        <w:pageBreakBefore w:val="0"/>
        <w:kinsoku/>
        <w:wordWrap/>
        <w:overflowPunct/>
        <w:topLinePunct w:val="0"/>
        <w:autoSpaceDE/>
        <w:autoSpaceDN/>
        <w:bidi w:val="0"/>
        <w:adjustRightInd/>
        <w:snapToGrid/>
        <w:spacing w:before="157" w:beforeLines="50" w:after="157" w:afterLines="50" w:line="960" w:lineRule="exact"/>
        <w:jc w:val="center"/>
        <w:rPr>
          <w:rFonts w:hint="eastAsia" w:ascii="宋体"/>
          <w:b/>
          <w:color w:val="auto"/>
          <w:sz w:val="32"/>
          <w:szCs w:val="32"/>
          <w:highlight w:val="none"/>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8</w:t>
      </w:r>
      <w:r>
        <w:rPr>
          <w:rFonts w:hint="eastAsia" w:ascii="宋体"/>
          <w:b/>
          <w:color w:val="auto"/>
          <w:sz w:val="32"/>
          <w:szCs w:val="32"/>
          <w:highlight w:val="none"/>
        </w:rPr>
        <w:t>月</w:t>
      </w:r>
    </w:p>
    <w:p w14:paraId="753335E2">
      <w:pPr>
        <w:spacing w:line="360" w:lineRule="exact"/>
        <w:rPr>
          <w:rFonts w:hint="eastAsia"/>
          <w:b/>
          <w:color w:val="auto"/>
          <w:sz w:val="36"/>
          <w:highlight w:val="none"/>
        </w:rPr>
      </w:pPr>
    </w:p>
    <w:p w14:paraId="6B929E4A">
      <w:pPr>
        <w:pStyle w:val="13"/>
        <w:ind w:left="0" w:leftChars="0" w:firstLine="0" w:firstLineChars="0"/>
        <w:rPr>
          <w:rFonts w:hint="eastAsia"/>
          <w:color w:val="auto"/>
          <w:highlight w:val="none"/>
        </w:rPr>
      </w:pPr>
    </w:p>
    <w:p w14:paraId="67EB57CC">
      <w:pPr>
        <w:pStyle w:val="14"/>
        <w:rPr>
          <w:rFonts w:hint="eastAsia"/>
          <w:color w:val="auto"/>
          <w:highlight w:val="none"/>
        </w:rPr>
      </w:pPr>
    </w:p>
    <w:p w14:paraId="4F9925DC">
      <w:pPr>
        <w:spacing w:line="360" w:lineRule="exact"/>
        <w:jc w:val="center"/>
        <w:rPr>
          <w:rFonts w:hint="eastAsia"/>
          <w:b/>
          <w:color w:val="auto"/>
          <w:sz w:val="36"/>
          <w:highlight w:val="none"/>
        </w:rPr>
      </w:pPr>
    </w:p>
    <w:p w14:paraId="222CBD87">
      <w:pPr>
        <w:spacing w:line="360" w:lineRule="auto"/>
        <w:jc w:val="center"/>
        <w:rPr>
          <w:rFonts w:hint="eastAsia"/>
          <w:b/>
          <w:color w:val="auto"/>
          <w:sz w:val="44"/>
          <w:szCs w:val="32"/>
          <w:highlight w:val="none"/>
        </w:rPr>
      </w:pPr>
      <w:r>
        <w:rPr>
          <w:rFonts w:hint="eastAsia"/>
          <w:b/>
          <w:color w:val="auto"/>
          <w:sz w:val="44"/>
          <w:szCs w:val="32"/>
          <w:highlight w:val="none"/>
        </w:rPr>
        <w:t>目  录</w:t>
      </w:r>
    </w:p>
    <w:p w14:paraId="23964D9A">
      <w:pPr>
        <w:spacing w:line="720" w:lineRule="auto"/>
        <w:jc w:val="center"/>
        <w:rPr>
          <w:rFonts w:hint="eastAsia"/>
          <w:b/>
          <w:color w:val="auto"/>
          <w:sz w:val="36"/>
          <w:highlight w:val="none"/>
        </w:rPr>
      </w:pPr>
    </w:p>
    <w:p w14:paraId="2A83D7AC">
      <w:pPr>
        <w:pStyle w:val="25"/>
        <w:tabs>
          <w:tab w:val="right" w:leader="dot" w:pos="9072"/>
        </w:tabs>
        <w:spacing w:line="7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\u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_Toc17328 </w:instrText>
      </w:r>
      <w:r>
        <w:rPr>
          <w:rFonts w:hint="eastAsia" w:ascii="宋体" w:hAnsi="宋体" w:cs="宋体"/>
          <w:color w:val="auto"/>
          <w:sz w:val="30"/>
          <w:szCs w:val="30"/>
          <w:highlight w:val="none"/>
        </w:rPr>
        <w:fldChar w:fldCharType="separate"/>
      </w:r>
      <w:r>
        <w:rPr>
          <w:rFonts w:hint="eastAsia" w:ascii="宋体" w:hAnsi="宋体" w:cs="宋体"/>
          <w:bCs/>
          <w:color w:val="auto"/>
          <w:sz w:val="30"/>
          <w:szCs w:val="30"/>
          <w:highlight w:val="none"/>
        </w:rPr>
        <w:t>第一章 招标公告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t>1</w:t>
      </w:r>
      <w:r>
        <w:rPr>
          <w:rFonts w:hint="eastAsia" w:ascii="宋体" w:hAnsi="宋体" w:cs="宋体"/>
          <w:color w:val="auto"/>
          <w:sz w:val="30"/>
          <w:szCs w:val="30"/>
          <w:highlight w:val="none"/>
        </w:rPr>
        <w:fldChar w:fldCharType="end"/>
      </w:r>
    </w:p>
    <w:p w14:paraId="6E63B63D">
      <w:pPr>
        <w:pStyle w:val="25"/>
        <w:tabs>
          <w:tab w:val="right" w:leader="dot" w:pos="9072"/>
        </w:tabs>
        <w:spacing w:line="700" w:lineRule="exact"/>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_Toc20364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第二章 投标人须知</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1</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0</w:t>
      </w:r>
    </w:p>
    <w:p w14:paraId="06AFF556">
      <w:pPr>
        <w:pStyle w:val="25"/>
        <w:tabs>
          <w:tab w:val="right" w:leader="dot" w:pos="9072"/>
        </w:tabs>
        <w:spacing w:line="70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_Toc28871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第三章 评标办法（综合评分法）</w:t>
      </w:r>
      <w:r>
        <w:rPr>
          <w:rFonts w:hint="eastAsia" w:ascii="宋体" w:hAnsi="宋体" w:cs="宋体"/>
          <w:color w:val="auto"/>
          <w:sz w:val="30"/>
          <w:szCs w:val="30"/>
          <w:highlight w:val="none"/>
        </w:rPr>
        <w:tab/>
      </w:r>
      <w:r>
        <w:rPr>
          <w:rFonts w:hint="eastAsia" w:ascii="宋体" w:hAnsi="宋体" w:cs="宋体"/>
          <w:color w:val="auto"/>
          <w:sz w:val="30"/>
          <w:szCs w:val="30"/>
          <w:highlight w:val="none"/>
        </w:rPr>
        <w:t>2</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9</w:t>
      </w:r>
    </w:p>
    <w:p w14:paraId="0FFABA35">
      <w:pPr>
        <w:pStyle w:val="25"/>
        <w:tabs>
          <w:tab w:val="right" w:leader="dot" w:pos="9072"/>
        </w:tabs>
        <w:spacing w:line="70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_Toc28444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 xml:space="preserve">第四章 </w:t>
      </w:r>
      <w:r>
        <w:rPr>
          <w:rFonts w:hint="eastAsia" w:ascii="宋体" w:hAnsi="宋体" w:cs="宋体"/>
          <w:color w:val="auto"/>
          <w:sz w:val="30"/>
          <w:szCs w:val="30"/>
          <w:highlight w:val="none"/>
          <w:lang w:val="en-US" w:eastAsia="zh-CN"/>
        </w:rPr>
        <w:t>服务需求</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1</w:t>
      </w:r>
    </w:p>
    <w:p w14:paraId="0B674F87">
      <w:pPr>
        <w:pStyle w:val="25"/>
        <w:tabs>
          <w:tab w:val="right" w:leader="dot" w:pos="9072"/>
        </w:tabs>
        <w:spacing w:line="700" w:lineRule="exact"/>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_Toc22340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第五章 合同条款及格式</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3</w:t>
      </w:r>
    </w:p>
    <w:p w14:paraId="6AAF69E2">
      <w:pPr>
        <w:pStyle w:val="25"/>
        <w:tabs>
          <w:tab w:val="right" w:leader="dot" w:pos="9072"/>
        </w:tabs>
        <w:spacing w:line="700" w:lineRule="exact"/>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_Toc8628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第六章 投标文件格式</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54</w:t>
      </w:r>
    </w:p>
    <w:p w14:paraId="124DEC53">
      <w:pPr>
        <w:pStyle w:val="25"/>
        <w:tabs>
          <w:tab w:val="right" w:leader="dot" w:pos="9072"/>
        </w:tabs>
        <w:spacing w:line="700" w:lineRule="exact"/>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 xml:space="preserve">第七章 </w:t>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_Toc25631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招标人、招标代理机构对本招标文件的确认</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7</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4</w:t>
      </w:r>
    </w:p>
    <w:p w14:paraId="711B7E7D">
      <w:pPr>
        <w:pStyle w:val="25"/>
        <w:tabs>
          <w:tab w:val="right" w:leader="dot" w:pos="8296"/>
        </w:tabs>
        <w:adjustRightInd w:val="0"/>
        <w:snapToGrid w:val="0"/>
        <w:spacing w:line="700" w:lineRule="exact"/>
        <w:ind w:left="150" w:hanging="150" w:hangingChars="50"/>
        <w:jc w:val="center"/>
        <w:rPr>
          <w:rFonts w:hint="eastAsia" w:ascii="宋体" w:hAnsi="宋体" w:cs="宋体"/>
          <w:b/>
          <w:bCs/>
          <w:color w:val="auto"/>
          <w:sz w:val="30"/>
          <w:szCs w:val="30"/>
          <w:highlight w:val="none"/>
        </w:rPr>
        <w:sectPr>
          <w:headerReference r:id="rId3" w:type="default"/>
          <w:footerReference r:id="rId4" w:type="default"/>
          <w:pgSz w:w="11906" w:h="16838"/>
          <w:pgMar w:top="1440" w:right="1417" w:bottom="1417" w:left="141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color w:val="auto"/>
          <w:sz w:val="30"/>
          <w:szCs w:val="30"/>
          <w:highlight w:val="none"/>
        </w:rPr>
        <w:fldChar w:fldCharType="end"/>
      </w:r>
    </w:p>
    <w:p w14:paraId="2ED27604">
      <w:pPr>
        <w:pStyle w:val="3"/>
        <w:tabs>
          <w:tab w:val="left" w:pos="0"/>
          <w:tab w:val="left" w:pos="3165"/>
          <w:tab w:val="center" w:pos="4153"/>
        </w:tabs>
        <w:autoSpaceDE w:val="0"/>
        <w:autoSpaceDN w:val="0"/>
        <w:adjustRightInd w:val="0"/>
        <w:spacing w:before="0" w:after="0" w:line="240" w:lineRule="auto"/>
        <w:rPr>
          <w:rFonts w:hint="eastAsia" w:ascii="黑体" w:hAnsi="黑体" w:cs="宋体"/>
          <w:b w:val="0"/>
          <w:color w:val="auto"/>
          <w:sz w:val="28"/>
          <w:szCs w:val="28"/>
          <w:highlight w:val="none"/>
        </w:rPr>
      </w:pPr>
      <w:bookmarkStart w:id="1" w:name="_Toc17328"/>
      <w:r>
        <w:rPr>
          <w:rFonts w:hint="eastAsia" w:ascii="华文中宋" w:hAnsi="华文中宋" w:eastAsia="华文中宋"/>
          <w:color w:val="auto"/>
          <w:highlight w:val="none"/>
        </w:rPr>
        <w:t xml:space="preserve">第一章 </w:t>
      </w:r>
      <w:bookmarkEnd w:id="1"/>
      <w:r>
        <w:rPr>
          <w:rFonts w:hint="eastAsia" w:ascii="华文中宋" w:hAnsi="华文中宋" w:eastAsia="华文中宋"/>
          <w:color w:val="auto"/>
          <w:highlight w:val="none"/>
        </w:rPr>
        <w:t>招标公告</w:t>
      </w:r>
      <w:bookmarkStart w:id="2" w:name="_Toc28359079"/>
      <w:bookmarkStart w:id="3" w:name="_Toc28359002"/>
      <w:bookmarkStart w:id="4" w:name="_Toc35393621"/>
      <w:bookmarkStart w:id="5" w:name="_Toc35393790"/>
      <w:bookmarkStart w:id="6" w:name="_Hlk24379207"/>
    </w:p>
    <w:p w14:paraId="615B56C4">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0AF1B44C">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黑体" w:hAnsi="黑体" w:cs="宋体"/>
          <w:color w:val="auto"/>
          <w:sz w:val="28"/>
          <w:szCs w:val="28"/>
          <w:highlight w:val="none"/>
        </w:rPr>
      </w:pPr>
      <w:r>
        <w:rPr>
          <w:rFonts w:hint="eastAsia" w:ascii="仿宋" w:hAnsi="仿宋" w:eastAsia="仿宋" w:cs="仿宋"/>
          <w:color w:val="auto"/>
          <w:sz w:val="28"/>
          <w:szCs w:val="28"/>
          <w:highlight w:val="none"/>
          <w:u w:val="single"/>
          <w:lang w:eastAsia="zh-CN"/>
        </w:rPr>
        <w:t>中新苏滁全域电商产业园运营服务项目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日08点00分</w:t>
      </w:r>
      <w:r>
        <w:rPr>
          <w:rFonts w:hint="eastAsia" w:ascii="仿宋" w:hAnsi="仿宋" w:eastAsia="仿宋" w:cs="仿宋"/>
          <w:color w:val="auto"/>
          <w:sz w:val="28"/>
          <w:szCs w:val="28"/>
          <w:highlight w:val="none"/>
        </w:rPr>
        <w:t>（北京时间）前递交投标文件。</w:t>
      </w:r>
    </w:p>
    <w:p w14:paraId="7D3A2A5D">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bookmarkEnd w:id="2"/>
      <w:bookmarkEnd w:id="3"/>
      <w:bookmarkEnd w:id="4"/>
      <w:bookmarkEnd w:id="5"/>
    </w:p>
    <w:p w14:paraId="57B8CA65">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项目编号：czsjqt202508-009</w:t>
      </w:r>
    </w:p>
    <w:p w14:paraId="55677964">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bookmarkEnd w:id="6"/>
      <w:r>
        <w:rPr>
          <w:rFonts w:hint="eastAsia" w:ascii="仿宋" w:hAnsi="仿宋" w:eastAsia="仿宋" w:cs="仿宋"/>
          <w:color w:val="auto"/>
          <w:sz w:val="28"/>
          <w:szCs w:val="28"/>
          <w:highlight w:val="none"/>
          <w:lang w:eastAsia="zh-CN"/>
        </w:rPr>
        <w:t>中新苏滁全域电商产业园运营服务项目</w:t>
      </w:r>
    </w:p>
    <w:p w14:paraId="744CAD95">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 xml:space="preserve">31000000.00元（其中项目建设费15000000.00元，培育奖励费16000000.00元）  </w:t>
      </w:r>
    </w:p>
    <w:p w14:paraId="5B97C25E">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31000000.00元(其中项目建设费最高限价为15000000元；培育奖励费最高限价为3200000.00元/年）</w:t>
      </w:r>
    </w:p>
    <w:p w14:paraId="74209875">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采购需求：中新苏滁全域电商产业园运营服务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具体详见第四章《服务需求》</w:t>
      </w:r>
    </w:p>
    <w:p w14:paraId="7472B66D">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项目运营服务期限为五年（自2026年1月1日开始计算）</w:t>
      </w:r>
    </w:p>
    <w:p w14:paraId="6D4F8BCE">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本项目不接受联合体投标。</w:t>
      </w:r>
    </w:p>
    <w:p w14:paraId="3EAF7214">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bookmarkStart w:id="7" w:name="_Toc28359003"/>
      <w:bookmarkStart w:id="8" w:name="_Toc28359080"/>
      <w:bookmarkStart w:id="9" w:name="_Toc35393622"/>
      <w:bookmarkStart w:id="10" w:name="_Toc35393791"/>
      <w:r>
        <w:rPr>
          <w:rFonts w:hint="eastAsia" w:ascii="黑体" w:hAnsi="黑体" w:eastAsia="黑体" w:cs="黑体"/>
          <w:color w:val="auto"/>
          <w:sz w:val="28"/>
          <w:szCs w:val="28"/>
          <w:highlight w:val="none"/>
        </w:rPr>
        <w:t>二、申请人的资格要求</w:t>
      </w:r>
      <w:bookmarkEnd w:id="7"/>
      <w:bookmarkEnd w:id="8"/>
      <w:bookmarkEnd w:id="9"/>
      <w:bookmarkEnd w:id="10"/>
    </w:p>
    <w:p w14:paraId="4D0D7877">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default" w:ascii="仿宋" w:hAnsi="仿宋" w:eastAsia="仿宋" w:cs="仿宋"/>
          <w:color w:val="auto"/>
          <w:sz w:val="28"/>
          <w:szCs w:val="28"/>
          <w:highlight w:val="none"/>
          <w:lang w:val="en-US" w:eastAsia="zh-CN"/>
        </w:rPr>
      </w:pPr>
      <w:bookmarkStart w:id="11" w:name="_Toc35393623"/>
      <w:bookmarkStart w:id="12" w:name="_Toc28359004"/>
      <w:bookmarkStart w:id="13" w:name="_Toc28359081"/>
      <w:bookmarkStart w:id="14" w:name="_Toc35393792"/>
      <w:r>
        <w:rPr>
          <w:rFonts w:hint="eastAsia" w:ascii="仿宋" w:hAnsi="仿宋" w:eastAsia="仿宋" w:cs="仿宋"/>
          <w:color w:val="auto"/>
          <w:sz w:val="28"/>
          <w:szCs w:val="28"/>
          <w:highlight w:val="none"/>
        </w:rPr>
        <w:t>1.企业</w:t>
      </w:r>
      <w:r>
        <w:rPr>
          <w:rFonts w:hint="eastAsia" w:ascii="仿宋" w:hAnsi="仿宋" w:eastAsia="仿宋" w:cs="仿宋"/>
          <w:color w:val="auto"/>
          <w:sz w:val="28"/>
          <w:szCs w:val="28"/>
          <w:highlight w:val="none"/>
          <w:lang w:val="en-US" w:eastAsia="zh-CN"/>
        </w:rPr>
        <w:t>资格</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val="en-US" w:eastAsia="zh-CN"/>
        </w:rPr>
        <w:t>具有独立承担民事责任能力及相应服务能力的企业。</w:t>
      </w:r>
    </w:p>
    <w:p w14:paraId="47905E7B">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2.信誉要求：投标人不得存在以下情形：</w:t>
      </w:r>
    </w:p>
    <w:p w14:paraId="7703DFB8">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①被列入“信用中国”网站“失信被执行人”的;</w:t>
      </w:r>
    </w:p>
    <w:p w14:paraId="4B4A53FD">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②被列入“信用中国”网站“重大税收违法失信主体”的；</w:t>
      </w:r>
    </w:p>
    <w:p w14:paraId="5B3FC2EA">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③被列入“信用中国”网站“拖欠农民工工资失信联合惩戒对象名单”的；</w:t>
      </w:r>
    </w:p>
    <w:p w14:paraId="73BBBC57">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④被列入“信用中国”网站 “严重失信主体名单”的；</w:t>
      </w:r>
    </w:p>
    <w:p w14:paraId="0B16EF60">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⑤在“信用中国”网站上披露的仍在公示期的严重失信行为(具体行为类别及判定依据见附件2)的。</w:t>
      </w:r>
    </w:p>
    <w:p w14:paraId="1DB8BEB0">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⑥被列入</w:t>
      </w:r>
      <w:bookmarkStart w:id="15" w:name="OLE_LINK4"/>
      <w:r>
        <w:rPr>
          <w:rFonts w:hint="eastAsia" w:ascii="仿宋" w:hAnsi="仿宋" w:eastAsia="仿宋" w:cs="仿宋"/>
          <w:color w:val="auto"/>
          <w:sz w:val="28"/>
          <w:szCs w:val="28"/>
          <w:highlight w:val="none"/>
          <w:lang w:val="en-US" w:eastAsia="zh-CN"/>
        </w:rPr>
        <w:t>国家企业信用信息公示系统网站</w:t>
      </w:r>
      <w:bookmarkEnd w:id="15"/>
      <w:r>
        <w:rPr>
          <w:rFonts w:hint="eastAsia" w:ascii="仿宋" w:hAnsi="仿宋" w:eastAsia="仿宋" w:cs="仿宋"/>
          <w:color w:val="auto"/>
          <w:sz w:val="28"/>
          <w:szCs w:val="28"/>
          <w:highlight w:val="none"/>
          <w:lang w:val="en-US" w:eastAsia="zh-CN"/>
        </w:rPr>
        <w:t>“经营异常名录”或者“严重违法失信名单”的。</w:t>
      </w:r>
    </w:p>
    <w:p w14:paraId="4DF00D8A">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⑦前三年有行贿犯罪行为的单位和个人；</w:t>
      </w:r>
    </w:p>
    <w:p w14:paraId="020C45D6">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⑧被滁州市县两级公管部门及各行业主管部门取消在一定期限内的投标资格且在取消期限内的；</w:t>
      </w:r>
    </w:p>
    <w:p w14:paraId="7D499197">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⑨因拖欠农民工工资被县级及以上有关行政主管部门限制投标资格且在限制期限内的；</w:t>
      </w:r>
    </w:p>
    <w:p w14:paraId="5FF049EA">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1FE49665">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3.投标人所属分公司、办事处等分支机构存在第2款信誉要求①-</w:t>
      </w:r>
      <w:r>
        <w:rPr>
          <w:rFonts w:hint="eastAsia" w:ascii="仿宋" w:hAnsi="仿宋" w:eastAsia="仿宋" w:cs="仿宋"/>
          <w:color w:val="auto"/>
          <w:sz w:val="28"/>
          <w:szCs w:val="28"/>
          <w:highlight w:val="none"/>
          <w:lang w:val="en-US" w:eastAsia="zh-CN"/>
        </w:rPr>
        <w:t>⑩</w:t>
      </w:r>
      <w:r>
        <w:rPr>
          <w:rFonts w:hint="eastAsia" w:ascii="仿宋" w:hAnsi="仿宋" w:eastAsia="仿宋" w:cs="仿宋"/>
          <w:color w:val="auto"/>
          <w:sz w:val="28"/>
          <w:szCs w:val="28"/>
          <w:highlight w:val="none"/>
        </w:rPr>
        <w:t>项情形之一的，接受投标人参加本项目。</w:t>
      </w:r>
    </w:p>
    <w:p w14:paraId="261B6296">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备注：第2、3条按照“关于联合惩戒失信行为加强信用查询管理的通知”查询或承诺。</w:t>
      </w:r>
    </w:p>
    <w:p w14:paraId="56529FC6">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11"/>
      <w:bookmarkEnd w:id="12"/>
      <w:bookmarkEnd w:id="13"/>
      <w:bookmarkEnd w:id="14"/>
    </w:p>
    <w:p w14:paraId="7BE61F8A">
      <w:pPr>
        <w:keepNext w:val="0"/>
        <w:keepLines w:val="0"/>
        <w:pageBreakBefore w:val="0"/>
        <w:widowControl w:val="0"/>
        <w:kinsoku/>
        <w:wordWrap/>
        <w:overflowPunct/>
        <w:topLinePunct w:val="0"/>
        <w:autoSpaceDE/>
        <w:autoSpaceDN/>
        <w:bidi w:val="0"/>
        <w:adjustRightInd/>
        <w:snapToGrid/>
        <w:spacing w:line="640" w:lineRule="exact"/>
        <w:ind w:firstLine="539"/>
        <w:textAlignment w:val="auto"/>
        <w:rPr>
          <w:rFonts w:hint="eastAsia"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8</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（提供期限自本公告发布之日起不得少于5个工作日）</w:t>
      </w:r>
    </w:p>
    <w:p w14:paraId="63B6F291">
      <w:pPr>
        <w:keepNext w:val="0"/>
        <w:keepLines w:val="0"/>
        <w:pageBreakBefore w:val="0"/>
        <w:widowControl w:val="0"/>
        <w:kinsoku/>
        <w:wordWrap/>
        <w:overflowPunct/>
        <w:topLinePunct w:val="0"/>
        <w:autoSpaceDE/>
        <w:autoSpaceDN/>
        <w:bidi w:val="0"/>
        <w:adjustRightInd/>
        <w:snapToGrid/>
        <w:spacing w:line="640" w:lineRule="exact"/>
        <w:ind w:firstLine="539"/>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地点：滁州市公共资源交易中心网</w:t>
      </w:r>
    </w:p>
    <w:p w14:paraId="1323C52D">
      <w:pPr>
        <w:keepNext w:val="0"/>
        <w:keepLines w:val="0"/>
        <w:pageBreakBefore w:val="0"/>
        <w:widowControl w:val="0"/>
        <w:kinsoku/>
        <w:wordWrap/>
        <w:overflowPunct/>
        <w:topLinePunct w:val="0"/>
        <w:autoSpaceDE/>
        <w:autoSpaceDN/>
        <w:bidi w:val="0"/>
        <w:adjustRightInd/>
        <w:snapToGrid/>
        <w:spacing w:line="640" w:lineRule="exact"/>
        <w:ind w:firstLine="539"/>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方式：网上下载</w:t>
      </w:r>
    </w:p>
    <w:p w14:paraId="6144E2F4">
      <w:pPr>
        <w:keepNext w:val="0"/>
        <w:keepLines w:val="0"/>
        <w:pageBreakBefore w:val="0"/>
        <w:widowControl w:val="0"/>
        <w:kinsoku/>
        <w:wordWrap/>
        <w:overflowPunct/>
        <w:topLinePunct w:val="0"/>
        <w:autoSpaceDE/>
        <w:autoSpaceDN/>
        <w:bidi w:val="0"/>
        <w:adjustRightInd/>
        <w:snapToGrid/>
        <w:spacing w:line="640" w:lineRule="exact"/>
        <w:ind w:firstLine="539"/>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2E9BC5AD">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bookmarkStart w:id="16" w:name="_Toc28359005"/>
      <w:bookmarkStart w:id="17" w:name="_Toc28359082"/>
      <w:bookmarkStart w:id="18" w:name="_Toc35393793"/>
      <w:bookmarkStart w:id="19" w:name="_Toc35393624"/>
      <w:r>
        <w:rPr>
          <w:rFonts w:hint="eastAsia" w:ascii="黑体" w:hAnsi="黑体" w:eastAsia="黑体" w:cs="黑体"/>
          <w:color w:val="auto"/>
          <w:sz w:val="28"/>
          <w:szCs w:val="28"/>
          <w:highlight w:val="none"/>
        </w:rPr>
        <w:t>四、提交投标文件</w:t>
      </w:r>
      <w:bookmarkEnd w:id="16"/>
      <w:bookmarkEnd w:id="17"/>
      <w:r>
        <w:rPr>
          <w:rFonts w:hint="eastAsia" w:ascii="黑体" w:hAnsi="黑体" w:eastAsia="黑体" w:cs="黑体"/>
          <w:color w:val="auto"/>
          <w:sz w:val="28"/>
          <w:szCs w:val="28"/>
          <w:highlight w:val="none"/>
        </w:rPr>
        <w:t>截止时间、开标时间和地点</w:t>
      </w:r>
      <w:bookmarkEnd w:id="18"/>
      <w:bookmarkEnd w:id="19"/>
    </w:p>
    <w:p w14:paraId="7F353932">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bCs/>
          <w:iCs/>
          <w:color w:val="auto"/>
          <w:sz w:val="28"/>
          <w:szCs w:val="28"/>
          <w:highlight w:val="none"/>
        </w:rPr>
      </w:pPr>
      <w:r>
        <w:rPr>
          <w:rFonts w:hint="eastAsia" w:ascii="仿宋" w:hAnsi="仿宋" w:eastAsia="仿宋"/>
          <w:bCs/>
          <w:color w:val="auto"/>
          <w:sz w:val="28"/>
          <w:szCs w:val="28"/>
          <w:highlight w:val="none"/>
          <w:u w:val="single"/>
        </w:rPr>
        <w:t>202</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日8点00分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（自招标文件开始发出之日起至投标人提交投标文件截止之日止，不得少于20日）</w:t>
      </w:r>
    </w:p>
    <w:p w14:paraId="63B98CC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地点：滁州市公共资源交易中心(滁州市龙蟠大道109号房产商务大厦二楼)。</w:t>
      </w:r>
    </w:p>
    <w:p w14:paraId="199E57B2">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bookmarkStart w:id="20" w:name="_Toc35393625"/>
      <w:bookmarkStart w:id="21" w:name="_Toc35393794"/>
      <w:bookmarkStart w:id="22" w:name="_Toc28359007"/>
      <w:bookmarkStart w:id="23" w:name="_Toc28359084"/>
      <w:r>
        <w:rPr>
          <w:rFonts w:hint="eastAsia" w:ascii="黑体" w:hAnsi="黑体" w:eastAsia="黑体" w:cs="黑体"/>
          <w:color w:val="auto"/>
          <w:sz w:val="28"/>
          <w:szCs w:val="28"/>
          <w:highlight w:val="none"/>
        </w:rPr>
        <w:t>五、公告期限</w:t>
      </w:r>
      <w:bookmarkEnd w:id="20"/>
      <w:bookmarkEnd w:id="21"/>
      <w:bookmarkEnd w:id="22"/>
      <w:bookmarkEnd w:id="23"/>
    </w:p>
    <w:p w14:paraId="3707A35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32B40A1D">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六、投标保证金金额及缴纳账户</w:t>
      </w:r>
    </w:p>
    <w:p w14:paraId="53F14375">
      <w:pPr>
        <w:pStyle w:val="120"/>
        <w:rPr>
          <w:color w:val="auto"/>
          <w:highlight w:val="none"/>
        </w:rPr>
      </w:pPr>
      <w:bookmarkStart w:id="24" w:name="_Toc35393626"/>
      <w:bookmarkStart w:id="25" w:name="_Toc35393795"/>
      <w:r>
        <w:rPr>
          <w:color w:val="auto"/>
          <w:highlight w:val="none"/>
        </w:rPr>
        <w:t>窗体顶端</w:t>
      </w:r>
    </w:p>
    <w:p w14:paraId="3044245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投标保证金的金额：</w:t>
      </w:r>
      <w:r>
        <w:rPr>
          <w:rFonts w:hint="eastAsia" w:ascii="仿宋" w:hAnsi="仿宋" w:eastAsia="仿宋"/>
          <w:color w:val="auto"/>
          <w:sz w:val="28"/>
          <w:szCs w:val="28"/>
          <w:highlight w:val="none"/>
          <w:lang w:val="en-US" w:eastAsia="zh-CN"/>
        </w:rPr>
        <w:t>50万</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val="en-US" w:eastAsia="zh-CN"/>
        </w:rPr>
        <w:t>要</w:t>
      </w:r>
      <w:r>
        <w:rPr>
          <w:rFonts w:hint="eastAsia" w:ascii="仿宋" w:hAnsi="仿宋" w:eastAsia="仿宋"/>
          <w:color w:val="auto"/>
          <w:sz w:val="28"/>
          <w:szCs w:val="28"/>
          <w:highlight w:val="none"/>
        </w:rPr>
        <w:t>求投标人提交投标保证金。</w:t>
      </w:r>
    </w:p>
    <w:p w14:paraId="3C24B9C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投标保证金形式</w:t>
      </w:r>
      <w:r>
        <w:rPr>
          <w:rFonts w:hint="eastAsia" w:ascii="仿宋" w:hAnsi="仿宋" w:eastAsia="仿宋"/>
          <w:color w:val="auto"/>
          <w:sz w:val="28"/>
          <w:szCs w:val="28"/>
          <w:highlight w:val="none"/>
          <w:lang w:eastAsia="zh-CN"/>
        </w:rPr>
        <w:t>：支持现金（银行转账</w:t>
      </w:r>
      <w:bookmarkStart w:id="107" w:name="_GoBack"/>
      <w:bookmarkEnd w:id="107"/>
      <w:r>
        <w:rPr>
          <w:rFonts w:hint="eastAsia" w:ascii="仿宋" w:hAnsi="仿宋" w:eastAsia="仿宋"/>
          <w:color w:val="auto"/>
          <w:sz w:val="28"/>
          <w:szCs w:val="28"/>
          <w:highlight w:val="none"/>
          <w:lang w:eastAsia="zh-CN"/>
        </w:rPr>
        <w:t>、银行电汇等）、非现金形式（支票、银行汇票、本票等）、电子保函、纸质保函（纸质银行保函、纸质担保机构担保、纸质保证保险等）</w:t>
      </w:r>
    </w:p>
    <w:p w14:paraId="3BB9F61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接收投标保证金的账户信息：</w:t>
      </w:r>
    </w:p>
    <w:p w14:paraId="07571DE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如下（选择任何一家银行提交即可）：</w:t>
      </w:r>
    </w:p>
    <w:p w14:paraId="263AF89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①户名：滁州市公共资源交易中心</w:t>
      </w:r>
    </w:p>
    <w:p w14:paraId="5F028CA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开户行：中国银行滁州分行 </w:t>
      </w:r>
    </w:p>
    <w:p w14:paraId="2766D7E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账  号：178215706661</w:t>
      </w:r>
    </w:p>
    <w:p w14:paraId="3875363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②户  名：滁州市公共资源交易中心        </w:t>
      </w:r>
    </w:p>
    <w:p w14:paraId="28D32B6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开户行：中国农业银行滁州中都支行                </w:t>
      </w:r>
    </w:p>
    <w:p w14:paraId="790FCD8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账  号：123340010400044210000000614</w:t>
      </w:r>
    </w:p>
    <w:p w14:paraId="7337174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采用现金形式缴纳保证金时须在交易附言中注明：“</w:t>
      </w:r>
      <w:r>
        <w:rPr>
          <w:rFonts w:hint="eastAsia" w:ascii="仿宋" w:hAnsi="仿宋" w:eastAsia="仿宋"/>
          <w:color w:val="auto"/>
          <w:sz w:val="28"/>
          <w:szCs w:val="28"/>
          <w:highlight w:val="none"/>
          <w:lang w:val="en-US" w:eastAsia="zh-CN"/>
        </w:rPr>
        <w:t>czsjqt202508-009</w:t>
      </w:r>
      <w:r>
        <w:rPr>
          <w:rFonts w:hint="eastAsia" w:ascii="仿宋" w:hAnsi="仿宋" w:eastAsia="仿宋"/>
          <w:color w:val="auto"/>
          <w:sz w:val="28"/>
          <w:szCs w:val="28"/>
          <w:highlight w:val="none"/>
          <w:lang w:eastAsia="zh-CN"/>
        </w:rPr>
        <w:t>项目投标保证金”。</w:t>
      </w:r>
    </w:p>
    <w:p w14:paraId="5FC863EA">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采用支票、银行汇票、本票等非现金形式提交投标保证金时，投标人应在付款人开户行申请书附言处注明“czsjqt202508-009项目投标保证金”字样，应确保收款人开户行进账单完整反映交易附言内容，由此导致无法识别投标保证金对应的投标项目，其后果由投标人负责。</w:t>
      </w:r>
    </w:p>
    <w:p w14:paraId="548C8C81">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lang w:eastAsia="zh-CN"/>
        </w:rPr>
        <w:t>采用电子保函形式具体要求如下：</w:t>
      </w:r>
    </w:p>
    <w:p w14:paraId="7EB637E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①电子保函提交要求：</w:t>
      </w:r>
    </w:p>
    <w:p w14:paraId="632FC2C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a.投标人须在投标文件提交截止时间前提供与滁州市公共资源交易中心金融服务平台对接的电子保函，否则视为投标保证金未按规定要求缴纳。</w:t>
      </w:r>
    </w:p>
    <w:p w14:paraId="7C6612E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b.电子保函生效时间须为所投项目规定的保证金到账截止时间之前，电子保函的有效期截止时间不得短于招标文件约定的投标有效期截止时间，否则视为投标保证金未按规定要求缴纳。</w:t>
      </w:r>
    </w:p>
    <w:p w14:paraId="0F72FAB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c.投标有效期内未能确定中标结果，需要延长投标有效期，投标人同意延长投标有效期的，须相应延长电子保函的有效期。</w:t>
      </w:r>
    </w:p>
    <w:p w14:paraId="5114F89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d.投标人存在投标保证金不予退还的情形，采用电子保函形式的将予以追缴。</w:t>
      </w:r>
    </w:p>
    <w:p w14:paraId="09D8F5D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lang w:eastAsia="zh-CN"/>
        </w:rPr>
        <w:t>采用纸质保函形式具体要求如下：</w:t>
      </w:r>
    </w:p>
    <w:p w14:paraId="6E003DB1">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①该保函应当是无条件见索即付的银行保函、保证保险、担保机构保函，保函期限必须大于或等于投标有效期，受益人应为招标人。投标人存在投标保证金不予退还的情形，采用纸质保函形式的将由招标人予以追缴；投标人须将采用的纸质保函原件扫描件编入投标文件。</w:t>
      </w:r>
    </w:p>
    <w:p w14:paraId="3A6D427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②采用纸质保函，其办理所需的费用，应从投标人的银行基本账户汇(支)出，并保证真实有效。投标人须将本单位从基本账户汇出该项费用的原始凭证(属于基本账户银行出具保函的除外)扫描件、基本账户开户许可证(或基本账户开户银行出具的该投标人基本存款账户信息证明材料)的原件扫描件编入投标文件中,由评标委员会在评标时审查认定。</w:t>
      </w:r>
    </w:p>
    <w:p w14:paraId="1A8416A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③投标人提交的纸质保函，必须明确载明有效的查询途径(包括电话、网址链接及查询方式)。</w:t>
      </w:r>
    </w:p>
    <w:p w14:paraId="058E346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采用纸质保函，未按照上述要求提供材料或提供的材料不符合要求的，其投标无效；存在弄虚作假的，由招标人报招标投标行政监督部门依法处理。</w:t>
      </w:r>
    </w:p>
    <w:p w14:paraId="7F906771">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lang w:eastAsia="zh-CN"/>
        </w:rPr>
        <w:t>保证金电子保函业务应急处置措施。由于自然灾害、事故灾难、突发公共网络安全事件或者系统原因，以及保证金电子保函系统使用过程中出现的以下情况：</w:t>
      </w:r>
    </w:p>
    <w:p w14:paraId="0B5E252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（1）开标时，系统获取明文保函文件异常，无法正常获取保函文件；</w:t>
      </w:r>
    </w:p>
    <w:p w14:paraId="08BCD14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（2）保证金电子保函系统的软件或数据库出现错误，不能进行正常操作；</w:t>
      </w:r>
    </w:p>
    <w:p w14:paraId="0892BFD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（3）保证金电子保函系统服务器发生故障等情况，无法访问或无法使用电子保函；</w:t>
      </w:r>
    </w:p>
    <w:p w14:paraId="0E11A841">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（4）保证金电子保函系统服务器受到病毒或其他外来的攻击；</w:t>
      </w:r>
    </w:p>
    <w:p w14:paraId="15200E9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（5）其他影响电子保函出具的异常情形。</w:t>
      </w:r>
    </w:p>
    <w:p w14:paraId="7FAB75B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由于上述原因导致投标人无法正常参加开评标的，招标人或招标代理机构应及时报告公共资源交易服务平台核实问题原因。投标人确实已购买电子保函，经监管部门同意后，投标人可以继续参加开评标。</w:t>
      </w:r>
    </w:p>
    <w:p w14:paraId="4294688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lang w:eastAsia="zh-CN"/>
        </w:rPr>
        <w:t>本次招标失败，再次进行招标的，投标人须按照新的账户重新缴纳投标保证金。</w:t>
      </w:r>
    </w:p>
    <w:p w14:paraId="4A842FA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lang w:eastAsia="zh-CN"/>
        </w:rPr>
        <w:t>是否适用免缴投标保证金政策：不适用。</w:t>
      </w:r>
    </w:p>
    <w:p w14:paraId="4994C3C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备注：1.本项目不缴纳投标保证金条款仅针对在投标过程中未违反本招标文件第二章“投标人须知”中第24.4项约定的投标人。如在投标过程中投标人存在本招标文件第二章“投标人须知”中第24.4项约定情形，则无条件按招标人要求的金额、时间、账号缴纳投标保证金。投标人采用银行保函、担保机构担保、保证保险方式提交投标保证金的，如出现本招标文件“投标人须知”第24.4项所列情形的，提供担保的银行、担保机构及保险机构将无条件向招标人支付保函所列的全部投标保证金金额，该支付行为视同投标保证金不予退还。</w:t>
      </w:r>
    </w:p>
    <w:p w14:paraId="38BFDB0A">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2.投标人采用虚假银行保函、担保机构担保、保证保险方式提交投标保证金的，应依法承担弄虚作假、骗取中标的法律责任。</w:t>
      </w:r>
    </w:p>
    <w:p w14:paraId="5919BCC0">
      <w:pPr>
        <w:pStyle w:val="121"/>
        <w:rPr>
          <w:color w:val="auto"/>
          <w:highlight w:val="none"/>
        </w:rPr>
      </w:pPr>
      <w:r>
        <w:rPr>
          <w:rFonts w:hint="eastAsia" w:ascii="仿宋" w:hAnsi="仿宋" w:eastAsia="仿宋" w:cs="Times New Roman"/>
          <w:color w:val="auto"/>
          <w:sz w:val="28"/>
          <w:szCs w:val="28"/>
          <w:highlight w:val="none"/>
        </w:rPr>
        <w:t>本项目不缴纳投标保证金条款仅针对在投标过程中未违反本招标文件第二章“投标人须知”中第</w:t>
      </w:r>
      <w:r>
        <w:rPr>
          <w:rFonts w:hint="eastAsia" w:ascii="仿宋" w:hAnsi="仿宋" w:eastAsia="仿宋" w:cs="Times New Roman"/>
          <w:color w:val="auto"/>
          <w:sz w:val="28"/>
          <w:szCs w:val="28"/>
          <w:highlight w:val="none"/>
          <w:lang w:val="en-US" w:eastAsia="zh-CN"/>
        </w:rPr>
        <w:t>23.4</w:t>
      </w:r>
      <w:r>
        <w:rPr>
          <w:rFonts w:hint="eastAsia" w:ascii="仿宋" w:hAnsi="仿宋" w:eastAsia="仿宋" w:cs="Times New Roman"/>
          <w:color w:val="auto"/>
          <w:sz w:val="28"/>
          <w:szCs w:val="28"/>
          <w:highlight w:val="none"/>
        </w:rPr>
        <w:t>项约定的投标人。如在投标过程中投标人存在本招标文件第二章“投标人须知”中第</w:t>
      </w:r>
      <w:r>
        <w:rPr>
          <w:rFonts w:hint="eastAsia" w:ascii="仿宋" w:hAnsi="仿宋" w:eastAsia="仿宋" w:cs="Times New Roman"/>
          <w:color w:val="auto"/>
          <w:sz w:val="28"/>
          <w:szCs w:val="28"/>
          <w:highlight w:val="none"/>
          <w:lang w:val="en-US" w:eastAsia="zh-CN"/>
        </w:rPr>
        <w:t>23</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项约定情形，则无条件按招标人要求的金额、时间、账号缴纳投标保证金。</w:t>
      </w:r>
      <w:r>
        <w:rPr>
          <w:color w:val="auto"/>
          <w:highlight w:val="none"/>
        </w:rPr>
        <w:t>窗体底端</w:t>
      </w:r>
    </w:p>
    <w:p w14:paraId="33D473CA">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24"/>
      <w:bookmarkEnd w:id="25"/>
    </w:p>
    <w:p w14:paraId="26F7BBC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C41538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2.请投标人登录滁州市公共资源交易中心网站查看参加本项目的程序（具体操作步骤和程序请参见服务指南&gt;交易须知&gt;投标人填写投标信息、下载文件及网上提问操作手册）。</w:t>
      </w:r>
    </w:p>
    <w:p w14:paraId="00216D0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1D70D86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4.投标文件格式、内容和制作要求以招标文件为准，投标文件制作工具中提供的相关格式及内容仅供参考，投标企业可根据招标文件要求自行调整。</w:t>
      </w:r>
    </w:p>
    <w:p w14:paraId="2CD8EB3A">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投标人提出异议的截止时间及方式：如投标人对招标文件有异议，请于2025年8月26日08时（投标截止10日）前在滁州市公共资源交易中心网电子交易系统中进行异议，具体操作步骤和程序请参见服务指南&gt;交易须知&gt;在线异议、质疑和投诉操作手册。</w:t>
      </w:r>
    </w:p>
    <w:p w14:paraId="5E74273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6.受理异议的联系人及联系方式：马忠冕0550-3769015、杨韦0550-3519590。</w:t>
      </w:r>
    </w:p>
    <w:p w14:paraId="6F802789">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28F63BDA">
      <w:pPr>
        <w:pStyle w:val="4"/>
        <w:pageBreakBefore w:val="0"/>
        <w:widowControl w:val="0"/>
        <w:numPr>
          <w:ilvl w:val="0"/>
          <w:numId w:val="0"/>
        </w:numPr>
        <w:kinsoku/>
        <w:wordWrap/>
        <w:overflowPunct/>
        <w:topLinePunct w:val="0"/>
        <w:autoSpaceDE/>
        <w:autoSpaceDN/>
        <w:bidi w:val="0"/>
        <w:adjustRightInd/>
        <w:snapToGrid/>
        <w:spacing w:line="640" w:lineRule="exact"/>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2AD086E5">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滁州市中新苏滁建设发展集团有限公司</w:t>
      </w:r>
      <w:r>
        <w:rPr>
          <w:rFonts w:hint="eastAsia" w:ascii="仿宋" w:hAnsi="仿宋" w:eastAsia="仿宋" w:cs="仿宋"/>
          <w:color w:val="auto"/>
          <w:sz w:val="28"/>
          <w:szCs w:val="28"/>
          <w:highlight w:val="none"/>
          <w:u w:val="single"/>
        </w:rPr>
        <w:t xml:space="preserve">  </w:t>
      </w:r>
    </w:p>
    <w:p w14:paraId="6C47238B">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 xml:space="preserve">滁州市徽州南路1999号苏滁商务中心7楼 </w:t>
      </w:r>
    </w:p>
    <w:p w14:paraId="5B78CFF1">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0550-3769015</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rPr>
        <w:t xml:space="preserve">          </w:t>
      </w:r>
    </w:p>
    <w:p w14:paraId="070E6B45">
      <w:pPr>
        <w:pStyle w:val="4"/>
        <w:pageBreakBefore w:val="0"/>
        <w:widowControl w:val="0"/>
        <w:numPr>
          <w:ilvl w:val="0"/>
          <w:numId w:val="0"/>
        </w:numPr>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09499B9E">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345FFB09">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681642E6">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0550-3519590、18005501210</w:t>
      </w:r>
    </w:p>
    <w:p w14:paraId="4A8762F9">
      <w:pPr>
        <w:pStyle w:val="4"/>
        <w:pageBreakBefore w:val="0"/>
        <w:widowControl w:val="0"/>
        <w:numPr>
          <w:ilvl w:val="0"/>
          <w:numId w:val="0"/>
        </w:numPr>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61D0F1E7">
      <w:pPr>
        <w:pStyle w:val="19"/>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none" w:color="auto"/>
        </w:rPr>
        <w:t>：</w:t>
      </w:r>
      <w:r>
        <w:rPr>
          <w:rFonts w:hint="eastAsia" w:ascii="仿宋" w:hAnsi="仿宋" w:eastAsia="仿宋" w:cs="仿宋"/>
          <w:color w:val="auto"/>
          <w:sz w:val="28"/>
          <w:szCs w:val="28"/>
          <w:highlight w:val="none"/>
          <w:u w:val="single" w:color="auto"/>
        </w:rPr>
        <w:t xml:space="preserve">马忠冕、杨韦   </w:t>
      </w:r>
      <w:r>
        <w:rPr>
          <w:rFonts w:hint="eastAsia" w:ascii="仿宋" w:hAnsi="仿宋" w:eastAsia="仿宋" w:cs="仿宋"/>
          <w:color w:val="auto"/>
          <w:sz w:val="28"/>
          <w:szCs w:val="28"/>
          <w:highlight w:val="none"/>
          <w:u w:val="none" w:color="auto"/>
        </w:rPr>
        <w:t xml:space="preserve">  </w:t>
      </w:r>
      <w:r>
        <w:rPr>
          <w:rFonts w:hint="eastAsia" w:ascii="仿宋" w:hAnsi="仿宋" w:eastAsia="仿宋" w:cs="仿宋"/>
          <w:color w:val="auto"/>
          <w:sz w:val="28"/>
          <w:szCs w:val="28"/>
          <w:highlight w:val="none"/>
          <w:u w:val="single" w:color="auto"/>
        </w:rPr>
        <w:t xml:space="preserve">    </w:t>
      </w:r>
    </w:p>
    <w:p w14:paraId="5B4E2935">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0550-3769015</w:t>
      </w:r>
      <w:r>
        <w:rPr>
          <w:rFonts w:hint="eastAsia" w:ascii="仿宋" w:hAnsi="仿宋" w:eastAsia="仿宋" w:cs="仿宋"/>
          <w:color w:val="auto"/>
          <w:sz w:val="28"/>
          <w:szCs w:val="28"/>
          <w:highlight w:val="none"/>
          <w:u w:val="single"/>
        </w:rPr>
        <w:t xml:space="preserve">、0550-3519590 </w:t>
      </w:r>
    </w:p>
    <w:p w14:paraId="4D0D173C">
      <w:pPr>
        <w:pStyle w:val="3"/>
        <w:spacing w:before="156" w:beforeLines="50" w:after="156" w:afterLines="50" w:line="579" w:lineRule="auto"/>
        <w:jc w:val="center"/>
        <w:rPr>
          <w:rFonts w:hint="eastAsia" w:ascii="宋体"/>
          <w:b w:val="0"/>
          <w:color w:val="auto"/>
          <w:szCs w:val="32"/>
          <w:highlight w:val="none"/>
        </w:rPr>
      </w:pPr>
      <w:bookmarkStart w:id="26" w:name="_Toc20364"/>
      <w:r>
        <w:rPr>
          <w:rFonts w:hint="eastAsia"/>
          <w:color w:val="auto"/>
          <w:highlight w:val="none"/>
        </w:rPr>
        <w:br w:type="page"/>
      </w:r>
      <w:r>
        <w:rPr>
          <w:rFonts w:hint="eastAsia"/>
          <w:color w:val="auto"/>
          <w:highlight w:val="none"/>
        </w:rPr>
        <w:t>第二章 投标人须知</w:t>
      </w:r>
      <w:bookmarkEnd w:id="26"/>
    </w:p>
    <w:p w14:paraId="3B6C2E83">
      <w:pPr>
        <w:snapToGrid w:val="0"/>
        <w:spacing w:line="440" w:lineRule="exact"/>
        <w:jc w:val="center"/>
        <w:outlineLvl w:val="1"/>
        <w:rPr>
          <w:rFonts w:hint="eastAsia" w:ascii="宋体"/>
          <w:b/>
          <w:color w:val="auto"/>
          <w:sz w:val="28"/>
          <w:szCs w:val="28"/>
          <w:highlight w:val="none"/>
        </w:rPr>
      </w:pPr>
      <w:bookmarkStart w:id="27" w:name="_Toc1019"/>
      <w:bookmarkStart w:id="28" w:name="_Toc58430314"/>
      <w:bookmarkStart w:id="29" w:name="_Toc449028865"/>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27"/>
      <w:bookmarkEnd w:id="28"/>
      <w:bookmarkEnd w:id="29"/>
    </w:p>
    <w:tbl>
      <w:tblPr>
        <w:tblStyle w:val="35"/>
        <w:tblW w:w="9798"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48"/>
        <w:gridCol w:w="878"/>
        <w:gridCol w:w="1262"/>
        <w:gridCol w:w="6610"/>
      </w:tblGrid>
      <w:tr w14:paraId="7A931D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1048" w:type="dxa"/>
            <w:noWrap w:val="0"/>
            <w:vAlign w:val="center"/>
          </w:tcPr>
          <w:p w14:paraId="439A6923">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140" w:type="dxa"/>
            <w:gridSpan w:val="2"/>
            <w:noWrap w:val="0"/>
            <w:vAlign w:val="center"/>
          </w:tcPr>
          <w:p w14:paraId="3CE366CE">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610" w:type="dxa"/>
            <w:noWrap w:val="0"/>
            <w:vAlign w:val="center"/>
          </w:tcPr>
          <w:p w14:paraId="1AFE0456">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14:paraId="6F41F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9" w:hRule="atLeast"/>
        </w:trPr>
        <w:tc>
          <w:tcPr>
            <w:tcW w:w="1048" w:type="dxa"/>
            <w:noWrap w:val="0"/>
            <w:vAlign w:val="center"/>
          </w:tcPr>
          <w:p w14:paraId="510B374F">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40" w:type="dxa"/>
            <w:gridSpan w:val="2"/>
            <w:noWrap w:val="0"/>
            <w:vAlign w:val="center"/>
          </w:tcPr>
          <w:p w14:paraId="14B8EE37">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10" w:type="dxa"/>
            <w:noWrap w:val="0"/>
            <w:vAlign w:val="center"/>
          </w:tcPr>
          <w:p w14:paraId="26F6CE38">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中新苏滁全域电商产业园运营服务项目</w:t>
            </w:r>
          </w:p>
        </w:tc>
      </w:tr>
      <w:tr w14:paraId="67A039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048" w:type="dxa"/>
            <w:noWrap w:val="0"/>
            <w:vAlign w:val="center"/>
          </w:tcPr>
          <w:p w14:paraId="2C3BED80">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40" w:type="dxa"/>
            <w:gridSpan w:val="2"/>
            <w:noWrap w:val="0"/>
            <w:vAlign w:val="center"/>
          </w:tcPr>
          <w:p w14:paraId="48DB3FE2">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6610" w:type="dxa"/>
            <w:noWrap w:val="0"/>
            <w:vAlign w:val="center"/>
          </w:tcPr>
          <w:p w14:paraId="7873879C">
            <w:pPr>
              <w:pStyle w:val="19"/>
              <w:keepNext w:val="0"/>
              <w:keepLines w:val="0"/>
              <w:pageBreakBefore w:val="0"/>
              <w:kinsoku/>
              <w:overflowPunct/>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czsjqt20250</w:t>
            </w:r>
            <w:r>
              <w:rPr>
                <w:rFonts w:hint="eastAsia" w:hAnsi="宋体" w:cs="宋体"/>
                <w:color w:val="auto"/>
                <w:sz w:val="21"/>
                <w:szCs w:val="21"/>
                <w:highlight w:val="none"/>
                <w:lang w:val="en-US" w:eastAsia="zh-CN"/>
              </w:rPr>
              <w:t>8-009</w:t>
            </w:r>
          </w:p>
        </w:tc>
      </w:tr>
      <w:tr w14:paraId="619EDC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048" w:type="dxa"/>
            <w:noWrap w:val="0"/>
            <w:vAlign w:val="center"/>
          </w:tcPr>
          <w:p w14:paraId="6D7FB14C">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40" w:type="dxa"/>
            <w:gridSpan w:val="2"/>
            <w:noWrap w:val="0"/>
            <w:vAlign w:val="center"/>
          </w:tcPr>
          <w:p w14:paraId="398D3AFB">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6610" w:type="dxa"/>
            <w:noWrap w:val="0"/>
            <w:vAlign w:val="center"/>
          </w:tcPr>
          <w:p w14:paraId="166DD2A1">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项目运营服务期限为五年（自2026年1月1日开始计算）</w:t>
            </w:r>
          </w:p>
        </w:tc>
      </w:tr>
      <w:tr w14:paraId="749E04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9" w:hRule="atLeast"/>
        </w:trPr>
        <w:tc>
          <w:tcPr>
            <w:tcW w:w="1048" w:type="dxa"/>
            <w:noWrap w:val="0"/>
            <w:vAlign w:val="center"/>
          </w:tcPr>
          <w:p w14:paraId="5E744BD3">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40" w:type="dxa"/>
            <w:gridSpan w:val="2"/>
            <w:noWrap w:val="0"/>
            <w:vAlign w:val="center"/>
          </w:tcPr>
          <w:p w14:paraId="54149064">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610" w:type="dxa"/>
            <w:noWrap w:val="0"/>
            <w:vAlign w:val="center"/>
          </w:tcPr>
          <w:p w14:paraId="56EE7D50">
            <w:pPr>
              <w:pStyle w:val="19"/>
              <w:keepNext w:val="0"/>
              <w:keepLines w:val="0"/>
              <w:pageBreakBefore w:val="0"/>
              <w:kinsoku/>
              <w:overflowPunct/>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中新苏滁高新区</w:t>
            </w:r>
          </w:p>
        </w:tc>
      </w:tr>
      <w:tr w14:paraId="1D7B5E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 w:hRule="atLeast"/>
        </w:trPr>
        <w:tc>
          <w:tcPr>
            <w:tcW w:w="1048" w:type="dxa"/>
            <w:noWrap w:val="0"/>
            <w:vAlign w:val="center"/>
          </w:tcPr>
          <w:p w14:paraId="7F958910">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40" w:type="dxa"/>
            <w:gridSpan w:val="2"/>
            <w:noWrap w:val="0"/>
            <w:vAlign w:val="center"/>
          </w:tcPr>
          <w:p w14:paraId="4CDA3F0B">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招标人联系人及电话</w:t>
            </w:r>
          </w:p>
        </w:tc>
        <w:tc>
          <w:tcPr>
            <w:tcW w:w="6610" w:type="dxa"/>
            <w:noWrap w:val="0"/>
            <w:vAlign w:val="center"/>
          </w:tcPr>
          <w:p w14:paraId="14885630">
            <w:pPr>
              <w:pStyle w:val="19"/>
              <w:keepNext w:val="0"/>
              <w:keepLines w:val="0"/>
              <w:pageBreakBefore w:val="0"/>
              <w:kinsoku/>
              <w:overflowPunct/>
              <w:autoSpaceDE/>
              <w:autoSpaceDN/>
              <w:bidi w:val="0"/>
              <w:spacing w:line="500" w:lineRule="exac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联系人：马忠冕</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lang w:val="en-US" w:eastAsia="zh-CN"/>
              </w:rPr>
              <w:t>0550-3769015</w:t>
            </w:r>
          </w:p>
        </w:tc>
      </w:tr>
      <w:tr w14:paraId="76680F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trPr>
        <w:tc>
          <w:tcPr>
            <w:tcW w:w="1048" w:type="dxa"/>
            <w:noWrap w:val="0"/>
            <w:vAlign w:val="center"/>
          </w:tcPr>
          <w:p w14:paraId="419195FC">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40" w:type="dxa"/>
            <w:gridSpan w:val="2"/>
            <w:noWrap w:val="0"/>
            <w:vAlign w:val="center"/>
          </w:tcPr>
          <w:p w14:paraId="720F0007">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采购代理机构联系人及电话</w:t>
            </w:r>
          </w:p>
        </w:tc>
        <w:tc>
          <w:tcPr>
            <w:tcW w:w="6610" w:type="dxa"/>
            <w:noWrap w:val="0"/>
            <w:vAlign w:val="center"/>
          </w:tcPr>
          <w:p w14:paraId="3CCF1C55">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联系人：杨韦                电话0550-3519590   18005501210</w:t>
            </w:r>
          </w:p>
        </w:tc>
      </w:tr>
      <w:tr w14:paraId="2C377B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 w:hRule="atLeast"/>
        </w:trPr>
        <w:tc>
          <w:tcPr>
            <w:tcW w:w="1048" w:type="dxa"/>
            <w:noWrap w:val="0"/>
            <w:vAlign w:val="center"/>
          </w:tcPr>
          <w:p w14:paraId="4E24AD34">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40" w:type="dxa"/>
            <w:gridSpan w:val="2"/>
            <w:noWrap w:val="0"/>
            <w:vAlign w:val="center"/>
          </w:tcPr>
          <w:p w14:paraId="6147162A">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资金来源                                                                                                                                                                 </w:t>
            </w:r>
          </w:p>
        </w:tc>
        <w:tc>
          <w:tcPr>
            <w:tcW w:w="6610" w:type="dxa"/>
            <w:noWrap w:val="0"/>
            <w:vAlign w:val="center"/>
          </w:tcPr>
          <w:p w14:paraId="56ECDEBD">
            <w:pPr>
              <w:pStyle w:val="19"/>
              <w:keepNext w:val="0"/>
              <w:keepLines w:val="0"/>
              <w:pageBreakBefore w:val="0"/>
              <w:kinsoku/>
              <w:overflowPunct/>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自筹资金</w:t>
            </w:r>
          </w:p>
        </w:tc>
      </w:tr>
      <w:tr w14:paraId="1F1BE0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2" w:hRule="atLeast"/>
        </w:trPr>
        <w:tc>
          <w:tcPr>
            <w:tcW w:w="1048" w:type="dxa"/>
            <w:noWrap w:val="0"/>
            <w:vAlign w:val="center"/>
          </w:tcPr>
          <w:p w14:paraId="09F559AC">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40" w:type="dxa"/>
            <w:gridSpan w:val="2"/>
            <w:noWrap w:val="0"/>
            <w:vAlign w:val="center"/>
          </w:tcPr>
          <w:p w14:paraId="122131FC">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610" w:type="dxa"/>
            <w:noWrap w:val="0"/>
            <w:vAlign w:val="center"/>
          </w:tcPr>
          <w:p w14:paraId="50800332">
            <w:pPr>
              <w:pStyle w:val="19"/>
              <w:keepNext w:val="0"/>
              <w:keepLines w:val="0"/>
              <w:pageBreakBefore w:val="0"/>
              <w:kinsoku/>
              <w:overflowPunct/>
              <w:autoSpaceDE/>
              <w:autoSpaceDN/>
              <w:bidi w:val="0"/>
              <w:spacing w:line="500" w:lineRule="exact"/>
              <w:textAlignment w:val="auto"/>
              <w:rPr>
                <w:rFonts w:hint="default" w:ascii="宋体" w:hAnsi="宋体" w:eastAsia="宋体" w:cs="宋体"/>
                <w:color w:val="auto"/>
                <w:kern w:val="2"/>
                <w:sz w:val="21"/>
                <w:szCs w:val="21"/>
                <w:highlight w:val="none"/>
                <w:u w:val="none" w:color="000000"/>
                <w:lang w:val="en-US" w:eastAsia="zh-CN" w:bidi="ar-SA"/>
              </w:rPr>
            </w:pPr>
            <w:r>
              <w:rPr>
                <w:rFonts w:hint="default" w:ascii="宋体" w:hAnsi="宋体" w:eastAsia="宋体" w:cs="宋体"/>
                <w:color w:val="auto"/>
                <w:kern w:val="2"/>
                <w:sz w:val="21"/>
                <w:szCs w:val="21"/>
                <w:highlight w:val="none"/>
                <w:u w:val="none" w:color="000000"/>
                <w:lang w:val="en-US" w:eastAsia="zh-CN" w:bidi="ar-SA"/>
              </w:rPr>
              <w:t>3</w:t>
            </w:r>
            <w:r>
              <w:rPr>
                <w:rFonts w:hint="eastAsia" w:hAnsi="宋体" w:cs="宋体"/>
                <w:color w:val="auto"/>
                <w:kern w:val="2"/>
                <w:sz w:val="21"/>
                <w:szCs w:val="21"/>
                <w:highlight w:val="none"/>
                <w:u w:val="none" w:color="000000"/>
                <w:lang w:val="en-US" w:eastAsia="zh-CN" w:bidi="ar-SA"/>
              </w:rPr>
              <w:t>1</w:t>
            </w:r>
            <w:r>
              <w:rPr>
                <w:rFonts w:hint="default" w:ascii="宋体" w:hAnsi="宋体" w:eastAsia="宋体" w:cs="宋体"/>
                <w:color w:val="auto"/>
                <w:kern w:val="2"/>
                <w:sz w:val="21"/>
                <w:szCs w:val="21"/>
                <w:highlight w:val="none"/>
                <w:u w:val="none" w:color="000000"/>
                <w:lang w:val="en-US" w:eastAsia="zh-CN" w:bidi="ar-SA"/>
              </w:rPr>
              <w:t>000000.00元（其中项目建设费15000000.00元，培育奖励费1</w:t>
            </w:r>
            <w:r>
              <w:rPr>
                <w:rFonts w:hint="eastAsia" w:hAnsi="宋体" w:cs="宋体"/>
                <w:color w:val="auto"/>
                <w:kern w:val="2"/>
                <w:sz w:val="21"/>
                <w:szCs w:val="21"/>
                <w:highlight w:val="none"/>
                <w:u w:val="none" w:color="000000"/>
                <w:lang w:val="en-US" w:eastAsia="zh-CN" w:bidi="ar-SA"/>
              </w:rPr>
              <w:t>6</w:t>
            </w:r>
            <w:r>
              <w:rPr>
                <w:rFonts w:hint="default" w:ascii="宋体" w:hAnsi="宋体" w:eastAsia="宋体" w:cs="宋体"/>
                <w:color w:val="auto"/>
                <w:kern w:val="2"/>
                <w:sz w:val="21"/>
                <w:szCs w:val="21"/>
                <w:highlight w:val="none"/>
                <w:u w:val="none" w:color="000000"/>
                <w:lang w:val="en-US" w:eastAsia="zh-CN" w:bidi="ar-SA"/>
              </w:rPr>
              <w:t>000000.00元）</w:t>
            </w:r>
          </w:p>
        </w:tc>
      </w:tr>
      <w:tr w14:paraId="6E853E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noWrap w:val="0"/>
            <w:vAlign w:val="center"/>
          </w:tcPr>
          <w:p w14:paraId="54ACA067">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40" w:type="dxa"/>
            <w:gridSpan w:val="2"/>
            <w:noWrap w:val="0"/>
            <w:vAlign w:val="center"/>
          </w:tcPr>
          <w:p w14:paraId="168EF0D8">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6610" w:type="dxa"/>
            <w:noWrap w:val="0"/>
            <w:vAlign w:val="center"/>
          </w:tcPr>
          <w:p w14:paraId="0FC58FFD">
            <w:pPr>
              <w:keepNext w:val="0"/>
              <w:keepLines w:val="0"/>
              <w:pageBreakBefore w:val="0"/>
              <w:kinsoku/>
              <w:overflowPunct/>
              <w:autoSpaceDE/>
              <w:autoSpaceDN/>
              <w:bidi w:val="0"/>
              <w:spacing w:line="500" w:lineRule="exact"/>
              <w:textAlignment w:val="auto"/>
              <w:rPr>
                <w:rFonts w:hint="default" w:ascii="宋体" w:hAnsi="宋体" w:eastAsia="宋体" w:cs="宋体"/>
                <w:color w:val="auto"/>
                <w:kern w:val="2"/>
                <w:sz w:val="21"/>
                <w:szCs w:val="21"/>
                <w:highlight w:val="none"/>
                <w:u w:val="none" w:color="000000"/>
                <w:lang w:val="en-US" w:eastAsia="zh-CN" w:bidi="ar-SA"/>
              </w:rPr>
            </w:pPr>
            <w:r>
              <w:rPr>
                <w:rFonts w:hint="default" w:ascii="宋体" w:hAnsi="宋体" w:eastAsia="宋体" w:cs="宋体"/>
                <w:color w:val="auto"/>
                <w:kern w:val="2"/>
                <w:sz w:val="21"/>
                <w:szCs w:val="21"/>
                <w:highlight w:val="none"/>
                <w:u w:val="none" w:color="000000"/>
                <w:lang w:val="en-US" w:eastAsia="zh-CN" w:bidi="ar-SA"/>
              </w:rPr>
              <w:t>3</w:t>
            </w:r>
            <w:r>
              <w:rPr>
                <w:rFonts w:hint="eastAsia" w:ascii="宋体" w:hAnsi="宋体" w:cs="宋体"/>
                <w:color w:val="auto"/>
                <w:kern w:val="2"/>
                <w:sz w:val="21"/>
                <w:szCs w:val="21"/>
                <w:highlight w:val="none"/>
                <w:u w:val="none" w:color="000000"/>
                <w:lang w:val="en-US" w:eastAsia="zh-CN" w:bidi="ar-SA"/>
              </w:rPr>
              <w:t>1</w:t>
            </w:r>
            <w:r>
              <w:rPr>
                <w:rFonts w:hint="default" w:ascii="宋体" w:hAnsi="宋体" w:eastAsia="宋体" w:cs="宋体"/>
                <w:color w:val="auto"/>
                <w:kern w:val="2"/>
                <w:sz w:val="21"/>
                <w:szCs w:val="21"/>
                <w:highlight w:val="none"/>
                <w:u w:val="none" w:color="000000"/>
                <w:lang w:val="en-US" w:eastAsia="zh-CN" w:bidi="ar-SA"/>
              </w:rPr>
              <w:t>000000.00元(其中项目建设费最高限价为</w:t>
            </w:r>
            <w:r>
              <w:rPr>
                <w:rFonts w:hint="eastAsia" w:ascii="宋体" w:hAnsi="宋体" w:cs="宋体"/>
                <w:color w:val="auto"/>
                <w:kern w:val="2"/>
                <w:sz w:val="21"/>
                <w:szCs w:val="21"/>
                <w:highlight w:val="none"/>
                <w:u w:val="none" w:color="000000"/>
                <w:lang w:val="en-US" w:eastAsia="zh-CN" w:bidi="ar-SA"/>
              </w:rPr>
              <w:t>15000000元</w:t>
            </w:r>
            <w:r>
              <w:rPr>
                <w:rFonts w:hint="default" w:ascii="宋体" w:hAnsi="宋体" w:eastAsia="宋体" w:cs="宋体"/>
                <w:color w:val="auto"/>
                <w:kern w:val="2"/>
                <w:sz w:val="21"/>
                <w:szCs w:val="21"/>
                <w:highlight w:val="none"/>
                <w:u w:val="none" w:color="000000"/>
                <w:lang w:val="en-US" w:eastAsia="zh-CN" w:bidi="ar-SA"/>
              </w:rPr>
              <w:t>；培育奖励费最高限价为3</w:t>
            </w:r>
            <w:r>
              <w:rPr>
                <w:rFonts w:hint="eastAsia" w:ascii="宋体" w:hAnsi="宋体" w:cs="宋体"/>
                <w:color w:val="auto"/>
                <w:kern w:val="2"/>
                <w:sz w:val="21"/>
                <w:szCs w:val="21"/>
                <w:highlight w:val="none"/>
                <w:u w:val="none" w:color="000000"/>
                <w:lang w:val="en-US" w:eastAsia="zh-CN" w:bidi="ar-SA"/>
              </w:rPr>
              <w:t>2</w:t>
            </w:r>
            <w:r>
              <w:rPr>
                <w:rFonts w:hint="default" w:ascii="宋体" w:hAnsi="宋体" w:eastAsia="宋体" w:cs="宋体"/>
                <w:color w:val="auto"/>
                <w:kern w:val="2"/>
                <w:sz w:val="21"/>
                <w:szCs w:val="21"/>
                <w:highlight w:val="none"/>
                <w:u w:val="none" w:color="000000"/>
                <w:lang w:val="en-US" w:eastAsia="zh-CN" w:bidi="ar-SA"/>
              </w:rPr>
              <w:t>00000.00元/年）</w:t>
            </w:r>
          </w:p>
        </w:tc>
      </w:tr>
      <w:tr w14:paraId="175330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048" w:type="dxa"/>
            <w:noWrap w:val="0"/>
            <w:vAlign w:val="center"/>
          </w:tcPr>
          <w:p w14:paraId="2B01FAB4">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40" w:type="dxa"/>
            <w:gridSpan w:val="2"/>
            <w:noWrap w:val="0"/>
            <w:vAlign w:val="center"/>
          </w:tcPr>
          <w:p w14:paraId="423591B8">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6610" w:type="dxa"/>
            <w:noWrap w:val="0"/>
            <w:vAlign w:val="center"/>
          </w:tcPr>
          <w:p w14:paraId="6B4A91C4">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具体详见</w:t>
            </w:r>
            <w:r>
              <w:rPr>
                <w:rFonts w:hint="eastAsia" w:hAnsi="宋体" w:cs="宋体"/>
                <w:b/>
                <w:color w:val="auto"/>
                <w:kern w:val="0"/>
                <w:sz w:val="21"/>
                <w:szCs w:val="21"/>
                <w:highlight w:val="none"/>
                <w:lang w:eastAsia="zh-CN"/>
              </w:rPr>
              <w:t>第四章</w:t>
            </w:r>
            <w:r>
              <w:rPr>
                <w:rFonts w:hint="eastAsia" w:ascii="宋体" w:hAnsi="宋体" w:eastAsia="宋体" w:cs="宋体"/>
                <w:b/>
                <w:color w:val="auto"/>
                <w:kern w:val="0"/>
                <w:sz w:val="21"/>
                <w:szCs w:val="21"/>
                <w:highlight w:val="none"/>
              </w:rPr>
              <w:t>《</w:t>
            </w:r>
            <w:r>
              <w:rPr>
                <w:rFonts w:hint="eastAsia" w:hAnsi="宋体" w:cs="宋体"/>
                <w:b/>
                <w:color w:val="auto"/>
                <w:kern w:val="0"/>
                <w:sz w:val="21"/>
                <w:szCs w:val="21"/>
                <w:highlight w:val="none"/>
                <w:lang w:val="en-US" w:eastAsia="zh-CN"/>
              </w:rPr>
              <w:t>服务需求</w:t>
            </w:r>
            <w:r>
              <w:rPr>
                <w:rFonts w:hint="eastAsia" w:ascii="宋体" w:hAnsi="宋体" w:eastAsia="宋体" w:cs="宋体"/>
                <w:b/>
                <w:color w:val="auto"/>
                <w:kern w:val="0"/>
                <w:sz w:val="21"/>
                <w:szCs w:val="21"/>
                <w:highlight w:val="none"/>
              </w:rPr>
              <w:t>》</w:t>
            </w:r>
          </w:p>
        </w:tc>
      </w:tr>
      <w:tr w14:paraId="538127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noWrap w:val="0"/>
            <w:vAlign w:val="center"/>
          </w:tcPr>
          <w:p w14:paraId="7520C83B">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140" w:type="dxa"/>
            <w:gridSpan w:val="2"/>
            <w:noWrap w:val="0"/>
            <w:vAlign w:val="center"/>
          </w:tcPr>
          <w:p w14:paraId="6CA7B7B1">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标包划分</w:t>
            </w:r>
          </w:p>
        </w:tc>
        <w:tc>
          <w:tcPr>
            <w:tcW w:w="6610" w:type="dxa"/>
            <w:noWrap w:val="0"/>
            <w:vAlign w:val="center"/>
          </w:tcPr>
          <w:p w14:paraId="06B247EB">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本项目划分为</w:t>
            </w:r>
            <w:r>
              <w:rPr>
                <w:rFonts w:hint="eastAsia" w:ascii="宋体" w:hAnsi="宋体" w:eastAsia="宋体" w:cs="宋体"/>
                <w:color w:val="auto"/>
                <w:sz w:val="21"/>
                <w:szCs w:val="21"/>
                <w:highlight w:val="none"/>
                <w:u w:val="single"/>
              </w:rPr>
              <w:t xml:space="preserve"> 1</w:t>
            </w:r>
            <w:r>
              <w:rPr>
                <w:rFonts w:hint="eastAsia" w:ascii="宋体" w:hAnsi="宋体" w:eastAsia="宋体" w:cs="宋体"/>
                <w:color w:val="auto"/>
                <w:sz w:val="21"/>
                <w:szCs w:val="21"/>
                <w:highlight w:val="none"/>
              </w:rPr>
              <w:t>个标包</w:t>
            </w:r>
          </w:p>
        </w:tc>
      </w:tr>
      <w:tr w14:paraId="73965C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048" w:type="dxa"/>
            <w:noWrap w:val="0"/>
            <w:vAlign w:val="center"/>
          </w:tcPr>
          <w:p w14:paraId="28405C8A">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140" w:type="dxa"/>
            <w:gridSpan w:val="2"/>
            <w:noWrap w:val="0"/>
            <w:vAlign w:val="center"/>
          </w:tcPr>
          <w:p w14:paraId="50319184">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tc>
        <w:tc>
          <w:tcPr>
            <w:tcW w:w="6610" w:type="dxa"/>
            <w:noWrap w:val="0"/>
            <w:vAlign w:val="center"/>
          </w:tcPr>
          <w:p w14:paraId="257B5CCB">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w:t>
            </w:r>
          </w:p>
        </w:tc>
      </w:tr>
      <w:tr w14:paraId="1DAC17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1048" w:type="dxa"/>
            <w:noWrap w:val="0"/>
            <w:vAlign w:val="center"/>
          </w:tcPr>
          <w:p w14:paraId="201669F1">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140" w:type="dxa"/>
            <w:gridSpan w:val="2"/>
            <w:noWrap w:val="0"/>
            <w:vAlign w:val="center"/>
          </w:tcPr>
          <w:p w14:paraId="45C32CA0">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投标人资格条件及其他要求</w:t>
            </w:r>
          </w:p>
        </w:tc>
        <w:tc>
          <w:tcPr>
            <w:tcW w:w="6610" w:type="dxa"/>
            <w:noWrap w:val="0"/>
            <w:vAlign w:val="center"/>
          </w:tcPr>
          <w:p w14:paraId="0CA9B502">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5699A9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2E08E36B">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140" w:type="dxa"/>
            <w:gridSpan w:val="2"/>
            <w:noWrap w:val="0"/>
            <w:vAlign w:val="center"/>
          </w:tcPr>
          <w:p w14:paraId="49CB7A87">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610" w:type="dxa"/>
            <w:noWrap w:val="0"/>
            <w:vAlign w:val="center"/>
          </w:tcPr>
          <w:p w14:paraId="187EFF5C">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不组织,投标人自行踏勘。</w:t>
            </w:r>
          </w:p>
        </w:tc>
      </w:tr>
      <w:tr w14:paraId="63137F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3C89A1A4">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140" w:type="dxa"/>
            <w:gridSpan w:val="2"/>
            <w:noWrap w:val="0"/>
            <w:vAlign w:val="center"/>
          </w:tcPr>
          <w:p w14:paraId="7F7334AC">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610" w:type="dxa"/>
            <w:noWrap w:val="0"/>
            <w:vAlign w:val="center"/>
          </w:tcPr>
          <w:p w14:paraId="20B36F63">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6556FD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53362ADE">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2140" w:type="dxa"/>
            <w:gridSpan w:val="2"/>
            <w:noWrap w:val="0"/>
            <w:vAlign w:val="center"/>
          </w:tcPr>
          <w:p w14:paraId="15A8664A">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w:t>
            </w:r>
            <w:r>
              <w:rPr>
                <w:rFonts w:hint="eastAsia" w:ascii="宋体" w:hAnsi="宋体" w:eastAsia="宋体" w:cs="宋体"/>
                <w:color w:val="auto"/>
                <w:sz w:val="21"/>
                <w:szCs w:val="21"/>
                <w:highlight w:val="none"/>
                <w:u w:val="none" w:color="auto"/>
              </w:rPr>
              <w:t>疑问</w:t>
            </w:r>
            <w:r>
              <w:rPr>
                <w:rFonts w:hint="eastAsia" w:ascii="宋体" w:hAnsi="宋体" w:eastAsia="宋体" w:cs="宋体"/>
                <w:color w:val="auto"/>
                <w:sz w:val="21"/>
                <w:szCs w:val="21"/>
                <w:highlight w:val="none"/>
              </w:rPr>
              <w:t>的截止时间及方式</w:t>
            </w:r>
          </w:p>
        </w:tc>
        <w:tc>
          <w:tcPr>
            <w:tcW w:w="6610" w:type="dxa"/>
            <w:noWrap w:val="0"/>
            <w:vAlign w:val="center"/>
          </w:tcPr>
          <w:p w14:paraId="2DE2BE69">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color="auto"/>
              </w:rPr>
              <w:t>如投标人对招标文件有疑问，请于</w:t>
            </w:r>
            <w:r>
              <w:rPr>
                <w:rFonts w:hint="eastAsia" w:ascii="宋体" w:hAnsi="宋体" w:eastAsia="宋体" w:cs="宋体"/>
                <w:b/>
                <w:bCs/>
                <w:color w:val="auto"/>
                <w:sz w:val="21"/>
                <w:szCs w:val="21"/>
                <w:highlight w:val="none"/>
                <w:u w:val="none" w:color="auto"/>
              </w:rPr>
              <w:t>202</w:t>
            </w:r>
            <w:r>
              <w:rPr>
                <w:rFonts w:hint="eastAsia" w:ascii="宋体" w:hAnsi="宋体" w:eastAsia="宋体" w:cs="宋体"/>
                <w:b/>
                <w:bCs/>
                <w:color w:val="auto"/>
                <w:sz w:val="21"/>
                <w:szCs w:val="21"/>
                <w:highlight w:val="none"/>
                <w:u w:val="none" w:color="auto"/>
                <w:lang w:val="en-US" w:eastAsia="zh-CN"/>
              </w:rPr>
              <w:t>5</w:t>
            </w:r>
            <w:r>
              <w:rPr>
                <w:rFonts w:hint="eastAsia" w:ascii="宋体" w:hAnsi="宋体" w:eastAsia="宋体" w:cs="宋体"/>
                <w:b/>
                <w:bCs/>
                <w:color w:val="auto"/>
                <w:sz w:val="21"/>
                <w:szCs w:val="21"/>
                <w:highlight w:val="none"/>
                <w:u w:val="none" w:color="auto"/>
              </w:rPr>
              <w:t>年</w:t>
            </w:r>
            <w:r>
              <w:rPr>
                <w:rFonts w:hint="eastAsia" w:hAnsi="宋体" w:cs="宋体"/>
                <w:b/>
                <w:bCs/>
                <w:color w:val="auto"/>
                <w:sz w:val="21"/>
                <w:szCs w:val="21"/>
                <w:highlight w:val="none"/>
                <w:u w:val="none" w:color="auto"/>
                <w:lang w:val="en-US" w:eastAsia="zh-CN"/>
              </w:rPr>
              <w:t>8</w:t>
            </w:r>
            <w:r>
              <w:rPr>
                <w:rFonts w:hint="eastAsia" w:ascii="宋体" w:hAnsi="宋体" w:eastAsia="宋体" w:cs="宋体"/>
                <w:b/>
                <w:bCs/>
                <w:color w:val="auto"/>
                <w:sz w:val="21"/>
                <w:szCs w:val="21"/>
                <w:highlight w:val="none"/>
                <w:u w:val="none" w:color="auto"/>
              </w:rPr>
              <w:t>月</w:t>
            </w:r>
            <w:r>
              <w:rPr>
                <w:rFonts w:hint="eastAsia" w:hAnsi="宋体" w:cs="宋体"/>
                <w:b/>
                <w:bCs/>
                <w:color w:val="auto"/>
                <w:sz w:val="21"/>
                <w:szCs w:val="21"/>
                <w:highlight w:val="none"/>
                <w:u w:val="none" w:color="auto"/>
                <w:lang w:val="en-US" w:eastAsia="zh-CN"/>
              </w:rPr>
              <w:t>26</w:t>
            </w:r>
            <w:r>
              <w:rPr>
                <w:rFonts w:hint="eastAsia" w:ascii="宋体" w:hAnsi="宋体" w:eastAsia="宋体" w:cs="宋体"/>
                <w:b/>
                <w:bCs/>
                <w:color w:val="auto"/>
                <w:sz w:val="21"/>
                <w:szCs w:val="21"/>
                <w:highlight w:val="none"/>
                <w:u w:val="none" w:color="auto"/>
              </w:rPr>
              <w:t>日</w:t>
            </w:r>
            <w:r>
              <w:rPr>
                <w:rFonts w:hint="eastAsia" w:ascii="宋体" w:hAnsi="宋体" w:eastAsia="宋体" w:cs="宋体"/>
                <w:b/>
                <w:bCs/>
                <w:color w:val="auto"/>
                <w:sz w:val="21"/>
                <w:szCs w:val="21"/>
                <w:highlight w:val="none"/>
                <w:u w:val="none" w:color="auto"/>
                <w:lang w:val="en-US" w:eastAsia="zh-CN"/>
              </w:rPr>
              <w:t>8</w:t>
            </w:r>
            <w:r>
              <w:rPr>
                <w:rFonts w:hint="eastAsia" w:ascii="宋体" w:hAnsi="宋体" w:eastAsia="宋体" w:cs="宋体"/>
                <w:b/>
                <w:bCs/>
                <w:color w:val="auto"/>
                <w:sz w:val="21"/>
                <w:szCs w:val="21"/>
                <w:highlight w:val="none"/>
                <w:u w:val="none" w:color="auto"/>
              </w:rPr>
              <w:t>时</w:t>
            </w:r>
            <w:r>
              <w:rPr>
                <w:rFonts w:hint="eastAsia" w:ascii="宋体" w:hAnsi="宋体" w:eastAsia="宋体" w:cs="宋体"/>
                <w:color w:val="auto"/>
                <w:sz w:val="21"/>
                <w:szCs w:val="21"/>
                <w:highlight w:val="none"/>
                <w:u w:val="none" w:color="auto"/>
              </w:rPr>
              <w:t>（投标截止10日）前</w:t>
            </w:r>
            <w:bookmarkStart w:id="30" w:name="_Hlk61815279"/>
            <w:r>
              <w:rPr>
                <w:rFonts w:hint="eastAsia" w:ascii="宋体" w:hAnsi="宋体" w:eastAsia="宋体" w:cs="宋体"/>
                <w:color w:val="auto"/>
                <w:sz w:val="21"/>
                <w:szCs w:val="21"/>
                <w:highlight w:val="none"/>
                <w:u w:val="none" w:color="auto"/>
              </w:rPr>
              <w:t xml:space="preserve">在滁州市公共资源交易中心网电子交易系统中进行异议（质疑），具体操作步骤和程序请参见服务指南&gt;交易须知&gt;在线异议、质疑和投诉操作手册。 </w:t>
            </w:r>
            <w:bookmarkEnd w:id="30"/>
          </w:p>
        </w:tc>
      </w:tr>
      <w:tr w14:paraId="5F4C21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3D01E530">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2140" w:type="dxa"/>
            <w:gridSpan w:val="2"/>
            <w:noWrap w:val="0"/>
            <w:vAlign w:val="center"/>
          </w:tcPr>
          <w:p w14:paraId="397E8085">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招标人澄清的时间及方式</w:t>
            </w:r>
          </w:p>
        </w:tc>
        <w:tc>
          <w:tcPr>
            <w:tcW w:w="6610" w:type="dxa"/>
            <w:noWrap w:val="0"/>
            <w:vAlign w:val="center"/>
          </w:tcPr>
          <w:p w14:paraId="638E7494">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color="000000"/>
              </w:rPr>
              <w:t>202</w:t>
            </w:r>
            <w:r>
              <w:rPr>
                <w:rFonts w:hint="eastAsia" w:ascii="宋体" w:hAnsi="宋体" w:eastAsia="宋体" w:cs="宋体"/>
                <w:b/>
                <w:bCs/>
                <w:color w:val="auto"/>
                <w:sz w:val="21"/>
                <w:szCs w:val="21"/>
                <w:highlight w:val="none"/>
                <w:u w:val="none" w:color="000000"/>
                <w:lang w:val="en-US" w:eastAsia="zh-CN"/>
              </w:rPr>
              <w:t>5</w:t>
            </w:r>
            <w:r>
              <w:rPr>
                <w:rFonts w:hint="eastAsia" w:ascii="宋体" w:hAnsi="宋体" w:eastAsia="宋体" w:cs="宋体"/>
                <w:b/>
                <w:bCs/>
                <w:color w:val="auto"/>
                <w:sz w:val="21"/>
                <w:szCs w:val="21"/>
                <w:highlight w:val="none"/>
                <w:u w:val="none" w:color="000000"/>
              </w:rPr>
              <w:t>年</w:t>
            </w:r>
            <w:r>
              <w:rPr>
                <w:rFonts w:hint="eastAsia" w:ascii="宋体" w:hAnsi="宋体" w:cs="宋体"/>
                <w:b/>
                <w:bCs/>
                <w:color w:val="auto"/>
                <w:sz w:val="21"/>
                <w:szCs w:val="21"/>
                <w:highlight w:val="none"/>
                <w:u w:val="none" w:color="000000"/>
                <w:lang w:val="en-US" w:eastAsia="zh-CN"/>
              </w:rPr>
              <w:t>8</w:t>
            </w:r>
            <w:r>
              <w:rPr>
                <w:rFonts w:hint="eastAsia" w:ascii="宋体" w:hAnsi="宋体" w:eastAsia="宋体" w:cs="宋体"/>
                <w:b/>
                <w:bCs/>
                <w:color w:val="auto"/>
                <w:sz w:val="21"/>
                <w:szCs w:val="21"/>
                <w:highlight w:val="none"/>
                <w:u w:val="none" w:color="000000"/>
              </w:rPr>
              <w:t>月</w:t>
            </w:r>
            <w:r>
              <w:rPr>
                <w:rFonts w:hint="eastAsia" w:ascii="宋体" w:hAnsi="宋体" w:cs="宋体"/>
                <w:b/>
                <w:bCs/>
                <w:color w:val="auto"/>
                <w:sz w:val="21"/>
                <w:szCs w:val="21"/>
                <w:highlight w:val="none"/>
                <w:u w:val="none" w:color="000000"/>
                <w:lang w:val="en-US" w:eastAsia="zh-CN"/>
              </w:rPr>
              <w:t>28</w:t>
            </w:r>
            <w:r>
              <w:rPr>
                <w:rFonts w:hint="eastAsia" w:ascii="宋体" w:hAnsi="宋体" w:eastAsia="宋体" w:cs="宋体"/>
                <w:b/>
                <w:bCs/>
                <w:color w:val="auto"/>
                <w:sz w:val="21"/>
                <w:szCs w:val="21"/>
                <w:highlight w:val="none"/>
                <w:u w:val="none" w:color="000000"/>
              </w:rPr>
              <w:t>日17时</w:t>
            </w:r>
            <w:r>
              <w:rPr>
                <w:rFonts w:hint="eastAsia" w:ascii="宋体" w:hAnsi="宋体" w:eastAsia="宋体" w:cs="宋体"/>
                <w:b/>
                <w:bCs/>
                <w:color w:val="auto"/>
                <w:sz w:val="21"/>
                <w:szCs w:val="21"/>
                <w:highlight w:val="none"/>
              </w:rPr>
              <w:t>前</w:t>
            </w:r>
            <w:r>
              <w:rPr>
                <w:rFonts w:hint="eastAsia" w:ascii="宋体" w:hAnsi="宋体" w:eastAsia="宋体" w:cs="宋体"/>
                <w:color w:val="auto"/>
                <w:sz w:val="21"/>
                <w:szCs w:val="21"/>
                <w:highlight w:val="none"/>
              </w:rPr>
              <w:t>以澄清公告形式在滁州市公共资源交易网（http://ggzy.chuzhou.gov.cn /）“答疑澄清文件”栏目予以公告。</w:t>
            </w:r>
          </w:p>
        </w:tc>
      </w:tr>
      <w:tr w14:paraId="112329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1048" w:type="dxa"/>
            <w:noWrap w:val="0"/>
            <w:vAlign w:val="center"/>
          </w:tcPr>
          <w:p w14:paraId="7FEE135B">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140" w:type="dxa"/>
            <w:gridSpan w:val="2"/>
            <w:noWrap w:val="0"/>
            <w:vAlign w:val="center"/>
          </w:tcPr>
          <w:p w14:paraId="5929038A">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6610" w:type="dxa"/>
            <w:noWrap w:val="0"/>
            <w:vAlign w:val="center"/>
          </w:tcPr>
          <w:p w14:paraId="740A901B">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w:t>
            </w:r>
            <w:r>
              <w:rPr>
                <w:rFonts w:hint="eastAsia" w:ascii="宋体" w:hAnsi="宋体" w:eastAsia="宋体" w:cs="宋体"/>
                <w:color w:val="auto"/>
                <w:sz w:val="21"/>
                <w:szCs w:val="21"/>
                <w:highlight w:val="none"/>
                <w:u w:val="none" w:color="auto"/>
              </w:rPr>
              <w:t>不接受</w:t>
            </w:r>
            <w:r>
              <w:rPr>
                <w:rFonts w:hint="eastAsia" w:ascii="宋体" w:hAnsi="宋体" w:eastAsia="宋体" w:cs="宋体"/>
                <w:color w:val="auto"/>
                <w:sz w:val="21"/>
                <w:szCs w:val="21"/>
                <w:highlight w:val="none"/>
              </w:rPr>
              <w:t>联合体投标</w:t>
            </w:r>
          </w:p>
        </w:tc>
      </w:tr>
      <w:tr w14:paraId="512DBB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noWrap w:val="0"/>
            <w:vAlign w:val="center"/>
          </w:tcPr>
          <w:p w14:paraId="0FC7881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140" w:type="dxa"/>
            <w:gridSpan w:val="2"/>
            <w:noWrap w:val="0"/>
            <w:vAlign w:val="center"/>
          </w:tcPr>
          <w:p w14:paraId="528036E9">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w:t>
            </w:r>
          </w:p>
        </w:tc>
        <w:tc>
          <w:tcPr>
            <w:tcW w:w="6610" w:type="dxa"/>
            <w:noWrap w:val="0"/>
            <w:vAlign w:val="center"/>
          </w:tcPr>
          <w:p w14:paraId="4BEBF7E6">
            <w:pPr>
              <w:keepNext w:val="0"/>
              <w:keepLines w:val="0"/>
              <w:pageBreakBefore w:val="0"/>
              <w:suppressLineNumbers w:val="0"/>
              <w:kinsoku/>
              <w:overflowPunct/>
              <w:autoSpaceDE/>
              <w:autoSpaceDN/>
              <w:bidi w:val="0"/>
              <w:adjustRightInd/>
              <w:spacing w:before="0" w:beforeAutospacing="0" w:afterAutospacing="0" w:line="500" w:lineRule="exact"/>
              <w:ind w:left="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代理服务费金额：</w:t>
            </w:r>
            <w:r>
              <w:rPr>
                <w:rFonts w:hint="eastAsia" w:ascii="宋体" w:hAnsi="宋体" w:cs="宋体"/>
                <w:color w:val="auto"/>
                <w:sz w:val="21"/>
                <w:szCs w:val="21"/>
                <w:highlight w:val="none"/>
                <w:lang w:val="en-US" w:eastAsia="zh-CN"/>
              </w:rPr>
              <w:t>71000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参照计价格[2002]1980号文件59%执行）</w:t>
            </w:r>
            <w:r>
              <w:rPr>
                <w:rFonts w:hint="eastAsia" w:ascii="宋体" w:hAnsi="宋体" w:eastAsia="宋体" w:cs="宋体"/>
                <w:color w:val="auto"/>
                <w:sz w:val="21"/>
                <w:szCs w:val="21"/>
                <w:highlight w:val="none"/>
                <w:lang w:eastAsia="zh-CN"/>
              </w:rPr>
              <w:t>。</w:t>
            </w:r>
          </w:p>
          <w:p w14:paraId="3AA5DB60">
            <w:pPr>
              <w:keepNext w:val="0"/>
              <w:keepLines w:val="0"/>
              <w:pageBreakBefore w:val="0"/>
              <w:suppressLineNumbers w:val="0"/>
              <w:kinsoku/>
              <w:overflowPunct/>
              <w:autoSpaceDE/>
              <w:autoSpaceDN/>
              <w:bidi w:val="0"/>
              <w:adjustRightInd/>
              <w:spacing w:before="0" w:beforeAutospacing="0" w:afterAutospacing="0" w:line="5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w:t>
            </w:r>
            <w:r>
              <w:rPr>
                <w:rFonts w:hint="eastAsia" w:ascii="宋体" w:hAnsi="宋体" w:eastAsia="宋体" w:cs="宋体"/>
                <w:color w:val="auto"/>
                <w:sz w:val="21"/>
                <w:szCs w:val="21"/>
                <w:highlight w:val="none"/>
                <w:lang w:val="en-US" w:eastAsia="zh-CN"/>
              </w:rPr>
              <w:t>支付主体</w:t>
            </w:r>
            <w:r>
              <w:rPr>
                <w:rFonts w:hint="eastAsia" w:ascii="宋体" w:hAnsi="宋体" w:eastAsia="宋体" w:cs="宋体"/>
                <w:color w:val="auto"/>
                <w:sz w:val="21"/>
                <w:szCs w:val="21"/>
                <w:highlight w:val="none"/>
              </w:rPr>
              <w:t>：中标单位。</w:t>
            </w:r>
            <w:r>
              <w:rPr>
                <w:rFonts w:hint="eastAsia" w:ascii="宋体" w:hAnsi="宋体" w:eastAsia="宋体" w:cs="宋体"/>
                <w:color w:val="auto"/>
                <w:sz w:val="21"/>
                <w:szCs w:val="21"/>
                <w:highlight w:val="none"/>
                <w:lang w:val="en-US" w:eastAsia="zh-CN"/>
              </w:rPr>
              <w:t>由中标人在领取中标通知书时一次性支付给代理机构</w:t>
            </w:r>
          </w:p>
          <w:p w14:paraId="301CCFE0">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专家评审费支付主体：</w:t>
            </w:r>
            <w:r>
              <w:rPr>
                <w:rFonts w:hint="eastAsia" w:ascii="宋体" w:hAnsi="宋体" w:eastAsia="宋体" w:cs="宋体"/>
                <w:color w:val="auto"/>
                <w:sz w:val="21"/>
                <w:szCs w:val="21"/>
                <w:highlight w:val="none"/>
                <w:lang w:val="en-US" w:eastAsia="zh-CN"/>
              </w:rPr>
              <w:t>代理机构</w:t>
            </w:r>
            <w:r>
              <w:rPr>
                <w:rFonts w:hint="eastAsia" w:ascii="宋体" w:hAnsi="宋体" w:eastAsia="宋体" w:cs="宋体"/>
                <w:color w:val="auto"/>
                <w:sz w:val="21"/>
                <w:szCs w:val="21"/>
                <w:highlight w:val="none"/>
              </w:rPr>
              <w:t>。</w:t>
            </w:r>
          </w:p>
        </w:tc>
      </w:tr>
      <w:tr w14:paraId="2D7EAA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5" w:hRule="atLeast"/>
        </w:trPr>
        <w:tc>
          <w:tcPr>
            <w:tcW w:w="1048" w:type="dxa"/>
            <w:noWrap w:val="0"/>
            <w:vAlign w:val="center"/>
          </w:tcPr>
          <w:p w14:paraId="18429C74">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2140" w:type="dxa"/>
            <w:gridSpan w:val="2"/>
            <w:noWrap w:val="0"/>
            <w:vAlign w:val="center"/>
          </w:tcPr>
          <w:p w14:paraId="5546193D">
            <w:pPr>
              <w:keepNext w:val="0"/>
              <w:keepLines w:val="0"/>
              <w:pageBreakBefore w:val="0"/>
              <w:kinsoku/>
              <w:overflowPunct/>
              <w:autoSpaceDE/>
              <w:autoSpaceDN/>
              <w:bidi w:val="0"/>
              <w:spacing w:line="500" w:lineRule="exact"/>
              <w:ind w:right="-27" w:rightChars="-1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投标人要求澄清招标文件的截止时间及方式</w:t>
            </w:r>
          </w:p>
        </w:tc>
        <w:tc>
          <w:tcPr>
            <w:tcW w:w="6610" w:type="dxa"/>
            <w:noWrap w:val="0"/>
            <w:vAlign w:val="center"/>
          </w:tcPr>
          <w:p w14:paraId="3D5FD52D">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同表10.2款</w:t>
            </w:r>
          </w:p>
        </w:tc>
      </w:tr>
      <w:tr w14:paraId="581073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029D830E">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140" w:type="dxa"/>
            <w:gridSpan w:val="2"/>
            <w:noWrap w:val="0"/>
            <w:vAlign w:val="center"/>
          </w:tcPr>
          <w:p w14:paraId="054BFF00">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10" w:type="dxa"/>
            <w:noWrap w:val="0"/>
            <w:vAlign w:val="center"/>
          </w:tcPr>
          <w:p w14:paraId="3BB39A4E">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593A55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48" w:type="dxa"/>
            <w:noWrap w:val="0"/>
            <w:vAlign w:val="center"/>
          </w:tcPr>
          <w:p w14:paraId="60468D4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140" w:type="dxa"/>
            <w:gridSpan w:val="2"/>
            <w:noWrap w:val="0"/>
            <w:vAlign w:val="center"/>
          </w:tcPr>
          <w:p w14:paraId="2C73F96F">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10" w:type="dxa"/>
            <w:noWrap w:val="0"/>
            <w:vAlign w:val="top"/>
          </w:tcPr>
          <w:p w14:paraId="1946FB82">
            <w:pPr>
              <w:keepNext w:val="0"/>
              <w:keepLines w:val="0"/>
              <w:pageBreakBefore w:val="0"/>
              <w:widowControl/>
              <w:shd w:val="clear" w:color="auto" w:fill="FFFFFF"/>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color="000000"/>
              </w:rPr>
              <w:t>详见第一章“招标公告”</w:t>
            </w:r>
          </w:p>
        </w:tc>
      </w:tr>
      <w:tr w14:paraId="6662CA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noWrap w:val="0"/>
            <w:vAlign w:val="center"/>
          </w:tcPr>
          <w:p w14:paraId="28EE98F6">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140" w:type="dxa"/>
            <w:gridSpan w:val="2"/>
            <w:noWrap w:val="0"/>
            <w:vAlign w:val="center"/>
          </w:tcPr>
          <w:p w14:paraId="084002F6">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投标文件数量</w:t>
            </w:r>
          </w:p>
        </w:tc>
        <w:tc>
          <w:tcPr>
            <w:tcW w:w="6610" w:type="dxa"/>
            <w:noWrap w:val="0"/>
            <w:vAlign w:val="center"/>
          </w:tcPr>
          <w:p w14:paraId="2B45760D">
            <w:pPr>
              <w:keepNext w:val="0"/>
              <w:keepLines w:val="0"/>
              <w:pageBreakBefore w:val="0"/>
              <w:widowControl/>
              <w:kinsoku/>
              <w:overflowPunct/>
              <w:autoSpaceDE/>
              <w:autoSpaceDN/>
              <w:bidi w:val="0"/>
              <w:spacing w:line="500" w:lineRule="exact"/>
              <w:ind w:firstLine="88" w:firstLineChars="42"/>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网上递交的电子投标文件：一份。以投标人在投标截止时间前网上递交的电子投标文件为准，逾期提交的，投标文件将被拒绝。</w:t>
            </w:r>
          </w:p>
          <w:p w14:paraId="4944381C">
            <w:pPr>
              <w:keepNext w:val="0"/>
              <w:keepLines w:val="0"/>
              <w:pageBreakBefore w:val="0"/>
              <w:widowControl/>
              <w:kinsoku/>
              <w:overflowPunct/>
              <w:autoSpaceDE/>
              <w:autoSpaceDN/>
              <w:bidi w:val="0"/>
              <w:spacing w:line="500" w:lineRule="exact"/>
              <w:ind w:firstLine="88" w:firstLineChars="42"/>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（投标单位中标后须递交与网上电子投标文件完全一致的纸质版投标文件，并按要求加盖公章；份数：正本1份，副本</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份；中标单位领取中标通知书时，一并递交给代理机构）</w:t>
            </w:r>
          </w:p>
        </w:tc>
      </w:tr>
      <w:tr w14:paraId="21CF27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6F3BC8C0">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w:t>
            </w:r>
          </w:p>
        </w:tc>
        <w:tc>
          <w:tcPr>
            <w:tcW w:w="2140" w:type="dxa"/>
            <w:gridSpan w:val="2"/>
            <w:noWrap w:val="0"/>
            <w:vAlign w:val="center"/>
          </w:tcPr>
          <w:p w14:paraId="7998FEBD">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610" w:type="dxa"/>
            <w:noWrap w:val="0"/>
            <w:vAlign w:val="center"/>
          </w:tcPr>
          <w:p w14:paraId="614F4A61">
            <w:pPr>
              <w:keepNext w:val="0"/>
              <w:keepLines w:val="0"/>
              <w:pageBreakBefore w:val="0"/>
              <w:widowControl/>
              <w:kinsoku/>
              <w:overflowPunct/>
              <w:autoSpaceDE/>
              <w:autoSpaceDN/>
              <w:bidi w:val="0"/>
              <w:spacing w:line="5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电子投标文件须按格式文件要求签字或盖章（电子签章），招标文件格式中要求“签章”部位，指电子签章或盖章后扫描上传均可。</w:t>
            </w:r>
          </w:p>
          <w:p w14:paraId="3BECCA43">
            <w:pPr>
              <w:keepNext w:val="0"/>
              <w:keepLines w:val="0"/>
              <w:pageBreakBefore w:val="0"/>
              <w:widowControl/>
              <w:kinsoku/>
              <w:overflowPunct/>
              <w:autoSpaceDE/>
              <w:autoSpaceDN/>
              <w:bidi w:val="0"/>
              <w:spacing w:line="500" w:lineRule="exact"/>
              <w:ind w:firstLine="88" w:firstLineChars="42"/>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否则经评委会一致认定且经过招投标监管部门批准后，按照无效投标处理。</w:t>
            </w:r>
          </w:p>
        </w:tc>
      </w:tr>
      <w:tr w14:paraId="6AC73A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3" w:hRule="atLeast"/>
        </w:trPr>
        <w:tc>
          <w:tcPr>
            <w:tcW w:w="1048" w:type="dxa"/>
            <w:noWrap w:val="0"/>
            <w:vAlign w:val="center"/>
          </w:tcPr>
          <w:p w14:paraId="77F5D70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2140" w:type="dxa"/>
            <w:gridSpan w:val="2"/>
            <w:noWrap w:val="0"/>
            <w:vAlign w:val="center"/>
          </w:tcPr>
          <w:p w14:paraId="2F949773">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投标文件提交截止时间</w:t>
            </w:r>
          </w:p>
        </w:tc>
        <w:tc>
          <w:tcPr>
            <w:tcW w:w="6610" w:type="dxa"/>
            <w:noWrap w:val="0"/>
            <w:vAlign w:val="center"/>
          </w:tcPr>
          <w:p w14:paraId="6AA1483B">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网上递交投标文件截止时间：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日8点00分（北京时间）</w:t>
            </w:r>
          </w:p>
          <w:p w14:paraId="23539483">
            <w:pPr>
              <w:keepNext w:val="0"/>
              <w:keepLines w:val="0"/>
              <w:pageBreakBefore w:val="0"/>
              <w:kinsoku/>
              <w:overflowPunct/>
              <w:autoSpaceDE/>
              <w:autoSpaceDN/>
              <w:bidi w:val="0"/>
              <w:spacing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注：以投标人在投标截止时间前网上递交的电子投标文件为准，逾期提交的，投标文件将被拒绝。</w:t>
            </w:r>
          </w:p>
          <w:p w14:paraId="7A5DAAC4">
            <w:pPr>
              <w:keepNext w:val="0"/>
              <w:keepLines w:val="0"/>
              <w:pageBreakBefore w:val="0"/>
              <w:kinsoku/>
              <w:wordWrap w:val="0"/>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1.解密程序开始后60分钟内（以本项目网上招投标系统解密倒计时为准）。</w:t>
            </w:r>
          </w:p>
          <w:p w14:paraId="09751674">
            <w:pPr>
              <w:keepNext w:val="0"/>
              <w:keepLines w:val="0"/>
              <w:pageBreakBefore w:val="0"/>
              <w:kinsoku/>
              <w:wordWrap w:val="0"/>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2.解密时间为202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日08点00分至202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日09点00分。</w:t>
            </w:r>
          </w:p>
        </w:tc>
      </w:tr>
      <w:tr w14:paraId="1D7EAE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048" w:type="dxa"/>
            <w:noWrap w:val="0"/>
            <w:vAlign w:val="center"/>
          </w:tcPr>
          <w:p w14:paraId="1FF3FEC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2140" w:type="dxa"/>
            <w:gridSpan w:val="2"/>
            <w:noWrap w:val="0"/>
            <w:vAlign w:val="center"/>
          </w:tcPr>
          <w:p w14:paraId="742AB237">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610" w:type="dxa"/>
            <w:noWrap w:val="0"/>
            <w:vAlign w:val="center"/>
          </w:tcPr>
          <w:p w14:paraId="6268A014">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13BD3F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59BB842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2140" w:type="dxa"/>
            <w:gridSpan w:val="2"/>
            <w:noWrap w:val="0"/>
            <w:vAlign w:val="center"/>
          </w:tcPr>
          <w:p w14:paraId="33F4194D">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10" w:type="dxa"/>
            <w:noWrap w:val="0"/>
            <w:vAlign w:val="center"/>
          </w:tcPr>
          <w:p w14:paraId="24CD9874">
            <w:pPr>
              <w:keepNext w:val="0"/>
              <w:keepLines w:val="0"/>
              <w:pageBreakBefore w:val="0"/>
              <w:kinsoku/>
              <w:overflowPunct/>
              <w:autoSpaceDE/>
              <w:autoSpaceDN/>
              <w:bidi w:val="0"/>
              <w:spacing w:line="5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日08点00分（北京时间）</w:t>
            </w:r>
          </w:p>
          <w:p w14:paraId="24E2AF3A">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开标地点：滁州市公共资源交易中心(滁州市龙蟠大道109号房产商务大厦二楼)</w:t>
            </w:r>
          </w:p>
        </w:tc>
      </w:tr>
      <w:tr w14:paraId="246F90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48" w:type="dxa"/>
            <w:noWrap w:val="0"/>
            <w:vAlign w:val="center"/>
          </w:tcPr>
          <w:p w14:paraId="392DB2AA">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w:t>
            </w:r>
          </w:p>
        </w:tc>
        <w:tc>
          <w:tcPr>
            <w:tcW w:w="2140" w:type="dxa"/>
            <w:gridSpan w:val="2"/>
            <w:noWrap w:val="0"/>
            <w:vAlign w:val="center"/>
          </w:tcPr>
          <w:p w14:paraId="4CB755DE">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610" w:type="dxa"/>
            <w:noWrap w:val="0"/>
            <w:vAlign w:val="center"/>
          </w:tcPr>
          <w:p w14:paraId="31147C88">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43FDD0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4" w:hRule="atLeast"/>
        </w:trPr>
        <w:tc>
          <w:tcPr>
            <w:tcW w:w="1048" w:type="dxa"/>
            <w:noWrap w:val="0"/>
            <w:vAlign w:val="center"/>
          </w:tcPr>
          <w:p w14:paraId="0ABA4D9C">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140" w:type="dxa"/>
            <w:gridSpan w:val="2"/>
            <w:noWrap w:val="0"/>
            <w:vAlign w:val="center"/>
          </w:tcPr>
          <w:p w14:paraId="3CB6581F">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610" w:type="dxa"/>
            <w:noWrap w:val="0"/>
            <w:vAlign w:val="top"/>
          </w:tcPr>
          <w:p w14:paraId="7299DA1A">
            <w:pPr>
              <w:keepNext w:val="0"/>
              <w:keepLines w:val="0"/>
              <w:pageBreakBefore w:val="0"/>
              <w:suppressLineNumbers w:val="0"/>
              <w:kinsoku/>
              <w:overflowPunct/>
              <w:topLinePunct w:val="0"/>
              <w:autoSpaceDE/>
              <w:autoSpaceDN/>
              <w:bidi w:val="0"/>
              <w:adjustRightInd/>
              <w:spacing w:before="0" w:beforeAutospacing="0" w:afterAutospacing="0" w:line="5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人，其中招标人代表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人，评标专家</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人。</w:t>
            </w:r>
          </w:p>
          <w:p w14:paraId="23AD6224">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评标专家确定方式：专家评委由招标人在开标前从专家库中随机抽取。</w:t>
            </w:r>
          </w:p>
        </w:tc>
      </w:tr>
      <w:tr w14:paraId="19F1D5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48" w:type="dxa"/>
            <w:noWrap w:val="0"/>
            <w:vAlign w:val="center"/>
          </w:tcPr>
          <w:p w14:paraId="1962ADBC">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32.1.1</w:t>
            </w:r>
          </w:p>
        </w:tc>
        <w:tc>
          <w:tcPr>
            <w:tcW w:w="2140" w:type="dxa"/>
            <w:gridSpan w:val="2"/>
            <w:noWrap w:val="0"/>
            <w:vAlign w:val="center"/>
          </w:tcPr>
          <w:p w14:paraId="5925772E">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6610" w:type="dxa"/>
            <w:noWrap w:val="0"/>
            <w:vAlign w:val="center"/>
          </w:tcPr>
          <w:p w14:paraId="1180185D">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是，评标委员会推荐3名中标候选人。</w:t>
            </w:r>
          </w:p>
        </w:tc>
      </w:tr>
      <w:tr w14:paraId="315F6B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5" w:hRule="atLeast"/>
        </w:trPr>
        <w:tc>
          <w:tcPr>
            <w:tcW w:w="1048" w:type="dxa"/>
            <w:noWrap w:val="0"/>
            <w:vAlign w:val="center"/>
          </w:tcPr>
          <w:p w14:paraId="5F16B73A">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32.1.2</w:t>
            </w:r>
          </w:p>
        </w:tc>
        <w:tc>
          <w:tcPr>
            <w:tcW w:w="2140" w:type="dxa"/>
            <w:gridSpan w:val="2"/>
            <w:noWrap w:val="0"/>
            <w:vAlign w:val="center"/>
          </w:tcPr>
          <w:p w14:paraId="68DC5CC6">
            <w:pPr>
              <w:pStyle w:val="19"/>
              <w:keepNext w:val="0"/>
              <w:keepLines w:val="0"/>
              <w:pageBreakBefore w:val="0"/>
              <w:suppressLineNumbers w:val="0"/>
              <w:kinsoku/>
              <w:overflowPunct/>
              <w:topLinePunct w:val="0"/>
              <w:autoSpaceDE/>
              <w:autoSpaceDN/>
              <w:bidi w:val="0"/>
              <w:adjustRightInd/>
              <w:spacing w:before="0" w:beforeAutospacing="0" w:afterAutospacing="0" w:line="5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中标结果公告媒介</w:t>
            </w:r>
            <w:r>
              <w:rPr>
                <w:rFonts w:hint="eastAsia" w:ascii="宋体" w:hAnsi="宋体" w:eastAsia="宋体" w:cs="宋体"/>
                <w:color w:val="auto"/>
                <w:sz w:val="21"/>
                <w:szCs w:val="21"/>
                <w:highlight w:val="none"/>
                <w:lang w:val="en-US" w:eastAsia="zh-CN"/>
              </w:rPr>
              <w:t>及期限</w:t>
            </w:r>
          </w:p>
        </w:tc>
        <w:tc>
          <w:tcPr>
            <w:tcW w:w="6610" w:type="dxa"/>
            <w:noWrap w:val="0"/>
            <w:vAlign w:val="top"/>
          </w:tcPr>
          <w:p w14:paraId="5EBB9A76">
            <w:pPr>
              <w:pStyle w:val="19"/>
              <w:keepNext w:val="0"/>
              <w:keepLines w:val="0"/>
              <w:pageBreakBefore w:val="0"/>
              <w:suppressLineNumbers w:val="0"/>
              <w:kinsoku/>
              <w:overflowPunct/>
              <w:topLinePunct w:val="0"/>
              <w:autoSpaceDE/>
              <w:autoSpaceDN/>
              <w:bidi w:val="0"/>
              <w:adjustRightInd/>
              <w:spacing w:before="0" w:beforeAutospacing="0" w:afterAutospacing="0" w:line="5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公示媒介：同招标公告发布媒介</w:t>
            </w:r>
          </w:p>
          <w:p w14:paraId="36721155">
            <w:pPr>
              <w:pStyle w:val="19"/>
              <w:keepNext w:val="0"/>
              <w:keepLines w:val="0"/>
              <w:pageBreakBefore w:val="0"/>
              <w:suppressLineNumbers w:val="0"/>
              <w:kinsoku/>
              <w:overflowPunct/>
              <w:topLinePunct w:val="0"/>
              <w:autoSpaceDE/>
              <w:autoSpaceDN/>
              <w:bidi w:val="0"/>
              <w:adjustRightInd/>
              <w:spacing w:before="0" w:beforeAutospacing="0" w:afterAutospacing="0" w:line="500" w:lineRule="exact"/>
              <w:ind w:left="0" w:leftChars="0" w:right="0" w:rightChars="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公示期限：公示发布次日起3日（如公示第三日为休息日或节假日，则顺延至休息日或节假日后第一个工作日）</w:t>
            </w:r>
          </w:p>
        </w:tc>
      </w:tr>
      <w:tr w14:paraId="57BE24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048" w:type="dxa"/>
            <w:vMerge w:val="restart"/>
            <w:noWrap w:val="0"/>
            <w:vAlign w:val="center"/>
          </w:tcPr>
          <w:p w14:paraId="27EDE105">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w:t>
            </w:r>
          </w:p>
        </w:tc>
        <w:tc>
          <w:tcPr>
            <w:tcW w:w="2140" w:type="dxa"/>
            <w:gridSpan w:val="2"/>
            <w:noWrap w:val="0"/>
            <w:vAlign w:val="center"/>
          </w:tcPr>
          <w:p w14:paraId="52B5CB9F">
            <w:pPr>
              <w:keepNext w:val="0"/>
              <w:keepLines w:val="0"/>
              <w:pageBreakBefore w:val="0"/>
              <w:suppressLineNumbers w:val="0"/>
              <w:kinsoku/>
              <w:overflowPunct/>
              <w:autoSpaceDE/>
              <w:autoSpaceDN/>
              <w:bidi w:val="0"/>
              <w:spacing w:before="0" w:beforeAutospacing="0" w:afterAutospacing="0" w:line="5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tc>
        <w:tc>
          <w:tcPr>
            <w:tcW w:w="6610" w:type="dxa"/>
            <w:noWrap w:val="0"/>
            <w:vAlign w:val="center"/>
          </w:tcPr>
          <w:p w14:paraId="4E077667">
            <w:pPr>
              <w:keepNext w:val="0"/>
              <w:keepLines w:val="0"/>
              <w:pageBreakBefore w:val="0"/>
              <w:suppressLineNumbers w:val="0"/>
              <w:kinsoku/>
              <w:overflowPunct/>
              <w:autoSpaceDE/>
              <w:autoSpaceDN/>
              <w:bidi w:val="0"/>
              <w:spacing w:before="0" w:beforeAutospacing="0" w:afterAutospacing="0" w:line="50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中标通知书须加盖公共资源交易中心见证章后方可发出。</w:t>
            </w:r>
          </w:p>
        </w:tc>
      </w:tr>
      <w:tr w14:paraId="5EF47A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048" w:type="dxa"/>
            <w:vMerge w:val="continue"/>
            <w:noWrap w:val="0"/>
            <w:vAlign w:val="center"/>
          </w:tcPr>
          <w:p w14:paraId="7F3E995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p>
        </w:tc>
        <w:tc>
          <w:tcPr>
            <w:tcW w:w="2140" w:type="dxa"/>
            <w:gridSpan w:val="2"/>
            <w:noWrap w:val="0"/>
            <w:vAlign w:val="center"/>
          </w:tcPr>
          <w:p w14:paraId="51E466AA">
            <w:pPr>
              <w:keepNext w:val="0"/>
              <w:keepLines w:val="0"/>
              <w:pageBreakBefore w:val="0"/>
              <w:suppressLineNumbers w:val="0"/>
              <w:kinsoku/>
              <w:overflowPunct/>
              <w:autoSpaceDE/>
              <w:autoSpaceDN/>
              <w:bidi w:val="0"/>
              <w:spacing w:before="0" w:beforeAutospacing="0" w:afterAutospacing="0" w:line="5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中标通知书发出形式</w:t>
            </w:r>
          </w:p>
        </w:tc>
        <w:tc>
          <w:tcPr>
            <w:tcW w:w="6610" w:type="dxa"/>
            <w:noWrap w:val="0"/>
            <w:vAlign w:val="center"/>
          </w:tcPr>
          <w:p w14:paraId="30DCF61E">
            <w:pPr>
              <w:keepNext w:val="0"/>
              <w:keepLines w:val="0"/>
              <w:pageBreakBefore w:val="0"/>
              <w:suppressLineNumbers w:val="0"/>
              <w:kinsoku/>
              <w:overflowPunct/>
              <w:autoSpaceDE/>
              <w:autoSpaceDN/>
              <w:bidi w:val="0"/>
              <w:spacing w:before="0" w:beforeAutospacing="0" w:afterAutospacing="0" w:line="50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数据电文</w:t>
            </w:r>
          </w:p>
        </w:tc>
      </w:tr>
      <w:tr w14:paraId="6D4352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4" w:hRule="atLeast"/>
        </w:trPr>
        <w:tc>
          <w:tcPr>
            <w:tcW w:w="1048" w:type="dxa"/>
            <w:noWrap w:val="0"/>
            <w:vAlign w:val="center"/>
          </w:tcPr>
          <w:p w14:paraId="5212893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140" w:type="dxa"/>
            <w:gridSpan w:val="2"/>
            <w:noWrap w:val="0"/>
            <w:vAlign w:val="center"/>
          </w:tcPr>
          <w:p w14:paraId="7670181C">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10" w:type="dxa"/>
            <w:noWrap w:val="0"/>
            <w:vAlign w:val="center"/>
          </w:tcPr>
          <w:p w14:paraId="0F6C75AA">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不收取</w:t>
            </w:r>
          </w:p>
        </w:tc>
      </w:tr>
      <w:tr w14:paraId="3958BE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8" w:hRule="atLeast"/>
        </w:trPr>
        <w:tc>
          <w:tcPr>
            <w:tcW w:w="1926" w:type="dxa"/>
            <w:gridSpan w:val="2"/>
            <w:noWrap w:val="0"/>
            <w:vAlign w:val="center"/>
          </w:tcPr>
          <w:p w14:paraId="133ECF04">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付款方式、时间、条件</w:t>
            </w:r>
          </w:p>
        </w:tc>
        <w:tc>
          <w:tcPr>
            <w:tcW w:w="7872" w:type="dxa"/>
            <w:gridSpan w:val="2"/>
            <w:noWrap w:val="0"/>
            <w:vAlign w:val="center"/>
          </w:tcPr>
          <w:p w14:paraId="63051DD3">
            <w:pPr>
              <w:keepNext w:val="0"/>
              <w:keepLines w:val="0"/>
              <w:pageBreakBefore w:val="0"/>
              <w:kinsoku/>
              <w:overflowPunct/>
              <w:autoSpaceDE/>
              <w:autoSpaceDN/>
              <w:bidi w:val="0"/>
              <w:snapToGrid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具体详见第四章《服务需求》</w:t>
            </w:r>
          </w:p>
        </w:tc>
      </w:tr>
      <w:tr w14:paraId="06743F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noWrap w:val="0"/>
            <w:vAlign w:val="center"/>
          </w:tcPr>
          <w:p w14:paraId="4F274776">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招标文件获取方式和时间</w:t>
            </w:r>
          </w:p>
        </w:tc>
        <w:tc>
          <w:tcPr>
            <w:tcW w:w="7872" w:type="dxa"/>
            <w:gridSpan w:val="2"/>
            <w:noWrap w:val="0"/>
            <w:vAlign w:val="top"/>
          </w:tcPr>
          <w:p w14:paraId="1E299A61">
            <w:pPr>
              <w:keepNext w:val="0"/>
              <w:keepLines w:val="0"/>
              <w:pageBreakBefore w:val="0"/>
              <w:kinsoku/>
              <w:overflowPunct/>
              <w:topLine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招标文件获取方式：网上下载；</w:t>
            </w:r>
          </w:p>
          <w:p w14:paraId="24DCD72C">
            <w:pPr>
              <w:keepNext w:val="0"/>
              <w:keepLines w:val="0"/>
              <w:pageBreakBefore w:val="0"/>
              <w:kinsoku/>
              <w:overflowPunct/>
              <w:topLine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获取时间：招标文件发布至投标截止时间。</w:t>
            </w:r>
          </w:p>
        </w:tc>
      </w:tr>
      <w:tr w14:paraId="3BBAA3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noWrap w:val="0"/>
            <w:vAlign w:val="center"/>
          </w:tcPr>
          <w:p w14:paraId="6BA63DFA">
            <w:pPr>
              <w:keepNext w:val="0"/>
              <w:keepLines w:val="0"/>
              <w:pageBreakBefore w:val="0"/>
              <w:suppressLineNumbers w:val="0"/>
              <w:kinsoku/>
              <w:overflowPunct/>
              <w:autoSpaceDE/>
              <w:autoSpaceDN/>
              <w:bidi w:val="0"/>
              <w:adjustRightInd w:val="0"/>
              <w:snapToGrid w:val="0"/>
              <w:spacing w:before="0" w:beforeAutospacing="0" w:afterAutospacing="0" w:line="50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投诉</w:t>
            </w:r>
          </w:p>
        </w:tc>
        <w:tc>
          <w:tcPr>
            <w:tcW w:w="7872" w:type="dxa"/>
            <w:gridSpan w:val="2"/>
            <w:shd w:val="clear" w:color="auto" w:fill="auto"/>
            <w:noWrap w:val="0"/>
            <w:vAlign w:val="top"/>
          </w:tcPr>
          <w:p w14:paraId="4DB4FCB5">
            <w:pPr>
              <w:keepNext w:val="0"/>
              <w:keepLines w:val="0"/>
              <w:pageBreakBefore w:val="0"/>
              <w:suppressLineNumbers w:val="0"/>
              <w:kinsoku/>
              <w:overflowPunct/>
              <w:autoSpaceDE/>
              <w:autoSpaceDN/>
              <w:bidi w:val="0"/>
              <w:adjustRightInd w:val="0"/>
              <w:snapToGrid w:val="0"/>
              <w:spacing w:before="0" w:beforeAutospacing="0" w:afterAutospacing="0" w:line="5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投标人或者其他利害关系人认为招标投标活动违反法律、法规和规章规定的，有权向相关行政监督部门投诉。在线投诉具体步骤和程序请参照服务指南&gt;投诉渠道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"https://ggzy.chuzhou.gov.cn/fwzn/011001/serviceGuide.html"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https://ggzy.chuzhou.gov.cn/fwzn/011001/serviceGuide.html</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；投诉书格式等内容参见服务指南&gt;办事指南&gt;投标人服务&gt;投诉受理一次告知书https://ggzy.chuzhou.gov.cn/fwzn/011001/011001001/011001001003/20211022/4b7d87ec-2c58-49b0-b76c-3a6277377930.html。</w:t>
            </w:r>
          </w:p>
        </w:tc>
      </w:tr>
      <w:tr w14:paraId="5A8C8F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noWrap w:val="0"/>
            <w:vAlign w:val="center"/>
          </w:tcPr>
          <w:p w14:paraId="1F90E9F0">
            <w:pPr>
              <w:keepNext w:val="0"/>
              <w:keepLines w:val="0"/>
              <w:pageBreakBefore w:val="0"/>
              <w:widowControl/>
              <w:suppressLineNumbers w:val="0"/>
              <w:kinsoku/>
              <w:overflowPunct/>
              <w:autoSpaceDE/>
              <w:autoSpaceDN/>
              <w:bidi w:val="0"/>
              <w:spacing w:before="0" w:beforeAutospacing="0" w:afterAutospacing="0" w:line="500" w:lineRule="exact"/>
              <w:ind w:left="0" w:leftChars="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特别提示</w:t>
            </w:r>
          </w:p>
        </w:tc>
        <w:tc>
          <w:tcPr>
            <w:tcW w:w="7872" w:type="dxa"/>
            <w:gridSpan w:val="2"/>
            <w:shd w:val="clear" w:color="auto" w:fill="auto"/>
            <w:noWrap w:val="0"/>
            <w:vAlign w:val="top"/>
          </w:tcPr>
          <w:p w14:paraId="593BE588">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1.本项目投标保证金、履约保证金、工程质量保证金、农民工工资保证金均支持保函使用。以现金形式提交保证金的，应当同时退还保证金本金和银行同期存款利息。</w:t>
            </w:r>
          </w:p>
          <w:p w14:paraId="2B3E8161">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2.投标人应填写投标信息并下载招标文件，否则无法上传投标文件。</w:t>
            </w:r>
          </w:p>
          <w:p w14:paraId="12B6749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787DE0CA">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4.如果过程中出现招标文件更改，应以最后发布的招标答疑澄清文件中的模板制作本项目最新投标文件。</w:t>
            </w:r>
          </w:p>
          <w:p w14:paraId="684953D7">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5.投标人应当用本单位CA数字证书制作投标文件，制作成功后进行投标文件上传。 </w:t>
            </w:r>
          </w:p>
          <w:p w14:paraId="48958FD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64EDF5CC">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7.请投标人注意加密投标文件CA数字证书的有效期，不在有效期的CA数字证书无法解密投标文件。</w:t>
            </w:r>
          </w:p>
          <w:p w14:paraId="78E87551">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8.投标人投标MAC地址一致或申请开具电子保函MAC地址一致的，由评标委员会否决其投标。</w:t>
            </w:r>
          </w:p>
          <w:p w14:paraId="4F37A5AF">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9.投标人投标文件中单方面出现其他投标人材料的（依法组成联合体投标的除外），由评标委员会否决其投标。</w:t>
            </w:r>
          </w:p>
          <w:p w14:paraId="67C8BC64">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668AA0B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11.若存在不予退还投标人投标保证金的情形，银行转账的，由市公共资源交易中心代为收缴，递交保函的，由招标人予以追缴。</w:t>
            </w:r>
          </w:p>
          <w:p w14:paraId="0812D2C2">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1107D207">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13.投标人联系人或联系电话相同的，由评标委员会否决其投标，并报告监管部门作不良行为处理和进一步调查。</w:t>
            </w:r>
          </w:p>
          <w:p w14:paraId="13BC410F">
            <w:pPr>
              <w:keepNext w:val="0"/>
              <w:keepLines w:val="0"/>
              <w:pageBreakBefore w:val="0"/>
              <w:suppressLineNumbers w:val="0"/>
              <w:kinsoku/>
              <w:overflowPunct/>
              <w:autoSpaceDE/>
              <w:autoSpaceDN/>
              <w:bidi w:val="0"/>
              <w:spacing w:before="0" w:beforeAutospacing="0" w:afterAutospacing="0" w:line="5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val="0"/>
                <w:bCs w:val="0"/>
                <w:color w:val="auto"/>
                <w:sz w:val="21"/>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4F9EC7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noWrap w:val="0"/>
            <w:vAlign w:val="center"/>
          </w:tcPr>
          <w:p w14:paraId="263EB553">
            <w:pPr>
              <w:keepNext w:val="0"/>
              <w:keepLines w:val="0"/>
              <w:pageBreakBefore w:val="0"/>
              <w:suppressLineNumbers w:val="0"/>
              <w:kinsoku/>
              <w:overflowPunct/>
              <w:topLinePunct w:val="0"/>
              <w:autoSpaceDE/>
              <w:autoSpaceDN/>
              <w:bidi w:val="0"/>
              <w:adjustRightInd/>
              <w:spacing w:before="0" w:beforeAutospacing="0" w:afterAutospacing="0" w:line="500" w:lineRule="exact"/>
              <w:ind w:left="0" w:leftChars="0" w:right="0" w:rightChars="0"/>
              <w:jc w:val="center"/>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其他</w:t>
            </w:r>
          </w:p>
        </w:tc>
        <w:tc>
          <w:tcPr>
            <w:tcW w:w="7872" w:type="dxa"/>
            <w:gridSpan w:val="2"/>
            <w:shd w:val="clear" w:color="auto" w:fill="auto"/>
            <w:noWrap w:val="0"/>
            <w:vAlign w:val="top"/>
          </w:tcPr>
          <w:p w14:paraId="58EC14D6">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负责人必须是投标人本单位工作人员，提供虚假资料谋取中标将被依法处罚。投标人对所提交的投标人或拟派项目负责人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滁州市公共资源交易监督管理局）依法处理。</w:t>
            </w:r>
          </w:p>
          <w:p w14:paraId="7E0B417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2.中标人未履行下述义务的，滁州市公共资源交易监督管理局将依法对中标人进行处理，追究相关责任：</w:t>
            </w:r>
          </w:p>
          <w:p w14:paraId="381D1685">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①中标人无正当理由不与招标人订立合同，在签订合同时向招标人提出附加条件，或者不按照招标文件要求提交履约保证金的，招标人有权取消中标人中标资格，并将相关违约行为报送监管部门处理；</w:t>
            </w:r>
          </w:p>
          <w:p w14:paraId="44849410">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②合同签订后，中标人存在规定时间内不组织人员进场开工、不履行供货安装义务等情况，招标人有权解除合同，并追究违约责任，同时将相关违约行为报送监管部门，记不良行为记录， 实施信用惩戒。</w:t>
            </w:r>
          </w:p>
        </w:tc>
      </w:tr>
      <w:tr w14:paraId="1C6EF8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noWrap w:val="0"/>
            <w:vAlign w:val="center"/>
          </w:tcPr>
          <w:p w14:paraId="7FE31AE2">
            <w:pPr>
              <w:keepNext w:val="0"/>
              <w:keepLines w:val="0"/>
              <w:pageBreakBefore w:val="0"/>
              <w:suppressLineNumbers w:val="0"/>
              <w:kinsoku/>
              <w:overflowPunct/>
              <w:topLinePunct w:val="0"/>
              <w:autoSpaceDE/>
              <w:autoSpaceDN/>
              <w:bidi w:val="0"/>
              <w:adjustRightInd w:val="0"/>
              <w:snapToGrid w:val="0"/>
              <w:spacing w:before="0" w:beforeAutospacing="0" w:afterAutospacing="0" w:line="500" w:lineRule="exact"/>
              <w:ind w:left="0" w:leftChars="0" w:right="0" w:rightChars="0"/>
              <w:jc w:val="center"/>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变更招标方式</w:t>
            </w:r>
          </w:p>
        </w:tc>
        <w:tc>
          <w:tcPr>
            <w:tcW w:w="7872" w:type="dxa"/>
            <w:gridSpan w:val="2"/>
            <w:shd w:val="clear" w:color="auto" w:fill="auto"/>
            <w:noWrap w:val="0"/>
            <w:vAlign w:val="center"/>
          </w:tcPr>
          <w:p w14:paraId="05D8DF0F">
            <w:pPr>
              <w:pStyle w:val="17"/>
              <w:keepNext w:val="0"/>
              <w:keepLines w:val="0"/>
              <w:pageBreakBefore w:val="0"/>
              <w:suppressLineNumbers w:val="0"/>
              <w:kinsoku/>
              <w:overflowPunct/>
              <w:topLinePunct w:val="0"/>
              <w:autoSpaceDE/>
              <w:autoSpaceDN/>
              <w:bidi w:val="0"/>
              <w:adjustRightInd w:val="0"/>
              <w:snapToGrid w:val="0"/>
              <w:spacing w:before="0" w:beforeAutospacing="0" w:after="0" w:afterLines="0" w:afterAutospacing="0" w:line="500" w:lineRule="exact"/>
              <w:ind w:left="0" w:leftChars="0" w:right="0" w:right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按照滁州市公共资源交易监督管理局现行规定执行。</w:t>
            </w:r>
          </w:p>
        </w:tc>
      </w:tr>
    </w:tbl>
    <w:p w14:paraId="6EAE9FE2">
      <w:pPr>
        <w:keepNext w:val="0"/>
        <w:keepLines w:val="0"/>
        <w:pageBreakBefore/>
        <w:widowControl w:val="0"/>
        <w:kinsoku/>
        <w:wordWrap/>
        <w:overflowPunct/>
        <w:topLinePunct w:val="0"/>
        <w:autoSpaceDE/>
        <w:autoSpaceDN/>
        <w:bidi w:val="0"/>
        <w:spacing w:before="312" w:beforeLines="100" w:after="312" w:afterLines="100" w:line="500" w:lineRule="exact"/>
        <w:jc w:val="center"/>
        <w:textAlignment w:val="auto"/>
        <w:outlineLvl w:val="1"/>
        <w:rPr>
          <w:rFonts w:hint="eastAsia" w:ascii="宋体"/>
          <w:b/>
          <w:color w:val="auto"/>
          <w:sz w:val="28"/>
          <w:szCs w:val="32"/>
          <w:highlight w:val="none"/>
        </w:rPr>
      </w:pPr>
      <w:bookmarkStart w:id="31" w:name="_Toc58430315"/>
      <w:bookmarkStart w:id="32" w:name="_Toc449028866"/>
      <w:bookmarkStart w:id="33" w:name="_Toc28397"/>
      <w:r>
        <w:rPr>
          <w:rFonts w:hint="eastAsia" w:ascii="宋体"/>
          <w:b/>
          <w:color w:val="auto"/>
          <w:sz w:val="28"/>
          <w:szCs w:val="28"/>
          <w:highlight w:val="none"/>
        </w:rPr>
        <w:t>二、投标人须知</w:t>
      </w:r>
      <w:bookmarkEnd w:id="31"/>
      <w:bookmarkEnd w:id="32"/>
      <w:bookmarkEnd w:id="33"/>
    </w:p>
    <w:p w14:paraId="2AEFE877">
      <w:pPr>
        <w:keepNext w:val="0"/>
        <w:keepLines w:val="0"/>
        <w:widowControl w:val="0"/>
        <w:kinsoku/>
        <w:wordWrap/>
        <w:overflowPunct/>
        <w:topLinePunct w:val="0"/>
        <w:autoSpaceDE/>
        <w:autoSpaceDN/>
        <w:bidi w:val="0"/>
        <w:spacing w:before="156" w:beforeLines="50" w:after="156" w:afterLines="50" w:line="500" w:lineRule="exact"/>
        <w:jc w:val="center"/>
        <w:textAlignment w:val="auto"/>
        <w:rPr>
          <w:rFonts w:hint="eastAsia" w:ascii="宋体" w:hAnsi="宋体" w:cs="宋体"/>
          <w:color w:val="auto"/>
          <w:sz w:val="28"/>
          <w:szCs w:val="28"/>
          <w:highlight w:val="none"/>
        </w:rPr>
      </w:pPr>
      <w:bookmarkStart w:id="34" w:name="_Toc449028867"/>
      <w:r>
        <w:rPr>
          <w:rFonts w:hint="eastAsia" w:ascii="宋体" w:hAnsi="宋体" w:cs="宋体"/>
          <w:b/>
          <w:color w:val="auto"/>
          <w:sz w:val="28"/>
          <w:szCs w:val="28"/>
          <w:highlight w:val="none"/>
        </w:rPr>
        <w:t>（一）总  则</w:t>
      </w:r>
      <w:bookmarkEnd w:id="34"/>
    </w:p>
    <w:p w14:paraId="2EB194C8">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6532C0A8">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1.1本次招标采购项目名称：见投标人须知前附表。</w:t>
      </w:r>
    </w:p>
    <w:p w14:paraId="3EE7D1FC">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项目编号：见投标人须知前附表。</w:t>
      </w:r>
    </w:p>
    <w:p w14:paraId="2A0CE815">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招 标 人：见投标人须知前附表。</w:t>
      </w:r>
    </w:p>
    <w:p w14:paraId="7B1F417D">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供货期：见投标人须知前附表。</w:t>
      </w:r>
    </w:p>
    <w:p w14:paraId="0377E9E7">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供货地点：见投标人须知前附表。</w:t>
      </w:r>
    </w:p>
    <w:p w14:paraId="5ADE9C19">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1.2招标人及联系人: 见投标人须知前附表。</w:t>
      </w:r>
    </w:p>
    <w:p w14:paraId="6825FDB5">
      <w:pPr>
        <w:keepNext w:val="0"/>
        <w:keepLines w:val="0"/>
        <w:widowControl w:val="0"/>
        <w:kinsoku/>
        <w:wordWrap/>
        <w:overflowPunct/>
        <w:topLinePunct w:val="0"/>
        <w:autoSpaceDE/>
        <w:autoSpaceDN/>
        <w:bidi w:val="0"/>
        <w:snapToGrid w:val="0"/>
        <w:spacing w:line="500" w:lineRule="exact"/>
        <w:ind w:firstLine="525" w:firstLineChars="25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采购代理机构及联系人: 见投标人须知前附表。</w:t>
      </w:r>
    </w:p>
    <w:p w14:paraId="7F79B2FF">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1.3资金来源：见投标人须知前附表。</w:t>
      </w:r>
    </w:p>
    <w:p w14:paraId="46591EB5">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1.4本项目预算：见投标人须知前附表。</w:t>
      </w:r>
    </w:p>
    <w:p w14:paraId="46B12CA4">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1.5本项目最高限价：见投标人须知前附表。</w:t>
      </w:r>
    </w:p>
    <w:p w14:paraId="2759F607">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2.招标范围：</w:t>
      </w:r>
    </w:p>
    <w:p w14:paraId="5F2FD75E">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2.1 采购内容：详见《</w:t>
      </w:r>
      <w:r>
        <w:rPr>
          <w:rFonts w:hint="eastAsia" w:ascii="宋体" w:hAnsi="宋体" w:cs="宋体"/>
          <w:color w:val="auto"/>
          <w:szCs w:val="21"/>
          <w:highlight w:val="none"/>
          <w:lang w:val="en-US" w:eastAsia="zh-CN"/>
        </w:rPr>
        <w:t>服务需求</w:t>
      </w:r>
      <w:r>
        <w:rPr>
          <w:rFonts w:hint="eastAsia" w:ascii="宋体" w:hAnsi="宋体" w:cs="宋体"/>
          <w:color w:val="auto"/>
          <w:szCs w:val="21"/>
          <w:highlight w:val="none"/>
        </w:rPr>
        <w:t>》。</w:t>
      </w:r>
    </w:p>
    <w:p w14:paraId="28AE32A6">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 技术要求：详见《</w:t>
      </w:r>
      <w:r>
        <w:rPr>
          <w:rFonts w:hint="eastAsia" w:ascii="宋体" w:hAnsi="宋体" w:cs="宋体"/>
          <w:color w:val="auto"/>
          <w:szCs w:val="21"/>
          <w:highlight w:val="none"/>
          <w:lang w:val="en-US" w:eastAsia="zh-CN"/>
        </w:rPr>
        <w:t>服务需求</w:t>
      </w:r>
      <w:r>
        <w:rPr>
          <w:rFonts w:hint="eastAsia" w:ascii="宋体" w:hAnsi="宋体" w:cs="宋体"/>
          <w:color w:val="auto"/>
          <w:szCs w:val="21"/>
          <w:highlight w:val="none"/>
        </w:rPr>
        <w:t>》。</w:t>
      </w:r>
    </w:p>
    <w:p w14:paraId="414610A2">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3.标包划分：</w:t>
      </w:r>
    </w:p>
    <w:p w14:paraId="7B057EC7">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212173CA">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4.招标方式：</w:t>
      </w:r>
    </w:p>
    <w:p w14:paraId="797F6AC7">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63BCFE87">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5.计价方式：</w:t>
      </w:r>
    </w:p>
    <w:p w14:paraId="113A249B">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总价合同</w:t>
      </w:r>
      <w:r>
        <w:rPr>
          <w:rFonts w:hint="eastAsia" w:ascii="宋体" w:hAnsi="宋体" w:cs="宋体"/>
          <w:color w:val="auto"/>
          <w:szCs w:val="21"/>
          <w:highlight w:val="none"/>
          <w:u w:val="single"/>
        </w:rPr>
        <w:t xml:space="preserve"> 。</w:t>
      </w:r>
    </w:p>
    <w:p w14:paraId="558FAB8D">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6.评标办法：</w:t>
      </w:r>
    </w:p>
    <w:p w14:paraId="10009C2A">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（详见第三章评标办法）</w:t>
      </w:r>
    </w:p>
    <w:p w14:paraId="6D943673">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7.投标人资格：</w:t>
      </w:r>
    </w:p>
    <w:p w14:paraId="6B0BA156">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7.1</w:t>
      </w:r>
      <w:r>
        <w:rPr>
          <w:rFonts w:hint="eastAsia" w:ascii="宋体"/>
          <w:color w:val="auto"/>
          <w:szCs w:val="21"/>
          <w:highlight w:val="none"/>
        </w:rPr>
        <w:t>详见投标人须知前附表。</w:t>
      </w:r>
    </w:p>
    <w:p w14:paraId="34C2A5BE">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7.2根据电子化采购的特点，投标人参加本项目投标，投标人参加本项目投标，需在安徽省公共资源交易市场主体库（http://61.190.70.20/ahggfwpt-zhutiku）登记并进行信息确认提交。</w:t>
      </w:r>
    </w:p>
    <w:p w14:paraId="18507EE0">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7.3投标人必须确保自己在信息库中注册的信息真实、准确，并保证投标文件中的有关信息与库中的信息相一致。否则，投标人因此蒙受损失，招标人概不负责。</w:t>
      </w:r>
    </w:p>
    <w:p w14:paraId="5700567C">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47004410">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8.1投标人准备和参加投标活动发生的费用自理。</w:t>
      </w:r>
    </w:p>
    <w:p w14:paraId="32C4224D">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9.</w:t>
      </w:r>
      <w:bookmarkStart w:id="35" w:name="_Toc152045539"/>
      <w:bookmarkStart w:id="36" w:name="_Toc296602429"/>
      <w:bookmarkStart w:id="37" w:name="_Toc152042315"/>
      <w:bookmarkStart w:id="38" w:name="_Toc247513962"/>
      <w:bookmarkStart w:id="39" w:name="_Toc144974507"/>
      <w:bookmarkStart w:id="40" w:name="_Toc247592876"/>
      <w:bookmarkStart w:id="41" w:name="_Toc247527563"/>
      <w:r>
        <w:rPr>
          <w:rFonts w:hint="eastAsia" w:ascii="宋体" w:hAnsi="宋体" w:cs="宋体"/>
          <w:b/>
          <w:color w:val="auto"/>
          <w:szCs w:val="21"/>
          <w:highlight w:val="none"/>
        </w:rPr>
        <w:t xml:space="preserve"> 踏勘现场</w:t>
      </w:r>
      <w:bookmarkEnd w:id="35"/>
      <w:bookmarkEnd w:id="36"/>
      <w:bookmarkEnd w:id="37"/>
      <w:bookmarkEnd w:id="38"/>
      <w:bookmarkEnd w:id="39"/>
      <w:bookmarkEnd w:id="40"/>
      <w:bookmarkEnd w:id="41"/>
    </w:p>
    <w:p w14:paraId="52817E3C">
      <w:pPr>
        <w:keepNext w:val="0"/>
        <w:keepLines w:val="0"/>
        <w:widowControl w:val="0"/>
        <w:kinsoku/>
        <w:wordWrap/>
        <w:overflowPunct/>
        <w:topLinePunct w:val="0"/>
        <w:autoSpaceDE/>
        <w:autoSpaceDN/>
        <w:bidi w:val="0"/>
        <w:spacing w:line="500" w:lineRule="exact"/>
        <w:ind w:firstLine="409" w:firstLineChars="19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9.1 投标人须知前附表规定组织踏勘现场的，招标人按投标人须知前附表规定的时间、地点组织投标人踏勘项目现场。 </w:t>
      </w:r>
    </w:p>
    <w:p w14:paraId="19103AC2">
      <w:pPr>
        <w:keepNext w:val="0"/>
        <w:keepLines w:val="0"/>
        <w:widowControl w:val="0"/>
        <w:kinsoku/>
        <w:wordWrap/>
        <w:overflowPunct/>
        <w:topLinePunct w:val="0"/>
        <w:autoSpaceDE/>
        <w:autoSpaceDN/>
        <w:bidi w:val="0"/>
        <w:spacing w:line="500" w:lineRule="exact"/>
        <w:ind w:firstLine="409" w:firstLineChars="19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9.2 投标人踏勘现场发生的费用自理。</w:t>
      </w:r>
    </w:p>
    <w:p w14:paraId="51CBA139">
      <w:pPr>
        <w:keepNext w:val="0"/>
        <w:keepLines w:val="0"/>
        <w:widowControl w:val="0"/>
        <w:kinsoku/>
        <w:wordWrap/>
        <w:overflowPunct/>
        <w:topLinePunct w:val="0"/>
        <w:autoSpaceDE/>
        <w:autoSpaceDN/>
        <w:bidi w:val="0"/>
        <w:spacing w:line="500" w:lineRule="exact"/>
        <w:ind w:firstLine="409" w:firstLineChars="19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9.3 除招标人的原因外，投标人自行负责在踏勘现场中所发生的人员伤亡和财产损失。</w:t>
      </w:r>
    </w:p>
    <w:p w14:paraId="06AEAA9C">
      <w:pPr>
        <w:keepNext w:val="0"/>
        <w:keepLines w:val="0"/>
        <w:widowControl w:val="0"/>
        <w:kinsoku/>
        <w:wordWrap/>
        <w:overflowPunct/>
        <w:topLinePunct w:val="0"/>
        <w:autoSpaceDE/>
        <w:autoSpaceDN/>
        <w:bidi w:val="0"/>
        <w:spacing w:line="500" w:lineRule="exact"/>
        <w:ind w:firstLine="409" w:firstLineChars="19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9.4 招标人在踏勘现场中介绍的场地和相关的周边环境情况，供投标人在编制投标文件时参考，招标人不对投标人据此作出的判断和决策负责。</w:t>
      </w:r>
      <w:bookmarkStart w:id="42" w:name="_Toc152045540"/>
      <w:bookmarkStart w:id="43" w:name="_Toc247527564"/>
      <w:bookmarkStart w:id="44" w:name="_Toc144974508"/>
      <w:bookmarkStart w:id="45" w:name="_Toc152042316"/>
      <w:bookmarkStart w:id="46" w:name="_Toc247513963"/>
      <w:bookmarkStart w:id="47" w:name="_Toc296602430"/>
      <w:bookmarkStart w:id="48" w:name="_Toc247592877"/>
    </w:p>
    <w:p w14:paraId="141FB5ED">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42"/>
      <w:bookmarkEnd w:id="43"/>
      <w:bookmarkEnd w:id="44"/>
      <w:bookmarkEnd w:id="45"/>
      <w:bookmarkEnd w:id="46"/>
      <w:bookmarkEnd w:id="47"/>
      <w:bookmarkEnd w:id="48"/>
      <w:r>
        <w:rPr>
          <w:rFonts w:hint="eastAsia" w:ascii="宋体" w:hAnsi="宋体" w:cs="宋体"/>
          <w:b/>
          <w:color w:val="auto"/>
          <w:szCs w:val="21"/>
          <w:highlight w:val="none"/>
        </w:rPr>
        <w:t>（本项目不采用）</w:t>
      </w:r>
    </w:p>
    <w:p w14:paraId="1AFEC626">
      <w:pPr>
        <w:keepNext w:val="0"/>
        <w:keepLines w:val="0"/>
        <w:widowControl w:val="0"/>
        <w:kinsoku/>
        <w:wordWrap/>
        <w:overflowPunct/>
        <w:topLinePunct w:val="0"/>
        <w:autoSpaceDE/>
        <w:autoSpaceDN/>
        <w:bidi w:val="0"/>
        <w:spacing w:line="500" w:lineRule="exact"/>
        <w:ind w:firstLine="409" w:firstLineChars="195"/>
        <w:textAlignment w:val="auto"/>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78B726E2">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11. 联合投标(本项目不采用）</w:t>
      </w:r>
    </w:p>
    <w:p w14:paraId="56349AD5">
      <w:pPr>
        <w:keepNext w:val="0"/>
        <w:keepLines w:val="0"/>
        <w:widowControl w:val="0"/>
        <w:kinsoku/>
        <w:wordWrap/>
        <w:overflowPunct/>
        <w:topLinePunct w:val="0"/>
        <w:autoSpaceDE/>
        <w:autoSpaceDN/>
        <w:bidi w:val="0"/>
        <w:spacing w:line="500" w:lineRule="exact"/>
        <w:ind w:firstLine="409" w:firstLineChars="195"/>
        <w:textAlignment w:val="auto"/>
        <w:rPr>
          <w:rFonts w:hint="eastAsia" w:ascii="宋体"/>
          <w:color w:val="auto"/>
          <w:szCs w:val="21"/>
          <w:highlight w:val="none"/>
        </w:rPr>
      </w:pPr>
      <w:r>
        <w:rPr>
          <w:rFonts w:hint="eastAsia" w:ascii="宋体" w:hAnsi="宋体" w:cs="宋体"/>
          <w:color w:val="auto"/>
          <w:szCs w:val="21"/>
          <w:highlight w:val="none"/>
        </w:rPr>
        <w:t xml:space="preserve">11.1 </w:t>
      </w:r>
      <w:r>
        <w:rPr>
          <w:rFonts w:hint="eastAsia" w:ascii="宋体"/>
          <w:bCs/>
          <w:color w:val="auto"/>
          <w:szCs w:val="21"/>
          <w:highlight w:val="none"/>
        </w:rPr>
        <w:t>本项</w:t>
      </w:r>
      <w:r>
        <w:rPr>
          <w:rFonts w:hint="eastAsia"/>
          <w:bCs/>
          <w:color w:val="auto"/>
          <w:szCs w:val="21"/>
          <w:highlight w:val="none"/>
        </w:rPr>
        <w:t>目不接受联合体投标。</w:t>
      </w:r>
    </w:p>
    <w:p w14:paraId="3EBD5FA8">
      <w:pPr>
        <w:keepNext w:val="0"/>
        <w:keepLines w:val="0"/>
        <w:widowControl w:val="0"/>
        <w:kinsoku/>
        <w:wordWrap/>
        <w:overflowPunct/>
        <w:topLinePunct w:val="0"/>
        <w:autoSpaceDE/>
        <w:autoSpaceDN/>
        <w:bidi w:val="0"/>
        <w:spacing w:line="500" w:lineRule="exact"/>
        <w:ind w:firstLine="413" w:firstLineChars="196"/>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12.招标代理费</w:t>
      </w:r>
    </w:p>
    <w:p w14:paraId="0F0E86F4">
      <w:pPr>
        <w:keepNext w:val="0"/>
        <w:keepLines w:val="0"/>
        <w:widowControl w:val="0"/>
        <w:kinsoku/>
        <w:wordWrap/>
        <w:overflowPunct/>
        <w:topLinePunct w:val="0"/>
        <w:autoSpaceDE/>
        <w:autoSpaceDN/>
        <w:bidi w:val="0"/>
        <w:spacing w:line="500" w:lineRule="exact"/>
        <w:ind w:firstLine="210" w:firstLineChars="100"/>
        <w:jc w:val="left"/>
        <w:textAlignment w:val="auto"/>
        <w:rPr>
          <w:rFonts w:hint="eastAsia" w:ascii="宋体"/>
          <w:color w:val="auto"/>
          <w:szCs w:val="21"/>
          <w:highlight w:val="none"/>
        </w:rPr>
      </w:pPr>
      <w:r>
        <w:rPr>
          <w:rFonts w:hint="eastAsia" w:ascii="宋体"/>
          <w:bCs/>
          <w:color w:val="auto"/>
          <w:szCs w:val="21"/>
          <w:highlight w:val="none"/>
        </w:rPr>
        <w:t xml:space="preserve">  12.1</w:t>
      </w:r>
      <w:r>
        <w:rPr>
          <w:rFonts w:ascii="宋体"/>
          <w:bCs/>
          <w:color w:val="auto"/>
          <w:szCs w:val="21"/>
          <w:highlight w:val="none"/>
        </w:rPr>
        <w:t xml:space="preserve"> </w:t>
      </w:r>
      <w:r>
        <w:rPr>
          <w:rFonts w:hint="eastAsia" w:ascii="宋体"/>
          <w:bCs/>
          <w:color w:val="auto"/>
          <w:szCs w:val="21"/>
          <w:highlight w:val="none"/>
        </w:rPr>
        <w:t>招标代理费：</w:t>
      </w:r>
      <w:r>
        <w:rPr>
          <w:rFonts w:hint="eastAsia" w:ascii="宋体"/>
          <w:color w:val="auto"/>
          <w:szCs w:val="21"/>
          <w:highlight w:val="none"/>
        </w:rPr>
        <w:t>见投标人须知前附表。</w:t>
      </w:r>
    </w:p>
    <w:p w14:paraId="286EF835">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bCs/>
          <w:color w:val="auto"/>
          <w:szCs w:val="21"/>
          <w:highlight w:val="none"/>
        </w:rPr>
        <w:t>12.2</w:t>
      </w:r>
      <w:r>
        <w:rPr>
          <w:rFonts w:ascii="宋体"/>
          <w:bCs/>
          <w:color w:val="auto"/>
          <w:szCs w:val="21"/>
          <w:highlight w:val="none"/>
        </w:rPr>
        <w:t xml:space="preserve"> </w:t>
      </w:r>
      <w:r>
        <w:rPr>
          <w:rFonts w:hint="eastAsia" w:ascii="宋体"/>
          <w:bCs/>
          <w:color w:val="auto"/>
          <w:szCs w:val="21"/>
          <w:highlight w:val="none"/>
        </w:rPr>
        <w:t>专家评审劳务费：</w:t>
      </w:r>
      <w:r>
        <w:rPr>
          <w:rFonts w:hint="eastAsia" w:ascii="宋体"/>
          <w:color w:val="auto"/>
          <w:szCs w:val="21"/>
          <w:highlight w:val="none"/>
        </w:rPr>
        <w:t>见投标人须知前附表。</w:t>
      </w:r>
    </w:p>
    <w:p w14:paraId="1F65016C">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13.投标人应注意的事项</w:t>
      </w:r>
    </w:p>
    <w:p w14:paraId="2F766DCD">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41FD5543">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13.2投标人对采购内容中规定的技术参数、规格、数量和要求等必须最大限度的满足招标文件的相关要求。</w:t>
      </w:r>
    </w:p>
    <w:p w14:paraId="60D2F540">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13.3推荐品牌有助于投标人选择所投产品，仅供参考，并无限制性，可以选择性能不低于推荐品牌的产品，但所投产品的技术参数，要最大限度满足招标文件提供的详细参数。</w:t>
      </w:r>
    </w:p>
    <w:p w14:paraId="4634922E">
      <w:pPr>
        <w:keepNext w:val="0"/>
        <w:keepLines w:val="0"/>
        <w:widowControl w:val="0"/>
        <w:kinsoku/>
        <w:wordWrap/>
        <w:overflowPunct/>
        <w:topLinePunct w:val="0"/>
        <w:autoSpaceDE/>
        <w:autoSpaceDN/>
        <w:bidi w:val="0"/>
        <w:spacing w:line="500" w:lineRule="exact"/>
        <w:ind w:firstLine="411" w:firstLineChars="196"/>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13.4 所有投标人的投标保证金都应在投标文件规定的投标保证金缴纳截止时间前缴纳，以资金到账时间为准</w:t>
      </w:r>
      <w:r>
        <w:rPr>
          <w:rFonts w:hint="eastAsia" w:ascii="宋体" w:hAnsi="宋体" w:cs="宋体"/>
          <w:b/>
          <w:color w:val="auto"/>
          <w:szCs w:val="21"/>
          <w:highlight w:val="none"/>
        </w:rPr>
        <w:t>（采用支票、汇票、本票、保函等的，以支票、汇票、本票、保函等递交的时间为准）</w:t>
      </w:r>
      <w:r>
        <w:rPr>
          <w:rFonts w:hint="eastAsia" w:ascii="宋体" w:hAnsi="宋体" w:cs="宋体"/>
          <w:color w:val="auto"/>
          <w:szCs w:val="21"/>
          <w:highlight w:val="none"/>
        </w:rPr>
        <w:t>。</w:t>
      </w:r>
    </w:p>
    <w:p w14:paraId="2C5BDEF3">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13.5</w:t>
      </w:r>
      <w:r>
        <w:rPr>
          <w:rFonts w:hint="eastAsia" w:ascii="宋体" w:hAnsi="宋体" w:cs="宋体"/>
          <w:bCs/>
          <w:color w:val="auto"/>
          <w:szCs w:val="21"/>
          <w:highlight w:val="none"/>
        </w:rPr>
        <w:t>单位负责人为同一人或者存在直接控股、管理关系的不同投标人，不得参加同一合同项下的采购活动。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1BDD25FB">
      <w:pPr>
        <w:keepNext w:val="0"/>
        <w:keepLines w:val="0"/>
        <w:widowControl w:val="0"/>
        <w:kinsoku/>
        <w:wordWrap/>
        <w:overflowPunct/>
        <w:topLinePunct w:val="0"/>
        <w:autoSpaceDE/>
        <w:autoSpaceDN/>
        <w:bidi w:val="0"/>
        <w:spacing w:line="500" w:lineRule="exact"/>
        <w:ind w:firstLine="417" w:firstLineChars="199"/>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13.6投标人被视为充分熟悉本招标项目所在地的与履行合同有关的各种情况，包括但不限于：</w:t>
      </w:r>
    </w:p>
    <w:p w14:paraId="067CC104">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（1）国家对本次投标货物和服务的生产、安装调试、验收、维修等有关法律、法规及行业管理标准；</w:t>
      </w:r>
    </w:p>
    <w:p w14:paraId="2024F0AF">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（2）安徽省及滁州市等有关管理部门的相关规定；</w:t>
      </w:r>
    </w:p>
    <w:p w14:paraId="421301EA">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（3）招标人的相关场地情况、基础建设、电力供应情况及相关设计标准。</w:t>
      </w:r>
    </w:p>
    <w:p w14:paraId="44137B2B">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本招标文件不再对上述情况进行描述。</w:t>
      </w:r>
    </w:p>
    <w:p w14:paraId="767E2029">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13.7凡投标人在我市公共资源交易活动中出现违法违规、破坏市场秩序等不良行为且被监管部门处罚的，一律在滁州市公共资源交易网等相关网站曝光。</w:t>
      </w:r>
    </w:p>
    <w:p w14:paraId="3EEABFAF">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13.8投标人的不良行为、失信行为及行政处罚等效力不因企业名称的变更而改变。</w:t>
      </w:r>
    </w:p>
    <w:p w14:paraId="4F95DD97">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13.9中标候选人无正当理由放弃中标候选人资格的，其保证金将不予退还，并被记不良信息记录。</w:t>
      </w:r>
    </w:p>
    <w:p w14:paraId="3302ED93">
      <w:pPr>
        <w:pStyle w:val="12"/>
        <w:keepNext w:val="0"/>
        <w:keepLines w:val="0"/>
        <w:widowControl w:val="0"/>
        <w:kinsoku/>
        <w:wordWrap/>
        <w:overflowPunct/>
        <w:topLinePunct w:val="0"/>
        <w:autoSpaceDE/>
        <w:autoSpaceDN/>
        <w:bidi w:val="0"/>
        <w:spacing w:after="0" w:line="500" w:lineRule="exact"/>
        <w:ind w:left="0" w:leftChars="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13.10若存在不予退还投标人投标保证金的情形，银行转账的，由市公共资源交易中心代为收缴，递交保函、支票、汇票、本票的，由招标人予以追缴。</w:t>
      </w:r>
    </w:p>
    <w:p w14:paraId="18424772">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14.保密</w:t>
      </w:r>
    </w:p>
    <w:p w14:paraId="4BCEDF4F">
      <w:pPr>
        <w:pStyle w:val="12"/>
        <w:keepNext w:val="0"/>
        <w:keepLines w:val="0"/>
        <w:widowControl w:val="0"/>
        <w:kinsoku/>
        <w:wordWrap/>
        <w:overflowPunct/>
        <w:topLinePunct w:val="0"/>
        <w:autoSpaceDE/>
        <w:autoSpaceDN/>
        <w:bidi w:val="0"/>
        <w:spacing w:after="0" w:line="500" w:lineRule="exact"/>
        <w:ind w:left="0" w:leftChars="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参与招标投标活动的各方应对招标文件和投标文件中的商业和技术等秘密保密，违者应对由此造成的后果承担法律责任。 </w:t>
      </w:r>
    </w:p>
    <w:p w14:paraId="6AEBFBD1">
      <w:pPr>
        <w:keepNext w:val="0"/>
        <w:keepLines w:val="0"/>
        <w:widowControl w:val="0"/>
        <w:kinsoku/>
        <w:wordWrap/>
        <w:overflowPunct/>
        <w:topLinePunct w:val="0"/>
        <w:autoSpaceDE/>
        <w:autoSpaceDN/>
        <w:bidi w:val="0"/>
        <w:spacing w:before="156" w:beforeLines="50" w:after="156" w:afterLines="50" w:line="500" w:lineRule="exact"/>
        <w:jc w:val="center"/>
        <w:textAlignment w:val="auto"/>
        <w:rPr>
          <w:rFonts w:hint="eastAsia" w:ascii="宋体" w:hAnsi="宋体" w:cs="宋体"/>
          <w:b/>
          <w:color w:val="auto"/>
          <w:sz w:val="28"/>
          <w:szCs w:val="28"/>
          <w:highlight w:val="none"/>
        </w:rPr>
      </w:pPr>
      <w:bookmarkStart w:id="49" w:name="_Toc449028868"/>
      <w:r>
        <w:rPr>
          <w:rFonts w:hint="eastAsia" w:ascii="宋体" w:hAnsi="宋体" w:cs="宋体"/>
          <w:b/>
          <w:color w:val="auto"/>
          <w:sz w:val="28"/>
          <w:szCs w:val="28"/>
          <w:highlight w:val="none"/>
        </w:rPr>
        <w:t>（二）</w:t>
      </w:r>
      <w:bookmarkEnd w:id="49"/>
      <w:r>
        <w:rPr>
          <w:rFonts w:hint="eastAsia" w:ascii="宋体" w:hAnsi="宋体" w:cs="宋体"/>
          <w:b/>
          <w:color w:val="auto"/>
          <w:sz w:val="28"/>
          <w:szCs w:val="28"/>
          <w:highlight w:val="none"/>
        </w:rPr>
        <w:t>招标文件</w:t>
      </w:r>
    </w:p>
    <w:p w14:paraId="01A588CD">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15. 招标文件的编制依据</w:t>
      </w:r>
    </w:p>
    <w:p w14:paraId="62159508">
      <w:pPr>
        <w:keepNext w:val="0"/>
        <w:keepLines w:val="0"/>
        <w:widowControl w:val="0"/>
        <w:kinsoku/>
        <w:wordWrap/>
        <w:overflowPunct/>
        <w:topLinePunct w:val="0"/>
        <w:autoSpaceDE/>
        <w:autoSpaceDN/>
        <w:bidi w:val="0"/>
        <w:spacing w:line="500" w:lineRule="exact"/>
        <w:ind w:firstLine="420" w:firstLineChars="200"/>
        <w:textAlignment w:val="auto"/>
        <w:rPr>
          <w:rFonts w:hint="eastAsia" w:ascii="宋体"/>
          <w:color w:val="auto"/>
          <w:szCs w:val="21"/>
          <w:highlight w:val="none"/>
        </w:rPr>
      </w:pPr>
      <w:r>
        <w:rPr>
          <w:rFonts w:hint="eastAsia" w:ascii="宋体"/>
          <w:color w:val="auto"/>
          <w:szCs w:val="21"/>
          <w:highlight w:val="none"/>
        </w:rPr>
        <w:t>根据</w:t>
      </w:r>
      <w:r>
        <w:rPr>
          <w:rFonts w:hint="eastAsia"/>
          <w:color w:val="auto"/>
          <w:highlight w:val="none"/>
        </w:rPr>
        <w:t>《中华人民共和国招标投标法》、《中华人民共和国招标投标法实施条例》</w:t>
      </w:r>
      <w:r>
        <w:rPr>
          <w:rFonts w:hint="eastAsia" w:ascii="宋体"/>
          <w:color w:val="auto"/>
          <w:szCs w:val="21"/>
          <w:highlight w:val="none"/>
        </w:rPr>
        <w:t>和</w:t>
      </w:r>
      <w:r>
        <w:rPr>
          <w:rFonts w:hint="eastAsia"/>
          <w:color w:val="auto"/>
          <w:highlight w:val="none"/>
        </w:rPr>
        <w:t>《中华人民共和国民法典》</w:t>
      </w:r>
      <w:r>
        <w:rPr>
          <w:rFonts w:hint="eastAsia" w:ascii="宋体"/>
          <w:color w:val="auto"/>
          <w:spacing w:val="-2"/>
          <w:szCs w:val="21"/>
          <w:highlight w:val="none"/>
        </w:rPr>
        <w:t>等相关法律法规和规章及部、省、市级规范性文件的规定，编制本招标文件。</w:t>
      </w:r>
    </w:p>
    <w:p w14:paraId="12EE68B0">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16. 招标文件的组成</w:t>
      </w:r>
    </w:p>
    <w:p w14:paraId="7469EAD5">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16.1 招标文件包括内容：</w:t>
      </w:r>
    </w:p>
    <w:p w14:paraId="519364AA">
      <w:pPr>
        <w:keepNext w:val="0"/>
        <w:keepLines w:val="0"/>
        <w:widowControl w:val="0"/>
        <w:kinsoku/>
        <w:wordWrap/>
        <w:overflowPunct/>
        <w:topLinePunct w:val="0"/>
        <w:autoSpaceDE/>
        <w:autoSpaceDN/>
        <w:bidi w:val="0"/>
        <w:spacing w:line="500" w:lineRule="exact"/>
        <w:ind w:firstLine="1470" w:firstLineChars="7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第一章  招标公告</w:t>
      </w:r>
    </w:p>
    <w:p w14:paraId="50BDA6B3">
      <w:pPr>
        <w:keepNext w:val="0"/>
        <w:keepLines w:val="0"/>
        <w:widowControl w:val="0"/>
        <w:kinsoku/>
        <w:wordWrap/>
        <w:overflowPunct/>
        <w:topLinePunct w:val="0"/>
        <w:autoSpaceDE/>
        <w:autoSpaceDN/>
        <w:bidi w:val="0"/>
        <w:spacing w:line="500" w:lineRule="exact"/>
        <w:ind w:firstLine="1470" w:firstLineChars="7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第二章  投标人须知</w:t>
      </w:r>
    </w:p>
    <w:p w14:paraId="4B791550">
      <w:pPr>
        <w:keepNext w:val="0"/>
        <w:keepLines w:val="0"/>
        <w:widowControl w:val="0"/>
        <w:kinsoku/>
        <w:wordWrap/>
        <w:overflowPunct/>
        <w:topLinePunct w:val="0"/>
        <w:autoSpaceDE/>
        <w:autoSpaceDN/>
        <w:bidi w:val="0"/>
        <w:spacing w:line="500" w:lineRule="exact"/>
        <w:ind w:firstLine="1470" w:firstLineChars="7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第三章  评标办法</w:t>
      </w:r>
    </w:p>
    <w:p w14:paraId="2DB49B45">
      <w:pPr>
        <w:keepNext w:val="0"/>
        <w:keepLines w:val="0"/>
        <w:widowControl w:val="0"/>
        <w:kinsoku/>
        <w:wordWrap/>
        <w:overflowPunct/>
        <w:topLinePunct w:val="0"/>
        <w:autoSpaceDE/>
        <w:autoSpaceDN/>
        <w:bidi w:val="0"/>
        <w:spacing w:line="500" w:lineRule="exact"/>
        <w:ind w:firstLine="1470" w:firstLineChars="7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第四章  </w:t>
      </w:r>
      <w:r>
        <w:rPr>
          <w:rFonts w:hint="eastAsia" w:ascii="宋体" w:hAnsi="宋体" w:cs="宋体"/>
          <w:color w:val="auto"/>
          <w:szCs w:val="21"/>
          <w:highlight w:val="none"/>
          <w:lang w:val="en-US" w:eastAsia="zh-CN"/>
        </w:rPr>
        <w:t>服务需求</w:t>
      </w:r>
    </w:p>
    <w:p w14:paraId="3890CA62">
      <w:pPr>
        <w:keepNext w:val="0"/>
        <w:keepLines w:val="0"/>
        <w:widowControl w:val="0"/>
        <w:kinsoku/>
        <w:wordWrap/>
        <w:overflowPunct/>
        <w:topLinePunct w:val="0"/>
        <w:autoSpaceDE/>
        <w:autoSpaceDN/>
        <w:bidi w:val="0"/>
        <w:spacing w:line="500" w:lineRule="exact"/>
        <w:ind w:firstLine="1470" w:firstLineChars="7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第五章  合同条款及格式</w:t>
      </w:r>
    </w:p>
    <w:p w14:paraId="187726B4">
      <w:pPr>
        <w:keepNext w:val="0"/>
        <w:keepLines w:val="0"/>
        <w:widowControl w:val="0"/>
        <w:kinsoku/>
        <w:wordWrap/>
        <w:overflowPunct/>
        <w:topLinePunct w:val="0"/>
        <w:autoSpaceDE/>
        <w:autoSpaceDN/>
        <w:bidi w:val="0"/>
        <w:spacing w:line="500" w:lineRule="exact"/>
        <w:ind w:firstLine="1470" w:firstLineChars="7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6F08ABBA">
      <w:pPr>
        <w:keepNext w:val="0"/>
        <w:keepLines w:val="0"/>
        <w:widowControl w:val="0"/>
        <w:kinsoku/>
        <w:wordWrap/>
        <w:overflowPunct/>
        <w:topLinePunct w:val="0"/>
        <w:autoSpaceDE/>
        <w:autoSpaceDN/>
        <w:bidi w:val="0"/>
        <w:spacing w:line="5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16.2 除16.1款内容外，招标答疑亦为招标文件的组成部分，对招标人和投标人起约束作用。</w:t>
      </w:r>
    </w:p>
    <w:p w14:paraId="0E732E46">
      <w:pPr>
        <w:keepNext w:val="0"/>
        <w:keepLines w:val="0"/>
        <w:widowControl w:val="0"/>
        <w:kinsoku/>
        <w:wordWrap/>
        <w:overflowPunct/>
        <w:topLinePunct w:val="0"/>
        <w:autoSpaceDE/>
        <w:autoSpaceDN/>
        <w:bidi w:val="0"/>
        <w:spacing w:line="5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16.3投标人应仔细阅读和检查招标文件的全部内容。如发现缺页或附件不全，应及时向招标人提出，以便补齐。</w:t>
      </w:r>
    </w:p>
    <w:p w14:paraId="37C9CBF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16.4 投标人可以通过电子交易系统对招标文件提出澄清（质疑）。招标文件的澄清将在滁州市公共资源交易中心（</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"qq://txfile/"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 ggzy.chuzhou.gov.cn/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）发布，但不指明澄清问题的来源。如果澄清内容影响投标文件编制的，将相应延长投标截止时间。</w:t>
      </w:r>
    </w:p>
    <w:p w14:paraId="1BD29D8B">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17. 招标文件的异议、澄清</w:t>
      </w:r>
    </w:p>
    <w:p w14:paraId="0B2A582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17.1 投标人或其他利害关系人投标人应仔细阅读和检查招标文件的全部内容，对招标文件有异议的，应在投标截止时间10日前以投标人须知前附表规定的网上留言或书面形式提出。招标人将在收到异议之日起3日内作出答复；作出答复前，将暂停招标投标活动。</w:t>
      </w:r>
    </w:p>
    <w:p w14:paraId="22C076C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17.2 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43D3165A">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招标文件的解释</w:t>
      </w:r>
    </w:p>
    <w:p w14:paraId="2F68CD2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43252A4D">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5A5F6AD3">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2DAB5F3E">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（4）系统中提供的表格（或格式文件）与招标文件中不一致时，以招标文件中提供的为准；</w:t>
      </w:r>
    </w:p>
    <w:p w14:paraId="5BCFBE2B">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（5）按本款前述规定仍不能形成结论的，由招标人（或其委托的采购代理机构）负责解释。</w:t>
      </w:r>
    </w:p>
    <w:p w14:paraId="721C3440">
      <w:pPr>
        <w:keepNext w:val="0"/>
        <w:keepLines w:val="0"/>
        <w:widowControl w:val="0"/>
        <w:kinsoku/>
        <w:wordWrap/>
        <w:overflowPunct/>
        <w:topLinePunct w:val="0"/>
        <w:autoSpaceDE/>
        <w:autoSpaceDN/>
        <w:bidi w:val="0"/>
        <w:spacing w:line="50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 xml:space="preserve">    1</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 招标文件的发出</w:t>
      </w:r>
    </w:p>
    <w:p w14:paraId="4C3904A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.1招标文件、招标文件的澄清、修改、补充及招标答疑等均应报公共资源交易监督管理机构备案后，方可发出。</w:t>
      </w:r>
    </w:p>
    <w:p w14:paraId="35DFBAD2">
      <w:pPr>
        <w:keepNext w:val="0"/>
        <w:keepLines w:val="0"/>
        <w:widowControl w:val="0"/>
        <w:kinsoku/>
        <w:wordWrap/>
        <w:overflowPunct/>
        <w:topLinePunct w:val="0"/>
        <w:autoSpaceDE/>
        <w:autoSpaceDN/>
        <w:bidi w:val="0"/>
        <w:spacing w:before="156" w:beforeLines="50" w:after="156" w:afterLines="50" w:line="500" w:lineRule="exact"/>
        <w:jc w:val="center"/>
        <w:textAlignment w:val="auto"/>
        <w:rPr>
          <w:rFonts w:hint="eastAsia" w:ascii="宋体" w:hAnsi="宋体" w:cs="宋体"/>
          <w:b/>
          <w:color w:val="auto"/>
          <w:sz w:val="28"/>
          <w:szCs w:val="28"/>
          <w:highlight w:val="none"/>
        </w:rPr>
      </w:pPr>
      <w:bookmarkStart w:id="50" w:name="_Toc449028869"/>
      <w:r>
        <w:rPr>
          <w:rFonts w:hint="eastAsia" w:ascii="宋体" w:hAnsi="宋体" w:cs="宋体"/>
          <w:b/>
          <w:color w:val="auto"/>
          <w:sz w:val="28"/>
          <w:szCs w:val="28"/>
          <w:highlight w:val="none"/>
        </w:rPr>
        <w:t>（三）投标文件的编制</w:t>
      </w:r>
      <w:bookmarkEnd w:id="50"/>
    </w:p>
    <w:p w14:paraId="6C9A1844">
      <w:pPr>
        <w:keepNext w:val="0"/>
        <w:keepLines w:val="0"/>
        <w:widowControl w:val="0"/>
        <w:kinsoku/>
        <w:wordWrap/>
        <w:overflowPunct/>
        <w:topLinePunct w:val="0"/>
        <w:autoSpaceDE/>
        <w:autoSpaceDN/>
        <w:bidi w:val="0"/>
        <w:spacing w:line="500" w:lineRule="exact"/>
        <w:ind w:firstLine="306" w:firstLineChars="145"/>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20. 投标的语言及度量衡单位</w:t>
      </w:r>
    </w:p>
    <w:p w14:paraId="063DEF2E">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20.1投标人的投标文件、以及投标人与招标人就投标的所有往来函电，均须使用简体中文。</w:t>
      </w:r>
    </w:p>
    <w:p w14:paraId="72BA7DE9">
      <w:pPr>
        <w:keepNext w:val="0"/>
        <w:keepLines w:val="0"/>
        <w:widowControl w:val="0"/>
        <w:kinsoku/>
        <w:wordWrap/>
        <w:overflowPunct/>
        <w:topLinePunct w:val="0"/>
        <w:autoSpaceDE/>
        <w:autoSpaceDN/>
        <w:bidi w:val="0"/>
        <w:spacing w:line="500" w:lineRule="exact"/>
        <w:ind w:firstLine="210" w:firstLineChars="1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20.2除招标文件中另有规定外，投标文件所使用的度量衡均须采用法定计量单位。</w:t>
      </w:r>
    </w:p>
    <w:p w14:paraId="64AC211E">
      <w:pPr>
        <w:keepNext w:val="0"/>
        <w:keepLines w:val="0"/>
        <w:widowControl w:val="0"/>
        <w:kinsoku/>
        <w:wordWrap/>
        <w:overflowPunct/>
        <w:topLinePunct w:val="0"/>
        <w:autoSpaceDE/>
        <w:autoSpaceDN/>
        <w:bidi w:val="0"/>
        <w:spacing w:line="500" w:lineRule="exact"/>
        <w:ind w:firstLine="211" w:firstLineChars="1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21. 投标文件的组成、上传说明</w:t>
      </w:r>
    </w:p>
    <w:p w14:paraId="43C840F8">
      <w:pPr>
        <w:keepNext w:val="0"/>
        <w:keepLines w:val="0"/>
        <w:widowControl w:val="0"/>
        <w:kinsoku/>
        <w:wordWrap/>
        <w:overflowPunct/>
        <w:topLinePunct w:val="0"/>
        <w:autoSpaceDE/>
        <w:autoSpaceDN/>
        <w:bidi w:val="0"/>
        <w:spacing w:line="500" w:lineRule="exact"/>
        <w:ind w:firstLine="211" w:firstLineChars="100"/>
        <w:jc w:val="left"/>
        <w:textAlignment w:val="auto"/>
        <w:rPr>
          <w:rFonts w:hint="eastAsia" w:ascii="宋体" w:hAnsi="宋体" w:cs="宋体"/>
          <w:color w:val="auto"/>
          <w:szCs w:val="21"/>
          <w:highlight w:val="none"/>
        </w:rPr>
      </w:pPr>
      <w:r>
        <w:rPr>
          <w:rFonts w:hint="eastAsia" w:ascii="宋体" w:hAnsi="宋体" w:cs="宋体"/>
          <w:b/>
          <w:color w:val="auto"/>
          <w:szCs w:val="21"/>
          <w:highlight w:val="none"/>
        </w:rPr>
        <w:t>21.1投标文件的组成</w:t>
      </w:r>
    </w:p>
    <w:p w14:paraId="50BCA3FE">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投标文件由投标文件一（资信证明文件）、投标文件二（技术标）和投标文件三（商务标）三部分组成。</w:t>
      </w:r>
      <w:r>
        <w:rPr>
          <w:rFonts w:hint="eastAsia" w:ascii="宋体" w:hAnsi="宋体" w:cs="宋体"/>
          <w:b/>
          <w:bCs/>
          <w:color w:val="auto"/>
          <w:szCs w:val="21"/>
          <w:highlight w:val="none"/>
        </w:rPr>
        <w:t>具体内容详见第六章投标文件格式内容。</w:t>
      </w:r>
    </w:p>
    <w:p w14:paraId="37C3E93B">
      <w:pPr>
        <w:keepNext w:val="0"/>
        <w:keepLines w:val="0"/>
        <w:widowControl w:val="0"/>
        <w:kinsoku/>
        <w:wordWrap/>
        <w:overflowPunct/>
        <w:topLinePunct w:val="0"/>
        <w:autoSpaceDE/>
        <w:autoSpaceDN/>
        <w:bidi w:val="0"/>
        <w:spacing w:line="500" w:lineRule="exact"/>
        <w:ind w:firstLine="211" w:firstLineChars="1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21.2投标文件的上传</w:t>
      </w:r>
    </w:p>
    <w:p w14:paraId="478E63D9">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投标人在滁州市公共资源交易中心网，利用用户名或CA数字证书登录下载招标文件(.czzf格式)后，在下载投标文件制作工具安装后，在线制作投标文件，制作好的投标文件格式有2种:第一种.cztf格式加密投标文件；第二种.ncztf格式是非加密投标文件。请投标人将第一种投标文件通过系统“上传投标文件”上传到系统中。</w:t>
      </w:r>
    </w:p>
    <w:p w14:paraId="67E13661">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（2）如果一个项目有多个标段，则需按标段下载对应标段招标文件分别生成对应的投标文件，通过系统“上传投标文件”按标段分别上传到系统中。</w:t>
      </w:r>
    </w:p>
    <w:p w14:paraId="29F82E12">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（3）请投标人通过系统下载投标工具制作投标文件，并利用CA数字证书进行上传投标文件，上传已加密的投标文件，务必通过此方式上传投标文件。</w:t>
      </w:r>
    </w:p>
    <w:p w14:paraId="5F6CBD6B">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（4）投标人在投标文件编制、签章、上传过程中如有任何操作的疑问请及时联系技术支持，电话：0550-3801701。</w:t>
      </w:r>
    </w:p>
    <w:p w14:paraId="1019CB42">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如果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4B100C25">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21.3投标文件的编制</w:t>
      </w:r>
    </w:p>
    <w:p w14:paraId="331302FD">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（1）投标文件应按第六章“投标文件格式”进行编写，如有必要，可以增加附页，作为投标文件的组成部分。</w:t>
      </w:r>
    </w:p>
    <w:p w14:paraId="2FF84079">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（2）本次招标投标不需要提供纸质投标文件，投标人应按照电子招标投标的要求，在投标人的会员系统中制作、电子签章、上传投标文件。</w:t>
      </w:r>
    </w:p>
    <w:p w14:paraId="6966E0DA">
      <w:pPr>
        <w:keepNext w:val="0"/>
        <w:keepLines w:val="0"/>
        <w:widowControl w:val="0"/>
        <w:kinsoku/>
        <w:wordWrap/>
        <w:overflowPunct/>
        <w:topLinePunct w:val="0"/>
        <w:autoSpaceDE/>
        <w:autoSpaceDN/>
        <w:bidi w:val="0"/>
        <w:spacing w:line="500" w:lineRule="exact"/>
        <w:ind w:left="-9" w:right="-199" w:rightChars="-95"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（3）网上递交的电子投标文件制作工具等要求详见系统内帮助模块。</w:t>
      </w:r>
    </w:p>
    <w:p w14:paraId="70DC22ED">
      <w:pPr>
        <w:keepNext w:val="0"/>
        <w:keepLines w:val="0"/>
        <w:widowControl w:val="0"/>
        <w:kinsoku/>
        <w:wordWrap/>
        <w:overflowPunct/>
        <w:topLinePunct w:val="0"/>
        <w:autoSpaceDE/>
        <w:autoSpaceDN/>
        <w:bidi w:val="0"/>
        <w:spacing w:line="500" w:lineRule="exact"/>
        <w:ind w:firstLine="424" w:firstLineChars="20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（4）网上递交的电子投标文件应按招标文件规定的格式由投标人的法定代表人和投标人分别签章。</w:t>
      </w:r>
    </w:p>
    <w:p w14:paraId="556D1DC8">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color w:val="auto"/>
          <w:szCs w:val="21"/>
          <w:highlight w:val="none"/>
        </w:rPr>
      </w:pPr>
      <w:r>
        <w:rPr>
          <w:rFonts w:hint="eastAsia" w:ascii="宋体" w:hAnsi="宋体" w:cs="宋体"/>
          <w:b/>
          <w:color w:val="auto"/>
          <w:szCs w:val="21"/>
          <w:highlight w:val="none"/>
        </w:rPr>
        <w:t>22</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37E752C8">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22.1投标报价文件中的单价和总价全部采用人民币表示。投标人的报价应含有服务（货物）、利润、税金、政策性文件规定及合同包含的所有风险、责任、义务等，即为完成招标文件要求的服务（货物）内容所包含的一切应有费用，招标人后期不再追加费用，投标供应商自行考虑投标风险。</w:t>
      </w:r>
    </w:p>
    <w:p w14:paraId="2D9B0498">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投标人只允许有一个方案、一个报价。</w:t>
      </w:r>
    </w:p>
    <w:p w14:paraId="610F9ED0">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投标人应按</w:t>
      </w:r>
      <w:r>
        <w:rPr>
          <w:rFonts w:hint="eastAsia" w:ascii="宋体" w:hAnsi="宋体" w:cs="宋体"/>
          <w:color w:val="auto"/>
          <w:szCs w:val="21"/>
          <w:highlight w:val="none"/>
          <w:lang w:val="en-US" w:eastAsia="zh-CN"/>
        </w:rPr>
        <w:t>第四章</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服务需求</w:t>
      </w:r>
      <w:r>
        <w:rPr>
          <w:rFonts w:hint="eastAsia" w:ascii="宋体" w:hAnsi="宋体" w:cs="宋体"/>
          <w:color w:val="auto"/>
          <w:szCs w:val="21"/>
          <w:highlight w:val="none"/>
        </w:rPr>
        <w:t>”所列</w:t>
      </w:r>
      <w:r>
        <w:rPr>
          <w:rFonts w:hint="eastAsia" w:ascii="宋体" w:hAnsi="宋体" w:cs="宋体"/>
          <w:color w:val="auto"/>
          <w:szCs w:val="21"/>
          <w:highlight w:val="none"/>
          <w:lang w:val="en-US" w:eastAsia="zh-CN"/>
        </w:rPr>
        <w:t>服务内容</w:t>
      </w:r>
      <w:r>
        <w:rPr>
          <w:rFonts w:hint="eastAsia" w:ascii="宋体" w:hAnsi="宋体" w:cs="宋体"/>
          <w:color w:val="auto"/>
          <w:szCs w:val="21"/>
          <w:highlight w:val="none"/>
        </w:rPr>
        <w:t>进行报价，投标报价为完成本次招标项目的全费用价格，其组成包括国家对中标单位征收的各种税费等所有一切费用，</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今后将不作任何调整。</w:t>
      </w:r>
    </w:p>
    <w:p w14:paraId="365DCCF2">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22.4</w:t>
      </w:r>
      <w:r>
        <w:rPr>
          <w:rFonts w:hint="eastAsia" w:ascii="宋体" w:hAnsi="宋体" w:cs="宋体"/>
          <w:color w:val="auto"/>
          <w:szCs w:val="21"/>
          <w:highlight w:val="none"/>
        </w:rPr>
        <w:t>投标报价的价格是完成项目全部内容（包括后期的相关服务）交付验收的价格，其价格即为履行合同的固定价格。</w:t>
      </w:r>
    </w:p>
    <w:p w14:paraId="603486E2">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技术要求中规定的安装、调试和培训费用应包括在投标价格中。投标文件报价为含税价，采购人不再为此次招标支付任何费用。</w:t>
      </w:r>
    </w:p>
    <w:p w14:paraId="117440FC">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投标报价应由法定代表人或被授权人签署。</w:t>
      </w:r>
    </w:p>
    <w:p w14:paraId="18CEB252">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bCs/>
          <w:color w:val="auto"/>
          <w:szCs w:val="21"/>
          <w:highlight w:val="none"/>
        </w:rPr>
        <w:t>22.</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投标人的报价不得高于本次招标最高限价</w:t>
      </w:r>
      <w:r>
        <w:rPr>
          <w:rFonts w:hint="eastAsia" w:ascii="宋体" w:hAnsi="宋体" w:cs="宋体"/>
          <w:b/>
          <w:color w:val="auto"/>
          <w:szCs w:val="21"/>
          <w:highlight w:val="none"/>
        </w:rPr>
        <w:t>，</w:t>
      </w:r>
      <w:r>
        <w:rPr>
          <w:rFonts w:hint="eastAsia" w:ascii="宋体" w:hAnsi="宋体" w:cs="宋体"/>
          <w:b/>
          <w:bCs/>
          <w:color w:val="auto"/>
          <w:szCs w:val="21"/>
          <w:highlight w:val="none"/>
        </w:rPr>
        <w:t>否则将作为无效投标处理。</w:t>
      </w:r>
    </w:p>
    <w:p w14:paraId="0497AD3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如投标文件中未列明全面实现投标货物功能而必须配置的配套或辅助设施及相应技术措施的费用，这些费用将被视为已包含在总投标价中。</w:t>
      </w:r>
    </w:p>
    <w:p w14:paraId="645D650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总投标价中不得包含招标文件要求以外的内容，否则，在评标时不予核减，但在授予合同时，采购人有权将这部分价格从其中标价格中扣除。</w:t>
      </w:r>
    </w:p>
    <w:p w14:paraId="6EC085EA">
      <w:pPr>
        <w:keepNext w:val="0"/>
        <w:keepLines w:val="0"/>
        <w:widowControl w:val="0"/>
        <w:kinsoku/>
        <w:wordWrap/>
        <w:overflowPunct/>
        <w:topLinePunct w:val="0"/>
        <w:autoSpaceDE/>
        <w:autoSpaceDN/>
        <w:bidi w:val="0"/>
        <w:spacing w:line="500" w:lineRule="exact"/>
        <w:ind w:firstLine="403" w:firstLineChars="19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165F80EF">
      <w:pPr>
        <w:keepNext w:val="0"/>
        <w:keepLines w:val="0"/>
        <w:widowControl w:val="0"/>
        <w:kinsoku/>
        <w:wordWrap/>
        <w:overflowPunct/>
        <w:topLinePunct w:val="0"/>
        <w:autoSpaceDE/>
        <w:autoSpaceDN/>
        <w:bidi w:val="0"/>
        <w:spacing w:line="500" w:lineRule="exact"/>
        <w:ind w:firstLine="403" w:firstLineChars="19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投标人不得对从第三方采购货物的随机备品、备件另行收费，否则在计算评标价时这部分费用将不予扣除，在授予合同时将从中标价格中扣除该部分费用。</w:t>
      </w:r>
    </w:p>
    <w:p w14:paraId="0CE0F841">
      <w:pPr>
        <w:keepNext w:val="0"/>
        <w:keepLines w:val="0"/>
        <w:widowControl w:val="0"/>
        <w:kinsoku/>
        <w:wordWrap/>
        <w:overflowPunct/>
        <w:topLinePunct w:val="0"/>
        <w:autoSpaceDE/>
        <w:autoSpaceDN/>
        <w:bidi w:val="0"/>
        <w:spacing w:line="500" w:lineRule="exact"/>
        <w:ind w:firstLine="403" w:firstLineChars="19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14:paraId="278ABA60">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23. 投标有效期</w:t>
      </w:r>
    </w:p>
    <w:p w14:paraId="5211B9A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23.1 除投标人须知前附表另有规定外，投标有效期为90天。</w:t>
      </w:r>
    </w:p>
    <w:p w14:paraId="6C203EDB">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23.2在投标有效期内，投标人撤销或修改其投标文件的，应承担招标文件和法律规定的责任。</w:t>
      </w:r>
    </w:p>
    <w:p w14:paraId="5CC3FE1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2CC696B">
      <w:pPr>
        <w:keepNext w:val="0"/>
        <w:keepLines w:val="0"/>
        <w:widowControl w:val="0"/>
        <w:kinsoku/>
        <w:wordWrap/>
        <w:overflowPunct/>
        <w:topLinePunct w:val="0"/>
        <w:autoSpaceDE/>
        <w:autoSpaceDN/>
        <w:bidi w:val="0"/>
        <w:spacing w:line="500" w:lineRule="exact"/>
        <w:ind w:firstLine="405" w:firstLineChars="192"/>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24. 投标保证金</w:t>
      </w:r>
    </w:p>
    <w:p w14:paraId="53277E35">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bookmarkStart w:id="51" w:name="_Toc449028870"/>
      <w:r>
        <w:rPr>
          <w:rFonts w:hint="eastAsia" w:ascii="宋体" w:hAnsi="宋体" w:eastAsia="宋体" w:cs="宋体"/>
          <w:color w:val="auto"/>
          <w:szCs w:val="21"/>
          <w:highlight w:val="none"/>
        </w:rPr>
        <w:t>24.1投标人须知前附表规定递交投标保证金的，投标人在递交投标文件的同时，应按投标人须知前附表规定的金额、担保形式和</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规定的或者事先经过招标人认可的保证金格式递交保证金，并作为其投标文件的组成部分。</w:t>
      </w:r>
    </w:p>
    <w:p w14:paraId="3F9A12C7">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无论采取何种形式的投标保证金，投标保证金有效期均应与投标有效期一致（采用投标电子保函的保证期截止时间不得早于该项目投标有效期的截止时间）。招标人如果按本章第</w:t>
      </w:r>
      <w:r>
        <w:rPr>
          <w:rFonts w:hint="eastAsia" w:ascii="宋体" w:hAnsi="宋体" w:eastAsia="宋体" w:cs="宋体"/>
          <w:color w:val="auto"/>
          <w:szCs w:val="21"/>
          <w:highlight w:val="none"/>
          <w:lang w:val="en-US" w:eastAsia="zh-CN"/>
        </w:rPr>
        <w:t>23.3</w:t>
      </w:r>
      <w:r>
        <w:rPr>
          <w:rFonts w:hint="eastAsia" w:ascii="宋体" w:hAnsi="宋体" w:eastAsia="宋体" w:cs="宋体"/>
          <w:color w:val="auto"/>
          <w:szCs w:val="21"/>
          <w:highlight w:val="none"/>
        </w:rPr>
        <w:t>项的规定延长了投标有效期，则投标保证金的有效期也相应延长。</w:t>
      </w:r>
    </w:p>
    <w:p w14:paraId="2B326205">
      <w:pPr>
        <w:keepNext w:val="0"/>
        <w:keepLines w:val="0"/>
        <w:widowControl w:val="0"/>
        <w:kinsoku/>
        <w:wordWrap/>
        <w:overflowPunct/>
        <w:topLinePunct w:val="0"/>
        <w:autoSpaceDE/>
        <w:autoSpaceDN/>
        <w:bidi w:val="0"/>
        <w:spacing w:line="50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24.2</w:t>
      </w:r>
      <w:r>
        <w:rPr>
          <w:rFonts w:hint="eastAsia" w:ascii="宋体" w:hAnsi="宋体" w:eastAsia="宋体" w:cs="宋体"/>
          <w:color w:val="auto"/>
          <w:szCs w:val="21"/>
          <w:highlight w:val="none"/>
        </w:rPr>
        <w:t>投标人不按本章第</w:t>
      </w:r>
      <w:r>
        <w:rPr>
          <w:rFonts w:hint="eastAsia" w:ascii="宋体" w:hAnsi="宋体" w:eastAsia="宋体" w:cs="宋体"/>
          <w:color w:val="auto"/>
          <w:szCs w:val="21"/>
          <w:highlight w:val="none"/>
          <w:lang w:val="en-US" w:eastAsia="zh-CN"/>
        </w:rPr>
        <w:t>24.1</w:t>
      </w:r>
      <w:r>
        <w:rPr>
          <w:rFonts w:hint="eastAsia" w:ascii="宋体" w:hAnsi="宋体" w:eastAsia="宋体" w:cs="宋体"/>
          <w:color w:val="auto"/>
          <w:szCs w:val="21"/>
          <w:highlight w:val="none"/>
        </w:rPr>
        <w:t>1项要求提交投标保证金的，评标委员会将否决其投标。</w:t>
      </w:r>
    </w:p>
    <w:p w14:paraId="535DD53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4789C8CF">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24.4有下列情形之一的，投标保证金将不予退还： </w:t>
      </w:r>
    </w:p>
    <w:p w14:paraId="541601A2">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7491EBE2">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2601EB63">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24.5投标保证金按《</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"https://www.chuzhou.gov.cn/group1/M00/12/83/CpYI8mGDiKqAD_IkAAEIAMLVghw186.doc" \t "_blank"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滁州市公共资源交易投标保证金管理规定</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》（滁公管〔2021〕7号）规定执行。</w:t>
      </w:r>
    </w:p>
    <w:p w14:paraId="0CAA74C1">
      <w:pPr>
        <w:keepNext w:val="0"/>
        <w:keepLines w:val="0"/>
        <w:widowControl w:val="0"/>
        <w:kinsoku/>
        <w:wordWrap/>
        <w:overflowPunct/>
        <w:topLinePunct w:val="0"/>
        <w:autoSpaceDE/>
        <w:autoSpaceDN/>
        <w:bidi w:val="0"/>
        <w:spacing w:before="156" w:beforeLines="50" w:after="156" w:afterLines="50" w:line="500" w:lineRule="exact"/>
        <w:jc w:val="center"/>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（四）投标文件的递交</w:t>
      </w:r>
      <w:bookmarkEnd w:id="51"/>
    </w:p>
    <w:p w14:paraId="22811D13">
      <w:pPr>
        <w:keepNext w:val="0"/>
        <w:keepLines w:val="0"/>
        <w:widowControl w:val="0"/>
        <w:kinsoku/>
        <w:wordWrap/>
        <w:overflowPunct/>
        <w:topLinePunct w:val="0"/>
        <w:autoSpaceDE/>
        <w:autoSpaceDN/>
        <w:bidi w:val="0"/>
        <w:spacing w:line="50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25.投标文件的份数和签署</w:t>
      </w:r>
    </w:p>
    <w:p w14:paraId="2CC392D9">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bookmarkStart w:id="52" w:name="_Toc449028871"/>
      <w:r>
        <w:rPr>
          <w:rFonts w:hint="eastAsia" w:ascii="宋体" w:hAnsi="宋体" w:cs="宋体"/>
          <w:color w:val="auto"/>
          <w:szCs w:val="21"/>
          <w:highlight w:val="none"/>
        </w:rPr>
        <w:t>25.1投标人中标后须递交与网上电子投标文件完全一致的纸质版和电子版投标文件，在领取中标通知书时，一并递交给招标代理机构。</w:t>
      </w:r>
    </w:p>
    <w:p w14:paraId="6CFA87EC">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25.2电子投标文件须按格式文件要求签字或盖章（电子签章），否则经评委会一致认定且经过公共资源交易监督部门批准后, 按照无效投标处理。</w:t>
      </w:r>
    </w:p>
    <w:p w14:paraId="712C237A">
      <w:pPr>
        <w:keepNext w:val="0"/>
        <w:keepLines w:val="0"/>
        <w:widowControl w:val="0"/>
        <w:kinsoku/>
        <w:wordWrap/>
        <w:overflowPunct/>
        <w:topLinePunct w:val="0"/>
        <w:autoSpaceDE/>
        <w:autoSpaceDN/>
        <w:bidi w:val="0"/>
        <w:spacing w:line="500" w:lineRule="exact"/>
        <w:ind w:firstLine="312" w:firstLineChars="148"/>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26.投标文件的提交</w:t>
      </w:r>
    </w:p>
    <w:p w14:paraId="219473E3">
      <w:pPr>
        <w:keepNext w:val="0"/>
        <w:keepLines w:val="0"/>
        <w:widowControl w:val="0"/>
        <w:kinsoku/>
        <w:wordWrap/>
        <w:overflowPunct/>
        <w:topLinePunct w:val="0"/>
        <w:autoSpaceDE/>
        <w:autoSpaceDN/>
        <w:bidi w:val="0"/>
        <w:spacing w:line="500" w:lineRule="exact"/>
        <w:ind w:firstLine="310" w:firstLineChars="148"/>
        <w:jc w:val="left"/>
        <w:textAlignment w:val="auto"/>
        <w:rPr>
          <w:rFonts w:hint="eastAsia" w:ascii="宋体" w:hAnsi="宋体" w:cs="宋体"/>
          <w:b/>
          <w:color w:val="auto"/>
          <w:szCs w:val="21"/>
          <w:highlight w:val="none"/>
        </w:rPr>
      </w:pPr>
      <w:r>
        <w:rPr>
          <w:rFonts w:hint="eastAsia" w:ascii="宋体" w:hAnsi="宋体" w:cs="宋体"/>
          <w:color w:val="auto"/>
          <w:szCs w:val="21"/>
          <w:highlight w:val="none"/>
        </w:rPr>
        <w:t>26.1投标人应在投标人须知前附表规定的投标截止时间前在网上递交投标文件。未在开标截止时间前通过网上招标投标系统递交有效电子投标文件的，开标系统不予接收，投标将被拒绝。</w:t>
      </w:r>
    </w:p>
    <w:p w14:paraId="225F9F66">
      <w:pPr>
        <w:keepNext w:val="0"/>
        <w:keepLines w:val="0"/>
        <w:widowControl w:val="0"/>
        <w:kinsoku/>
        <w:wordWrap/>
        <w:overflowPunct/>
        <w:topLinePunct w:val="0"/>
        <w:autoSpaceDE/>
        <w:autoSpaceDN/>
        <w:bidi w:val="0"/>
        <w:spacing w:line="500" w:lineRule="exact"/>
        <w:ind w:firstLine="314" w:firstLineChars="149"/>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27</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投标文件的修改与撤回</w:t>
      </w:r>
    </w:p>
    <w:p w14:paraId="160DE3BE">
      <w:pPr>
        <w:keepNext w:val="0"/>
        <w:keepLines w:val="0"/>
        <w:widowControl w:val="0"/>
        <w:kinsoku/>
        <w:wordWrap/>
        <w:overflowPunct/>
        <w:topLinePunct w:val="0"/>
        <w:autoSpaceDE/>
        <w:autoSpaceDN/>
        <w:bidi w:val="0"/>
        <w:spacing w:line="500" w:lineRule="exact"/>
        <w:ind w:firstLine="310" w:firstLineChars="148"/>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27.1采用网上招投标的，在规定的投标截止时间前，投标人可以自行从网上招投标系统撤回已递交的投标文件，并可修改后重新上传，开标时以投标截止时间前投标人最终上传的投标文件为准。</w:t>
      </w:r>
    </w:p>
    <w:p w14:paraId="255506CE">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28.偏离</w:t>
      </w:r>
    </w:p>
    <w:p w14:paraId="0D30065F">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28.1投标文件偏离招标文件某些要求，视为投标文件存在偏差。偏差包括重大偏差和细微偏差。</w:t>
      </w:r>
    </w:p>
    <w:p w14:paraId="7E4EFEB0">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28.1.1投标文件应对招标文件的实质性要求和条件作出满足性或更有利于招标人的响应，否则，视为投标文件存在重大偏差，投标人的投标将被否决。投标文件存在第三章“评标办法”中所列任一无效投标情形的，均属于存在重大偏差。</w:t>
      </w:r>
    </w:p>
    <w:p w14:paraId="76A5D530">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28.1.2投标文件中的下列偏差为细微偏差：</w:t>
      </w:r>
    </w:p>
    <w:p w14:paraId="2F7706D7">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77C8322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（2）投标文件个别文字有遗漏错误等不影响投标文件实质性内容的偏差。</w:t>
      </w:r>
    </w:p>
    <w:p w14:paraId="2738662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28.1.3评标委员会对投标文件中的细微偏差按如下规定处理：</w:t>
      </w:r>
    </w:p>
    <w:p w14:paraId="0E89566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对于本章第28.1.2 项（1）目所述的细微偏差，按照第四章“评标办法”的规定予以修正并要求投标人进行澄清；</w:t>
      </w:r>
    </w:p>
    <w:p w14:paraId="568ED69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color w:val="auto"/>
          <w:sz w:val="28"/>
          <w:szCs w:val="28"/>
          <w:highlight w:val="none"/>
        </w:rPr>
      </w:pPr>
      <w:r>
        <w:rPr>
          <w:rFonts w:hint="eastAsia" w:ascii="宋体" w:hAnsi="宋体" w:cs="宋体"/>
          <w:color w:val="auto"/>
          <w:szCs w:val="21"/>
          <w:highlight w:val="none"/>
        </w:rPr>
        <w:t>对于本章第28.1.2 项（2）目所述的细微偏差，可要求投标人对细微偏差进行澄清。</w:t>
      </w:r>
    </w:p>
    <w:p w14:paraId="6A29DF1E">
      <w:pPr>
        <w:keepNext w:val="0"/>
        <w:keepLines w:val="0"/>
        <w:widowControl w:val="0"/>
        <w:kinsoku/>
        <w:wordWrap/>
        <w:overflowPunct/>
        <w:topLinePunct w:val="0"/>
        <w:autoSpaceDE/>
        <w:autoSpaceDN/>
        <w:bidi w:val="0"/>
        <w:spacing w:before="156" w:beforeLines="50" w:after="156" w:afterLines="50" w:line="500" w:lineRule="exact"/>
        <w:jc w:val="center"/>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（五）开标、评标和定标</w:t>
      </w:r>
      <w:bookmarkEnd w:id="52"/>
    </w:p>
    <w:p w14:paraId="4E409BC9">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29. 开标</w:t>
      </w:r>
    </w:p>
    <w:p w14:paraId="27C78C3F">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29.1 开标的时间和地点</w:t>
      </w:r>
    </w:p>
    <w:p w14:paraId="7608629E">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29.1.1招标人</w:t>
      </w:r>
      <w:r>
        <w:rPr>
          <w:rFonts w:hint="eastAsia" w:ascii="宋体"/>
          <w:color w:val="auto"/>
          <w:szCs w:val="21"/>
          <w:highlight w:val="none"/>
        </w:rPr>
        <w:t>按招标公告中的开标时间和地点公开开标，并邀请所有投标人参加。</w:t>
      </w:r>
    </w:p>
    <w:p w14:paraId="61B4E55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29.2 参与开标的监督部门</w:t>
      </w:r>
    </w:p>
    <w:p w14:paraId="1D12C467">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29.2.1招标人可以邀请相关监管部门参加。</w:t>
      </w:r>
    </w:p>
    <w:p w14:paraId="55B850C9">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29.3开标程序</w:t>
      </w:r>
    </w:p>
    <w:p w14:paraId="7D3D8658">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开标会议由采购代理机构主持。</w:t>
      </w:r>
    </w:p>
    <w:p w14:paraId="398DFDE7">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3A30D262">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（2）宣布招标人、代理机构主持人、见证人等有关人员姓名；</w:t>
      </w:r>
    </w:p>
    <w:p w14:paraId="16AE2318">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（3）公布投标截止时间前，通过滁州市公共资源交易中心网上招投标系统递交投标文件的投标人名称等； </w:t>
      </w:r>
    </w:p>
    <w:p w14:paraId="684BD574">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（4）投标人在投标截止时间后，规定时间内完成投标文件解密工作；</w:t>
      </w:r>
    </w:p>
    <w:p w14:paraId="74A5D566">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（5）公布投标人投标报价、质量目标、</w:t>
      </w:r>
      <w:r>
        <w:rPr>
          <w:rFonts w:hint="eastAsia" w:ascii="宋体" w:hAnsi="宋体" w:cs="宋体"/>
          <w:color w:val="auto"/>
          <w:szCs w:val="21"/>
          <w:highlight w:val="none"/>
          <w:lang w:val="en-US" w:eastAsia="zh-CN"/>
        </w:rPr>
        <w:t>供货</w:t>
      </w:r>
      <w:r>
        <w:rPr>
          <w:rFonts w:hint="eastAsia" w:ascii="宋体" w:hAnsi="宋体" w:cs="宋体"/>
          <w:color w:val="auto"/>
          <w:szCs w:val="21"/>
          <w:highlight w:val="none"/>
        </w:rPr>
        <w:t>期及其他内容，并记录在案；</w:t>
      </w:r>
    </w:p>
    <w:p w14:paraId="430F245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（6）开标结束。</w:t>
      </w:r>
    </w:p>
    <w:p w14:paraId="7CDC1766">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多标段项目按照标段顺序按以上程序依次开标。</w:t>
      </w:r>
    </w:p>
    <w:p w14:paraId="1336E219">
      <w:pPr>
        <w:keepNext w:val="0"/>
        <w:keepLines w:val="0"/>
        <w:widowControl w:val="0"/>
        <w:kinsoku/>
        <w:wordWrap/>
        <w:overflowPunct/>
        <w:topLinePunct w:val="0"/>
        <w:autoSpaceDE/>
        <w:autoSpaceDN/>
        <w:bidi w:val="0"/>
        <w:spacing w:line="500" w:lineRule="exact"/>
        <w:ind w:right="-155" w:rightChars="-74" w:firstLine="420" w:firstLineChars="200"/>
        <w:jc w:val="left"/>
        <w:textAlignment w:val="auto"/>
        <w:rPr>
          <w:rFonts w:hint="eastAsia" w:ascii="宋体"/>
          <w:color w:val="auto"/>
          <w:szCs w:val="21"/>
          <w:highlight w:val="none"/>
        </w:rPr>
      </w:pPr>
      <w:r>
        <w:rPr>
          <w:rFonts w:hint="eastAsia" w:ascii="宋体"/>
          <w:color w:val="auto"/>
          <w:szCs w:val="21"/>
          <w:highlight w:val="none"/>
        </w:rPr>
        <w:t>29.4开标异议</w:t>
      </w:r>
    </w:p>
    <w:p w14:paraId="17A9545D">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投标人对开标有异议的，应当在开标现场提出，招标人当场作出答复，并制作记录。异议与答复应通过电子交易系统进行。</w:t>
      </w:r>
    </w:p>
    <w:p w14:paraId="1154C4A3">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30.评标委员会</w:t>
      </w:r>
    </w:p>
    <w:p w14:paraId="430CA030">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color w:val="auto"/>
          <w:szCs w:val="21"/>
          <w:highlight w:val="none"/>
        </w:rPr>
        <w:t>30.1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0A370DA">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30</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375BDF24">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2F728F01">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7E4DF3A5">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3C5454B7">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1FF92EF5">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（5）存在其他法定回避情形的。</w:t>
      </w:r>
    </w:p>
    <w:p w14:paraId="5789219C">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14:paraId="59744F2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评标委员会或评审机构成员有前两款规定情形的，应当主动提出回避；已经进入的应当更换，被更换的成员评标评审意见无效。 </w:t>
      </w:r>
    </w:p>
    <w:p w14:paraId="73528928">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30.3评标过程中，评标委员会成员有回避事由、擅离职守或因健康等原因不能继续评标的， 招标人有权更换。被更换的评标委员会成员作出的评审结论无效，由更换后的评标委员会成员重新进行评审。</w:t>
      </w:r>
    </w:p>
    <w:p w14:paraId="4998ED33">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31.评标</w:t>
      </w:r>
    </w:p>
    <w:p w14:paraId="556B2D9E">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31.1评标委员会按照第三章“评标办法”规定的方法、评审因素、标准和程序对投标文件进行评审。第三章“评标办法”没有规定的方法、评审因素和标准，不作为评标依据。</w:t>
      </w:r>
    </w:p>
    <w:p w14:paraId="35ED74EC">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bookmarkStart w:id="53" w:name="_Toc449028873"/>
      <w:r>
        <w:rPr>
          <w:rFonts w:hint="eastAsia" w:ascii="宋体" w:hAnsi="宋体" w:cs="宋体"/>
          <w:color w:val="auto"/>
          <w:szCs w:val="21"/>
          <w:highlight w:val="none"/>
        </w:rPr>
        <w:t>31.2评标完成后，评标委员会应向招标人提交书面评标报告和中标候选人名单。评标委员会推荐中标候选人的人数见投标人须知前附表。</w:t>
      </w:r>
    </w:p>
    <w:p w14:paraId="0AAC06B0">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31.3评标原则：遵循公平、公正、科学和择优的原则。</w:t>
      </w:r>
    </w:p>
    <w:p w14:paraId="2FA8EB1B">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31.4投标文件的澄清</w:t>
      </w:r>
    </w:p>
    <w:p w14:paraId="3C1E5727">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31.4.1在评标过程中，评标委员会认为需要，在公共资源交易监督管理部门的监督下，可要求投标人对投标文件中的有关问题进行澄清或提供补充说明及有关资料，投标人应做出书面答复。</w:t>
      </w:r>
    </w:p>
    <w:p w14:paraId="48B90A0C">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31.4.2书面答复须经投标人法定代表人或其委托代理人签字或盖章，签字或盖章的书面答复将被视为投标文件的组成部分。</w:t>
      </w:r>
    </w:p>
    <w:p w14:paraId="796EFE9E">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31.5报价合理性的判断</w:t>
      </w:r>
    </w:p>
    <w:p w14:paraId="012EA2BF">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b/>
          <w:bCs/>
          <w:color w:val="auto"/>
          <w:szCs w:val="21"/>
          <w:highlight w:val="none"/>
        </w:rPr>
      </w:pPr>
      <w:r>
        <w:rPr>
          <w:rFonts w:hint="eastAsia" w:ascii="宋体" w:hAnsi="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321E0E">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31.6评审意见分歧的处理办法</w:t>
      </w:r>
    </w:p>
    <w:p w14:paraId="423069AE">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（1）评标委员会应当对投标人提供的报告、证明材料及详细说明认真研究。对存在意见分歧的，可采用投票方式表决决定（按多数评委意见为准）；</w:t>
      </w:r>
    </w:p>
    <w:p w14:paraId="1F94EA09">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51C61077">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31.7评标报告的签署</w:t>
      </w:r>
    </w:p>
    <w:p w14:paraId="62654019">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31.7.1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6581F5D">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31.8评标过程的保密</w:t>
      </w:r>
    </w:p>
    <w:p w14:paraId="2A447DA9">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评标委员会成员和与评标活动有关的工作人员不得透露对投标文件的评审和比较、中标人的推荐情况以及与评标有关的其他情况。</w:t>
      </w:r>
    </w:p>
    <w:p w14:paraId="7C4C1CB4">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31.9评标结果公告</w:t>
      </w:r>
    </w:p>
    <w:p w14:paraId="26E8541B">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color w:val="auto"/>
          <w:highlight w:val="none"/>
        </w:rPr>
      </w:pPr>
      <w:r>
        <w:rPr>
          <w:rFonts w:hint="eastAsia" w:ascii="宋体"/>
          <w:color w:val="auto"/>
          <w:szCs w:val="21"/>
          <w:highlight w:val="none"/>
        </w:rPr>
        <w:t>招标人应将中标人的情况在滁州市公共资源交易中心等网站上予以公告，公告期为3日。</w:t>
      </w:r>
    </w:p>
    <w:p w14:paraId="2A6AD44B">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32.定标</w:t>
      </w:r>
    </w:p>
    <w:p w14:paraId="4560603B">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32.1 中标人的确定</w:t>
      </w:r>
    </w:p>
    <w:p w14:paraId="55F497A1">
      <w:pPr>
        <w:keepNext w:val="0"/>
        <w:keepLines w:val="0"/>
        <w:pageBreakBefore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32.1.1招标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6AF1FF0">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32.1.2中标人确定后，招标人应将中标信息在滁州市公共资源交易中心等网站上公告。</w:t>
      </w:r>
    </w:p>
    <w:p w14:paraId="1140E93E">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32.2 中标通知书</w:t>
      </w:r>
    </w:p>
    <w:p w14:paraId="10772E48">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32.2.1招标人或代理机构应在中标人确定之日起2个工作日内，在滁州市公共资源交易中心等网站公告中标结果并同时向中标人发出中标通知书。</w:t>
      </w:r>
    </w:p>
    <w:p w14:paraId="75645D29">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32.2.2中标通知书须加盖招标人、代理机构公章并经公共资源交易中心加盖见证章后，方可发出。</w:t>
      </w:r>
    </w:p>
    <w:p w14:paraId="3A16CA85">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32.2.3招标人将在发出中标通知书的同时，向未通过资格审查的投标人告知其未通过的原因。</w:t>
      </w:r>
    </w:p>
    <w:p w14:paraId="2EEC14D4">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33.开评标异常情况处理</w:t>
      </w:r>
    </w:p>
    <w:p w14:paraId="06E8F618">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color w:val="auto"/>
          <w:kern w:val="10"/>
          <w:szCs w:val="21"/>
          <w:highlight w:val="none"/>
        </w:rPr>
        <w:t>33.1</w:t>
      </w:r>
      <w:r>
        <w:rPr>
          <w:rFonts w:hint="eastAsia" w:ascii="宋体"/>
          <w:b/>
          <w:color w:val="auto"/>
          <w:szCs w:val="21"/>
          <w:highlight w:val="none"/>
        </w:rPr>
        <w:t xml:space="preserve">重新招标 </w:t>
      </w:r>
    </w:p>
    <w:p w14:paraId="40024681">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项目有下列情形之一的，招标人将重新招标：</w:t>
      </w:r>
    </w:p>
    <w:p w14:paraId="74555AB1">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 xml:space="preserve">(1)投标截止时间止，投标人少于三个的； </w:t>
      </w:r>
    </w:p>
    <w:p w14:paraId="4B35C997">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(2)符合专业条件的供应商或者对招标文件作实质响应的供应商不足三家的；</w:t>
      </w:r>
    </w:p>
    <w:p w14:paraId="18F3E9F4">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(3)出现影响招标公正的违法、违规行为的；</w:t>
      </w:r>
    </w:p>
    <w:p w14:paraId="5B6B665D">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(4)投标人的报价均脱离实际且无充分证据的；</w:t>
      </w:r>
    </w:p>
    <w:p w14:paraId="7A1AF472">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(5)技术标暗标项目，所有投标人的技术标均能反映投标人信息的；</w:t>
      </w:r>
    </w:p>
    <w:p w14:paraId="7657AFBE">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(6)因重大变故，采购任务取消的。</w:t>
      </w:r>
    </w:p>
    <w:p w14:paraId="232C1B72">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33.2变更采购方式</w:t>
      </w:r>
    </w:p>
    <w:p w14:paraId="3C622071">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bookmarkStart w:id="54" w:name="_Toc449028872"/>
      <w:r>
        <w:rPr>
          <w:rFonts w:hint="eastAsia" w:ascii="宋体"/>
          <w:color w:val="auto"/>
          <w:szCs w:val="21"/>
          <w:highlight w:val="none"/>
        </w:rPr>
        <w:t>按照滁州市公管局相关规定执行。</w:t>
      </w:r>
      <w:bookmarkEnd w:id="54"/>
    </w:p>
    <w:p w14:paraId="30F0AE19">
      <w:pPr>
        <w:keepNext w:val="0"/>
        <w:keepLines w:val="0"/>
        <w:widowControl w:val="0"/>
        <w:kinsoku/>
        <w:wordWrap/>
        <w:overflowPunct/>
        <w:topLinePunct w:val="0"/>
        <w:autoSpaceDE/>
        <w:autoSpaceDN/>
        <w:bidi w:val="0"/>
        <w:spacing w:line="500" w:lineRule="exact"/>
        <w:jc w:val="center"/>
        <w:textAlignment w:val="auto"/>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53"/>
    </w:p>
    <w:p w14:paraId="6B3D5019">
      <w:pPr>
        <w:keepNext w:val="0"/>
        <w:keepLines w:val="0"/>
        <w:widowControl w:val="0"/>
        <w:kinsoku/>
        <w:wordWrap/>
        <w:overflowPunct/>
        <w:topLinePunct w:val="0"/>
        <w:autoSpaceDE/>
        <w:autoSpaceDN/>
        <w:bidi w:val="0"/>
        <w:spacing w:line="500" w:lineRule="exact"/>
        <w:ind w:firstLine="521" w:firstLineChars="247"/>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34. 合同授予标准</w:t>
      </w:r>
    </w:p>
    <w:p w14:paraId="39E788B1">
      <w:pPr>
        <w:keepNext w:val="0"/>
        <w:keepLines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34.1 本招标项目的合同将授予按本投标须知第32.1.1条规定所确定的中标人。</w:t>
      </w:r>
    </w:p>
    <w:p w14:paraId="65140A27">
      <w:pPr>
        <w:keepNext w:val="0"/>
        <w:keepLines w:val="0"/>
        <w:widowControl w:val="0"/>
        <w:kinsoku/>
        <w:wordWrap/>
        <w:overflowPunct/>
        <w:topLinePunct w:val="0"/>
        <w:autoSpaceDE/>
        <w:autoSpaceDN/>
        <w:bidi w:val="0"/>
        <w:spacing w:line="500" w:lineRule="exact"/>
        <w:ind w:firstLine="521" w:firstLineChars="247"/>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35. 合同协议书的签订</w:t>
      </w:r>
    </w:p>
    <w:p w14:paraId="36C226CB">
      <w:pPr>
        <w:keepNext w:val="0"/>
        <w:keepLines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招标人与中标人将于中标通知书发出之日起30日内，按照招标文件和中标人的投标文件订立书面采购合同。招标人和中标人不得再行订立背离合同实质性内容的其他协议。</w:t>
      </w:r>
    </w:p>
    <w:p w14:paraId="2711CAF4">
      <w:pPr>
        <w:keepNext w:val="0"/>
        <w:keepLines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35.2</w:t>
      </w:r>
      <w:r>
        <w:rPr>
          <w:rFonts w:hint="eastAsia" w:ascii="宋体" w:hAnsi="宋体" w:eastAsia="宋体" w:cs="宋体"/>
          <w:color w:val="auto"/>
          <w:szCs w:val="21"/>
          <w:highlight w:val="none"/>
        </w:rPr>
        <w:t>发出中标通知书后，招标人无正当理由拒签合同的，招标人向中标人退还投标保证金；给中标人造成损失的，还应当赔偿损失。</w:t>
      </w:r>
    </w:p>
    <w:p w14:paraId="53527358">
      <w:pPr>
        <w:keepNext w:val="0"/>
        <w:keepLines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依法必须进行招标的项目，除中标人以外的其他投标人存在串通投标、弄虚作假、行贿情形且在评标过程中未被发现的，视为对中标结果没有造成实质性影响，招标人可以依法继续开展招标活动。</w:t>
      </w:r>
    </w:p>
    <w:p w14:paraId="269366A6">
      <w:pPr>
        <w:keepNext w:val="0"/>
        <w:keepLines w:val="0"/>
        <w:widowControl w:val="0"/>
        <w:kinsoku/>
        <w:wordWrap/>
        <w:overflowPunct/>
        <w:topLinePunct w:val="0"/>
        <w:autoSpaceDE/>
        <w:autoSpaceDN/>
        <w:bidi w:val="0"/>
        <w:spacing w:line="500" w:lineRule="exact"/>
        <w:textAlignment w:val="auto"/>
        <w:rPr>
          <w:rFonts w:hint="eastAsia" w:ascii="宋体" w:hAnsi="宋体" w:cs="宋体"/>
          <w:b/>
          <w:color w:val="auto"/>
          <w:szCs w:val="21"/>
          <w:highlight w:val="none"/>
        </w:rPr>
      </w:pPr>
      <w:r>
        <w:rPr>
          <w:rFonts w:hint="eastAsia" w:ascii="宋体" w:hAnsi="宋体" w:cs="宋体"/>
          <w:color w:val="auto"/>
          <w:szCs w:val="21"/>
          <w:highlight w:val="none"/>
        </w:rPr>
        <w:t xml:space="preserve">    36.</w:t>
      </w:r>
      <w:bookmarkStart w:id="55" w:name="_Toc217446068"/>
      <w:r>
        <w:rPr>
          <w:rFonts w:hint="eastAsia" w:ascii="宋体" w:hAnsi="宋体" w:cs="宋体"/>
          <w:color w:val="auto"/>
          <w:szCs w:val="21"/>
          <w:highlight w:val="none"/>
        </w:rPr>
        <w:t xml:space="preserve"> </w:t>
      </w:r>
      <w:r>
        <w:rPr>
          <w:rFonts w:hint="eastAsia" w:ascii="宋体" w:hAnsi="宋体" w:cs="宋体"/>
          <w:b/>
          <w:color w:val="auto"/>
          <w:szCs w:val="21"/>
          <w:highlight w:val="none"/>
        </w:rPr>
        <w:t>履约</w:t>
      </w:r>
      <w:bookmarkEnd w:id="55"/>
      <w:r>
        <w:rPr>
          <w:rFonts w:hint="eastAsia" w:ascii="宋体" w:hAnsi="宋体" w:cs="宋体"/>
          <w:b/>
          <w:color w:val="auto"/>
          <w:szCs w:val="21"/>
          <w:highlight w:val="none"/>
        </w:rPr>
        <w:t>担保</w:t>
      </w:r>
    </w:p>
    <w:p w14:paraId="51FF48A6">
      <w:pPr>
        <w:keepNext w:val="0"/>
        <w:keepLines w:val="0"/>
        <w:widowControl w:val="0"/>
        <w:kinsoku/>
        <w:wordWrap/>
        <w:overflowPunct/>
        <w:topLinePunct w:val="0"/>
        <w:autoSpaceDE/>
        <w:autoSpaceDN/>
        <w:bidi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36.1在签订合同前，中标人应按投标人须知前附表规定的担保形式、金额和招标文件第五章“合同条款及格式”规定的或者事先经过招标人书面认可的履约担保格式向招标人提交履约担保。</w:t>
      </w:r>
    </w:p>
    <w:p w14:paraId="65200913">
      <w:pPr>
        <w:keepNext w:val="0"/>
        <w:keepLines w:val="0"/>
        <w:widowControl w:val="0"/>
        <w:kinsoku/>
        <w:wordWrap/>
        <w:overflowPunct/>
        <w:topLinePunct w:val="0"/>
        <w:autoSpaceDE/>
        <w:autoSpaceDN/>
        <w:bidi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36.2 中标人不能按本章第36.1项要求提交履约担保的，视为放弃中标，其投标保证金不予退还，</w:t>
      </w:r>
      <w:r>
        <w:rPr>
          <w:rFonts w:hint="eastAsia" w:ascii="宋体" w:hAnsi="宋体" w:cs="宋体"/>
          <w:color w:val="auto"/>
          <w:szCs w:val="21"/>
          <w:highlight w:val="none"/>
          <w:shd w:val="clear" w:color="auto" w:fill="FFFFFF"/>
        </w:rPr>
        <w:t>给招标人造成损失的，依法承担民事责任</w:t>
      </w:r>
      <w:r>
        <w:rPr>
          <w:rFonts w:hint="eastAsia" w:ascii="宋体" w:hAnsi="宋体" w:cs="宋体"/>
          <w:color w:val="auto"/>
          <w:szCs w:val="21"/>
          <w:highlight w:val="none"/>
        </w:rPr>
        <w:t>。</w:t>
      </w:r>
    </w:p>
    <w:p w14:paraId="2EB4CCDE">
      <w:pPr>
        <w:keepNext w:val="0"/>
        <w:keepLines w:val="0"/>
        <w:widowControl w:val="0"/>
        <w:kinsoku/>
        <w:wordWrap/>
        <w:overflowPunct/>
        <w:topLinePunct w:val="0"/>
        <w:autoSpaceDE/>
        <w:autoSpaceDN/>
        <w:bidi w:val="0"/>
        <w:spacing w:before="312" w:beforeLines="100" w:after="312" w:afterLines="100" w:line="500" w:lineRule="exact"/>
        <w:jc w:val="center"/>
        <w:textAlignment w:val="auto"/>
        <w:rPr>
          <w:rFonts w:hint="eastAsia" w:ascii="宋体" w:hAnsi="Times New Roman" w:eastAsia="宋体" w:cs="Times New Roman"/>
          <w:b/>
          <w:color w:val="auto"/>
          <w:sz w:val="28"/>
          <w:szCs w:val="28"/>
          <w:highlight w:val="none"/>
        </w:rPr>
      </w:pPr>
      <w:bookmarkStart w:id="56" w:name="_Toc449028874"/>
      <w:r>
        <w:rPr>
          <w:rFonts w:hint="eastAsia" w:ascii="宋体" w:hAnsi="Times New Roman" w:eastAsia="宋体" w:cs="Times New Roman"/>
          <w:b/>
          <w:color w:val="auto"/>
          <w:sz w:val="28"/>
          <w:szCs w:val="28"/>
          <w:highlight w:val="none"/>
        </w:rPr>
        <w:t>（七）纪律和监督</w:t>
      </w:r>
      <w:bookmarkEnd w:id="56"/>
    </w:p>
    <w:p w14:paraId="48804153">
      <w:pPr>
        <w:keepNext w:val="0"/>
        <w:keepLines w:val="0"/>
        <w:widowControl w:val="0"/>
        <w:kinsoku/>
        <w:wordWrap/>
        <w:overflowPunct/>
        <w:topLinePunct w:val="0"/>
        <w:autoSpaceDE/>
        <w:autoSpaceDN/>
        <w:bidi w:val="0"/>
        <w:spacing w:line="500" w:lineRule="exact"/>
        <w:ind w:firstLine="310" w:firstLineChars="147"/>
        <w:jc w:val="left"/>
        <w:textAlignment w:val="auto"/>
        <w:rPr>
          <w:rFonts w:hint="eastAsia" w:ascii="宋体"/>
          <w:b/>
          <w:color w:val="auto"/>
          <w:szCs w:val="21"/>
          <w:highlight w:val="none"/>
        </w:rPr>
      </w:pPr>
      <w:r>
        <w:rPr>
          <w:rFonts w:hint="eastAsia" w:ascii="宋体"/>
          <w:b/>
          <w:color w:val="auto"/>
          <w:szCs w:val="21"/>
          <w:highlight w:val="none"/>
        </w:rPr>
        <w:t xml:space="preserve">37. 对招标人的纪律要求 </w:t>
      </w:r>
    </w:p>
    <w:p w14:paraId="244C3818">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 xml:space="preserve">37.1招标人不得泄漏招标投标活动中应当保密的情况和资料，不得与投标人串通损害国家利益，社会公共利益或者他人合法权益。 </w:t>
      </w:r>
    </w:p>
    <w:p w14:paraId="29F8A5B5">
      <w:pPr>
        <w:keepNext w:val="0"/>
        <w:keepLines w:val="0"/>
        <w:widowControl w:val="0"/>
        <w:kinsoku/>
        <w:wordWrap/>
        <w:overflowPunct/>
        <w:topLinePunct w:val="0"/>
        <w:autoSpaceDE/>
        <w:autoSpaceDN/>
        <w:bidi w:val="0"/>
        <w:spacing w:line="500" w:lineRule="exact"/>
        <w:ind w:firstLine="310" w:firstLineChars="147"/>
        <w:jc w:val="left"/>
        <w:textAlignment w:val="auto"/>
        <w:rPr>
          <w:rFonts w:hint="eastAsia" w:ascii="宋体"/>
          <w:b/>
          <w:color w:val="auto"/>
          <w:szCs w:val="21"/>
          <w:highlight w:val="none"/>
        </w:rPr>
      </w:pPr>
      <w:r>
        <w:rPr>
          <w:rFonts w:hint="eastAsia" w:ascii="宋体"/>
          <w:b/>
          <w:color w:val="auto"/>
          <w:szCs w:val="21"/>
          <w:highlight w:val="none"/>
        </w:rPr>
        <w:t xml:space="preserve">38. 对投标人的纪律要求 </w:t>
      </w:r>
    </w:p>
    <w:p w14:paraId="7E24AF1B">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38.1投标人不得相互串通投标或者与招标人串通投标，不得向招标人或者评标委员会成员行贿谋取中标，不得以他人名义投标或者以其他方式弄虚作假骗取中标；投标人不得以任何方式干扰、影响评标工作。</w:t>
      </w:r>
    </w:p>
    <w:p w14:paraId="33064180">
      <w:pPr>
        <w:keepNext w:val="0"/>
        <w:keepLines w:val="0"/>
        <w:widowControl w:val="0"/>
        <w:kinsoku/>
        <w:wordWrap/>
        <w:overflowPunct/>
        <w:topLinePunct w:val="0"/>
        <w:autoSpaceDE/>
        <w:autoSpaceDN/>
        <w:bidi w:val="0"/>
        <w:spacing w:line="500" w:lineRule="exact"/>
        <w:ind w:firstLine="310" w:firstLineChars="147"/>
        <w:jc w:val="left"/>
        <w:textAlignment w:val="auto"/>
        <w:rPr>
          <w:rFonts w:hint="eastAsia" w:ascii="宋体"/>
          <w:b/>
          <w:color w:val="auto"/>
          <w:szCs w:val="21"/>
          <w:highlight w:val="none"/>
        </w:rPr>
      </w:pPr>
      <w:r>
        <w:rPr>
          <w:rFonts w:hint="eastAsia" w:ascii="宋体"/>
          <w:b/>
          <w:color w:val="auto"/>
          <w:szCs w:val="21"/>
          <w:highlight w:val="none"/>
        </w:rPr>
        <w:t xml:space="preserve">39. 对评标委员会成员的纪律要求 </w:t>
      </w:r>
    </w:p>
    <w:p w14:paraId="29D87879">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39.1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D56DB65">
      <w:pPr>
        <w:keepNext w:val="0"/>
        <w:keepLines w:val="0"/>
        <w:widowControl w:val="0"/>
        <w:kinsoku/>
        <w:wordWrap/>
        <w:overflowPunct/>
        <w:topLinePunct w:val="0"/>
        <w:autoSpaceDE/>
        <w:autoSpaceDN/>
        <w:bidi w:val="0"/>
        <w:spacing w:line="500" w:lineRule="exact"/>
        <w:ind w:firstLine="310" w:firstLineChars="147"/>
        <w:jc w:val="left"/>
        <w:textAlignment w:val="auto"/>
        <w:rPr>
          <w:rFonts w:hint="eastAsia" w:ascii="宋体"/>
          <w:b/>
          <w:color w:val="auto"/>
          <w:szCs w:val="21"/>
          <w:highlight w:val="none"/>
        </w:rPr>
      </w:pPr>
      <w:r>
        <w:rPr>
          <w:rFonts w:hint="eastAsia" w:ascii="宋体"/>
          <w:b/>
          <w:color w:val="auto"/>
          <w:szCs w:val="21"/>
          <w:highlight w:val="none"/>
        </w:rPr>
        <w:t xml:space="preserve">40. 对与评标活动有关的工作人员的纪律要求 </w:t>
      </w:r>
    </w:p>
    <w:p w14:paraId="07E3D78A">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40.1与评标活动有关的工作人员不得收受他人的财物或者其他好处，不得向他人透漏对投标文件的评审和比较、中标人的推荐情况以及评标有关的其他情况。在评标活动中，与评标活动有关的工作人员不得擅离职守，影响评标程序正常进行。</w:t>
      </w:r>
    </w:p>
    <w:p w14:paraId="4563489F">
      <w:pPr>
        <w:keepNext w:val="0"/>
        <w:keepLines w:val="0"/>
        <w:widowControl w:val="0"/>
        <w:kinsoku/>
        <w:wordWrap/>
        <w:overflowPunct/>
        <w:topLinePunct w:val="0"/>
        <w:autoSpaceDE/>
        <w:autoSpaceDN/>
        <w:bidi w:val="0"/>
        <w:spacing w:before="312" w:beforeLines="100" w:after="312" w:afterLines="100" w:line="500" w:lineRule="exact"/>
        <w:jc w:val="center"/>
        <w:textAlignment w:val="auto"/>
        <w:rPr>
          <w:rFonts w:hint="eastAsia" w:ascii="宋体"/>
          <w:b/>
          <w:color w:val="auto"/>
          <w:sz w:val="28"/>
          <w:szCs w:val="28"/>
          <w:highlight w:val="none"/>
        </w:rPr>
      </w:pPr>
      <w:r>
        <w:rPr>
          <w:rFonts w:hint="eastAsia" w:ascii="宋体"/>
          <w:b/>
          <w:color w:val="auto"/>
          <w:sz w:val="28"/>
          <w:szCs w:val="28"/>
          <w:highlight w:val="none"/>
        </w:rPr>
        <w:t>（八）投诉</w:t>
      </w:r>
    </w:p>
    <w:p w14:paraId="6BF50865">
      <w:pPr>
        <w:keepNext w:val="0"/>
        <w:keepLines w:val="0"/>
        <w:widowControl w:val="0"/>
        <w:kinsoku/>
        <w:wordWrap/>
        <w:overflowPunct/>
        <w:topLinePunct w:val="0"/>
        <w:autoSpaceDE/>
        <w:autoSpaceDN/>
        <w:bidi w:val="0"/>
        <w:spacing w:line="500" w:lineRule="exact"/>
        <w:ind w:firstLine="314" w:firstLineChars="149"/>
        <w:jc w:val="left"/>
        <w:textAlignment w:val="auto"/>
        <w:rPr>
          <w:rFonts w:hint="eastAsia" w:ascii="宋体" w:hAnsi="宋体"/>
          <w:b/>
          <w:color w:val="auto"/>
          <w:szCs w:val="21"/>
          <w:highlight w:val="none"/>
        </w:rPr>
      </w:pPr>
      <w:r>
        <w:rPr>
          <w:rFonts w:hint="eastAsia" w:ascii="宋体" w:hAnsi="宋体"/>
          <w:b/>
          <w:color w:val="auto"/>
          <w:szCs w:val="21"/>
          <w:highlight w:val="none"/>
        </w:rPr>
        <w:t>41. 投诉</w:t>
      </w:r>
    </w:p>
    <w:p w14:paraId="16AB59D7">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41.1投标人或者其他利害关系人认为招标投标活动违反法律、法规和规章规定的，有权向相关行政监督部门投诉。投诉应当有明确的请求和必要的证明材料。</w:t>
      </w:r>
    </w:p>
    <w:p w14:paraId="67ADBF0E">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41.2投标人和其他利害关系人对招标文件、开标和评标结果事项投诉的，应当按照投标人须知的规定先向招标人提出异议。异议答复期间不计算在第41.1项规定的期限内。</w:t>
      </w:r>
    </w:p>
    <w:p w14:paraId="4727FD20">
      <w:pPr>
        <w:spacing w:line="440" w:lineRule="exact"/>
        <w:ind w:firstLine="600" w:firstLineChars="200"/>
        <w:jc w:val="left"/>
        <w:rPr>
          <w:rFonts w:hint="eastAsia" w:ascii="黑体" w:eastAsia="黑体"/>
          <w:color w:val="auto"/>
          <w:sz w:val="30"/>
          <w:szCs w:val="30"/>
          <w:highlight w:val="none"/>
        </w:rPr>
      </w:pPr>
    </w:p>
    <w:p w14:paraId="4930B7C6">
      <w:pPr>
        <w:pStyle w:val="3"/>
        <w:spacing w:line="280" w:lineRule="exact"/>
        <w:rPr>
          <w:rFonts w:hint="eastAsia" w:ascii="宋体"/>
          <w:b w:val="0"/>
          <w:color w:val="auto"/>
          <w:szCs w:val="32"/>
          <w:highlight w:val="none"/>
        </w:rPr>
      </w:pPr>
      <w:r>
        <w:rPr>
          <w:rFonts w:ascii="宋体"/>
          <w:b w:val="0"/>
          <w:color w:val="auto"/>
          <w:szCs w:val="32"/>
          <w:highlight w:val="none"/>
        </w:rPr>
        <w:br w:type="page"/>
      </w:r>
      <w:bookmarkStart w:id="57" w:name="_Toc28871"/>
      <w:r>
        <w:rPr>
          <w:rFonts w:hint="eastAsia" w:ascii="宋体"/>
          <w:bCs w:val="0"/>
          <w:color w:val="auto"/>
          <w:szCs w:val="32"/>
          <w:highlight w:val="none"/>
        </w:rPr>
        <w:t>第三章 评标办法（综合评分法）</w:t>
      </w:r>
      <w:bookmarkEnd w:id="57"/>
    </w:p>
    <w:p w14:paraId="77CF0E55">
      <w:pPr>
        <w:keepNext w:val="0"/>
        <w:keepLines w:val="0"/>
        <w:pageBreakBefore w:val="0"/>
        <w:kinsoku/>
        <w:overflowPunct/>
        <w:topLinePunct w:val="0"/>
        <w:autoSpaceDE/>
        <w:autoSpaceDN/>
        <w:bidi w:val="0"/>
        <w:adjustRightInd/>
        <w:snapToGrid/>
        <w:spacing w:before="156" w:beforeLines="50" w:after="156" w:afterLines="50" w:line="500" w:lineRule="exact"/>
        <w:jc w:val="center"/>
        <w:textAlignment w:val="auto"/>
        <w:outlineLvl w:val="1"/>
        <w:rPr>
          <w:rFonts w:hint="eastAsia" w:ascii="宋体" w:hAnsi="宋体" w:eastAsia="宋体" w:cs="宋体"/>
          <w:b/>
          <w:color w:val="auto"/>
          <w:sz w:val="28"/>
          <w:szCs w:val="28"/>
          <w:highlight w:val="none"/>
        </w:rPr>
      </w:pPr>
      <w:bookmarkStart w:id="58" w:name="_Toc362983801"/>
      <w:bookmarkStart w:id="59" w:name="_Toc20697"/>
      <w:bookmarkStart w:id="60" w:name="_Toc58430317"/>
      <w:bookmarkStart w:id="61" w:name="_Toc449028877"/>
      <w:bookmarkStart w:id="62" w:name="_Toc267320058"/>
      <w:bookmarkStart w:id="63" w:name="_Toc363135205"/>
      <w:r>
        <w:rPr>
          <w:rFonts w:hint="eastAsia" w:ascii="宋体" w:hAnsi="宋体" w:eastAsia="宋体" w:cs="宋体"/>
          <w:b/>
          <w:color w:val="auto"/>
          <w:sz w:val="28"/>
          <w:szCs w:val="28"/>
          <w:highlight w:val="none"/>
        </w:rPr>
        <w:t>一、总则</w:t>
      </w:r>
      <w:bookmarkEnd w:id="58"/>
      <w:bookmarkEnd w:id="59"/>
      <w:bookmarkEnd w:id="60"/>
      <w:bookmarkEnd w:id="61"/>
    </w:p>
    <w:p w14:paraId="42F719D3">
      <w:pPr>
        <w:keepNext w:val="0"/>
        <w:keepLines w:val="0"/>
        <w:pageBreakBefore w:val="0"/>
        <w:kinsoku/>
        <w:overflowPunct/>
        <w:topLinePunct w:val="0"/>
        <w:autoSpaceDE/>
        <w:autoSpaceDN/>
        <w:bidi w:val="0"/>
        <w:adjustRightInd/>
        <w:snapToGrid/>
        <w:spacing w:line="500" w:lineRule="exact"/>
        <w:ind w:firstLine="316" w:firstLineChars="15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 本次评标采用综合评分法</w:t>
      </w:r>
    </w:p>
    <w:p w14:paraId="6455993B">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1.1综合评分法是指投标文件满足招标文件全部实质性要求且按照评审因素的量化指标评审总得分从高到低的供应商为中标候选人的评标方法。</w:t>
      </w:r>
    </w:p>
    <w:p w14:paraId="3312F8A7">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1.2综合评分法一般适用于较为复杂、评价指标难以量化且价格为非主要因素的非标准定制商品和非通用服务项目的项目评审。</w:t>
      </w:r>
    </w:p>
    <w:p w14:paraId="5F4E0477">
      <w:pPr>
        <w:keepNext w:val="0"/>
        <w:keepLines w:val="0"/>
        <w:pageBreakBefore w:val="0"/>
        <w:kinsoku/>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2．评标程序</w:t>
      </w:r>
    </w:p>
    <w:p w14:paraId="2F374524">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2.1投标文件的初审</w:t>
      </w:r>
    </w:p>
    <w:p w14:paraId="164C3FAD">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2.1.1资格性检查。依据法律法规和招标文件的规定，对投标文件中的资格证明、投标保证金等进行审查，以确定投标人是否具备投标资格。 </w:t>
      </w:r>
    </w:p>
    <w:p w14:paraId="112D1BDE">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2.1.2符合性检查。依据招标文件的规定，从投标文件的有效性、完整性和对招标文件的响应程度进行审查，以确定投标人是否对招标文件的实质性要求作出响应。</w:t>
      </w:r>
    </w:p>
    <w:p w14:paraId="4AC687F0">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2.2投标文件的澄清</w:t>
      </w:r>
    </w:p>
    <w:p w14:paraId="48BE3D38">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在评标过程中，评标委员会认为需要，在监督人员在场的情况下，可要求投标人对投标文件中的有关问题进行澄清或提供补充说明及有关资料，投标人应做出书面答复。书面答复中不得变更价格、供货期、自报质量等实质性内容。</w:t>
      </w:r>
    </w:p>
    <w:p w14:paraId="150E3FFF">
      <w:pPr>
        <w:keepNext w:val="0"/>
        <w:keepLines w:val="0"/>
        <w:pageBreakBefore w:val="0"/>
        <w:kinsoku/>
        <w:wordWrap w:val="0"/>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本项目采用远程开标，具体操作方法详见服务指南&gt;交易须知&gt;开标大厅远程解密、质疑(异议)及回复以及评标过程中询标流程操作手册。</w:t>
      </w:r>
    </w:p>
    <w:p w14:paraId="4B04A490">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27BA1BBE">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招标人不接受投标人主动提出的澄清。</w:t>
      </w:r>
    </w:p>
    <w:p w14:paraId="5FC4DEB9">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2.3比较与评价</w:t>
      </w:r>
    </w:p>
    <w:p w14:paraId="5C618DDC">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2．3.1按招标文件中规定的评标方法和标准，对资格性检查和符合性检查合格的投标文件进行资信、商务和技术评估，综合比较与评价。 </w:t>
      </w:r>
    </w:p>
    <w:p w14:paraId="52F42E4F">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2.4推荐中标候选人名单</w:t>
      </w:r>
    </w:p>
    <w:p w14:paraId="3CF64B2B">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2.4.1中标候选人数量应当根据采购需要确定，但必须按顺序排列中标候选人。</w:t>
      </w:r>
    </w:p>
    <w:p w14:paraId="1C02F1EE">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2.5在投标文件的审查、澄清、评价和比较以及授予合同过程中，投标人对招标人和评标委员会成员施加影响的任何行为，都将导致取消其中标资格。</w:t>
      </w:r>
      <w:bookmarkStart w:id="64" w:name="_Toc58430318"/>
      <w:bookmarkStart w:id="65" w:name="_Toc449028878"/>
      <w:bookmarkStart w:id="66" w:name="_Toc362983802"/>
    </w:p>
    <w:p w14:paraId="60AE5552">
      <w:pPr>
        <w:keepNext w:val="0"/>
        <w:keepLines w:val="0"/>
        <w:pageBreakBefore w:val="0"/>
        <w:kinsoku/>
        <w:overflowPunct/>
        <w:topLinePunct w:val="0"/>
        <w:autoSpaceDE/>
        <w:autoSpaceDN/>
        <w:bidi w:val="0"/>
        <w:adjustRightInd/>
        <w:snapToGrid/>
        <w:spacing w:before="156" w:beforeLines="50" w:after="156" w:afterLines="50" w:line="50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二、投标文件初审</w:t>
      </w:r>
      <w:bookmarkEnd w:id="64"/>
      <w:bookmarkEnd w:id="65"/>
      <w:bookmarkEnd w:id="66"/>
    </w:p>
    <w:p w14:paraId="2DD1BD15">
      <w:pPr>
        <w:keepNext w:val="0"/>
        <w:keepLines w:val="0"/>
        <w:pageBreakBefore w:val="0"/>
        <w:kinsoku/>
        <w:overflowPunct/>
        <w:topLinePunct w:val="0"/>
        <w:autoSpaceDE/>
        <w:autoSpaceDN/>
        <w:bidi w:val="0"/>
        <w:adjustRightInd/>
        <w:snapToGrid/>
        <w:spacing w:line="500" w:lineRule="exact"/>
        <w:ind w:firstLine="310" w:firstLineChars="147"/>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3.资格性审查:</w:t>
      </w:r>
    </w:p>
    <w:p w14:paraId="64889DCA">
      <w:pPr>
        <w:keepNext w:val="0"/>
        <w:keepLines w:val="0"/>
        <w:pageBreakBefore w:val="0"/>
        <w:kinsoku/>
        <w:overflowPunct/>
        <w:topLinePunct w:val="0"/>
        <w:autoSpaceDE/>
        <w:autoSpaceDN/>
        <w:bidi w:val="0"/>
        <w:adjustRightInd/>
        <w:snapToGrid/>
        <w:spacing w:line="500" w:lineRule="exact"/>
        <w:ind w:firstLine="308" w:firstLineChars="147"/>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3.1评审细则</w:t>
      </w:r>
    </w:p>
    <w:tbl>
      <w:tblPr>
        <w:tblStyle w:val="35"/>
        <w:tblW w:w="9926"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2"/>
        <w:gridCol w:w="4418"/>
        <w:gridCol w:w="3176"/>
      </w:tblGrid>
      <w:tr w14:paraId="54DE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noWrap w:val="0"/>
            <w:vAlign w:val="center"/>
          </w:tcPr>
          <w:p w14:paraId="676855A8">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030" w:type="dxa"/>
            <w:gridSpan w:val="2"/>
            <w:noWrap w:val="0"/>
            <w:vAlign w:val="center"/>
          </w:tcPr>
          <w:p w14:paraId="2DBEDF43">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3176" w:type="dxa"/>
            <w:noWrap w:val="0"/>
            <w:vAlign w:val="center"/>
          </w:tcPr>
          <w:p w14:paraId="137D68C9">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7166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0" w:type="dxa"/>
            <w:noWrap w:val="0"/>
            <w:vAlign w:val="center"/>
          </w:tcPr>
          <w:p w14:paraId="2ABD4964">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12" w:type="dxa"/>
            <w:noWrap w:val="0"/>
            <w:vAlign w:val="center"/>
          </w:tcPr>
          <w:p w14:paraId="5EC60F4C">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重要要求</w:t>
            </w:r>
          </w:p>
        </w:tc>
        <w:tc>
          <w:tcPr>
            <w:tcW w:w="4418" w:type="dxa"/>
            <w:noWrap w:val="0"/>
            <w:vAlign w:val="center"/>
          </w:tcPr>
          <w:p w14:paraId="2C25AA7E">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（1）法定代表人身份证明和本人有效身份证(或法定代表人授权委托书和委托代理人有效身份证)</w:t>
            </w:r>
          </w:p>
        </w:tc>
        <w:tc>
          <w:tcPr>
            <w:tcW w:w="3176" w:type="dxa"/>
            <w:noWrap w:val="0"/>
            <w:vAlign w:val="center"/>
          </w:tcPr>
          <w:p w14:paraId="1A825510">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检验电子标书</w:t>
            </w:r>
          </w:p>
        </w:tc>
      </w:tr>
      <w:tr w14:paraId="08BC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720" w:type="dxa"/>
            <w:vMerge w:val="restart"/>
            <w:noWrap w:val="0"/>
            <w:vAlign w:val="center"/>
          </w:tcPr>
          <w:p w14:paraId="0F8CFE09">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12" w:type="dxa"/>
            <w:vMerge w:val="restart"/>
            <w:noWrap w:val="0"/>
            <w:vAlign w:val="center"/>
          </w:tcPr>
          <w:p w14:paraId="3B3DAB89">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投标人应符合的基本资格条件</w:t>
            </w:r>
          </w:p>
        </w:tc>
        <w:tc>
          <w:tcPr>
            <w:tcW w:w="4418" w:type="dxa"/>
            <w:noWrap w:val="0"/>
            <w:vAlign w:val="center"/>
          </w:tcPr>
          <w:p w14:paraId="0539ED6A">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（2）具有独立承担民事责任的能力</w:t>
            </w:r>
          </w:p>
        </w:tc>
        <w:tc>
          <w:tcPr>
            <w:tcW w:w="3176" w:type="dxa"/>
            <w:noWrap w:val="0"/>
            <w:vAlign w:val="center"/>
          </w:tcPr>
          <w:p w14:paraId="1531D950">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评审核验电子标书中的下列证书、证明材料：</w:t>
            </w:r>
          </w:p>
          <w:p w14:paraId="6BA11698">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投标人有效的营业执照（或“三证合一证书”）</w:t>
            </w:r>
          </w:p>
        </w:tc>
      </w:tr>
      <w:tr w14:paraId="6055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20" w:type="dxa"/>
            <w:vMerge w:val="continue"/>
            <w:noWrap w:val="0"/>
            <w:vAlign w:val="center"/>
          </w:tcPr>
          <w:p w14:paraId="58760FA7">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Cs w:val="21"/>
                <w:highlight w:val="none"/>
              </w:rPr>
            </w:pPr>
          </w:p>
        </w:tc>
        <w:tc>
          <w:tcPr>
            <w:tcW w:w="1612" w:type="dxa"/>
            <w:vMerge w:val="continue"/>
            <w:noWrap w:val="0"/>
            <w:vAlign w:val="center"/>
          </w:tcPr>
          <w:p w14:paraId="450E5EE8">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p>
        </w:tc>
        <w:tc>
          <w:tcPr>
            <w:tcW w:w="4418" w:type="dxa"/>
            <w:noWrap w:val="0"/>
            <w:vAlign w:val="center"/>
          </w:tcPr>
          <w:p w14:paraId="59D1691D">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rPr>
              <w:t>诚信投标承诺书</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公共信用信息报告（无违法违规证明版或核查版）</w:t>
            </w:r>
          </w:p>
        </w:tc>
        <w:tc>
          <w:tcPr>
            <w:tcW w:w="3176" w:type="dxa"/>
            <w:noWrap w:val="0"/>
            <w:vAlign w:val="center"/>
          </w:tcPr>
          <w:p w14:paraId="027A553C">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格式见附件，检验电子标书</w:t>
            </w:r>
          </w:p>
        </w:tc>
      </w:tr>
    </w:tbl>
    <w:p w14:paraId="12D951FC">
      <w:pPr>
        <w:keepNext w:val="0"/>
        <w:keepLines w:val="0"/>
        <w:pageBreakBefore w:val="0"/>
        <w:kinsoku/>
        <w:overflowPunct/>
        <w:topLinePunct w:val="0"/>
        <w:autoSpaceDE/>
        <w:autoSpaceDN/>
        <w:bidi w:val="0"/>
        <w:adjustRightInd/>
        <w:snapToGrid/>
        <w:spacing w:line="500" w:lineRule="exact"/>
        <w:ind w:right="-164" w:rightChars="-78" w:firstLine="508" w:firstLineChars="241"/>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资格审查材料必须上传到投标人系统-安徽省公共资源交易市场主体库中对应栏目，制作资格审查文件时插上CA数字证书，从投标企业注册信息中挑选相关材料。若所需材料无对应栏目，则将该材料上传至“其他投标用证明材料”里或电子投标文件对应栏中，做电子投标文件时从“其他所需材料”里获取。请各投标人位自行完善主体库管理中的单位信息，保证信息最新且有效。</w:t>
      </w:r>
    </w:p>
    <w:p w14:paraId="32B4C0AD">
      <w:pPr>
        <w:keepNext w:val="0"/>
        <w:keepLines w:val="0"/>
        <w:pageBreakBefore w:val="0"/>
        <w:kinsoku/>
        <w:overflowPunct/>
        <w:topLinePunct w:val="0"/>
        <w:autoSpaceDE/>
        <w:autoSpaceDN/>
        <w:bidi w:val="0"/>
        <w:adjustRightInd/>
        <w:snapToGrid/>
        <w:spacing w:line="500" w:lineRule="exact"/>
        <w:ind w:right="-164" w:rightChars="-78" w:firstLine="508" w:firstLineChars="241"/>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3.3如评标专家在检验电子投标文件过程中，如果由于投标人自身原因导致评标专家无法查看并检验电子投标文件中相关资料的，否决其投标。即使投标人将原件携带至现场的，同样按否决投标处理。</w:t>
      </w:r>
    </w:p>
    <w:p w14:paraId="6392AE99">
      <w:pPr>
        <w:keepNext w:val="0"/>
        <w:keepLines w:val="0"/>
        <w:pageBreakBefore w:val="0"/>
        <w:kinsoku/>
        <w:overflowPunct/>
        <w:topLinePunct w:val="0"/>
        <w:autoSpaceDE/>
        <w:autoSpaceDN/>
        <w:bidi w:val="0"/>
        <w:adjustRightInd/>
        <w:snapToGrid/>
        <w:spacing w:line="500" w:lineRule="exact"/>
        <w:ind w:firstLine="310" w:firstLineChars="147"/>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4.符合性审查</w:t>
      </w:r>
    </w:p>
    <w:p w14:paraId="558566B0">
      <w:pPr>
        <w:keepNext w:val="0"/>
        <w:keepLines w:val="0"/>
        <w:pageBreakBefore w:val="0"/>
        <w:kinsoku/>
        <w:overflowPunct/>
        <w:topLinePunct w:val="0"/>
        <w:autoSpaceDE/>
        <w:autoSpaceDN/>
        <w:bidi w:val="0"/>
        <w:adjustRightInd/>
        <w:snapToGrid/>
        <w:spacing w:line="500" w:lineRule="exact"/>
        <w:ind w:firstLine="315" w:firstLineChars="1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4.1评审细则</w:t>
      </w:r>
    </w:p>
    <w:tbl>
      <w:tblPr>
        <w:tblStyle w:val="3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18"/>
        <w:gridCol w:w="2931"/>
        <w:gridCol w:w="4691"/>
      </w:tblGrid>
      <w:tr w14:paraId="2CE9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5" w:type="dxa"/>
            <w:noWrap w:val="0"/>
            <w:vAlign w:val="center"/>
          </w:tcPr>
          <w:p w14:paraId="1FE67CE1">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49" w:type="dxa"/>
            <w:gridSpan w:val="2"/>
            <w:noWrap w:val="0"/>
            <w:vAlign w:val="center"/>
          </w:tcPr>
          <w:p w14:paraId="71060C81">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审查因素</w:t>
            </w:r>
          </w:p>
        </w:tc>
        <w:tc>
          <w:tcPr>
            <w:tcW w:w="4691" w:type="dxa"/>
            <w:noWrap w:val="0"/>
            <w:vAlign w:val="center"/>
          </w:tcPr>
          <w:p w14:paraId="1C79EA7A">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审查内容</w:t>
            </w:r>
          </w:p>
        </w:tc>
      </w:tr>
      <w:tr w14:paraId="3098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5" w:type="dxa"/>
            <w:vMerge w:val="restart"/>
            <w:noWrap w:val="0"/>
            <w:vAlign w:val="center"/>
          </w:tcPr>
          <w:p w14:paraId="533B3A27">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18" w:type="dxa"/>
            <w:vMerge w:val="restart"/>
            <w:noWrap w:val="0"/>
            <w:vAlign w:val="center"/>
          </w:tcPr>
          <w:p w14:paraId="368B1424">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投标文件的有效性</w:t>
            </w:r>
          </w:p>
        </w:tc>
        <w:tc>
          <w:tcPr>
            <w:tcW w:w="2931" w:type="dxa"/>
            <w:noWrap w:val="0"/>
            <w:vAlign w:val="center"/>
          </w:tcPr>
          <w:p w14:paraId="373FCB02">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（1）投标文件签署</w:t>
            </w:r>
          </w:p>
        </w:tc>
        <w:tc>
          <w:tcPr>
            <w:tcW w:w="4691" w:type="dxa"/>
            <w:noWrap w:val="0"/>
            <w:vAlign w:val="center"/>
          </w:tcPr>
          <w:p w14:paraId="2CC4346A">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签字、盖章符合要求。</w:t>
            </w:r>
          </w:p>
          <w:p w14:paraId="4E48BB75">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rPr>
              <w:t>注：技术标采用暗标，无需签字、盖章）</w:t>
            </w:r>
          </w:p>
        </w:tc>
      </w:tr>
      <w:tr w14:paraId="058B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35" w:type="dxa"/>
            <w:vMerge w:val="continue"/>
            <w:noWrap w:val="0"/>
            <w:vAlign w:val="center"/>
          </w:tcPr>
          <w:p w14:paraId="1A3C2B23">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1318" w:type="dxa"/>
            <w:vMerge w:val="continue"/>
            <w:noWrap w:val="0"/>
            <w:vAlign w:val="center"/>
          </w:tcPr>
          <w:p w14:paraId="5E2684B3">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2931" w:type="dxa"/>
            <w:noWrap w:val="0"/>
            <w:vAlign w:val="center"/>
          </w:tcPr>
          <w:p w14:paraId="12D42A03">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（2）投标方案</w:t>
            </w:r>
          </w:p>
        </w:tc>
        <w:tc>
          <w:tcPr>
            <w:tcW w:w="4691" w:type="dxa"/>
            <w:noWrap w:val="0"/>
            <w:vAlign w:val="center"/>
          </w:tcPr>
          <w:p w14:paraId="4AFB851C">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每个分包只能有一个方案投标。</w:t>
            </w:r>
          </w:p>
        </w:tc>
      </w:tr>
      <w:tr w14:paraId="70B8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5" w:type="dxa"/>
            <w:vMerge w:val="continue"/>
            <w:noWrap w:val="0"/>
            <w:vAlign w:val="center"/>
          </w:tcPr>
          <w:p w14:paraId="307615F5">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1318" w:type="dxa"/>
            <w:vMerge w:val="continue"/>
            <w:noWrap w:val="0"/>
            <w:vAlign w:val="center"/>
          </w:tcPr>
          <w:p w14:paraId="3F4D0FC4">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2931" w:type="dxa"/>
            <w:noWrap w:val="0"/>
            <w:vAlign w:val="center"/>
          </w:tcPr>
          <w:p w14:paraId="0B4A3C57">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（3）报价唯一</w:t>
            </w:r>
          </w:p>
        </w:tc>
        <w:tc>
          <w:tcPr>
            <w:tcW w:w="4691" w:type="dxa"/>
            <w:noWrap w:val="0"/>
            <w:vAlign w:val="center"/>
          </w:tcPr>
          <w:p w14:paraId="15D3F059">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只能在限价范围内报价，</w:t>
            </w:r>
            <w:r>
              <w:rPr>
                <w:rFonts w:hint="eastAsia" w:ascii="宋体" w:hAnsi="宋体" w:eastAsia="宋体" w:cs="宋体"/>
                <w:color w:val="auto"/>
                <w:szCs w:val="21"/>
                <w:highlight w:val="none"/>
              </w:rPr>
              <w:t>只能有一个有效报价，不得提交选择性报价。</w:t>
            </w:r>
          </w:p>
        </w:tc>
      </w:tr>
      <w:tr w14:paraId="3F82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35" w:type="dxa"/>
            <w:vMerge w:val="continue"/>
            <w:noWrap w:val="0"/>
            <w:vAlign w:val="center"/>
          </w:tcPr>
          <w:p w14:paraId="13DB81B6">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1318" w:type="dxa"/>
            <w:vMerge w:val="continue"/>
            <w:noWrap w:val="0"/>
            <w:vAlign w:val="center"/>
          </w:tcPr>
          <w:p w14:paraId="6780AEE0">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2931" w:type="dxa"/>
            <w:noWrap w:val="0"/>
            <w:vAlign w:val="center"/>
          </w:tcPr>
          <w:p w14:paraId="4522E46F">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 投标文件的有效期</w:t>
            </w:r>
          </w:p>
        </w:tc>
        <w:tc>
          <w:tcPr>
            <w:tcW w:w="4691" w:type="dxa"/>
            <w:noWrap w:val="0"/>
            <w:vAlign w:val="center"/>
          </w:tcPr>
          <w:p w14:paraId="08E1E0D0">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完全响应。</w:t>
            </w:r>
          </w:p>
        </w:tc>
      </w:tr>
      <w:tr w14:paraId="753A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35" w:type="dxa"/>
            <w:vMerge w:val="restart"/>
            <w:noWrap w:val="0"/>
            <w:vAlign w:val="center"/>
          </w:tcPr>
          <w:p w14:paraId="215CAC59">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18" w:type="dxa"/>
            <w:vMerge w:val="restart"/>
            <w:noWrap w:val="0"/>
            <w:vAlign w:val="center"/>
          </w:tcPr>
          <w:p w14:paraId="4055FC17">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投标文件的完整性</w:t>
            </w:r>
          </w:p>
        </w:tc>
        <w:tc>
          <w:tcPr>
            <w:tcW w:w="2931" w:type="dxa"/>
            <w:noWrap w:val="0"/>
            <w:vAlign w:val="center"/>
          </w:tcPr>
          <w:p w14:paraId="0A036CFE">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（5）投标文件份数</w:t>
            </w:r>
          </w:p>
        </w:tc>
        <w:tc>
          <w:tcPr>
            <w:tcW w:w="4691" w:type="dxa"/>
            <w:noWrap w:val="0"/>
            <w:vAlign w:val="center"/>
          </w:tcPr>
          <w:p w14:paraId="3DD62A54">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网上递交的电子投标文件：一份； </w:t>
            </w:r>
          </w:p>
        </w:tc>
      </w:tr>
      <w:tr w14:paraId="697D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35" w:type="dxa"/>
            <w:vMerge w:val="continue"/>
            <w:noWrap w:val="0"/>
            <w:vAlign w:val="center"/>
          </w:tcPr>
          <w:p w14:paraId="642FC88F">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1318" w:type="dxa"/>
            <w:vMerge w:val="continue"/>
            <w:noWrap w:val="0"/>
            <w:vAlign w:val="center"/>
          </w:tcPr>
          <w:p w14:paraId="39810774">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2931" w:type="dxa"/>
            <w:noWrap w:val="0"/>
            <w:vAlign w:val="center"/>
          </w:tcPr>
          <w:p w14:paraId="1F56E698">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（6）投标文件形式内容</w:t>
            </w:r>
          </w:p>
        </w:tc>
        <w:tc>
          <w:tcPr>
            <w:tcW w:w="4691" w:type="dxa"/>
            <w:noWrap w:val="0"/>
            <w:vAlign w:val="center"/>
          </w:tcPr>
          <w:p w14:paraId="46D3FB82">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投标文件内容清晰、齐全无遗漏。</w:t>
            </w:r>
          </w:p>
        </w:tc>
      </w:tr>
      <w:tr w14:paraId="1D11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35" w:type="dxa"/>
            <w:vMerge w:val="restart"/>
            <w:noWrap w:val="0"/>
            <w:vAlign w:val="center"/>
          </w:tcPr>
          <w:p w14:paraId="438CAEB7">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18" w:type="dxa"/>
            <w:vMerge w:val="restart"/>
            <w:noWrap w:val="0"/>
            <w:vAlign w:val="center"/>
          </w:tcPr>
          <w:p w14:paraId="5517D357">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投标文件的响应程度</w:t>
            </w:r>
          </w:p>
        </w:tc>
        <w:tc>
          <w:tcPr>
            <w:tcW w:w="2931" w:type="dxa"/>
            <w:noWrap w:val="0"/>
            <w:vAlign w:val="center"/>
          </w:tcPr>
          <w:p w14:paraId="21B7C691">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（7）技术参数响应程度</w:t>
            </w:r>
          </w:p>
        </w:tc>
        <w:tc>
          <w:tcPr>
            <w:tcW w:w="4691" w:type="dxa"/>
            <w:noWrap w:val="0"/>
            <w:vAlign w:val="center"/>
          </w:tcPr>
          <w:p w14:paraId="1E068CF5">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最大限度</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招标文件要求。</w:t>
            </w:r>
          </w:p>
        </w:tc>
      </w:tr>
      <w:tr w14:paraId="3FFA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5" w:type="dxa"/>
            <w:vMerge w:val="continue"/>
            <w:noWrap w:val="0"/>
            <w:vAlign w:val="center"/>
          </w:tcPr>
          <w:p w14:paraId="70D7554B">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1318" w:type="dxa"/>
            <w:vMerge w:val="continue"/>
            <w:noWrap w:val="0"/>
            <w:vAlign w:val="center"/>
          </w:tcPr>
          <w:p w14:paraId="3DCEF562">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2931" w:type="dxa"/>
            <w:noWrap w:val="0"/>
            <w:vAlign w:val="center"/>
          </w:tcPr>
          <w:p w14:paraId="3A2D48EF">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（8）商务条款响应程度（包括不限于业绩、</w:t>
            </w:r>
            <w:r>
              <w:rPr>
                <w:rFonts w:hint="eastAsia" w:ascii="宋体" w:hAnsi="宋体" w:eastAsia="宋体" w:cs="宋体"/>
                <w:color w:val="auto"/>
                <w:szCs w:val="21"/>
                <w:highlight w:val="none"/>
              </w:rPr>
              <w:t>供货</w:t>
            </w:r>
            <w:r>
              <w:rPr>
                <w:rFonts w:hint="eastAsia" w:ascii="宋体" w:hAnsi="宋体" w:eastAsia="宋体" w:cs="宋体"/>
                <w:color w:val="auto"/>
                <w:szCs w:val="21"/>
                <w:highlight w:val="none"/>
                <w:lang w:val="zh-CN"/>
              </w:rPr>
              <w:t>期、售后服务、技术培训等）</w:t>
            </w:r>
          </w:p>
        </w:tc>
        <w:tc>
          <w:tcPr>
            <w:tcW w:w="4691" w:type="dxa"/>
            <w:noWrap w:val="0"/>
            <w:vAlign w:val="center"/>
          </w:tcPr>
          <w:p w14:paraId="04D2ADCF">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响应招标文件要求。</w:t>
            </w:r>
          </w:p>
        </w:tc>
      </w:tr>
    </w:tbl>
    <w:p w14:paraId="3C21CA69">
      <w:pPr>
        <w:keepNext w:val="0"/>
        <w:keepLines w:val="0"/>
        <w:pageBreakBefore w:val="0"/>
        <w:kinsoku/>
        <w:overflowPunct/>
        <w:topLinePunct w:val="0"/>
        <w:autoSpaceDE/>
        <w:autoSpaceDN/>
        <w:bidi w:val="0"/>
        <w:adjustRightInd/>
        <w:snapToGrid/>
        <w:spacing w:line="500" w:lineRule="exact"/>
        <w:ind w:right="36" w:rightChars="17" w:firstLine="506" w:firstLineChars="241"/>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4.2资格审查及评分细则中涉及的有关证明材料及相关证书，电子投标文件中须按招标文件要求上传</w:t>
      </w:r>
      <w:r>
        <w:rPr>
          <w:rFonts w:hint="eastAsia" w:ascii="宋体" w:hAnsi="宋体" w:eastAsia="宋体" w:cs="宋体"/>
          <w:b/>
          <w:color w:val="auto"/>
          <w:szCs w:val="21"/>
          <w:highlight w:val="none"/>
        </w:rPr>
        <w:t>扫描件</w:t>
      </w:r>
      <w:r>
        <w:rPr>
          <w:rFonts w:hint="eastAsia" w:ascii="宋体" w:hAnsi="宋体" w:eastAsia="宋体" w:cs="宋体"/>
          <w:color w:val="auto"/>
          <w:szCs w:val="21"/>
          <w:highlight w:val="none"/>
        </w:rPr>
        <w:t>，以供审查。</w:t>
      </w:r>
    </w:p>
    <w:p w14:paraId="4957B9C1">
      <w:pPr>
        <w:keepNext w:val="0"/>
        <w:keepLines w:val="0"/>
        <w:pageBreakBefore w:val="0"/>
        <w:kinsoku/>
        <w:overflowPunct/>
        <w:topLinePunct w:val="0"/>
        <w:autoSpaceDE/>
        <w:autoSpaceDN/>
        <w:bidi w:val="0"/>
        <w:adjustRightInd/>
        <w:snapToGrid/>
        <w:spacing w:line="500" w:lineRule="exact"/>
        <w:ind w:right="36" w:rightChars="17" w:firstLine="506" w:firstLineChars="241"/>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4.3评标委员会判定投标文件的响应性只根据投标文件本身的内容，而不寻求外部的证据，但投标有不真实不正确的内容时除外。</w:t>
      </w:r>
    </w:p>
    <w:p w14:paraId="4410418F">
      <w:pPr>
        <w:keepNext w:val="0"/>
        <w:keepLines w:val="0"/>
        <w:pageBreakBefore w:val="0"/>
        <w:kinsoku/>
        <w:overflowPunct/>
        <w:topLinePunct w:val="0"/>
        <w:autoSpaceDE/>
        <w:autoSpaceDN/>
        <w:bidi w:val="0"/>
        <w:adjustRightInd/>
        <w:snapToGrid/>
        <w:spacing w:line="500" w:lineRule="exact"/>
        <w:ind w:right="36" w:rightChars="17" w:firstLine="506" w:firstLineChars="241"/>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520D715F">
      <w:pPr>
        <w:keepNext w:val="0"/>
        <w:keepLines w:val="0"/>
        <w:pageBreakBefore w:val="0"/>
        <w:kinsoku/>
        <w:overflowPunct/>
        <w:topLinePunct w:val="0"/>
        <w:autoSpaceDE/>
        <w:autoSpaceDN/>
        <w:bidi w:val="0"/>
        <w:adjustRightInd/>
        <w:snapToGrid/>
        <w:spacing w:line="500" w:lineRule="exact"/>
        <w:ind w:right="36" w:rightChars="17"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4.5投标人可在现场20分钟内对评标委员会的评审结论提出质疑，评标委员会根据招标文件及有关规定对投标人的质疑进行复议。</w:t>
      </w:r>
    </w:p>
    <w:p w14:paraId="3093D985">
      <w:pPr>
        <w:keepNext w:val="0"/>
        <w:keepLines w:val="0"/>
        <w:pageBreakBefore w:val="0"/>
        <w:kinsoku/>
        <w:overflowPunct/>
        <w:topLinePunct w:val="0"/>
        <w:autoSpaceDE/>
        <w:autoSpaceDN/>
        <w:bidi w:val="0"/>
        <w:adjustRightInd/>
        <w:snapToGrid/>
        <w:spacing w:line="500" w:lineRule="exact"/>
        <w:ind w:right="36" w:rightChars="17" w:firstLine="525" w:firstLineChars="2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4.6只有通过初审的投标人才能进入下一步程序。</w:t>
      </w:r>
    </w:p>
    <w:p w14:paraId="7BC2AE78">
      <w:pPr>
        <w:keepNext w:val="0"/>
        <w:keepLines w:val="0"/>
        <w:pageBreakBefore w:val="0"/>
        <w:kinsoku/>
        <w:overflowPunct/>
        <w:topLinePunct w:val="0"/>
        <w:autoSpaceDE/>
        <w:autoSpaceDN/>
        <w:bidi w:val="0"/>
        <w:adjustRightInd/>
        <w:snapToGrid/>
        <w:spacing w:line="500" w:lineRule="exact"/>
        <w:ind w:right="36" w:rightChars="17"/>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温馨提示：1.请各投标人自行完善安徽省公共资源交易市场主体库中的单位基本信息，保证信息最新且有效。</w:t>
      </w:r>
    </w:p>
    <w:p w14:paraId="69E81D24">
      <w:pPr>
        <w:keepNext w:val="0"/>
        <w:keepLines w:val="0"/>
        <w:pageBreakBefore w:val="0"/>
        <w:kinsoku/>
        <w:overflowPunct/>
        <w:topLinePunct w:val="0"/>
        <w:autoSpaceDE/>
        <w:autoSpaceDN/>
        <w:bidi w:val="0"/>
        <w:adjustRightInd/>
        <w:snapToGrid/>
        <w:spacing w:line="500" w:lineRule="exact"/>
        <w:ind w:right="36" w:rightChars="17"/>
        <w:jc w:val="lef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投标文件资格审查资料请精心准备,如评标专家在检验电子投标文件过程中，如果由于投标人自身原因导致评标专家无法查看并检验电子投标文件中以上相关资料的，按无效投标处理。即使投标人将原件携带至现场的，同样按无效投标处理。</w:t>
      </w:r>
    </w:p>
    <w:p w14:paraId="78EC6667">
      <w:pPr>
        <w:spacing w:before="156" w:beforeLines="50" w:after="156" w:afterLines="50"/>
        <w:jc w:val="center"/>
        <w:outlineLvl w:val="1"/>
        <w:rPr>
          <w:rFonts w:hint="eastAsia" w:ascii="宋体"/>
          <w:b/>
          <w:color w:val="auto"/>
          <w:sz w:val="28"/>
          <w:szCs w:val="28"/>
          <w:highlight w:val="none"/>
        </w:rPr>
      </w:pPr>
      <w:bookmarkStart w:id="67" w:name="_Toc449028879"/>
      <w:bookmarkStart w:id="68" w:name="_Toc14002"/>
      <w:bookmarkStart w:id="69" w:name="_Toc362983803"/>
      <w:bookmarkStart w:id="70" w:name="_Toc58430319"/>
      <w:r>
        <w:rPr>
          <w:rFonts w:hint="eastAsia" w:ascii="宋体"/>
          <w:b/>
          <w:color w:val="auto"/>
          <w:sz w:val="28"/>
          <w:szCs w:val="28"/>
          <w:highlight w:val="none"/>
        </w:rPr>
        <w:t>三、投标文件的澄清和补正</w:t>
      </w:r>
      <w:bookmarkEnd w:id="67"/>
      <w:bookmarkEnd w:id="68"/>
      <w:bookmarkEnd w:id="69"/>
      <w:bookmarkEnd w:id="70"/>
    </w:p>
    <w:p w14:paraId="73F99C30">
      <w:pPr>
        <w:keepNext w:val="0"/>
        <w:keepLines w:val="0"/>
        <w:pageBreakBefore w:val="0"/>
        <w:widowControl w:val="0"/>
        <w:kinsoku/>
        <w:wordWrap/>
        <w:overflowPunct/>
        <w:topLinePunct w:val="0"/>
        <w:autoSpaceDE/>
        <w:autoSpaceDN/>
        <w:bidi w:val="0"/>
        <w:adjustRightInd/>
        <w:snapToGrid/>
        <w:spacing w:line="500" w:lineRule="exact"/>
        <w:ind w:right="36" w:rightChars="17"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52140B43">
      <w:pPr>
        <w:keepNext w:val="0"/>
        <w:keepLines w:val="0"/>
        <w:pageBreakBefore w:val="0"/>
        <w:widowControl w:val="0"/>
        <w:kinsoku/>
        <w:wordWrap/>
        <w:overflowPunct/>
        <w:topLinePunct w:val="0"/>
        <w:autoSpaceDE/>
        <w:autoSpaceDN/>
        <w:bidi w:val="0"/>
        <w:adjustRightInd/>
        <w:snapToGrid/>
        <w:spacing w:line="500" w:lineRule="exact"/>
        <w:ind w:right="36" w:rightChars="17" w:firstLine="525" w:firstLineChars="2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5.2本项目采用远程开标，投标人的澄清、说明或者补正应当在系统进行，但不得超出投标书的范围或者改变投标书的实质性内容。具体操作方法详见服务指南&gt;交易须知&gt;开标大厅远程解密、质疑(异议)及回复以及评标过程中询标流程操作手册。</w:t>
      </w:r>
    </w:p>
    <w:p w14:paraId="13A11F81">
      <w:pPr>
        <w:keepNext w:val="0"/>
        <w:keepLines w:val="0"/>
        <w:pageBreakBefore w:val="0"/>
        <w:widowControl w:val="0"/>
        <w:kinsoku/>
        <w:wordWrap/>
        <w:overflowPunct/>
        <w:topLinePunct w:val="0"/>
        <w:autoSpaceDE/>
        <w:autoSpaceDN/>
        <w:bidi w:val="0"/>
        <w:adjustRightInd/>
        <w:snapToGrid/>
        <w:spacing w:line="500" w:lineRule="exact"/>
        <w:ind w:right="36" w:rightChars="17" w:firstLine="525" w:firstLineChars="2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5.3评委会修正错误的原则：</w:t>
      </w:r>
    </w:p>
    <w:p w14:paraId="0FDBFE08">
      <w:pPr>
        <w:keepNext w:val="0"/>
        <w:keepLines w:val="0"/>
        <w:pageBreakBefore w:val="0"/>
        <w:widowControl w:val="0"/>
        <w:kinsoku/>
        <w:wordWrap/>
        <w:overflowPunct/>
        <w:topLinePunct w:val="0"/>
        <w:autoSpaceDE/>
        <w:autoSpaceDN/>
        <w:bidi w:val="0"/>
        <w:adjustRightInd/>
        <w:snapToGrid/>
        <w:spacing w:line="500" w:lineRule="exact"/>
        <w:ind w:right="36" w:rightChars="17" w:firstLine="525" w:firstLineChars="2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167E3CF8">
      <w:pPr>
        <w:keepNext w:val="0"/>
        <w:keepLines w:val="0"/>
        <w:pageBreakBefore w:val="0"/>
        <w:widowControl w:val="0"/>
        <w:kinsoku/>
        <w:wordWrap/>
        <w:overflowPunct/>
        <w:topLinePunct w:val="0"/>
        <w:autoSpaceDE/>
        <w:autoSpaceDN/>
        <w:bidi w:val="0"/>
        <w:adjustRightInd/>
        <w:snapToGrid/>
        <w:spacing w:line="500" w:lineRule="exact"/>
        <w:ind w:right="36" w:rightChars="17" w:firstLine="525" w:firstLineChars="2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5.3.2如果单价与数量的乘积和总价不一致，以单价为准，修正总价及开标一览表；当单价小数点有明显的错位时，评委会将以总价为准，并修正其单价；投标的数量与招标的数量不一致时，以招标数量为准。</w:t>
      </w:r>
    </w:p>
    <w:p w14:paraId="57F497EB">
      <w:pPr>
        <w:keepNext w:val="0"/>
        <w:keepLines w:val="0"/>
        <w:pageBreakBefore w:val="0"/>
        <w:widowControl w:val="0"/>
        <w:kinsoku/>
        <w:wordWrap/>
        <w:overflowPunct/>
        <w:topLinePunct w:val="0"/>
        <w:autoSpaceDE/>
        <w:autoSpaceDN/>
        <w:bidi w:val="0"/>
        <w:adjustRightInd/>
        <w:snapToGrid/>
        <w:spacing w:line="500" w:lineRule="exact"/>
        <w:ind w:right="36" w:rightChars="17" w:firstLine="403" w:firstLineChars="19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bookmarkEnd w:id="62"/>
    <w:p w14:paraId="1B04132E">
      <w:pPr>
        <w:spacing w:before="156" w:beforeLines="50" w:after="156" w:afterLines="50"/>
        <w:jc w:val="center"/>
        <w:outlineLvl w:val="1"/>
        <w:rPr>
          <w:rFonts w:hint="eastAsia" w:ascii="宋体"/>
          <w:b/>
          <w:color w:val="auto"/>
          <w:sz w:val="28"/>
          <w:szCs w:val="28"/>
          <w:highlight w:val="none"/>
        </w:rPr>
      </w:pPr>
      <w:bookmarkStart w:id="71" w:name="_Toc58430320"/>
      <w:bookmarkStart w:id="72" w:name="_Toc449028880"/>
      <w:bookmarkStart w:id="73" w:name="_Toc3630"/>
      <w:bookmarkStart w:id="74" w:name="_Hlk101517174"/>
      <w:r>
        <w:rPr>
          <w:rFonts w:hint="eastAsia" w:ascii="宋体"/>
          <w:b/>
          <w:color w:val="auto"/>
          <w:sz w:val="28"/>
          <w:szCs w:val="28"/>
          <w:highlight w:val="none"/>
        </w:rPr>
        <w:t>四、比较与评价</w:t>
      </w:r>
      <w:bookmarkEnd w:id="71"/>
      <w:bookmarkEnd w:id="72"/>
      <w:bookmarkEnd w:id="73"/>
    </w:p>
    <w:p w14:paraId="5882828A">
      <w:pPr>
        <w:keepNext w:val="0"/>
        <w:keepLines w:val="0"/>
        <w:pageBreakBefore w:val="0"/>
        <w:kinsoku/>
        <w:wordWrap/>
        <w:overflowPunct/>
        <w:topLinePunct w:val="0"/>
        <w:autoSpaceDE/>
        <w:autoSpaceDN/>
        <w:bidi w:val="0"/>
        <w:spacing w:line="500" w:lineRule="exact"/>
        <w:ind w:right="36" w:rightChars="17" w:firstLine="417" w:firstLineChars="198"/>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6.</w:t>
      </w:r>
      <w:bookmarkStart w:id="75" w:name="_Toc362983805"/>
      <w:r>
        <w:rPr>
          <w:rFonts w:hint="eastAsia" w:ascii="宋体" w:hAnsi="宋体" w:eastAsia="宋体" w:cs="宋体"/>
          <w:b/>
          <w:color w:val="auto"/>
          <w:szCs w:val="21"/>
          <w:highlight w:val="none"/>
        </w:rPr>
        <w:t>详细评审即按招标文件中规定的评标方法和标准，评标委员会将对通过初审的投标文件，进行资信、技术和商务部分评估、综合比较与评价。</w:t>
      </w:r>
    </w:p>
    <w:p w14:paraId="6C018262">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6.1</w:t>
      </w:r>
      <w:r>
        <w:rPr>
          <w:rFonts w:hint="eastAsia" w:ascii="宋体" w:hAnsi="宋体" w:eastAsia="宋体" w:cs="宋体"/>
          <w:b/>
          <w:bCs/>
          <w:color w:val="auto"/>
          <w:szCs w:val="21"/>
          <w:highlight w:val="none"/>
          <w:lang w:val="en-US" w:eastAsia="zh-CN"/>
        </w:rPr>
        <w:t>资信</w:t>
      </w:r>
      <w:r>
        <w:rPr>
          <w:rFonts w:hint="eastAsia" w:ascii="宋体" w:hAnsi="宋体" w:eastAsia="宋体" w:cs="宋体"/>
          <w:b/>
          <w:bCs/>
          <w:color w:val="auto"/>
          <w:szCs w:val="21"/>
          <w:highlight w:val="none"/>
        </w:rPr>
        <w:t>标评</w:t>
      </w:r>
      <w:r>
        <w:rPr>
          <w:rFonts w:hint="eastAsia" w:ascii="宋体" w:hAnsi="宋体" w:eastAsia="宋体" w:cs="宋体"/>
          <w:b/>
          <w:bCs/>
          <w:color w:val="auto"/>
          <w:szCs w:val="21"/>
          <w:highlight w:val="none"/>
          <w:lang w:val="en-US" w:eastAsia="zh-CN"/>
        </w:rPr>
        <w:t>分</w:t>
      </w:r>
      <w:r>
        <w:rPr>
          <w:rFonts w:hint="eastAsia" w:ascii="宋体" w:hAnsi="宋体" w:eastAsia="宋体" w:cs="宋体"/>
          <w:b/>
          <w:bCs/>
          <w:color w:val="auto"/>
          <w:szCs w:val="21"/>
          <w:highlight w:val="none"/>
        </w:rPr>
        <w:t>细则（</w:t>
      </w:r>
      <w:r>
        <w:rPr>
          <w:rFonts w:hint="eastAsia" w:ascii="宋体" w:hAnsi="宋体" w:cs="宋体"/>
          <w:b/>
          <w:bCs/>
          <w:color w:val="auto"/>
          <w:szCs w:val="21"/>
          <w:highlight w:val="none"/>
          <w:lang w:val="en-US" w:eastAsia="zh-CN"/>
        </w:rPr>
        <w:t>20</w:t>
      </w:r>
      <w:r>
        <w:rPr>
          <w:rFonts w:hint="eastAsia" w:ascii="宋体" w:hAnsi="宋体" w:eastAsia="宋体" w:cs="宋体"/>
          <w:b/>
          <w:bCs/>
          <w:color w:val="auto"/>
          <w:szCs w:val="21"/>
          <w:highlight w:val="none"/>
        </w:rPr>
        <w:t>分）</w:t>
      </w:r>
    </w:p>
    <w:tbl>
      <w:tblPr>
        <w:tblStyle w:val="35"/>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5"/>
        <w:gridCol w:w="900"/>
        <w:gridCol w:w="7350"/>
      </w:tblGrid>
      <w:tr w14:paraId="2AC2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4907A91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45" w:type="dxa"/>
            <w:noWrap w:val="0"/>
            <w:vAlign w:val="center"/>
          </w:tcPr>
          <w:p w14:paraId="5C8A87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900" w:type="dxa"/>
            <w:noWrap w:val="0"/>
            <w:vAlign w:val="center"/>
          </w:tcPr>
          <w:p w14:paraId="620DC90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350" w:type="dxa"/>
            <w:noWrap w:val="0"/>
            <w:vAlign w:val="center"/>
          </w:tcPr>
          <w:p w14:paraId="3BB105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6486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7" w:type="dxa"/>
            <w:noWrap w:val="0"/>
            <w:vAlign w:val="center"/>
          </w:tcPr>
          <w:p w14:paraId="00E716FF">
            <w:pPr>
              <w:pStyle w:val="17"/>
              <w:keepNext w:val="0"/>
              <w:keepLines w:val="0"/>
              <w:pageBreakBefore w:val="0"/>
              <w:widowControl w:val="0"/>
              <w:kinsoku/>
              <w:wordWrap/>
              <w:overflowPunct/>
              <w:topLinePunct w:val="0"/>
              <w:autoSpaceDE/>
              <w:autoSpaceDN/>
              <w:bidi w:val="0"/>
              <w:adjustRightInd/>
              <w:snapToGrid/>
              <w:spacing w:after="0" w:afterLines="0" w:line="5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245" w:type="dxa"/>
            <w:noWrap w:val="0"/>
            <w:vAlign w:val="center"/>
          </w:tcPr>
          <w:p w14:paraId="4BAAA2D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企业业绩</w:t>
            </w:r>
          </w:p>
        </w:tc>
        <w:tc>
          <w:tcPr>
            <w:tcW w:w="900" w:type="dxa"/>
            <w:noWrap w:val="0"/>
            <w:vAlign w:val="center"/>
          </w:tcPr>
          <w:p w14:paraId="64AB3C4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7350" w:type="dxa"/>
            <w:noWrap w:val="0"/>
            <w:vAlign w:val="center"/>
          </w:tcPr>
          <w:p w14:paraId="1587E0A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投标</w:t>
            </w:r>
            <w:r>
              <w:rPr>
                <w:rFonts w:hint="eastAsia" w:ascii="宋体" w:hAnsi="宋体" w:eastAsia="宋体" w:cs="宋体"/>
                <w:color w:val="auto"/>
                <w:spacing w:val="7"/>
                <w:sz w:val="21"/>
                <w:szCs w:val="21"/>
                <w:highlight w:val="none"/>
                <w:lang w:val="en-US" w:eastAsia="zh-CN"/>
              </w:rPr>
              <w:t>人自</w:t>
            </w:r>
            <w:r>
              <w:rPr>
                <w:rFonts w:hint="eastAsia" w:ascii="宋体" w:hAnsi="宋体" w:eastAsia="宋体" w:cs="宋体"/>
                <w:color w:val="auto"/>
                <w:spacing w:val="7"/>
                <w:sz w:val="21"/>
                <w:szCs w:val="21"/>
                <w:highlight w:val="none"/>
              </w:rPr>
              <w:t>202</w:t>
            </w: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rPr>
              <w:t>年</w:t>
            </w:r>
            <w:r>
              <w:rPr>
                <w:rFonts w:hint="eastAsia" w:ascii="宋体" w:hAnsi="宋体" w:cs="宋体"/>
                <w:color w:val="auto"/>
                <w:spacing w:val="7"/>
                <w:sz w:val="21"/>
                <w:szCs w:val="21"/>
                <w:highlight w:val="none"/>
                <w:lang w:val="en-US" w:eastAsia="zh-CN"/>
              </w:rPr>
              <w:t>8</w:t>
            </w:r>
            <w:r>
              <w:rPr>
                <w:rFonts w:hint="eastAsia" w:ascii="宋体" w:hAnsi="宋体" w:eastAsia="宋体" w:cs="宋体"/>
                <w:color w:val="auto"/>
                <w:spacing w:val="7"/>
                <w:sz w:val="21"/>
                <w:szCs w:val="21"/>
                <w:highlight w:val="none"/>
              </w:rPr>
              <w:t>月1日（以合同签订时间为准）至今承担过</w:t>
            </w:r>
            <w:r>
              <w:rPr>
                <w:rFonts w:hint="eastAsia" w:ascii="宋体" w:hAnsi="宋体" w:cs="宋体"/>
                <w:color w:val="auto"/>
                <w:spacing w:val="7"/>
                <w:sz w:val="21"/>
                <w:szCs w:val="21"/>
                <w:highlight w:val="none"/>
                <w:lang w:val="en-US" w:eastAsia="zh-CN"/>
              </w:rPr>
              <w:t>全域电商运营服务项目或</w:t>
            </w:r>
            <w:r>
              <w:rPr>
                <w:rFonts w:hint="eastAsia" w:ascii="宋体" w:hAnsi="宋体" w:eastAsia="宋体" w:cs="宋体"/>
                <w:color w:val="auto"/>
                <w:spacing w:val="7"/>
                <w:sz w:val="21"/>
                <w:szCs w:val="21"/>
                <w:highlight w:val="none"/>
                <w:lang w:val="en-US" w:eastAsia="zh-CN"/>
              </w:rPr>
              <w:t>数字经济运营</w:t>
            </w:r>
            <w:r>
              <w:rPr>
                <w:rFonts w:hint="eastAsia" w:ascii="宋体" w:hAnsi="宋体" w:cs="宋体"/>
                <w:color w:val="auto"/>
                <w:spacing w:val="7"/>
                <w:sz w:val="21"/>
                <w:szCs w:val="21"/>
                <w:highlight w:val="none"/>
                <w:lang w:val="en-US" w:eastAsia="zh-CN"/>
              </w:rPr>
              <w:t>服务</w:t>
            </w:r>
            <w:r>
              <w:rPr>
                <w:rFonts w:hint="eastAsia" w:ascii="宋体" w:hAnsi="宋体" w:eastAsia="宋体" w:cs="宋体"/>
                <w:color w:val="auto"/>
                <w:spacing w:val="7"/>
                <w:sz w:val="21"/>
                <w:szCs w:val="21"/>
                <w:highlight w:val="none"/>
              </w:rPr>
              <w:t>项目</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每提供一个得5分</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满分10</w:t>
            </w:r>
            <w:r>
              <w:rPr>
                <w:rFonts w:hint="eastAsia" w:ascii="宋体" w:hAnsi="宋体" w:eastAsia="宋体" w:cs="宋体"/>
                <w:color w:val="auto"/>
                <w:spacing w:val="7"/>
                <w:sz w:val="21"/>
                <w:szCs w:val="21"/>
                <w:highlight w:val="none"/>
              </w:rPr>
              <w:t>分。</w:t>
            </w:r>
          </w:p>
          <w:p w14:paraId="7BAD3E5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注：投标文件中须</w:t>
            </w:r>
            <w:r>
              <w:rPr>
                <w:rFonts w:hint="eastAsia" w:ascii="宋体" w:hAnsi="宋体" w:cs="宋体"/>
                <w:b/>
                <w:bCs/>
                <w:color w:val="auto"/>
                <w:sz w:val="21"/>
                <w:szCs w:val="21"/>
                <w:highlight w:val="none"/>
                <w:lang w:val="en-US" w:eastAsia="zh-CN"/>
              </w:rPr>
              <w:t>同时</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中标通知书、</w:t>
            </w:r>
            <w:r>
              <w:rPr>
                <w:rFonts w:hint="eastAsia" w:ascii="宋体" w:hAnsi="宋体" w:eastAsia="宋体" w:cs="宋体"/>
                <w:b/>
                <w:bCs/>
                <w:color w:val="auto"/>
                <w:sz w:val="21"/>
                <w:szCs w:val="21"/>
                <w:highlight w:val="none"/>
              </w:rPr>
              <w:t>业绩合同扫描件</w:t>
            </w:r>
            <w:r>
              <w:rPr>
                <w:rFonts w:hint="eastAsia" w:ascii="宋体" w:hAnsi="宋体" w:eastAsia="宋体" w:cs="宋体"/>
                <w:b/>
                <w:bCs/>
                <w:color w:val="auto"/>
                <w:sz w:val="21"/>
                <w:szCs w:val="21"/>
                <w:highlight w:val="none"/>
                <w:lang w:eastAsia="zh-CN"/>
              </w:rPr>
              <w:t>。</w:t>
            </w:r>
          </w:p>
        </w:tc>
      </w:tr>
      <w:tr w14:paraId="39FB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2D4410EE">
            <w:pPr>
              <w:pStyle w:val="17"/>
              <w:keepNext w:val="0"/>
              <w:keepLines w:val="0"/>
              <w:pageBreakBefore w:val="0"/>
              <w:widowControl w:val="0"/>
              <w:kinsoku/>
              <w:wordWrap/>
              <w:overflowPunct/>
              <w:topLinePunct w:val="0"/>
              <w:autoSpaceDE/>
              <w:autoSpaceDN/>
              <w:bidi w:val="0"/>
              <w:adjustRightInd/>
              <w:snapToGrid/>
              <w:spacing w:after="0" w:afterLines="0" w:line="5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245" w:type="dxa"/>
            <w:noWrap w:val="0"/>
            <w:vAlign w:val="center"/>
          </w:tcPr>
          <w:p w14:paraId="4BA9E1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投标人实力</w:t>
            </w:r>
          </w:p>
        </w:tc>
        <w:tc>
          <w:tcPr>
            <w:tcW w:w="900" w:type="dxa"/>
            <w:noWrap w:val="0"/>
            <w:vAlign w:val="center"/>
          </w:tcPr>
          <w:p w14:paraId="7527960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7350" w:type="dxa"/>
            <w:noWrap w:val="0"/>
            <w:vAlign w:val="center"/>
          </w:tcPr>
          <w:p w14:paraId="64D082C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投标人提供的数字化招商服务平台或云上数字经济产业相关服务平台的软件著作权，每提供1个得5分，</w:t>
            </w:r>
            <w:r>
              <w:rPr>
                <w:rFonts w:hint="eastAsia" w:ascii="宋体" w:hAnsi="宋体" w:eastAsia="宋体" w:cs="宋体"/>
                <w:color w:val="auto"/>
                <w:spacing w:val="7"/>
                <w:sz w:val="21"/>
                <w:szCs w:val="21"/>
                <w:highlight w:val="none"/>
                <w:lang w:val="en-US" w:eastAsia="zh-CN"/>
              </w:rPr>
              <w:t>满分10分。</w:t>
            </w:r>
          </w:p>
          <w:p w14:paraId="1773D4C9">
            <w:pPr>
              <w:pStyle w:val="5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1"/>
                <w:szCs w:val="21"/>
                <w:highlight w:val="none"/>
                <w:lang w:val="en-US" w:eastAsia="zh-CN" w:bidi="ar-SA"/>
              </w:rPr>
              <w:t>注：投标文件中须提供以上证书扫描件；证书单位名称与投标人名称一致。投标人所提供的软件著作权名称可以不完全一致，但著作权名称的意义相近或为同一类型的均予以认可。</w:t>
            </w:r>
          </w:p>
        </w:tc>
      </w:tr>
      <w:tr w14:paraId="2ED3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0192" w:type="dxa"/>
            <w:gridSpan w:val="4"/>
            <w:noWrap w:val="0"/>
            <w:vAlign w:val="center"/>
          </w:tcPr>
          <w:p w14:paraId="4C26811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pacing w:val="8"/>
                <w:kern w:val="2"/>
                <w:sz w:val="21"/>
                <w:szCs w:val="21"/>
                <w:highlight w:val="none"/>
                <w:lang w:val="en-US" w:eastAsia="zh-CN" w:bidi="ar-SA"/>
              </w:rPr>
            </w:pPr>
            <w:r>
              <w:rPr>
                <w:rFonts w:hint="eastAsia" w:ascii="宋体" w:hAnsi="宋体" w:eastAsia="宋体" w:cs="宋体"/>
                <w:color w:val="auto"/>
                <w:spacing w:val="8"/>
                <w:kern w:val="2"/>
                <w:sz w:val="21"/>
                <w:szCs w:val="21"/>
                <w:highlight w:val="none"/>
                <w:lang w:val="en-US" w:eastAsia="zh-CN" w:bidi="ar-SA"/>
              </w:rPr>
              <w:t>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 第二项业绩，其余超出部分不再评审。</w:t>
            </w:r>
          </w:p>
        </w:tc>
      </w:tr>
      <w:bookmarkEnd w:id="74"/>
    </w:tbl>
    <w:p w14:paraId="3DF56D0A">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6.2技术标评审细则（</w:t>
      </w:r>
      <w:r>
        <w:rPr>
          <w:rFonts w:hint="eastAsia" w:ascii="宋体" w:hAnsi="宋体" w:cs="宋体"/>
          <w:b/>
          <w:bCs/>
          <w:color w:val="auto"/>
          <w:szCs w:val="21"/>
          <w:highlight w:val="none"/>
          <w:lang w:val="en-US" w:eastAsia="zh-CN"/>
        </w:rPr>
        <w:t>70</w:t>
      </w:r>
      <w:r>
        <w:rPr>
          <w:rFonts w:hint="eastAsia" w:ascii="宋体" w:hAnsi="宋体" w:eastAsia="宋体" w:cs="宋体"/>
          <w:b/>
          <w:bCs/>
          <w:color w:val="auto"/>
          <w:szCs w:val="21"/>
          <w:highlight w:val="none"/>
          <w:lang w:val="en-US" w:eastAsia="zh-CN"/>
        </w:rPr>
        <w:t>分）</w:t>
      </w:r>
    </w:p>
    <w:tbl>
      <w:tblPr>
        <w:tblStyle w:val="35"/>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5"/>
        <w:gridCol w:w="900"/>
        <w:gridCol w:w="7350"/>
      </w:tblGrid>
      <w:tr w14:paraId="5BD5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210171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45" w:type="dxa"/>
            <w:noWrap w:val="0"/>
            <w:vAlign w:val="center"/>
          </w:tcPr>
          <w:p w14:paraId="2BF38F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900" w:type="dxa"/>
            <w:noWrap w:val="0"/>
            <w:vAlign w:val="center"/>
          </w:tcPr>
          <w:p w14:paraId="7EEF42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350" w:type="dxa"/>
            <w:noWrap w:val="0"/>
            <w:vAlign w:val="center"/>
          </w:tcPr>
          <w:p w14:paraId="06FEB4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0104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0BD33D44">
            <w:pPr>
              <w:pStyle w:val="17"/>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45" w:type="dxa"/>
            <w:noWrap w:val="0"/>
            <w:vAlign w:val="center"/>
          </w:tcPr>
          <w:p w14:paraId="3A1FE0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项目需求</w:t>
            </w:r>
          </w:p>
          <w:p w14:paraId="0534EC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分析</w:t>
            </w:r>
          </w:p>
        </w:tc>
        <w:tc>
          <w:tcPr>
            <w:tcW w:w="900" w:type="dxa"/>
            <w:noWrap w:val="0"/>
            <w:vAlign w:val="center"/>
          </w:tcPr>
          <w:p w14:paraId="72B419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7350" w:type="dxa"/>
            <w:noWrap w:val="0"/>
            <w:vAlign w:val="center"/>
          </w:tcPr>
          <w:p w14:paraId="0A98841C">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根据投标人针对本项目的需求分析，内容至少需包含以下内容：</w:t>
            </w:r>
          </w:p>
          <w:p w14:paraId="1BF1F40D">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项目背景分析、行业背景分析；（3 分）</w:t>
            </w:r>
          </w:p>
          <w:p w14:paraId="4FB271C6">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项目研究思路及定位；（3 分）</w:t>
            </w:r>
          </w:p>
          <w:p w14:paraId="12E0179E">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项目工作内容及框架；（3 分）</w:t>
            </w:r>
          </w:p>
          <w:p w14:paraId="0D588DBB">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项目研究方法；（3 分）</w:t>
            </w:r>
          </w:p>
          <w:p w14:paraId="47DCA7A0">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项目技术方法。（3 分）</w:t>
            </w:r>
          </w:p>
          <w:p w14:paraId="6726E9CA">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由评标委员会依据投标人提供方案内容与要点相符、内容完整性、可行性等逐项进行评审:</w:t>
            </w:r>
          </w:p>
          <w:p w14:paraId="41FA5DE0">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（1）对本项目需求分析准确，方案内容优于本项目采购需求，完整详细，可行性、实用性、针对性强，得3分；</w:t>
            </w:r>
          </w:p>
          <w:p w14:paraId="48B62CA8">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（2）对本项目需求分析理解基本准确，方案内容适合本项目采购需求，完整详细，具有可行性、实用性、针对性，得2分；</w:t>
            </w:r>
          </w:p>
          <w:p w14:paraId="527FCCD7">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（3）对本项目需求分析理解有待提升，方案内容基本适合本项目采购需求，可行性、实用性、针对性有待改善，得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分；</w:t>
            </w:r>
          </w:p>
          <w:p w14:paraId="0FA01607">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（4）未提供不得分。</w:t>
            </w:r>
          </w:p>
        </w:tc>
      </w:tr>
      <w:tr w14:paraId="0391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97" w:type="dxa"/>
            <w:noWrap w:val="0"/>
            <w:vAlign w:val="center"/>
          </w:tcPr>
          <w:p w14:paraId="0243B036">
            <w:pPr>
              <w:pStyle w:val="17"/>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45" w:type="dxa"/>
            <w:noWrap w:val="0"/>
            <w:vAlign w:val="center"/>
          </w:tcPr>
          <w:p w14:paraId="4F392F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项目管理 </w:t>
            </w:r>
          </w:p>
          <w:p w14:paraId="2935A7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w:t>
            </w:r>
          </w:p>
        </w:tc>
        <w:tc>
          <w:tcPr>
            <w:tcW w:w="900" w:type="dxa"/>
            <w:noWrap w:val="0"/>
            <w:vAlign w:val="center"/>
          </w:tcPr>
          <w:p w14:paraId="778CD9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w:t>
            </w:r>
          </w:p>
        </w:tc>
        <w:tc>
          <w:tcPr>
            <w:tcW w:w="7350" w:type="dxa"/>
            <w:noWrap w:val="0"/>
            <w:vAlign w:val="center"/>
          </w:tcPr>
          <w:p w14:paraId="0ED7B13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根据投标人针对本项目的项目管理方案，方案内容至少需包含以下内容：</w:t>
            </w:r>
          </w:p>
          <w:p w14:paraId="37E0F3D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项目总体方案</w:t>
            </w:r>
            <w:r>
              <w:rPr>
                <w:rFonts w:hint="eastAsia" w:ascii="宋体" w:hAnsi="宋体" w:cs="宋体"/>
                <w:color w:val="auto"/>
                <w:sz w:val="21"/>
                <w:szCs w:val="21"/>
                <w:highlight w:val="none"/>
                <w:lang w:val="en-US" w:eastAsia="zh-CN"/>
              </w:rPr>
              <w:t>及实施流程</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2EC8883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项目日常管理方案；（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484AB0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合规与风控方案；（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0A13772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绩效评估与优化方案；（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5AB1FDE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内部控制管理方案；（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2792299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由评标委员会依据投标人提供方案内容与要点相符、内容完整性、可行性等逐项进行评审:</w:t>
            </w:r>
          </w:p>
          <w:p w14:paraId="31ED27D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（1）对本项目管理方案理解准确，方案内容优于本项目采购需求，完整详细，可行性、实用性、针对性强，得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4D083C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（2）对本项目管理方案理解基本准确，方案内容适合本项目采购需求，完整详细，具有可行性、实用性、针对性，得3分；</w:t>
            </w:r>
          </w:p>
          <w:p w14:paraId="34039EC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（3）对本项目管理方案理解有待提升，方案内容基本适合本项目采购需求，可行性、实用性、针对性有待改善，得2分；</w:t>
            </w:r>
          </w:p>
          <w:p w14:paraId="017F07B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（4）未提供不得分。</w:t>
            </w:r>
          </w:p>
        </w:tc>
      </w:tr>
      <w:tr w14:paraId="744C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22BD72DF">
            <w:pPr>
              <w:pStyle w:val="17"/>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45" w:type="dxa"/>
            <w:noWrap w:val="0"/>
            <w:vAlign w:val="center"/>
          </w:tcPr>
          <w:p w14:paraId="3DF041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档案资料</w:t>
            </w:r>
          </w:p>
          <w:p w14:paraId="43E760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管理方案</w:t>
            </w:r>
          </w:p>
        </w:tc>
        <w:tc>
          <w:tcPr>
            <w:tcW w:w="900" w:type="dxa"/>
            <w:noWrap w:val="0"/>
            <w:vAlign w:val="center"/>
          </w:tcPr>
          <w:p w14:paraId="26E2E8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7350" w:type="dxa"/>
            <w:noWrap w:val="0"/>
            <w:vAlign w:val="center"/>
          </w:tcPr>
          <w:p w14:paraId="697E34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根据投标人提供的档案资料管理方案，内容需包含：档案室管理制度、主管领导工作职责、档案员岗位职责、公司档案管理制度等，由评标委员会进行评审：</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方案包含的要点齐全无缺漏项、内容与要点相符、内容完善、措施合理且能够适用于本项目的得5分；</w:t>
            </w:r>
          </w:p>
          <w:p w14:paraId="3D004B04">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方案所包含的要点齐全、内容与要点相符，但仅有纲要内容简略，未展开阐述的得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284F215F">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方案所包含的要点有缺漏或内容存在错误的得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CFE9BF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未提供的不得分。</w:t>
            </w:r>
          </w:p>
        </w:tc>
      </w:tr>
      <w:tr w14:paraId="442C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408F0B27">
            <w:pPr>
              <w:pStyle w:val="17"/>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45" w:type="dxa"/>
            <w:noWrap w:val="0"/>
            <w:vAlign w:val="center"/>
          </w:tcPr>
          <w:p w14:paraId="67A416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突发事故 </w:t>
            </w:r>
          </w:p>
          <w:p w14:paraId="3D4FAE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应急处置 </w:t>
            </w:r>
          </w:p>
          <w:p w14:paraId="4540B7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预案</w:t>
            </w:r>
          </w:p>
        </w:tc>
        <w:tc>
          <w:tcPr>
            <w:tcW w:w="900" w:type="dxa"/>
            <w:noWrap w:val="0"/>
            <w:vAlign w:val="center"/>
          </w:tcPr>
          <w:p w14:paraId="558F6E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7350" w:type="dxa"/>
            <w:noWrap w:val="0"/>
            <w:vAlign w:val="center"/>
          </w:tcPr>
          <w:p w14:paraId="4CDE18D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根据投标人提供的突发事故应急处置预案，内容需包含：应急处置措施、应急响应流程等；由评标委员会进行评审：</w:t>
            </w:r>
          </w:p>
          <w:p w14:paraId="7DC10214">
            <w:pPr>
              <w:keepNext w:val="0"/>
              <w:keepLines w:val="0"/>
              <w:pageBreakBefore w:val="0"/>
              <w:widowControl w:val="0"/>
              <w:numPr>
                <w:ilvl w:val="0"/>
                <w:numId w:val="1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方案包含的要点齐全无缺漏项、内容与要点相符、内容完善、措施合理且能够适用于本项目的得5分；</w:t>
            </w:r>
          </w:p>
          <w:p w14:paraId="341E911D">
            <w:pPr>
              <w:keepNext w:val="0"/>
              <w:keepLines w:val="0"/>
              <w:pageBreakBefore w:val="0"/>
              <w:widowControl w:val="0"/>
              <w:numPr>
                <w:ilvl w:val="0"/>
                <w:numId w:val="1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方案所包含的要点齐全、内容与要点相符，但仅有纲要内容简略，未展开阐述的得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85583B1">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方案所包含的要点有缺漏或内容存在错误的得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33A7FE0D">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r>
      <w:tr w14:paraId="3006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6317B1A1">
            <w:pPr>
              <w:pStyle w:val="17"/>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45" w:type="dxa"/>
            <w:noWrap w:val="0"/>
            <w:vAlign w:val="center"/>
          </w:tcPr>
          <w:p w14:paraId="7BD06B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项目运营</w:t>
            </w:r>
          </w:p>
          <w:p w14:paraId="5A8417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推广方案</w:t>
            </w:r>
          </w:p>
        </w:tc>
        <w:tc>
          <w:tcPr>
            <w:tcW w:w="900" w:type="dxa"/>
            <w:noWrap w:val="0"/>
            <w:vAlign w:val="center"/>
          </w:tcPr>
          <w:p w14:paraId="4AFF2B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7350" w:type="dxa"/>
            <w:noWrap w:val="0"/>
            <w:vAlign w:val="center"/>
          </w:tcPr>
          <w:p w14:paraId="6875B98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根据投标人所提供的项目运营推广方案；内容需包含：项目运营时间安排、岗位职责分配等；由评标委员会进行评审：</w:t>
            </w:r>
          </w:p>
          <w:p w14:paraId="562DB0E6">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方案包含的要点齐全无缺漏项、内容与要点相符、内容完善、措施合理且能够适用于本项目的得5分；</w:t>
            </w:r>
          </w:p>
          <w:p w14:paraId="58FD1683">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方案所包含的要点齐全、内容与要点相符，但仅有纲要内容简略，</w:t>
            </w:r>
          </w:p>
          <w:p w14:paraId="70FD64F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未展开阐述的得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18B93A19">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方案所包含的要点有缺漏或内容存在错误的得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3C5FC50D">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r>
      <w:tr w14:paraId="70E7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435FD19B">
            <w:pPr>
              <w:pStyle w:val="17"/>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45" w:type="dxa"/>
            <w:noWrap w:val="0"/>
            <w:vAlign w:val="center"/>
          </w:tcPr>
          <w:p w14:paraId="3C998B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合理化建</w:t>
            </w:r>
          </w:p>
          <w:p w14:paraId="337D94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议</w:t>
            </w:r>
          </w:p>
        </w:tc>
        <w:tc>
          <w:tcPr>
            <w:tcW w:w="900" w:type="dxa"/>
            <w:noWrap w:val="0"/>
            <w:vAlign w:val="center"/>
          </w:tcPr>
          <w:p w14:paraId="5B13FD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7350" w:type="dxa"/>
            <w:noWrap w:val="0"/>
            <w:vAlign w:val="center"/>
          </w:tcPr>
          <w:p w14:paraId="514A7E5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根据投标人所提供的合理化建议；内容需包含：有益规划、建议合理化等；由评标委员会进行评审：</w:t>
            </w:r>
          </w:p>
          <w:p w14:paraId="4B4803B8">
            <w:pPr>
              <w:keepNext w:val="0"/>
              <w:keepLines w:val="0"/>
              <w:pageBreakBefore w:val="0"/>
              <w:widowControl/>
              <w:numPr>
                <w:ilvl w:val="0"/>
                <w:numId w:val="12"/>
              </w:numPr>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建议包含的要点齐全无缺漏项、内容与要点相符、内容完善、措施合理且能够适用于本项目的得5分；</w:t>
            </w:r>
          </w:p>
          <w:p w14:paraId="52E5035E">
            <w:pPr>
              <w:keepNext w:val="0"/>
              <w:keepLines w:val="0"/>
              <w:pageBreakBefore w:val="0"/>
              <w:widowControl/>
              <w:numPr>
                <w:ilvl w:val="0"/>
                <w:numId w:val="12"/>
              </w:numPr>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建议所包含的要点齐全、内容与要点相符，但仅有纲要内容简略，未展开阐述的得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54914EC1">
            <w:pPr>
              <w:keepNext w:val="0"/>
              <w:keepLines w:val="0"/>
              <w:pageBreakBefore w:val="0"/>
              <w:widowControl/>
              <w:numPr>
                <w:ilvl w:val="0"/>
                <w:numId w:val="12"/>
              </w:numPr>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建议所包含的要点有缺漏或内容存在错误的得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5CDA9CE4">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未提供的不得分。</w:t>
            </w:r>
          </w:p>
        </w:tc>
      </w:tr>
      <w:tr w14:paraId="6EFD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6529BF74">
            <w:pPr>
              <w:pStyle w:val="17"/>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45" w:type="dxa"/>
            <w:noWrap w:val="0"/>
            <w:vAlign w:val="center"/>
          </w:tcPr>
          <w:p w14:paraId="1057E0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人员配置</w:t>
            </w:r>
          </w:p>
          <w:p w14:paraId="1298C0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合理性</w:t>
            </w:r>
          </w:p>
        </w:tc>
        <w:tc>
          <w:tcPr>
            <w:tcW w:w="900" w:type="dxa"/>
            <w:noWrap w:val="0"/>
            <w:vAlign w:val="center"/>
          </w:tcPr>
          <w:p w14:paraId="0E4449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7350" w:type="dxa"/>
            <w:noWrap w:val="0"/>
            <w:vAlign w:val="center"/>
          </w:tcPr>
          <w:p w14:paraId="463BAA1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根据各投标人针对本项目的实施团队、运维团队制定方案（包括团队人数、人员资质、职责分工、人员驻场情况等进行描述），由评标委员会进行评审：</w:t>
            </w:r>
          </w:p>
          <w:p w14:paraId="1B37FEF0">
            <w:pPr>
              <w:keepNext w:val="0"/>
              <w:keepLines w:val="0"/>
              <w:pageBreakBefore w:val="0"/>
              <w:widowControl w:val="0"/>
              <w:numPr>
                <w:ilvl w:val="0"/>
                <w:numId w:val="13"/>
              </w:numPr>
              <w:kinsoku/>
              <w:wordWrap/>
              <w:overflowPunct/>
              <w:topLinePunct w:val="0"/>
              <w:autoSpaceDE/>
              <w:autoSpaceDN/>
              <w:bidi w:val="0"/>
              <w:adjustRightInd/>
              <w:snapToGrid/>
              <w:spacing w:line="56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方案合理、分工明确、职责清晰的得5分</w:t>
            </w:r>
            <w:r>
              <w:rPr>
                <w:rFonts w:hint="eastAsia" w:ascii="宋体" w:hAnsi="宋体" w:cs="宋体"/>
                <w:color w:val="auto"/>
                <w:sz w:val="21"/>
                <w:szCs w:val="21"/>
                <w:highlight w:val="none"/>
                <w:lang w:val="en-US" w:eastAsia="zh-CN"/>
              </w:rPr>
              <w:t>；</w:t>
            </w:r>
          </w:p>
          <w:p w14:paraId="00FCFE93">
            <w:pPr>
              <w:keepNext w:val="0"/>
              <w:keepLines w:val="0"/>
              <w:pageBreakBefore w:val="0"/>
              <w:widowControl w:val="0"/>
              <w:numPr>
                <w:ilvl w:val="0"/>
                <w:numId w:val="13"/>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方案基本合理、分工、职责基本清晰的得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66E3A3BB">
            <w:pPr>
              <w:keepNext w:val="0"/>
              <w:keepLines w:val="0"/>
              <w:pageBreakBefore w:val="0"/>
              <w:widowControl w:val="0"/>
              <w:numPr>
                <w:ilvl w:val="0"/>
                <w:numId w:val="13"/>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方案不太合理、分工、职责不太清晰的得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01FEDC81">
            <w:pPr>
              <w:keepNext w:val="0"/>
              <w:keepLines w:val="0"/>
              <w:pageBreakBefore w:val="0"/>
              <w:widowControl w:val="0"/>
              <w:numPr>
                <w:ilvl w:val="0"/>
                <w:numId w:val="13"/>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r>
      <w:tr w14:paraId="725C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1ADC807A">
            <w:pPr>
              <w:pStyle w:val="17"/>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245" w:type="dxa"/>
            <w:noWrap w:val="0"/>
            <w:vAlign w:val="center"/>
          </w:tcPr>
          <w:p w14:paraId="0F0CCC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p w14:paraId="2C7686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w:t>
            </w:r>
          </w:p>
        </w:tc>
        <w:tc>
          <w:tcPr>
            <w:tcW w:w="900" w:type="dxa"/>
            <w:noWrap w:val="0"/>
            <w:vAlign w:val="center"/>
          </w:tcPr>
          <w:p w14:paraId="053598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5分</w:t>
            </w:r>
          </w:p>
        </w:tc>
        <w:tc>
          <w:tcPr>
            <w:tcW w:w="7350" w:type="dxa"/>
            <w:noWrap w:val="0"/>
            <w:vAlign w:val="center"/>
          </w:tcPr>
          <w:p w14:paraId="320ED7D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根据各投标人提供的售后服务方案由评委进行评审；方案内容包括但不限于售后服务内容、服务方式、服务承诺等。由评标委员会进行评审：</w:t>
            </w:r>
          </w:p>
          <w:p w14:paraId="75CE2FBF">
            <w:pPr>
              <w:keepNext w:val="0"/>
              <w:keepLines w:val="0"/>
              <w:pageBreakBefore w:val="0"/>
              <w:widowControl w:val="0"/>
              <w:numPr>
                <w:ilvl w:val="0"/>
                <w:numId w:val="14"/>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方案完整涵盖以上内容且满足招标需求的得5分；</w:t>
            </w:r>
          </w:p>
          <w:p w14:paraId="6652348C">
            <w:pPr>
              <w:keepNext w:val="0"/>
              <w:keepLines w:val="0"/>
              <w:pageBreakBefore w:val="0"/>
              <w:widowControl w:val="0"/>
              <w:numPr>
                <w:ilvl w:val="0"/>
                <w:numId w:val="14"/>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方案基本涵盖以上内容且基本满足招标内容及要求的得4分；</w:t>
            </w:r>
          </w:p>
          <w:p w14:paraId="24B8F6F2">
            <w:pPr>
              <w:keepNext w:val="0"/>
              <w:keepLines w:val="0"/>
              <w:pageBreakBefore w:val="0"/>
              <w:widowControl w:val="0"/>
              <w:numPr>
                <w:ilvl w:val="0"/>
                <w:numId w:val="14"/>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方案内容有缺漏部分满足招标内容及要求的得3分；</w:t>
            </w:r>
          </w:p>
          <w:p w14:paraId="7B608440">
            <w:pPr>
              <w:keepNext w:val="0"/>
              <w:keepLines w:val="0"/>
              <w:pageBreakBefore w:val="0"/>
              <w:widowControl w:val="0"/>
              <w:numPr>
                <w:ilvl w:val="0"/>
                <w:numId w:val="14"/>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r>
      <w:tr w14:paraId="5BC2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0FF21F95">
            <w:pPr>
              <w:pStyle w:val="17"/>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245" w:type="dxa"/>
            <w:noWrap w:val="0"/>
            <w:vAlign w:val="center"/>
          </w:tcPr>
          <w:p w14:paraId="5160A1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保密方案</w:t>
            </w:r>
          </w:p>
        </w:tc>
        <w:tc>
          <w:tcPr>
            <w:tcW w:w="900" w:type="dxa"/>
            <w:noWrap w:val="0"/>
            <w:vAlign w:val="center"/>
          </w:tcPr>
          <w:p w14:paraId="31F672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5分</w:t>
            </w:r>
          </w:p>
        </w:tc>
        <w:tc>
          <w:tcPr>
            <w:tcW w:w="7350" w:type="dxa"/>
            <w:noWrap w:val="0"/>
            <w:vAlign w:val="center"/>
          </w:tcPr>
          <w:p w14:paraId="7859C4F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根据投标人提供的保密方案，内容需包含：职责划分、项目部秘密范围、保密措施、责任与奖惩，由评标委员会进行评审：</w:t>
            </w:r>
          </w:p>
          <w:p w14:paraId="6730BCA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（1）方案完整涵盖以上内容且满足招标需求的得5分； </w:t>
            </w:r>
          </w:p>
          <w:p w14:paraId="50A675D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（2）方案基本涵盖以上内容且基本满足招标内容及要求的得4分；</w:t>
            </w:r>
          </w:p>
          <w:p w14:paraId="2D52543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（3）方案内容有缺漏部分满足招标内容及要求的得3分； </w:t>
            </w:r>
          </w:p>
          <w:p w14:paraId="011BF87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（4）未提供的不得分。</w:t>
            </w:r>
          </w:p>
        </w:tc>
      </w:tr>
      <w:tr w14:paraId="7DDE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92" w:type="dxa"/>
            <w:gridSpan w:val="4"/>
            <w:noWrap w:val="0"/>
            <w:vAlign w:val="center"/>
          </w:tcPr>
          <w:p w14:paraId="06CAF7F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注：1.该项由专家评委评审打分，取所有评委评分中分别去掉一个最高和最低评分后的平均值为最终得分，保留两位小数点，第三位四舍五入。</w:t>
            </w:r>
          </w:p>
          <w:p w14:paraId="37428F6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54E4865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 技术标暗标不设空白页。技术标投标文件封面不出现投标人、法定代表人签章内容，格式以系统设置为准。正文必须按招标文件要求的顺序进行排版；</w:t>
            </w:r>
          </w:p>
          <w:p w14:paraId="602E1F6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p>
          <w:p w14:paraId="6094CF4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49CCB92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3.技术标暗标文件的格式、制作不符合上述要求的，每一分项扣0.2分。技术标实行暗标的，对技术标（暗标）部分不予澄清、说明或者补正。</w:t>
            </w:r>
          </w:p>
          <w:p w14:paraId="337ED59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sz w:val="21"/>
                <w:szCs w:val="21"/>
                <w:highlight w:val="none"/>
              </w:rPr>
              <w:t>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p>
          <w:p w14:paraId="029E2C1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如所有投标企业技术标都出现能反映企业信息等相关内容的，该项目流标。</w:t>
            </w:r>
          </w:p>
        </w:tc>
      </w:tr>
    </w:tbl>
    <w:p w14:paraId="7ADC3DD8">
      <w:pPr>
        <w:keepNext w:val="0"/>
        <w:keepLines w:val="0"/>
        <w:pageBreakBefore w:val="0"/>
        <w:numPr>
          <w:ilvl w:val="0"/>
          <w:numId w:val="0"/>
        </w:numPr>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6.3商务标评审细则（</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分）</w:t>
      </w:r>
    </w:p>
    <w:tbl>
      <w:tblPr>
        <w:tblStyle w:val="35"/>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584"/>
      </w:tblGrid>
      <w:tr w14:paraId="7282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noWrap w:val="0"/>
            <w:vAlign w:val="center"/>
          </w:tcPr>
          <w:p w14:paraId="1870DC46">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highlight w:val="none"/>
              </w:rPr>
            </w:pPr>
            <w:bookmarkStart w:id="76" w:name="_Toc23311"/>
            <w:bookmarkStart w:id="77" w:name="_Toc449028881"/>
            <w:bookmarkStart w:id="78" w:name="_Toc58430321"/>
            <w:r>
              <w:rPr>
                <w:rFonts w:hint="eastAsia" w:ascii="宋体" w:hAnsi="宋体" w:eastAsia="宋体" w:cs="宋体"/>
                <w:b/>
                <w:bCs/>
                <w:color w:val="auto"/>
                <w:highlight w:val="none"/>
              </w:rPr>
              <w:t>评分因素</w:t>
            </w:r>
          </w:p>
        </w:tc>
        <w:tc>
          <w:tcPr>
            <w:tcW w:w="8584" w:type="dxa"/>
            <w:noWrap w:val="0"/>
            <w:vAlign w:val="center"/>
          </w:tcPr>
          <w:p w14:paraId="598BC05B">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评审细则</w:t>
            </w:r>
          </w:p>
        </w:tc>
      </w:tr>
      <w:tr w14:paraId="2DBB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45" w:type="dxa"/>
            <w:noWrap w:val="0"/>
            <w:vAlign w:val="center"/>
          </w:tcPr>
          <w:p w14:paraId="4E47B586">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商务标</w:t>
            </w:r>
          </w:p>
          <w:p w14:paraId="186A6575">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w:t>
            </w:r>
          </w:p>
        </w:tc>
        <w:tc>
          <w:tcPr>
            <w:tcW w:w="8584" w:type="dxa"/>
            <w:noWrap w:val="0"/>
            <w:vAlign w:val="top"/>
          </w:tcPr>
          <w:p w14:paraId="45E5E997">
            <w:pPr>
              <w:keepNext w:val="0"/>
              <w:keepLines w:val="0"/>
              <w:pageBreakBefore w:val="0"/>
              <w:tabs>
                <w:tab w:val="left" w:pos="1080"/>
              </w:tabs>
              <w:kinsoku/>
              <w:wordWrap/>
              <w:overflowPunct/>
              <w:topLinePunct w:val="0"/>
              <w:autoSpaceDE/>
              <w:autoSpaceDN/>
              <w:bidi w:val="0"/>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设置投标报价最高限价，各</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有效报价不得高于最高限价，否则，其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文件按</w:t>
            </w:r>
            <w:r>
              <w:rPr>
                <w:rFonts w:hint="eastAsia" w:ascii="宋体" w:hAnsi="宋体" w:eastAsia="宋体" w:cs="宋体"/>
                <w:color w:val="auto"/>
                <w:szCs w:val="21"/>
                <w:highlight w:val="none"/>
                <w:lang w:val="en-US" w:eastAsia="zh-CN"/>
              </w:rPr>
              <w:t>无效标</w:t>
            </w:r>
            <w:r>
              <w:rPr>
                <w:rFonts w:hint="eastAsia" w:ascii="宋体" w:hAnsi="宋体" w:eastAsia="宋体" w:cs="宋体"/>
                <w:color w:val="auto"/>
                <w:szCs w:val="21"/>
                <w:highlight w:val="none"/>
              </w:rPr>
              <w:t>处理。</w:t>
            </w:r>
          </w:p>
          <w:p w14:paraId="059B75FA">
            <w:pPr>
              <w:keepNext w:val="0"/>
              <w:keepLines w:val="0"/>
              <w:pageBreakBefore w:val="0"/>
              <w:tabs>
                <w:tab w:val="left" w:pos="1080"/>
              </w:tabs>
              <w:kinsoku/>
              <w:wordWrap/>
              <w:overflowPunct/>
              <w:topLinePunct w:val="0"/>
              <w:autoSpaceDE/>
              <w:autoSpaceDN/>
              <w:bidi w:val="0"/>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评审基准价=所有</w:t>
            </w:r>
            <w:r>
              <w:rPr>
                <w:rFonts w:hint="eastAsia" w:ascii="宋体" w:hAnsi="宋体" w:eastAsia="宋体" w:cs="宋体"/>
                <w:color w:val="auto"/>
                <w:szCs w:val="21"/>
                <w:highlight w:val="none"/>
                <w:lang w:val="en-US" w:eastAsia="zh-CN"/>
              </w:rPr>
              <w:t>有效投标人</w:t>
            </w:r>
            <w:r>
              <w:rPr>
                <w:rFonts w:hint="eastAsia" w:ascii="宋体" w:hAnsi="宋体" w:eastAsia="宋体" w:cs="宋体"/>
                <w:color w:val="auto"/>
                <w:szCs w:val="21"/>
                <w:highlight w:val="none"/>
              </w:rPr>
              <w:t>的最低报价；其得分为满分；</w:t>
            </w:r>
          </w:p>
          <w:p w14:paraId="51CDBDCF">
            <w:pPr>
              <w:keepNext w:val="0"/>
              <w:keepLines w:val="0"/>
              <w:pageBreakBefore w:val="0"/>
              <w:tabs>
                <w:tab w:val="left" w:pos="1080"/>
              </w:tabs>
              <w:kinsoku/>
              <w:wordWrap/>
              <w:overflowPunct/>
              <w:topLinePunct w:val="0"/>
              <w:autoSpaceDE/>
              <w:autoSpaceDN/>
              <w:bidi w:val="0"/>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其它报价得分=评审基准价/投标报价*</w:t>
            </w:r>
            <w:r>
              <w:rPr>
                <w:rFonts w:hint="eastAsia" w:ascii="宋体" w:hAnsi="宋体" w:eastAsia="宋体" w:cs="宋体"/>
                <w:color w:val="auto"/>
                <w:szCs w:val="21"/>
                <w:highlight w:val="none"/>
                <w:lang w:val="en-US" w:eastAsia="zh-CN"/>
              </w:rPr>
              <w:t>满分</w:t>
            </w:r>
            <w:r>
              <w:rPr>
                <w:rFonts w:hint="eastAsia" w:ascii="宋体" w:hAnsi="宋体" w:eastAsia="宋体" w:cs="宋体"/>
                <w:color w:val="auto"/>
                <w:szCs w:val="21"/>
                <w:highlight w:val="none"/>
              </w:rPr>
              <w:t>，小数点后保留两位小数，第三位四舍五入；</w:t>
            </w:r>
          </w:p>
          <w:p w14:paraId="376E11EA">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本项分值由评审委员会负责组织计算。</w:t>
            </w:r>
          </w:p>
        </w:tc>
      </w:tr>
    </w:tbl>
    <w:p w14:paraId="09DC6F43">
      <w:pPr>
        <w:keepNext w:val="0"/>
        <w:keepLines w:val="0"/>
        <w:pageBreakBefore w:val="0"/>
        <w:kinsoku/>
        <w:wordWrap/>
        <w:overflowPunct/>
        <w:topLinePunct w:val="0"/>
        <w:autoSpaceDE/>
        <w:autoSpaceDN/>
        <w:bidi w:val="0"/>
        <w:spacing w:before="156" w:beforeLines="50" w:after="156" w:afterLines="50" w:line="50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五、推荐中标候选人</w:t>
      </w:r>
      <w:bookmarkEnd w:id="75"/>
      <w:bookmarkEnd w:id="76"/>
      <w:bookmarkEnd w:id="77"/>
      <w:bookmarkEnd w:id="78"/>
    </w:p>
    <w:p w14:paraId="42E7E80A">
      <w:pPr>
        <w:keepNext w:val="0"/>
        <w:keepLines w:val="0"/>
        <w:pageBreakBefore w:val="0"/>
        <w:kinsoku/>
        <w:wordWrap/>
        <w:overflowPunct/>
        <w:topLinePunct w:val="0"/>
        <w:autoSpaceDE/>
        <w:autoSpaceDN/>
        <w:bidi w:val="0"/>
        <w:snapToGrid w:val="0"/>
        <w:spacing w:line="500" w:lineRule="exact"/>
        <w:ind w:left="-420" w:leftChars="-200" w:right="-460" w:rightChars="-219"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7.评标委员会按</w:t>
      </w:r>
      <w:r>
        <w:rPr>
          <w:rFonts w:hint="eastAsia" w:ascii="宋体" w:hAnsi="宋体" w:eastAsia="宋体" w:cs="宋体"/>
          <w:color w:val="auto"/>
          <w:szCs w:val="21"/>
          <w:highlight w:val="none"/>
          <w:lang w:val="en-US" w:eastAsia="zh-CN"/>
        </w:rPr>
        <w:t>资信、技术</w:t>
      </w:r>
      <w:r>
        <w:rPr>
          <w:rFonts w:hint="eastAsia" w:ascii="宋体" w:hAnsi="宋体" w:eastAsia="宋体" w:cs="宋体"/>
          <w:color w:val="auto"/>
          <w:szCs w:val="21"/>
          <w:highlight w:val="none"/>
        </w:rPr>
        <w:t>及商务</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 xml:space="preserve">部分得分之和从高到低按顺序，推荐3名中标候选人。 </w:t>
      </w:r>
    </w:p>
    <w:p w14:paraId="40877AB8">
      <w:pPr>
        <w:keepNext w:val="0"/>
        <w:keepLines w:val="0"/>
        <w:pageBreakBefore w:val="0"/>
        <w:kinsoku/>
        <w:wordWrap/>
        <w:overflowPunct/>
        <w:topLinePunct w:val="0"/>
        <w:autoSpaceDE/>
        <w:autoSpaceDN/>
        <w:bidi w:val="0"/>
        <w:snapToGrid w:val="0"/>
        <w:spacing w:line="500" w:lineRule="exact"/>
        <w:ind w:left="-420" w:leftChars="-200" w:right="-460" w:rightChars="-219"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7.1总得分相同的，按报价由低到高顺序排列。总得分且报价相同的并列，由招标人现场采取随机摇号的方式确定中标候选人。</w:t>
      </w:r>
    </w:p>
    <w:p w14:paraId="0AFAAE32">
      <w:pPr>
        <w:keepNext w:val="0"/>
        <w:keepLines w:val="0"/>
        <w:pageBreakBefore w:val="0"/>
        <w:kinsoku/>
        <w:wordWrap/>
        <w:overflowPunct/>
        <w:topLinePunct w:val="0"/>
        <w:autoSpaceDE/>
        <w:autoSpaceDN/>
        <w:bidi w:val="0"/>
        <w:snapToGrid w:val="0"/>
        <w:spacing w:line="500" w:lineRule="exact"/>
        <w:ind w:left="-420" w:leftChars="-200" w:right="-460" w:rightChars="-219"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7.2在同等条件、同等价格的情况下，所投产品为节能产品、环境标志产品或节能产品、环境标志产品数量多者优先。（本项目不采用）</w:t>
      </w:r>
    </w:p>
    <w:p w14:paraId="77E17AF0">
      <w:pPr>
        <w:keepNext w:val="0"/>
        <w:keepLines w:val="0"/>
        <w:pageBreakBefore w:val="0"/>
        <w:kinsoku/>
        <w:wordWrap/>
        <w:overflowPunct/>
        <w:topLinePunct w:val="0"/>
        <w:autoSpaceDE/>
        <w:autoSpaceDN/>
        <w:bidi w:val="0"/>
        <w:snapToGrid w:val="0"/>
        <w:spacing w:line="500" w:lineRule="exact"/>
        <w:ind w:left="-420" w:leftChars="-200" w:right="-460" w:rightChars="-219"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在专家评审结束后，根据评标委员会评审初步结论，招标人（代理机构）将对推荐的中标候选人、法定代表人及其项目负责人是否存在联合惩戒失信行为进行网上核查（网上查询要求及渠道按附件1执行）。若核查结果与投标人承诺不一致，则提交评标委员会取消其预中标候选人资格，依次替补，并再次对替补单位进行核查。核查结果不改变原评标基准值。</w:t>
      </w:r>
    </w:p>
    <w:p w14:paraId="02D270EE">
      <w:pPr>
        <w:keepNext w:val="0"/>
        <w:keepLines w:val="0"/>
        <w:pageBreakBefore w:val="0"/>
        <w:kinsoku/>
        <w:wordWrap/>
        <w:overflowPunct/>
        <w:topLinePunct w:val="0"/>
        <w:autoSpaceDE/>
        <w:autoSpaceDN/>
        <w:bidi w:val="0"/>
        <w:snapToGrid w:val="0"/>
        <w:spacing w:line="500" w:lineRule="exact"/>
        <w:ind w:left="-420" w:leftChars="-200" w:right="-460" w:rightChars="-219"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8.无效投标条款</w:t>
      </w:r>
    </w:p>
    <w:p w14:paraId="71B7F728">
      <w:pPr>
        <w:keepNext w:val="0"/>
        <w:keepLines w:val="0"/>
        <w:pageBreakBefore w:val="0"/>
        <w:kinsoku/>
        <w:wordWrap/>
        <w:overflowPunct/>
        <w:topLinePunct w:val="0"/>
        <w:autoSpaceDE/>
        <w:autoSpaceDN/>
        <w:bidi w:val="0"/>
        <w:snapToGrid w:val="0"/>
        <w:spacing w:line="500" w:lineRule="exact"/>
        <w:ind w:left="-420" w:leftChars="-200" w:right="-460" w:rightChars="-219"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8.1投标文件有下列情形之一的,其投标文件拒收:</w:t>
      </w:r>
    </w:p>
    <w:p w14:paraId="5A6C8005">
      <w:pPr>
        <w:keepNext w:val="0"/>
        <w:keepLines w:val="0"/>
        <w:pageBreakBefore w:val="0"/>
        <w:kinsoku/>
        <w:overflowPunct/>
        <w:topLinePunct w:val="0"/>
        <w:autoSpaceDE/>
        <w:autoSpaceDN/>
        <w:bidi w:val="0"/>
        <w:spacing w:line="500" w:lineRule="exact"/>
        <w:ind w:left="-420" w:leftChars="-200" w:right="-460" w:rightChars="-219"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 未在开标截止时间前通过网上招标投标系统递交有效电子投标文件的，开标系统不予接收，投标将被拒绝。</w:t>
      </w:r>
    </w:p>
    <w:p w14:paraId="63DA7994">
      <w:pPr>
        <w:keepNext w:val="0"/>
        <w:keepLines w:val="0"/>
        <w:pageBreakBefore w:val="0"/>
        <w:kinsoku/>
        <w:overflowPunct/>
        <w:topLinePunct w:val="0"/>
        <w:autoSpaceDE/>
        <w:autoSpaceDN/>
        <w:bidi w:val="0"/>
        <w:spacing w:line="500" w:lineRule="exact"/>
        <w:ind w:left="-420" w:leftChars="-200" w:right="-460" w:rightChars="-219"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投标企业接到远程解密指令后，须在规定时间内解密。因投标人自身原因导致投标文件在规定时间内未能解密、解密失败或解密超时，投标文件无效；解密时间：从本项目网上招投标系统解密倒计时开始，至完成投标文件解密时间，不得超过60分钟，否则投标文件将被拒绝。</w:t>
      </w:r>
    </w:p>
    <w:p w14:paraId="40963044">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8.2投标人有下列情形之一的,资格审查后其投标作无效投标处理：</w:t>
      </w:r>
    </w:p>
    <w:p w14:paraId="710C0571">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(1)投标人为本项目提供招标代理服务的；</w:t>
      </w:r>
    </w:p>
    <w:p w14:paraId="044DDEE3">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14:paraId="64A22F30">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(3)评标专家无法查看并检验电子投标文件中相关资料的；</w:t>
      </w:r>
    </w:p>
    <w:p w14:paraId="03CA96F0">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(4)联合体投标未提交联合体协议的；</w:t>
      </w:r>
    </w:p>
    <w:p w14:paraId="5DC5AF36">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(5)被暂停营业的；</w:t>
      </w:r>
    </w:p>
    <w:p w14:paraId="779FED79">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(6)被暂停或取消投标资格的；</w:t>
      </w:r>
    </w:p>
    <w:p w14:paraId="3BC287C9">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(7)财产被接管或冻结的；</w:t>
      </w:r>
    </w:p>
    <w:p w14:paraId="73A0C14E">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(8)投标人单位负责人为同一人或者存在控股、管理关系的不同单位的；</w:t>
      </w:r>
    </w:p>
    <w:p w14:paraId="04DDA946">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(9)保证金不按第二章“投标人须知”及其前附表要求提交投标保证金的；</w:t>
      </w:r>
    </w:p>
    <w:p w14:paraId="3F42B560">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(10)投标人未办理省主体库登记入库手续的；</w:t>
      </w:r>
    </w:p>
    <w:p w14:paraId="044C4B33">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(11)投标人申请开具电子保函 MAC 地址一致的；</w:t>
      </w:r>
    </w:p>
    <w:p w14:paraId="54CCF17A">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(12)投标人基本资格条件和特定资格条件中有一项及以上不符合要求的；</w:t>
      </w:r>
    </w:p>
    <w:p w14:paraId="73720E66">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1697E4E0">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(14)其它情形，经评标委员会委提出按无效投标处理，并经公共资源交易监督部门核准的；</w:t>
      </w:r>
    </w:p>
    <w:p w14:paraId="18BA4FE3">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(15)投标人投标MAC地址或投标人联系人或联系电话相同的，由评标委员会否决其投标，并报告监管部门作不良行为处理和进一步调查；</w:t>
      </w:r>
    </w:p>
    <w:p w14:paraId="7C8BB0D2">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(16)投标人单方面出现其他投标人材料的；</w:t>
      </w:r>
    </w:p>
    <w:p w14:paraId="235BF056">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(17)招标文件规定的其它无效投标情形。</w:t>
      </w:r>
    </w:p>
    <w:p w14:paraId="054D2468">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8.3 投标人有下列情形之一的,符合性审查后其投标按无效投标处理：</w:t>
      </w:r>
    </w:p>
    <w:p w14:paraId="69BC3FD1">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(1)投标文件签字、盖章不全，经评标委员会一致认定对开评标内容有实质性影响并经公共资源交易监督部门核准的；</w:t>
      </w:r>
    </w:p>
    <w:p w14:paraId="3D0156C1">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经公共资源交易监督部门核准的；</w:t>
      </w:r>
    </w:p>
    <w:p w14:paraId="003D1BB4">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14:paraId="2935150F">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14:paraId="3F071577">
      <w:pPr>
        <w:keepNext w:val="0"/>
        <w:keepLines w:val="0"/>
        <w:pageBreakBefore w:val="0"/>
        <w:kinsoku/>
        <w:overflowPunct/>
        <w:topLinePunct w:val="0"/>
        <w:autoSpaceDE/>
        <w:autoSpaceDN/>
        <w:bidi w:val="0"/>
        <w:spacing w:line="500" w:lineRule="exact"/>
        <w:ind w:left="-420" w:leftChars="-200" w:right="-460" w:rightChars="-219"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(5)投标报价超出规定的投标限价或公布的采购预算的或投标人的投标报价各项单价高于招标文件给定的单价最高限价；</w:t>
      </w:r>
    </w:p>
    <w:p w14:paraId="5EEE4C38">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14:paraId="7328E7AA">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14:paraId="2C14AD5C">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1F52E41B">
      <w:pPr>
        <w:keepNext w:val="0"/>
        <w:keepLines w:val="0"/>
        <w:pageBreakBefore w:val="0"/>
        <w:tabs>
          <w:tab w:val="left" w:pos="1123"/>
        </w:tabs>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01EB497A">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14:paraId="1FE5D433">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62875C31">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0D61D40A">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rPr>
        <w:t>3)投标文件含有违反国家法律、法规的内容，或附有招标人不能接受的条件的；</w:t>
      </w:r>
    </w:p>
    <w:p w14:paraId="040756BA">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）报价明显低于其他投标人，且不能证明报价合理性的投标无效；</w:t>
      </w:r>
    </w:p>
    <w:p w14:paraId="1D6CB22D">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）拒不确认评标委员会评审修正的投标无效；</w:t>
      </w:r>
    </w:p>
    <w:p w14:paraId="07F8681E">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）其它情形，经评标委员会委提出按无效投标处理，并经公共资源交易监督部门核准的；</w:t>
      </w:r>
    </w:p>
    <w:p w14:paraId="5C126FAB">
      <w:pPr>
        <w:keepNext w:val="0"/>
        <w:keepLines w:val="0"/>
        <w:pageBreakBefore w:val="0"/>
        <w:kinsoku/>
        <w:overflowPunct/>
        <w:topLinePunct w:val="0"/>
        <w:autoSpaceDE/>
        <w:autoSpaceDN/>
        <w:bidi w:val="0"/>
        <w:snapToGrid w:val="0"/>
        <w:spacing w:line="500" w:lineRule="exact"/>
        <w:ind w:left="-420" w:leftChars="-200" w:right="-460" w:rightChars="-219"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（8）招标文件规定的其它无效投标情形。</w:t>
      </w:r>
    </w:p>
    <w:bookmarkEnd w:id="63"/>
    <w:p w14:paraId="2A4F647C">
      <w:pPr>
        <w:pStyle w:val="3"/>
        <w:spacing w:line="280" w:lineRule="exact"/>
        <w:rPr>
          <w:rFonts w:hint="default" w:hAnsi="宋体" w:eastAsia="宋体"/>
          <w:b/>
          <w:bCs/>
          <w:color w:val="auto"/>
          <w:sz w:val="32"/>
          <w:szCs w:val="32"/>
          <w:highlight w:val="none"/>
          <w:lang w:val="en-US" w:eastAsia="zh-CN"/>
        </w:rPr>
      </w:pPr>
      <w:bookmarkStart w:id="79" w:name="_Toc30417"/>
      <w:bookmarkStart w:id="80" w:name="_Toc449028945"/>
      <w:bookmarkStart w:id="81" w:name="_Toc22340"/>
      <w:r>
        <w:rPr>
          <w:rFonts w:hint="eastAsia" w:ascii="宋体"/>
          <w:b/>
          <w:color w:val="auto"/>
          <w:sz w:val="32"/>
          <w:szCs w:val="32"/>
          <w:highlight w:val="none"/>
        </w:rPr>
        <w:br w:type="page"/>
      </w:r>
      <w:r>
        <w:rPr>
          <w:rFonts w:hint="eastAsia" w:ascii="宋体"/>
          <w:bCs w:val="0"/>
          <w:color w:val="auto"/>
          <w:szCs w:val="32"/>
          <w:highlight w:val="none"/>
        </w:rPr>
        <w:t xml:space="preserve"> </w:t>
      </w:r>
      <w:r>
        <w:rPr>
          <w:rFonts w:hint="eastAsia" w:ascii="宋体"/>
          <w:bCs w:val="0"/>
          <w:color w:val="auto"/>
          <w:szCs w:val="32"/>
          <w:highlight w:val="none"/>
          <w:lang w:val="en-US" w:eastAsia="zh-CN"/>
        </w:rPr>
        <w:t xml:space="preserve">第四章 </w:t>
      </w:r>
      <w:bookmarkEnd w:id="79"/>
      <w:r>
        <w:rPr>
          <w:rFonts w:hint="eastAsia" w:ascii="宋体"/>
          <w:bCs w:val="0"/>
          <w:color w:val="auto"/>
          <w:szCs w:val="32"/>
          <w:highlight w:val="none"/>
          <w:lang w:val="en-US" w:eastAsia="zh-CN"/>
        </w:rPr>
        <w:t>服务需求</w:t>
      </w:r>
    </w:p>
    <w:p w14:paraId="09D4F78A">
      <w:pPr>
        <w:keepNext w:val="0"/>
        <w:keepLines w:val="0"/>
        <w:pageBreakBefore w:val="0"/>
        <w:widowControl w:val="0"/>
        <w:kinsoku/>
        <w:wordWrap/>
        <w:overflowPunct/>
        <w:topLinePunct w:val="0"/>
        <w:autoSpaceDE/>
        <w:autoSpaceDN/>
        <w:bidi w:val="0"/>
        <w:adjustRightInd/>
        <w:snapToGrid/>
        <w:spacing w:before="0" w:beforeLines="30" w:after="0" w:afterLines="30" w:line="500" w:lineRule="exact"/>
        <w:ind w:left="61" w:leftChars="29"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内容</w:t>
      </w:r>
    </w:p>
    <w:p w14:paraId="7AD27E9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Style w:val="76"/>
          <w:rFonts w:hint="eastAsia" w:ascii="宋体" w:hAnsi="宋体" w:eastAsia="宋体" w:cs="宋体"/>
          <w:b w:val="0"/>
          <w:bCs w:val="0"/>
          <w:color w:val="auto"/>
          <w:sz w:val="21"/>
          <w:szCs w:val="21"/>
          <w:highlight w:val="none"/>
          <w:lang w:val="en-US" w:eastAsia="zh-CN"/>
        </w:rPr>
      </w:pPr>
      <w:r>
        <w:rPr>
          <w:rStyle w:val="76"/>
          <w:rFonts w:hint="eastAsia" w:ascii="宋体" w:hAnsi="宋体" w:eastAsia="宋体" w:cs="宋体"/>
          <w:b w:val="0"/>
          <w:bCs w:val="0"/>
          <w:color w:val="auto"/>
          <w:sz w:val="21"/>
          <w:szCs w:val="21"/>
          <w:highlight w:val="none"/>
          <w:lang w:val="en-US" w:eastAsia="zh-CN"/>
        </w:rPr>
        <w:t>1.企业综合服务中心平台：线上提供开发入驻企业一站式服务平台系统，包括申请营业执照、优惠政策、在线客服、财税服务、银行服务、常见问题等。线下提供集中办理企业注册、税务登记、海关备案等政务服务事项，提供法律咨询、知识产权保护、市场调研等中介服务，为企业发展提供全方位支持。</w:t>
      </w:r>
    </w:p>
    <w:p w14:paraId="6607980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Style w:val="76"/>
          <w:rFonts w:hint="eastAsia" w:ascii="宋体" w:hAnsi="宋体" w:eastAsia="宋体" w:cs="宋体"/>
          <w:b w:val="0"/>
          <w:bCs w:val="0"/>
          <w:color w:val="auto"/>
          <w:sz w:val="21"/>
          <w:szCs w:val="21"/>
          <w:highlight w:val="none"/>
          <w:lang w:val="en-US" w:eastAsia="zh-CN"/>
        </w:rPr>
      </w:pPr>
      <w:r>
        <w:rPr>
          <w:rStyle w:val="76"/>
          <w:rFonts w:hint="eastAsia" w:ascii="宋体" w:hAnsi="宋体" w:eastAsia="宋体" w:cs="宋体"/>
          <w:b w:val="0"/>
          <w:bCs w:val="0"/>
          <w:color w:val="auto"/>
          <w:sz w:val="21"/>
          <w:szCs w:val="21"/>
          <w:highlight w:val="none"/>
          <w:lang w:val="en-US" w:eastAsia="zh-CN"/>
        </w:rPr>
        <w:t>2.产业孵化中心：为跨境电商及上下游相关企业提供办公空间，根据企业规模设置不同面积的办公室，同时设置共享办公区域，满足初创企业和小型团队的需求。通过全流程服务，降低企业出海门槛和风险，助力地方跨境贸易产品顺利进入国际市场，实现产业孵化和出海目标。</w:t>
      </w:r>
    </w:p>
    <w:p w14:paraId="6B42E0E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Style w:val="76"/>
          <w:rFonts w:hint="eastAsia" w:ascii="宋体" w:hAnsi="宋体" w:eastAsia="宋体" w:cs="宋体"/>
          <w:b w:val="0"/>
          <w:bCs w:val="0"/>
          <w:color w:val="auto"/>
          <w:sz w:val="21"/>
          <w:szCs w:val="21"/>
          <w:highlight w:val="none"/>
          <w:lang w:val="en-US" w:eastAsia="zh-CN"/>
        </w:rPr>
      </w:pPr>
      <w:r>
        <w:rPr>
          <w:rStyle w:val="76"/>
          <w:rFonts w:hint="eastAsia" w:ascii="宋体" w:hAnsi="宋体" w:eastAsia="宋体" w:cs="宋体"/>
          <w:b w:val="0"/>
          <w:bCs w:val="0"/>
          <w:color w:val="auto"/>
          <w:sz w:val="21"/>
          <w:szCs w:val="21"/>
          <w:highlight w:val="none"/>
          <w:lang w:val="en-US" w:eastAsia="zh-CN"/>
        </w:rPr>
        <w:t>3.品牌出海服务站：搭建品牌定位-品牌推广-品类管理全流程品牌培训体系，帮助企业明确品牌核心价值，制定精准推广策略，提升品牌知名度和美誉度。嫁接主流媒体、社交媒体、KOL合作等全渠道营销资源，拓宽海外宣传渠道，助推中国品牌国际化发展，实现品牌全球覆盖与影响力提升。</w:t>
      </w:r>
    </w:p>
    <w:p w14:paraId="670DF39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Style w:val="76"/>
          <w:rFonts w:hint="eastAsia" w:ascii="宋体" w:hAnsi="宋体" w:eastAsia="宋体" w:cs="宋体"/>
          <w:b w:val="0"/>
          <w:bCs w:val="0"/>
          <w:color w:val="auto"/>
          <w:sz w:val="21"/>
          <w:szCs w:val="21"/>
          <w:highlight w:val="none"/>
          <w:lang w:val="en-US" w:eastAsia="zh-CN"/>
        </w:rPr>
      </w:pPr>
      <w:r>
        <w:rPr>
          <w:rStyle w:val="76"/>
          <w:rFonts w:hint="eastAsia" w:ascii="宋体" w:hAnsi="宋体" w:eastAsia="宋体" w:cs="宋体"/>
          <w:b w:val="0"/>
          <w:bCs w:val="0"/>
          <w:color w:val="auto"/>
          <w:sz w:val="21"/>
          <w:szCs w:val="21"/>
          <w:highlight w:val="none"/>
          <w:lang w:val="en-US" w:eastAsia="zh-CN"/>
        </w:rPr>
        <w:t>4.人才实训基地：为滁州本土企业提供良好的培训环境，邀请</w:t>
      </w:r>
      <w:r>
        <w:rPr>
          <w:rStyle w:val="76"/>
          <w:rFonts w:hint="eastAsia" w:ascii="宋体" w:hAnsi="宋体" w:cs="宋体"/>
          <w:b w:val="0"/>
          <w:bCs w:val="0"/>
          <w:color w:val="auto"/>
          <w:sz w:val="21"/>
          <w:szCs w:val="21"/>
          <w:highlight w:val="none"/>
          <w:lang w:val="en-US" w:eastAsia="zh-CN"/>
        </w:rPr>
        <w:t>国内大型电商平台（包括但不限于阿里巴巴、京东、抖音、拼多多等）</w:t>
      </w:r>
      <w:r>
        <w:rPr>
          <w:rStyle w:val="76"/>
          <w:rFonts w:hint="eastAsia" w:ascii="宋体" w:hAnsi="宋体" w:eastAsia="宋体" w:cs="宋体"/>
          <w:b w:val="0"/>
          <w:bCs w:val="0"/>
          <w:color w:val="auto"/>
          <w:sz w:val="21"/>
          <w:szCs w:val="21"/>
          <w:highlight w:val="none"/>
          <w:lang w:val="en-US" w:eastAsia="zh-CN"/>
        </w:rPr>
        <w:t>的官方讲师、行业专家、成功的跨境电商企业家等，为学员传授实战经验和行业前沿知识。根据学员的不同层次和需求，设置基础课程、进阶课程和高级课程，满足不同阶段学员的学习需求。建立完善的考核认证体系，对学员的学习成果进行评估和认证。由</w:t>
      </w:r>
      <w:r>
        <w:rPr>
          <w:rStyle w:val="76"/>
          <w:rFonts w:hint="eastAsia" w:ascii="宋体" w:hAnsi="宋体" w:cs="宋体"/>
          <w:b w:val="0"/>
          <w:bCs w:val="0"/>
          <w:color w:val="auto"/>
          <w:sz w:val="21"/>
          <w:szCs w:val="21"/>
          <w:highlight w:val="none"/>
          <w:lang w:val="en-US" w:eastAsia="zh-CN"/>
        </w:rPr>
        <w:t>其</w:t>
      </w:r>
      <w:r>
        <w:rPr>
          <w:rStyle w:val="76"/>
          <w:rFonts w:hint="eastAsia" w:ascii="宋体" w:hAnsi="宋体" w:eastAsia="宋体" w:cs="宋体"/>
          <w:b w:val="0"/>
          <w:bCs w:val="0"/>
          <w:color w:val="auto"/>
          <w:sz w:val="21"/>
          <w:szCs w:val="21"/>
          <w:highlight w:val="none"/>
          <w:lang w:val="en-US" w:eastAsia="zh-CN"/>
        </w:rPr>
        <w:t>开展职业技能认证考试，为学员提供权威的认证证书。</w:t>
      </w:r>
    </w:p>
    <w:p w14:paraId="22D3181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Style w:val="76"/>
          <w:rFonts w:hint="eastAsia" w:ascii="宋体" w:hAnsi="宋体" w:eastAsia="宋体" w:cs="宋体"/>
          <w:color w:val="auto"/>
          <w:sz w:val="21"/>
          <w:szCs w:val="21"/>
          <w:highlight w:val="none"/>
          <w:lang w:val="en-US" w:eastAsia="zh-CN"/>
        </w:rPr>
      </w:pPr>
      <w:r>
        <w:rPr>
          <w:rStyle w:val="76"/>
          <w:rFonts w:hint="eastAsia" w:ascii="宋体" w:hAnsi="宋体" w:eastAsia="宋体" w:cs="宋体"/>
          <w:b w:val="0"/>
          <w:bCs w:val="0"/>
          <w:color w:val="auto"/>
          <w:sz w:val="21"/>
          <w:szCs w:val="21"/>
          <w:highlight w:val="none"/>
          <w:lang w:val="en-US" w:eastAsia="zh-CN"/>
        </w:rPr>
        <w:t>5.产品展示中心：</w:t>
      </w:r>
      <w:r>
        <w:rPr>
          <w:rStyle w:val="76"/>
          <w:rFonts w:hint="eastAsia" w:ascii="宋体" w:hAnsi="宋体" w:eastAsia="宋体" w:cs="宋体"/>
          <w:color w:val="auto"/>
          <w:sz w:val="21"/>
          <w:szCs w:val="21"/>
          <w:highlight w:val="none"/>
          <w:lang w:val="en-US" w:eastAsia="zh-CN"/>
        </w:rPr>
        <w:t>展示中心按照产品类别进行分类，设置线上线下相结合的展示平台，方便采购商和消费者参观选购。举办产品发布会、展销会等活动，促进产品交易。</w:t>
      </w:r>
    </w:p>
    <w:p w14:paraId="06081EE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Style w:val="76"/>
          <w:rFonts w:hint="eastAsia" w:ascii="宋体" w:hAnsi="宋体" w:eastAsia="宋体" w:cs="宋体"/>
          <w:b w:val="0"/>
          <w:bCs w:val="0"/>
          <w:color w:val="auto"/>
          <w:sz w:val="21"/>
          <w:szCs w:val="21"/>
          <w:highlight w:val="none"/>
          <w:lang w:val="en-US" w:eastAsia="zh-CN"/>
        </w:rPr>
      </w:pPr>
      <w:r>
        <w:rPr>
          <w:rStyle w:val="76"/>
          <w:rFonts w:hint="eastAsia" w:ascii="宋体" w:hAnsi="宋体" w:eastAsia="宋体" w:cs="宋体"/>
          <w:b w:val="0"/>
          <w:bCs w:val="0"/>
          <w:color w:val="auto"/>
          <w:sz w:val="21"/>
          <w:szCs w:val="21"/>
          <w:highlight w:val="none"/>
          <w:lang w:val="en-US" w:eastAsia="zh-CN"/>
        </w:rPr>
        <w:t>6.特色产业带直播基地：直播基地将整合产业资源、直播人才、技术服务等要素，构建一个集直播带货、品牌推广、人才培训、供应链服务于一体的综合性直播电商生态系统。致力于打造“直播+特色产业带”项目，通过直播电商赋能特色产业。</w:t>
      </w:r>
    </w:p>
    <w:p w14:paraId="5F46ACED">
      <w:pPr>
        <w:keepNext w:val="0"/>
        <w:keepLines w:val="0"/>
        <w:pageBreakBefore w:val="0"/>
        <w:widowControl w:val="0"/>
        <w:kinsoku/>
        <w:wordWrap/>
        <w:overflowPunct/>
        <w:topLinePunct w:val="0"/>
        <w:autoSpaceDE/>
        <w:autoSpaceDN/>
        <w:bidi w:val="0"/>
        <w:adjustRightInd/>
        <w:snapToGrid/>
        <w:spacing w:before="0" w:beforeLines="30" w:after="0" w:afterLines="30" w:line="500" w:lineRule="exact"/>
        <w:ind w:left="61" w:leftChars="29"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en-US" w:eastAsia="zh-CN"/>
        </w:rPr>
        <w:t>、人员配置</w:t>
      </w:r>
    </w:p>
    <w:tbl>
      <w:tblPr>
        <w:tblStyle w:val="35"/>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77"/>
        <w:gridCol w:w="824"/>
        <w:gridCol w:w="6261"/>
      </w:tblGrid>
      <w:tr w14:paraId="58A1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shd w:val="clear" w:color="auto" w:fill="auto"/>
            <w:noWrap w:val="0"/>
            <w:vAlign w:val="top"/>
          </w:tcPr>
          <w:p w14:paraId="5FA44029">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bCs/>
                <w:color w:val="auto"/>
                <w:sz w:val="21"/>
                <w:szCs w:val="21"/>
                <w:highlight w:val="none"/>
              </w:rPr>
            </w:pPr>
            <w:r>
              <w:rPr>
                <w:rStyle w:val="76"/>
                <w:rFonts w:hint="eastAsia" w:ascii="宋体" w:hAnsi="宋体" w:eastAsia="宋体" w:cs="宋体"/>
                <w:b/>
                <w:bCs/>
                <w:color w:val="auto"/>
                <w:sz w:val="21"/>
                <w:szCs w:val="21"/>
                <w:highlight w:val="none"/>
              </w:rPr>
              <w:t>序号</w:t>
            </w:r>
          </w:p>
        </w:tc>
        <w:tc>
          <w:tcPr>
            <w:tcW w:w="1477" w:type="dxa"/>
            <w:shd w:val="clear" w:color="auto" w:fill="auto"/>
            <w:noWrap w:val="0"/>
            <w:vAlign w:val="top"/>
          </w:tcPr>
          <w:p w14:paraId="137C769B">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bCs/>
                <w:color w:val="auto"/>
                <w:sz w:val="21"/>
                <w:szCs w:val="21"/>
                <w:highlight w:val="none"/>
              </w:rPr>
            </w:pPr>
            <w:r>
              <w:rPr>
                <w:rStyle w:val="76"/>
                <w:rFonts w:hint="eastAsia" w:ascii="宋体" w:hAnsi="宋体" w:eastAsia="宋体" w:cs="宋体"/>
                <w:b/>
                <w:bCs/>
                <w:color w:val="auto"/>
                <w:sz w:val="21"/>
                <w:szCs w:val="21"/>
                <w:highlight w:val="none"/>
              </w:rPr>
              <w:t>岗位名称</w:t>
            </w:r>
          </w:p>
        </w:tc>
        <w:tc>
          <w:tcPr>
            <w:tcW w:w="824" w:type="dxa"/>
            <w:shd w:val="clear" w:color="auto" w:fill="auto"/>
            <w:noWrap w:val="0"/>
            <w:vAlign w:val="top"/>
          </w:tcPr>
          <w:p w14:paraId="60F78243">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bCs/>
                <w:color w:val="auto"/>
                <w:sz w:val="21"/>
                <w:szCs w:val="21"/>
                <w:highlight w:val="none"/>
              </w:rPr>
            </w:pPr>
            <w:r>
              <w:rPr>
                <w:rStyle w:val="76"/>
                <w:rFonts w:hint="eastAsia" w:ascii="宋体" w:hAnsi="宋体" w:eastAsia="宋体" w:cs="宋体"/>
                <w:b/>
                <w:bCs/>
                <w:color w:val="auto"/>
                <w:sz w:val="21"/>
                <w:szCs w:val="21"/>
                <w:highlight w:val="none"/>
              </w:rPr>
              <w:t>人数</w:t>
            </w:r>
          </w:p>
        </w:tc>
        <w:tc>
          <w:tcPr>
            <w:tcW w:w="6261" w:type="dxa"/>
            <w:shd w:val="clear" w:color="auto" w:fill="auto"/>
            <w:noWrap w:val="0"/>
            <w:vAlign w:val="top"/>
          </w:tcPr>
          <w:p w14:paraId="660A9B2D">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bCs/>
                <w:color w:val="auto"/>
                <w:sz w:val="21"/>
                <w:szCs w:val="21"/>
                <w:highlight w:val="none"/>
              </w:rPr>
            </w:pPr>
            <w:r>
              <w:rPr>
                <w:rStyle w:val="76"/>
                <w:rFonts w:hint="eastAsia" w:ascii="宋体" w:hAnsi="宋体" w:eastAsia="宋体" w:cs="宋体"/>
                <w:b/>
                <w:bCs/>
                <w:color w:val="auto"/>
                <w:sz w:val="21"/>
                <w:szCs w:val="21"/>
                <w:highlight w:val="none"/>
              </w:rPr>
              <w:t>工作职责</w:t>
            </w:r>
          </w:p>
        </w:tc>
      </w:tr>
      <w:tr w14:paraId="0232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shd w:val="clear" w:color="auto" w:fill="auto"/>
            <w:noWrap w:val="0"/>
            <w:vAlign w:val="center"/>
          </w:tcPr>
          <w:p w14:paraId="44B58BD2">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1</w:t>
            </w:r>
          </w:p>
        </w:tc>
        <w:tc>
          <w:tcPr>
            <w:tcW w:w="1477" w:type="dxa"/>
            <w:shd w:val="clear" w:color="auto" w:fill="auto"/>
            <w:noWrap w:val="0"/>
            <w:vAlign w:val="center"/>
          </w:tcPr>
          <w:p w14:paraId="308BD97E">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lang w:val="en-US"/>
              </w:rPr>
              <w:t>项目总经理</w:t>
            </w:r>
          </w:p>
        </w:tc>
        <w:tc>
          <w:tcPr>
            <w:tcW w:w="824" w:type="dxa"/>
            <w:shd w:val="clear" w:color="auto" w:fill="auto"/>
            <w:noWrap w:val="0"/>
            <w:vAlign w:val="center"/>
          </w:tcPr>
          <w:p w14:paraId="0E166173">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1</w:t>
            </w:r>
          </w:p>
        </w:tc>
        <w:tc>
          <w:tcPr>
            <w:tcW w:w="6261" w:type="dxa"/>
            <w:shd w:val="clear" w:color="auto" w:fill="auto"/>
            <w:noWrap w:val="0"/>
            <w:vAlign w:val="top"/>
          </w:tcPr>
          <w:p w14:paraId="33C9C128">
            <w:pPr>
              <w:pStyle w:val="133"/>
              <w:keepNext w:val="0"/>
              <w:keepLines w:val="0"/>
              <w:pageBreakBefore w:val="0"/>
              <w:widowControl w:val="0"/>
              <w:tabs>
                <w:tab w:val="left" w:pos="1185"/>
              </w:tabs>
              <w:kinsoku/>
              <w:wordWrap/>
              <w:overflowPunct/>
              <w:topLinePunct w:val="0"/>
              <w:autoSpaceDE/>
              <w:autoSpaceDN/>
              <w:bidi w:val="0"/>
              <w:adjustRightInd w:val="0"/>
              <w:snapToGrid/>
              <w:spacing w:line="500" w:lineRule="exact"/>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1）负责指导项目实施及后期运营工作。</w:t>
            </w:r>
          </w:p>
          <w:p w14:paraId="6E8C691F">
            <w:pPr>
              <w:pStyle w:val="133"/>
              <w:keepNext w:val="0"/>
              <w:keepLines w:val="0"/>
              <w:pageBreakBefore w:val="0"/>
              <w:widowControl w:val="0"/>
              <w:tabs>
                <w:tab w:val="left" w:pos="1185"/>
              </w:tabs>
              <w:kinsoku/>
              <w:wordWrap/>
              <w:overflowPunct/>
              <w:topLinePunct w:val="0"/>
              <w:autoSpaceDE/>
              <w:autoSpaceDN/>
              <w:bidi w:val="0"/>
              <w:adjustRightInd w:val="0"/>
              <w:snapToGrid/>
              <w:spacing w:line="500" w:lineRule="exact"/>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2）任命项目经理，为项目组调配人力资源和其他资源。</w:t>
            </w:r>
          </w:p>
          <w:p w14:paraId="35218043">
            <w:pPr>
              <w:pStyle w:val="133"/>
              <w:keepNext w:val="0"/>
              <w:keepLines w:val="0"/>
              <w:pageBreakBefore w:val="0"/>
              <w:widowControl w:val="0"/>
              <w:tabs>
                <w:tab w:val="left" w:pos="1185"/>
              </w:tabs>
              <w:kinsoku/>
              <w:wordWrap/>
              <w:overflowPunct/>
              <w:topLinePunct w:val="0"/>
              <w:autoSpaceDE/>
              <w:autoSpaceDN/>
              <w:bidi w:val="0"/>
              <w:adjustRightInd w:val="0"/>
              <w:snapToGrid/>
              <w:spacing w:line="500" w:lineRule="exact"/>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3）制定、监督、审查项目管理计划。</w:t>
            </w:r>
          </w:p>
          <w:p w14:paraId="4264B4EB">
            <w:pPr>
              <w:pStyle w:val="133"/>
              <w:keepNext w:val="0"/>
              <w:keepLines w:val="0"/>
              <w:pageBreakBefore w:val="0"/>
              <w:widowControl w:val="0"/>
              <w:tabs>
                <w:tab w:val="left" w:pos="1185"/>
              </w:tabs>
              <w:kinsoku/>
              <w:wordWrap/>
              <w:overflowPunct/>
              <w:topLinePunct w:val="0"/>
              <w:autoSpaceDE/>
              <w:autoSpaceDN/>
              <w:bidi w:val="0"/>
              <w:adjustRightInd w:val="0"/>
              <w:snapToGrid/>
              <w:spacing w:line="500" w:lineRule="exact"/>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4）审查项目进度报告和项目进展情况。</w:t>
            </w:r>
          </w:p>
          <w:p w14:paraId="1106F3D8">
            <w:pPr>
              <w:pStyle w:val="133"/>
              <w:keepNext w:val="0"/>
              <w:keepLines w:val="0"/>
              <w:pageBreakBefore w:val="0"/>
              <w:widowControl w:val="0"/>
              <w:tabs>
                <w:tab w:val="left" w:pos="1185"/>
              </w:tabs>
              <w:kinsoku/>
              <w:wordWrap/>
              <w:overflowPunct/>
              <w:topLinePunct w:val="0"/>
              <w:autoSpaceDE/>
              <w:autoSpaceDN/>
              <w:bidi w:val="0"/>
              <w:adjustRightInd w:val="0"/>
              <w:snapToGrid/>
              <w:spacing w:line="500" w:lineRule="exact"/>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5）与采购单位就重大问题进行协调。</w:t>
            </w:r>
          </w:p>
        </w:tc>
      </w:tr>
      <w:tr w14:paraId="68CE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shd w:val="clear" w:color="auto" w:fill="auto"/>
            <w:noWrap w:val="0"/>
            <w:vAlign w:val="center"/>
          </w:tcPr>
          <w:p w14:paraId="295D5DC5">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2</w:t>
            </w:r>
          </w:p>
        </w:tc>
        <w:tc>
          <w:tcPr>
            <w:tcW w:w="1477" w:type="dxa"/>
            <w:shd w:val="clear" w:color="auto" w:fill="auto"/>
            <w:noWrap w:val="0"/>
            <w:vAlign w:val="center"/>
          </w:tcPr>
          <w:p w14:paraId="0CF108B8">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lang w:val="en-US"/>
              </w:rPr>
              <w:t>项目</w:t>
            </w:r>
            <w:r>
              <w:rPr>
                <w:rStyle w:val="76"/>
                <w:rFonts w:hint="eastAsia" w:ascii="宋体" w:hAnsi="宋体" w:eastAsia="宋体" w:cs="宋体"/>
                <w:b w:val="0"/>
                <w:bCs w:val="0"/>
                <w:color w:val="auto"/>
                <w:sz w:val="21"/>
                <w:szCs w:val="21"/>
                <w:highlight w:val="none"/>
              </w:rPr>
              <w:t>副总经理</w:t>
            </w:r>
          </w:p>
        </w:tc>
        <w:tc>
          <w:tcPr>
            <w:tcW w:w="824" w:type="dxa"/>
            <w:shd w:val="clear" w:color="auto" w:fill="auto"/>
            <w:noWrap w:val="0"/>
            <w:vAlign w:val="center"/>
          </w:tcPr>
          <w:p w14:paraId="2A035C05">
            <w:pPr>
              <w:pStyle w:val="133"/>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1</w:t>
            </w:r>
          </w:p>
        </w:tc>
        <w:tc>
          <w:tcPr>
            <w:tcW w:w="6261" w:type="dxa"/>
            <w:shd w:val="clear" w:color="auto" w:fill="auto"/>
            <w:noWrap w:val="0"/>
            <w:vAlign w:val="center"/>
          </w:tcPr>
          <w:p w14:paraId="728C35E8">
            <w:pPr>
              <w:pStyle w:val="133"/>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负责产业招引、人才招引及合作渠道拓展工作。</w:t>
            </w:r>
          </w:p>
        </w:tc>
      </w:tr>
      <w:tr w14:paraId="757C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shd w:val="clear" w:color="auto" w:fill="auto"/>
            <w:noWrap w:val="0"/>
            <w:vAlign w:val="center"/>
          </w:tcPr>
          <w:p w14:paraId="325FB62A">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lang w:val="en-US"/>
              </w:rPr>
              <w:t>3</w:t>
            </w:r>
          </w:p>
        </w:tc>
        <w:tc>
          <w:tcPr>
            <w:tcW w:w="1477" w:type="dxa"/>
            <w:shd w:val="clear" w:color="auto" w:fill="auto"/>
            <w:noWrap w:val="0"/>
            <w:vAlign w:val="center"/>
          </w:tcPr>
          <w:p w14:paraId="03A44E8F">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运营专员</w:t>
            </w:r>
          </w:p>
        </w:tc>
        <w:tc>
          <w:tcPr>
            <w:tcW w:w="824" w:type="dxa"/>
            <w:shd w:val="clear" w:color="auto" w:fill="auto"/>
            <w:noWrap w:val="0"/>
            <w:vAlign w:val="center"/>
          </w:tcPr>
          <w:p w14:paraId="3ADEEFD4">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lang w:val="en-US"/>
              </w:rPr>
              <w:t>2</w:t>
            </w:r>
          </w:p>
        </w:tc>
        <w:tc>
          <w:tcPr>
            <w:tcW w:w="6261" w:type="dxa"/>
            <w:shd w:val="clear" w:color="auto" w:fill="auto"/>
            <w:noWrap w:val="0"/>
            <w:vAlign w:val="top"/>
          </w:tcPr>
          <w:p w14:paraId="3E5A7CAD">
            <w:pPr>
              <w:pStyle w:val="133"/>
              <w:keepNext w:val="0"/>
              <w:keepLines w:val="0"/>
              <w:pageBreakBefore w:val="0"/>
              <w:widowControl w:val="0"/>
              <w:kinsoku/>
              <w:wordWrap/>
              <w:overflowPunct/>
              <w:topLinePunct w:val="0"/>
              <w:autoSpaceDE/>
              <w:autoSpaceDN/>
              <w:bidi w:val="0"/>
              <w:adjustRightInd w:val="0"/>
              <w:snapToGrid/>
              <w:spacing w:line="500" w:lineRule="exact"/>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负责场地运营及管理，入驻企业服务等工作。</w:t>
            </w:r>
          </w:p>
        </w:tc>
      </w:tr>
      <w:tr w14:paraId="5221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shd w:val="clear" w:color="auto" w:fill="auto"/>
            <w:noWrap w:val="0"/>
            <w:vAlign w:val="center"/>
          </w:tcPr>
          <w:p w14:paraId="05B93F84">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lang w:val="en-US"/>
              </w:rPr>
              <w:t>4</w:t>
            </w:r>
          </w:p>
        </w:tc>
        <w:tc>
          <w:tcPr>
            <w:tcW w:w="1477" w:type="dxa"/>
            <w:shd w:val="clear" w:color="auto" w:fill="auto"/>
            <w:noWrap w:val="0"/>
            <w:vAlign w:val="center"/>
          </w:tcPr>
          <w:p w14:paraId="5B8AF6DA">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招商专员</w:t>
            </w:r>
          </w:p>
        </w:tc>
        <w:tc>
          <w:tcPr>
            <w:tcW w:w="824" w:type="dxa"/>
            <w:shd w:val="clear" w:color="auto" w:fill="auto"/>
            <w:noWrap w:val="0"/>
            <w:vAlign w:val="center"/>
          </w:tcPr>
          <w:p w14:paraId="1D295601">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4</w:t>
            </w:r>
          </w:p>
        </w:tc>
        <w:tc>
          <w:tcPr>
            <w:tcW w:w="6261" w:type="dxa"/>
            <w:shd w:val="clear" w:color="auto" w:fill="auto"/>
            <w:noWrap w:val="0"/>
            <w:vAlign w:val="top"/>
          </w:tcPr>
          <w:p w14:paraId="2B652B7E">
            <w:pPr>
              <w:pStyle w:val="133"/>
              <w:keepNext w:val="0"/>
              <w:keepLines w:val="0"/>
              <w:pageBreakBefore w:val="0"/>
              <w:widowControl w:val="0"/>
              <w:kinsoku/>
              <w:wordWrap/>
              <w:overflowPunct/>
              <w:topLinePunct w:val="0"/>
              <w:autoSpaceDE/>
              <w:autoSpaceDN/>
              <w:bidi w:val="0"/>
              <w:adjustRightInd w:val="0"/>
              <w:snapToGrid/>
              <w:spacing w:line="500" w:lineRule="exact"/>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配合招商经理完成公司产业招引、人才招引及合作渠道拓展工作。</w:t>
            </w:r>
          </w:p>
        </w:tc>
      </w:tr>
      <w:tr w14:paraId="2AFB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shd w:val="clear" w:color="auto" w:fill="auto"/>
            <w:noWrap w:val="0"/>
            <w:vAlign w:val="center"/>
          </w:tcPr>
          <w:p w14:paraId="00F01D2A">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lang w:val="en-US"/>
              </w:rPr>
              <w:t>5</w:t>
            </w:r>
          </w:p>
        </w:tc>
        <w:tc>
          <w:tcPr>
            <w:tcW w:w="1477" w:type="dxa"/>
            <w:shd w:val="clear" w:color="auto" w:fill="auto"/>
            <w:noWrap w:val="0"/>
            <w:vAlign w:val="center"/>
          </w:tcPr>
          <w:p w14:paraId="57BB14D9">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财务</w:t>
            </w:r>
          </w:p>
        </w:tc>
        <w:tc>
          <w:tcPr>
            <w:tcW w:w="824" w:type="dxa"/>
            <w:shd w:val="clear" w:color="auto" w:fill="auto"/>
            <w:noWrap w:val="0"/>
            <w:vAlign w:val="center"/>
          </w:tcPr>
          <w:p w14:paraId="1780483A">
            <w:pPr>
              <w:pStyle w:val="133"/>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2</w:t>
            </w:r>
          </w:p>
        </w:tc>
        <w:tc>
          <w:tcPr>
            <w:tcW w:w="6261" w:type="dxa"/>
            <w:shd w:val="clear" w:color="auto" w:fill="auto"/>
            <w:noWrap w:val="0"/>
            <w:vAlign w:val="top"/>
          </w:tcPr>
          <w:p w14:paraId="161D4848">
            <w:pPr>
              <w:pStyle w:val="133"/>
              <w:keepNext w:val="0"/>
              <w:keepLines w:val="0"/>
              <w:pageBreakBefore w:val="0"/>
              <w:widowControl w:val="0"/>
              <w:kinsoku/>
              <w:wordWrap/>
              <w:overflowPunct/>
              <w:topLinePunct w:val="0"/>
              <w:autoSpaceDE/>
              <w:autoSpaceDN/>
              <w:bidi w:val="0"/>
              <w:adjustRightInd w:val="0"/>
              <w:snapToGrid/>
              <w:spacing w:line="500" w:lineRule="exact"/>
              <w:textAlignment w:val="baseline"/>
              <w:rPr>
                <w:rStyle w:val="76"/>
                <w:rFonts w:hint="eastAsia" w:ascii="宋体" w:hAnsi="宋体" w:eastAsia="宋体" w:cs="宋体"/>
                <w:b w:val="0"/>
                <w:bCs w:val="0"/>
                <w:color w:val="auto"/>
                <w:sz w:val="21"/>
                <w:szCs w:val="21"/>
                <w:highlight w:val="none"/>
              </w:rPr>
            </w:pPr>
            <w:r>
              <w:rPr>
                <w:rStyle w:val="76"/>
                <w:rFonts w:hint="eastAsia" w:ascii="宋体" w:hAnsi="宋体" w:eastAsia="宋体" w:cs="宋体"/>
                <w:b w:val="0"/>
                <w:bCs w:val="0"/>
                <w:color w:val="auto"/>
                <w:sz w:val="21"/>
                <w:szCs w:val="21"/>
                <w:highlight w:val="none"/>
              </w:rPr>
              <w:t>全面负责财务部的日常管理工作，组织制定财务方面的管理制度及有关规定，并监督执行。</w:t>
            </w:r>
          </w:p>
        </w:tc>
      </w:tr>
    </w:tbl>
    <w:p w14:paraId="160BB89E">
      <w:pPr>
        <w:keepNext w:val="0"/>
        <w:keepLines w:val="0"/>
        <w:pageBreakBefore w:val="0"/>
        <w:widowControl w:val="0"/>
        <w:kinsoku/>
        <w:wordWrap/>
        <w:overflowPunct/>
        <w:topLinePunct w:val="0"/>
        <w:autoSpaceDE/>
        <w:autoSpaceDN/>
        <w:bidi w:val="0"/>
        <w:adjustRightInd/>
        <w:snapToGrid/>
        <w:spacing w:before="0" w:beforeLines="30" w:after="0" w:afterLines="30" w:line="500" w:lineRule="exact"/>
        <w:ind w:firstLine="422" w:firstLineChars="200"/>
        <w:jc w:val="left"/>
        <w:textAlignment w:val="auto"/>
        <w:rPr>
          <w:rStyle w:val="76"/>
          <w:rFonts w:hint="default" w:ascii="宋体" w:hAnsi="宋体" w:cs="宋体"/>
          <w:b/>
          <w:bCs/>
          <w:color w:val="auto"/>
          <w:sz w:val="21"/>
          <w:szCs w:val="21"/>
          <w:highlight w:val="none"/>
          <w:lang w:val="en-US" w:eastAsia="zh-CN"/>
        </w:rPr>
      </w:pPr>
      <w:r>
        <w:rPr>
          <w:rStyle w:val="76"/>
          <w:rFonts w:hint="eastAsia" w:ascii="宋体" w:hAnsi="宋体" w:cs="宋体"/>
          <w:b/>
          <w:bCs/>
          <w:color w:val="auto"/>
          <w:sz w:val="21"/>
          <w:szCs w:val="21"/>
          <w:highlight w:val="none"/>
          <w:lang w:val="en-US" w:eastAsia="zh-CN"/>
        </w:rPr>
        <w:t>特别说明：投标人针对本项目拟派的上述人员需大专以上学历或取得国家级电商类、直播类及其他相关类型资格证书的高层次人才（中标后进场前核查）</w:t>
      </w:r>
    </w:p>
    <w:p w14:paraId="504D80C5">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Style w:val="76"/>
          <w:rFonts w:hint="default" w:ascii="宋体" w:hAnsi="宋体" w:cs="宋体"/>
          <w:b w:val="0"/>
          <w:bCs w:val="0"/>
          <w:color w:val="auto"/>
          <w:sz w:val="24"/>
          <w:highlight w:val="none"/>
          <w:lang w:val="en-US" w:eastAsia="zh-CN"/>
        </w:rPr>
      </w:pPr>
      <w:r>
        <w:rPr>
          <w:rFonts w:hint="eastAsia" w:ascii="宋体" w:hAnsi="宋体" w:cs="宋体"/>
          <w:b/>
          <w:color w:val="auto"/>
          <w:sz w:val="24"/>
          <w:szCs w:val="24"/>
          <w:highlight w:val="none"/>
          <w:lang w:val="en-US" w:eastAsia="zh-CN"/>
        </w:rPr>
        <w:t>三、其他</w:t>
      </w:r>
      <w:r>
        <w:rPr>
          <w:rFonts w:hint="eastAsia" w:ascii="宋体" w:hAnsi="宋体" w:cs="宋体"/>
          <w:b/>
          <w:color w:val="auto"/>
          <w:sz w:val="24"/>
          <w:szCs w:val="24"/>
          <w:highlight w:val="none"/>
          <w:lang w:val="en-US" w:eastAsia="zh-CN"/>
        </w:rPr>
        <w:br w:type="textWrapping"/>
      </w:r>
      <w:r>
        <w:rPr>
          <w:rStyle w:val="76"/>
          <w:rFonts w:hint="eastAsia" w:ascii="宋体" w:hAnsi="宋体" w:cs="宋体"/>
          <w:b w:val="0"/>
          <w:bCs w:val="0"/>
          <w:color w:val="auto"/>
          <w:sz w:val="21"/>
          <w:szCs w:val="21"/>
          <w:highlight w:val="none"/>
          <w:lang w:val="en-US" w:eastAsia="zh-CN"/>
        </w:rPr>
        <w:t>其它未尽事宜详见《中新苏滁全域电商产业园运营服务项目运营合作协议》。</w:t>
      </w:r>
    </w:p>
    <w:p w14:paraId="393EB09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Style w:val="76"/>
          <w:rFonts w:hint="eastAsia" w:ascii="宋体" w:hAnsi="宋体" w:cs="宋体"/>
          <w:b w:val="0"/>
          <w:bCs w:val="0"/>
          <w:color w:val="auto"/>
          <w:sz w:val="24"/>
          <w:highlight w:val="none"/>
        </w:rPr>
      </w:pPr>
      <w:r>
        <w:rPr>
          <w:rStyle w:val="76"/>
          <w:rFonts w:hint="eastAsia" w:ascii="宋体" w:hAnsi="宋体" w:cs="宋体"/>
          <w:b w:val="0"/>
          <w:bCs w:val="0"/>
          <w:color w:val="auto"/>
          <w:sz w:val="24"/>
          <w:highlight w:val="none"/>
        </w:rPr>
        <w:br w:type="page"/>
      </w:r>
    </w:p>
    <w:p w14:paraId="443B81FD">
      <w:pPr>
        <w:spacing w:line="440" w:lineRule="exact"/>
        <w:ind w:firstLine="542" w:firstLineChars="150"/>
        <w:jc w:val="center"/>
        <w:rPr>
          <w:rFonts w:ascii="宋体"/>
          <w:b w:val="0"/>
          <w:color w:val="auto"/>
          <w:szCs w:val="32"/>
          <w:highlight w:val="none"/>
        </w:rPr>
      </w:pPr>
      <w:r>
        <w:rPr>
          <w:rFonts w:hint="eastAsia" w:ascii="宋体"/>
          <w:b/>
          <w:bCs/>
          <w:color w:val="auto"/>
          <w:sz w:val="36"/>
          <w:szCs w:val="52"/>
          <w:highlight w:val="none"/>
        </w:rPr>
        <w:t>第五章  合同条款及格式</w:t>
      </w:r>
      <w:bookmarkEnd w:id="80"/>
      <w:bookmarkEnd w:id="81"/>
    </w:p>
    <w:p w14:paraId="0D652F54">
      <w:pPr>
        <w:pStyle w:val="52"/>
        <w:rPr>
          <w:rFonts w:hint="eastAsia"/>
          <w:color w:val="auto"/>
          <w:highlight w:val="none"/>
        </w:rPr>
      </w:pPr>
      <w:bookmarkStart w:id="82" w:name="_Toc449028948"/>
    </w:p>
    <w:p w14:paraId="4CB27680">
      <w:pPr>
        <w:pStyle w:val="52"/>
        <w:rPr>
          <w:rFonts w:hint="eastAsia"/>
          <w:color w:val="auto"/>
          <w:highlight w:val="none"/>
        </w:rPr>
      </w:pPr>
    </w:p>
    <w:p w14:paraId="124F745A">
      <w:pPr>
        <w:pStyle w:val="52"/>
        <w:rPr>
          <w:rFonts w:hint="eastAsia"/>
          <w:color w:val="auto"/>
          <w:highlight w:val="none"/>
        </w:rPr>
      </w:pPr>
    </w:p>
    <w:p w14:paraId="1DD46740">
      <w:pPr>
        <w:keepNext w:val="0"/>
        <w:keepLines w:val="0"/>
        <w:pageBreakBefore w:val="0"/>
        <w:widowControl/>
        <w:kinsoku/>
        <w:wordWrap/>
        <w:overflowPunct/>
        <w:topLinePunct w:val="0"/>
        <w:autoSpaceDE/>
        <w:autoSpaceDN/>
        <w:bidi w:val="0"/>
        <w:adjustRightInd/>
        <w:snapToGrid/>
        <w:spacing w:line="1320" w:lineRule="auto"/>
        <w:ind w:left="-5" w:leftChars="-200" w:right="-218" w:rightChars="-104" w:hanging="415" w:hangingChars="74"/>
        <w:jc w:val="center"/>
        <w:textAlignment w:val="baseline"/>
        <w:rPr>
          <w:rStyle w:val="76"/>
          <w:rFonts w:hint="eastAsia" w:ascii="方正小标宋_GBK" w:hAnsi="方正小标宋_GBK" w:eastAsia="方正小标宋_GBK" w:cs="方正小标宋_GBK"/>
          <w:b/>
          <w:bCs/>
          <w:color w:val="auto"/>
          <w:spacing w:val="20"/>
          <w:sz w:val="52"/>
          <w:szCs w:val="52"/>
          <w:highlight w:val="none"/>
          <w:lang w:val="en-US" w:eastAsia="zh-CN"/>
        </w:rPr>
      </w:pPr>
      <w:r>
        <w:rPr>
          <w:rStyle w:val="76"/>
          <w:rFonts w:hint="eastAsia" w:ascii="方正小标宋_GBK" w:hAnsi="方正小标宋_GBK" w:eastAsia="方正小标宋_GBK" w:cs="方正小标宋_GBK"/>
          <w:b/>
          <w:bCs/>
          <w:color w:val="auto"/>
          <w:spacing w:val="20"/>
          <w:sz w:val="52"/>
          <w:szCs w:val="52"/>
          <w:highlight w:val="none"/>
          <w:lang w:val="en-US" w:eastAsia="zh-CN"/>
        </w:rPr>
        <w:t>中新苏滁全域电商产业园运营服务项目运营合作协议</w:t>
      </w:r>
    </w:p>
    <w:p w14:paraId="7EC33F83">
      <w:pPr>
        <w:spacing w:line="1000" w:lineRule="exact"/>
        <w:jc w:val="center"/>
        <w:rPr>
          <w:rStyle w:val="76"/>
          <w:rFonts w:ascii="仿宋_GB2312" w:eastAsia="仿宋_GB2312"/>
          <w:color w:val="auto"/>
          <w:spacing w:val="20"/>
          <w:sz w:val="28"/>
          <w:szCs w:val="28"/>
          <w:highlight w:val="none"/>
        </w:rPr>
      </w:pPr>
    </w:p>
    <w:p w14:paraId="52A88871">
      <w:pPr>
        <w:spacing w:line="1000" w:lineRule="exact"/>
        <w:jc w:val="center"/>
        <w:rPr>
          <w:rStyle w:val="76"/>
          <w:rFonts w:ascii="仿宋_GB2312" w:eastAsia="仿宋_GB2312"/>
          <w:color w:val="auto"/>
          <w:spacing w:val="20"/>
          <w:sz w:val="28"/>
          <w:szCs w:val="28"/>
          <w:highlight w:val="none"/>
        </w:rPr>
      </w:pPr>
    </w:p>
    <w:p w14:paraId="0A7057FC">
      <w:pPr>
        <w:spacing w:line="1000" w:lineRule="exact"/>
        <w:jc w:val="center"/>
        <w:rPr>
          <w:rStyle w:val="76"/>
          <w:rFonts w:ascii="仿宋_GB2312" w:eastAsia="仿宋_GB2312"/>
          <w:color w:val="auto"/>
          <w:spacing w:val="20"/>
          <w:sz w:val="28"/>
          <w:szCs w:val="28"/>
          <w:highlight w:val="none"/>
        </w:rPr>
      </w:pPr>
    </w:p>
    <w:p w14:paraId="2DCF0F8E">
      <w:pPr>
        <w:spacing w:line="1000" w:lineRule="exact"/>
        <w:jc w:val="center"/>
        <w:rPr>
          <w:rStyle w:val="76"/>
          <w:rFonts w:ascii="仿宋_GB2312" w:eastAsia="仿宋_GB2312"/>
          <w:color w:val="auto"/>
          <w:spacing w:val="20"/>
          <w:sz w:val="28"/>
          <w:szCs w:val="28"/>
          <w:highlight w:val="none"/>
        </w:rPr>
      </w:pPr>
    </w:p>
    <w:p w14:paraId="0B768239">
      <w:pPr>
        <w:spacing w:line="520" w:lineRule="exact"/>
        <w:rPr>
          <w:rStyle w:val="76"/>
          <w:rFonts w:ascii="黑体" w:eastAsia="黑体"/>
          <w:color w:val="auto"/>
          <w:spacing w:val="20"/>
          <w:sz w:val="52"/>
          <w:szCs w:val="52"/>
          <w:highlight w:val="none"/>
        </w:rPr>
      </w:pPr>
    </w:p>
    <w:p w14:paraId="6FA00ABC">
      <w:pPr>
        <w:spacing w:line="520" w:lineRule="exact"/>
        <w:rPr>
          <w:rStyle w:val="76"/>
          <w:rFonts w:ascii="黑体" w:eastAsia="黑体"/>
          <w:color w:val="auto"/>
          <w:spacing w:val="20"/>
          <w:sz w:val="52"/>
          <w:szCs w:val="52"/>
          <w:highlight w:val="none"/>
        </w:rPr>
      </w:pPr>
    </w:p>
    <w:p w14:paraId="406F9D4E">
      <w:pPr>
        <w:pStyle w:val="135"/>
        <w:numPr>
          <w:ilvl w:val="4"/>
          <w:numId w:val="0"/>
        </w:numPr>
        <w:ind w:leftChars="0"/>
        <w:rPr>
          <w:color w:val="auto"/>
          <w:highlight w:val="none"/>
        </w:rPr>
      </w:pPr>
    </w:p>
    <w:p w14:paraId="25917BBB">
      <w:pPr>
        <w:tabs>
          <w:tab w:val="left" w:pos="2340"/>
        </w:tabs>
        <w:spacing w:line="520" w:lineRule="exact"/>
        <w:jc w:val="center"/>
        <w:rPr>
          <w:rStyle w:val="76"/>
          <w:rFonts w:hint="eastAsia" w:ascii="方正仿宋_GB2312" w:hAnsi="方正仿宋_GB2312" w:eastAsia="方正仿宋_GB2312" w:cs="方正仿宋_GB2312"/>
          <w:color w:val="auto"/>
          <w:spacing w:val="20"/>
          <w:sz w:val="32"/>
          <w:szCs w:val="32"/>
          <w:highlight w:val="none"/>
        </w:rPr>
      </w:pPr>
      <w:r>
        <w:rPr>
          <w:rStyle w:val="76"/>
          <w:rFonts w:hint="eastAsia" w:ascii="方正仿宋_GB2312" w:hAnsi="方正仿宋_GB2312" w:eastAsia="方正仿宋_GB2312" w:cs="方正仿宋_GB2312"/>
          <w:color w:val="auto"/>
          <w:spacing w:val="20"/>
          <w:sz w:val="32"/>
          <w:szCs w:val="32"/>
          <w:highlight w:val="none"/>
          <w:lang w:val="en-US"/>
        </w:rPr>
        <w:t xml:space="preserve"> </w:t>
      </w:r>
      <w:r>
        <w:rPr>
          <w:rStyle w:val="76"/>
          <w:rFonts w:hint="eastAsia" w:ascii="方正仿宋_GB2312" w:hAnsi="方正仿宋_GB2312" w:eastAsia="方正仿宋_GB2312" w:cs="方正仿宋_GB2312"/>
          <w:color w:val="auto"/>
          <w:spacing w:val="20"/>
          <w:sz w:val="32"/>
          <w:szCs w:val="32"/>
          <w:highlight w:val="none"/>
        </w:rPr>
        <w:t>签订时间：</w:t>
      </w:r>
      <w:r>
        <w:rPr>
          <w:rStyle w:val="76"/>
          <w:rFonts w:hint="eastAsia" w:ascii="方正仿宋_GB2312" w:hAnsi="方正仿宋_GB2312" w:eastAsia="方正仿宋_GB2312" w:cs="方正仿宋_GB2312"/>
          <w:color w:val="auto"/>
          <w:spacing w:val="20"/>
          <w:sz w:val="32"/>
          <w:szCs w:val="32"/>
          <w:highlight w:val="none"/>
          <w:lang w:val="en-US"/>
        </w:rPr>
        <w:t xml:space="preserve">  </w:t>
      </w:r>
      <w:r>
        <w:rPr>
          <w:rStyle w:val="76"/>
          <w:rFonts w:hint="eastAsia" w:ascii="方正仿宋_GB2312" w:hAnsi="方正仿宋_GB2312" w:eastAsia="方正仿宋_GB2312" w:cs="方正仿宋_GB2312"/>
          <w:color w:val="auto"/>
          <w:spacing w:val="20"/>
          <w:sz w:val="32"/>
          <w:szCs w:val="32"/>
          <w:highlight w:val="none"/>
        </w:rPr>
        <w:t>年</w:t>
      </w:r>
      <w:r>
        <w:rPr>
          <w:rStyle w:val="76"/>
          <w:rFonts w:hint="eastAsia" w:ascii="方正仿宋_GB2312" w:hAnsi="方正仿宋_GB2312" w:eastAsia="方正仿宋_GB2312" w:cs="方正仿宋_GB2312"/>
          <w:color w:val="auto"/>
          <w:spacing w:val="20"/>
          <w:sz w:val="32"/>
          <w:szCs w:val="32"/>
          <w:highlight w:val="none"/>
          <w:lang w:val="en-US" w:eastAsia="zh-CN"/>
        </w:rPr>
        <w:t xml:space="preserve">  </w:t>
      </w:r>
      <w:r>
        <w:rPr>
          <w:rStyle w:val="76"/>
          <w:rFonts w:hint="eastAsia" w:ascii="方正仿宋_GB2312" w:hAnsi="方正仿宋_GB2312" w:eastAsia="方正仿宋_GB2312" w:cs="方正仿宋_GB2312"/>
          <w:color w:val="auto"/>
          <w:spacing w:val="20"/>
          <w:sz w:val="32"/>
          <w:szCs w:val="32"/>
          <w:highlight w:val="none"/>
        </w:rPr>
        <w:t>月</w:t>
      </w:r>
      <w:r>
        <w:rPr>
          <w:rStyle w:val="76"/>
          <w:rFonts w:hint="eastAsia" w:ascii="方正仿宋_GB2312" w:hAnsi="方正仿宋_GB2312" w:eastAsia="方正仿宋_GB2312" w:cs="方正仿宋_GB2312"/>
          <w:color w:val="auto"/>
          <w:spacing w:val="20"/>
          <w:sz w:val="32"/>
          <w:szCs w:val="32"/>
          <w:highlight w:val="none"/>
          <w:lang w:val="en-US" w:eastAsia="zh-CN"/>
        </w:rPr>
        <w:t xml:space="preserve">  </w:t>
      </w:r>
      <w:r>
        <w:rPr>
          <w:rStyle w:val="76"/>
          <w:rFonts w:hint="eastAsia" w:ascii="方正仿宋_GB2312" w:hAnsi="方正仿宋_GB2312" w:eastAsia="方正仿宋_GB2312" w:cs="方正仿宋_GB2312"/>
          <w:color w:val="auto"/>
          <w:spacing w:val="20"/>
          <w:sz w:val="32"/>
          <w:szCs w:val="32"/>
          <w:highlight w:val="none"/>
        </w:rPr>
        <w:t>日</w:t>
      </w:r>
    </w:p>
    <w:p w14:paraId="346E4D92">
      <w:pPr>
        <w:spacing w:line="700" w:lineRule="exact"/>
        <w:ind w:firstLine="2520" w:firstLineChars="700"/>
        <w:jc w:val="both"/>
        <w:rPr>
          <w:rStyle w:val="76"/>
          <w:rFonts w:hint="default" w:ascii="方正仿宋_GB2312" w:hAnsi="方正仿宋_GB2312" w:eastAsia="方正仿宋_GB2312" w:cs="方正仿宋_GB2312"/>
          <w:color w:val="auto"/>
          <w:spacing w:val="20"/>
          <w:sz w:val="32"/>
          <w:szCs w:val="32"/>
          <w:highlight w:val="none"/>
          <w:lang w:val="en-US" w:eastAsia="zh-CN"/>
        </w:rPr>
      </w:pPr>
      <w:r>
        <w:rPr>
          <w:rStyle w:val="76"/>
          <w:rFonts w:hint="eastAsia" w:ascii="方正仿宋_GB2312" w:hAnsi="方正仿宋_GB2312" w:eastAsia="方正仿宋_GB2312" w:cs="方正仿宋_GB2312"/>
          <w:color w:val="auto"/>
          <w:spacing w:val="20"/>
          <w:sz w:val="32"/>
          <w:szCs w:val="32"/>
          <w:highlight w:val="none"/>
        </w:rPr>
        <w:t>签订地点：</w:t>
      </w:r>
      <w:r>
        <w:rPr>
          <w:rStyle w:val="76"/>
          <w:rFonts w:hint="eastAsia" w:ascii="方正仿宋_GB2312" w:hAnsi="方正仿宋_GB2312" w:eastAsia="方正仿宋_GB2312" w:cs="方正仿宋_GB2312"/>
          <w:color w:val="auto"/>
          <w:spacing w:val="20"/>
          <w:sz w:val="32"/>
          <w:szCs w:val="32"/>
          <w:highlight w:val="none"/>
          <w:lang w:val="en-US" w:eastAsia="zh-CN"/>
        </w:rPr>
        <w:t xml:space="preserve">  </w:t>
      </w:r>
    </w:p>
    <w:p w14:paraId="7D42FC86">
      <w:pPr>
        <w:spacing w:line="700" w:lineRule="exact"/>
        <w:rPr>
          <w:rStyle w:val="76"/>
          <w:rFonts w:ascii="楷体_GB2312" w:eastAsia="楷体_GB2312"/>
          <w:color w:val="auto"/>
          <w:spacing w:val="20"/>
          <w:sz w:val="30"/>
          <w:szCs w:val="30"/>
          <w:highlight w:val="none"/>
        </w:rPr>
      </w:pPr>
    </w:p>
    <w:p w14:paraId="7A413849">
      <w:pPr>
        <w:spacing w:line="700" w:lineRule="exact"/>
        <w:jc w:val="both"/>
        <w:rPr>
          <w:rStyle w:val="76"/>
          <w:rFonts w:hint="eastAsia" w:ascii="方正小标宋_GBK" w:eastAsia="方正小标宋_GBK"/>
          <w:color w:val="auto"/>
          <w:spacing w:val="20"/>
          <w:sz w:val="36"/>
          <w:szCs w:val="36"/>
          <w:highlight w:val="none"/>
          <w:lang w:val="en-US" w:eastAsia="zh-CN"/>
        </w:rPr>
        <w:sectPr>
          <w:footerReference r:id="rId5" w:type="default"/>
          <w:pgSz w:w="11906" w:h="16838"/>
          <w:pgMar w:top="1478" w:right="1474" w:bottom="1487" w:left="1587" w:header="851" w:footer="737" w:gutter="0"/>
          <w:pgNumType w:fmt="numberInDash" w:start="1"/>
          <w:cols w:space="720" w:num="1"/>
          <w:docGrid w:type="lines" w:linePitch="312" w:charSpace="0"/>
        </w:sectPr>
      </w:pPr>
    </w:p>
    <w:p w14:paraId="51018CA7">
      <w:pPr>
        <w:spacing w:line="700" w:lineRule="exact"/>
        <w:ind w:left="170" w:leftChars="81"/>
        <w:jc w:val="center"/>
        <w:rPr>
          <w:rStyle w:val="76"/>
          <w:rFonts w:hint="eastAsia" w:ascii="方正小标宋_GBK" w:hAnsi="方正小标宋_GBK" w:eastAsia="方正小标宋_GBK" w:cs="方正小标宋_GBK"/>
          <w:color w:val="auto"/>
          <w:spacing w:val="20"/>
          <w:sz w:val="44"/>
          <w:szCs w:val="44"/>
          <w:highlight w:val="none"/>
        </w:rPr>
      </w:pPr>
      <w:r>
        <w:rPr>
          <w:rStyle w:val="76"/>
          <w:rFonts w:hint="eastAsia" w:ascii="方正小标宋_GBK" w:hAnsi="方正小标宋_GBK" w:eastAsia="方正小标宋_GBK" w:cs="方正小标宋_GBK"/>
          <w:color w:val="auto"/>
          <w:spacing w:val="20"/>
          <w:sz w:val="44"/>
          <w:szCs w:val="44"/>
          <w:highlight w:val="none"/>
          <w:lang w:val="en-US" w:eastAsia="zh-CN"/>
        </w:rPr>
        <w:t>中新苏滁全域电商产业园运营服务项目</w:t>
      </w:r>
    </w:p>
    <w:p w14:paraId="094CEA48">
      <w:pPr>
        <w:spacing w:line="700" w:lineRule="exact"/>
        <w:ind w:left="170" w:leftChars="81"/>
        <w:jc w:val="center"/>
        <w:rPr>
          <w:rStyle w:val="76"/>
          <w:rFonts w:hint="eastAsia" w:ascii="方正小标宋_GBK" w:hAnsi="方正小标宋_GBK" w:eastAsia="方正小标宋_GBK" w:cs="方正小标宋_GBK"/>
          <w:color w:val="auto"/>
          <w:spacing w:val="20"/>
          <w:sz w:val="44"/>
          <w:szCs w:val="44"/>
          <w:highlight w:val="none"/>
        </w:rPr>
      </w:pPr>
      <w:r>
        <w:rPr>
          <w:rStyle w:val="76"/>
          <w:rFonts w:hint="eastAsia" w:ascii="方正小标宋_GBK" w:hAnsi="方正小标宋_GBK" w:eastAsia="方正小标宋_GBK" w:cs="方正小标宋_GBK"/>
          <w:color w:val="auto"/>
          <w:spacing w:val="20"/>
          <w:sz w:val="44"/>
          <w:szCs w:val="44"/>
          <w:highlight w:val="none"/>
          <w:lang w:val="en-US" w:eastAsia="zh-CN"/>
        </w:rPr>
        <w:t>运营</w:t>
      </w:r>
      <w:r>
        <w:rPr>
          <w:rStyle w:val="76"/>
          <w:rFonts w:hint="eastAsia" w:ascii="方正小标宋_GBK" w:hAnsi="方正小标宋_GBK" w:eastAsia="方正小标宋_GBK" w:cs="方正小标宋_GBK"/>
          <w:color w:val="auto"/>
          <w:spacing w:val="20"/>
          <w:sz w:val="44"/>
          <w:szCs w:val="44"/>
          <w:highlight w:val="none"/>
        </w:rPr>
        <w:t>合作协议</w:t>
      </w:r>
    </w:p>
    <w:p w14:paraId="0A4B6AE2">
      <w:pPr>
        <w:spacing w:line="520" w:lineRule="exact"/>
        <w:jc w:val="center"/>
        <w:rPr>
          <w:rStyle w:val="76"/>
          <w:rFonts w:ascii="仿宋_GB2312" w:eastAsia="仿宋_GB2312"/>
          <w:b/>
          <w:color w:val="auto"/>
          <w:sz w:val="30"/>
          <w:szCs w:val="30"/>
          <w:highlight w:val="none"/>
        </w:rPr>
      </w:pPr>
      <w:r>
        <w:rPr>
          <w:rStyle w:val="76"/>
          <w:rFonts w:ascii="仿宋_GB2312" w:eastAsia="仿宋_GB2312"/>
          <w:b/>
          <w:color w:val="auto"/>
          <w:sz w:val="30"/>
          <w:szCs w:val="30"/>
          <w:highlight w:val="none"/>
        </w:rPr>
        <w:t xml:space="preserve"> </w:t>
      </w:r>
    </w:p>
    <w:p w14:paraId="676632A4">
      <w:pPr>
        <w:spacing w:line="600" w:lineRule="exact"/>
        <w:ind w:firstLine="562" w:firstLineChars="200"/>
        <w:rPr>
          <w:rStyle w:val="76"/>
          <w:rFonts w:hint="default" w:ascii="仿宋_GB2312" w:hAnsi="仿宋_GB2312" w:eastAsia="仿宋_GB2312" w:cs="仿宋_GB2312"/>
          <w:b/>
          <w:color w:val="auto"/>
          <w:sz w:val="28"/>
          <w:szCs w:val="28"/>
          <w:highlight w:val="none"/>
          <w:lang w:val="en-US" w:eastAsia="zh-CN"/>
        </w:rPr>
      </w:pPr>
      <w:r>
        <w:rPr>
          <w:rStyle w:val="76"/>
          <w:rFonts w:hint="eastAsia" w:ascii="仿宋_GB2312" w:hAnsi="仿宋_GB2312" w:eastAsia="仿宋_GB2312" w:cs="仿宋_GB2312"/>
          <w:b/>
          <w:color w:val="auto"/>
          <w:sz w:val="28"/>
          <w:szCs w:val="28"/>
          <w:highlight w:val="none"/>
        </w:rPr>
        <w:t>甲    方：</w:t>
      </w:r>
      <w:r>
        <w:rPr>
          <w:rStyle w:val="76"/>
          <w:rFonts w:hint="eastAsia" w:ascii="仿宋_GB2312" w:hAnsi="仿宋_GB2312" w:eastAsia="仿宋_GB2312" w:cs="仿宋_GB2312"/>
          <w:b/>
          <w:color w:val="auto"/>
          <w:sz w:val="28"/>
          <w:szCs w:val="28"/>
          <w:highlight w:val="none"/>
          <w:lang w:val="en-US" w:eastAsia="zh-CN"/>
        </w:rPr>
        <w:t>滁州市中新苏滁建设发展集团有限公司</w:t>
      </w:r>
    </w:p>
    <w:p w14:paraId="528D95D1">
      <w:pPr>
        <w:spacing w:line="600" w:lineRule="exact"/>
        <w:ind w:firstLine="560" w:firstLineChars="200"/>
        <w:rPr>
          <w:rStyle w:val="76"/>
          <w:rFonts w:hint="default" w:ascii="仿宋_GB2312" w:hAnsi="仿宋_GB2312" w:eastAsia="仿宋_GB2312" w:cs="仿宋_GB2312"/>
          <w:bCs/>
          <w:color w:val="auto"/>
          <w:sz w:val="28"/>
          <w:szCs w:val="28"/>
          <w:highlight w:val="none"/>
          <w:lang w:val="en-US" w:eastAsia="zh-CN"/>
        </w:rPr>
      </w:pPr>
      <w:r>
        <w:rPr>
          <w:rStyle w:val="76"/>
          <w:rFonts w:hint="eastAsia" w:ascii="仿宋_GB2312" w:hAnsi="仿宋_GB2312" w:eastAsia="仿宋_GB2312" w:cs="仿宋_GB2312"/>
          <w:bCs/>
          <w:color w:val="auto"/>
          <w:sz w:val="28"/>
          <w:szCs w:val="28"/>
          <w:highlight w:val="none"/>
        </w:rPr>
        <w:t>地    址：</w:t>
      </w:r>
      <w:r>
        <w:rPr>
          <w:rStyle w:val="76"/>
          <w:rFonts w:hint="eastAsia" w:ascii="仿宋_GB2312" w:hAnsi="仿宋_GB2312" w:eastAsia="仿宋_GB2312" w:cs="仿宋_GB2312"/>
          <w:bCs/>
          <w:color w:val="auto"/>
          <w:sz w:val="28"/>
          <w:szCs w:val="28"/>
          <w:highlight w:val="none"/>
          <w:lang w:val="en-US" w:eastAsia="zh-CN"/>
        </w:rPr>
        <w:t>滁州市徽州南路1999号</w:t>
      </w:r>
    </w:p>
    <w:p w14:paraId="3C00D261">
      <w:pPr>
        <w:spacing w:line="600" w:lineRule="exact"/>
        <w:ind w:firstLine="562" w:firstLineChars="200"/>
        <w:rPr>
          <w:rStyle w:val="76"/>
          <w:rFonts w:hint="eastAsia" w:ascii="仿宋_GB2312" w:hAnsi="仿宋_GB2312" w:eastAsia="仿宋_GB2312" w:cs="仿宋_GB2312"/>
          <w:b/>
          <w:color w:val="auto"/>
          <w:sz w:val="28"/>
          <w:szCs w:val="28"/>
          <w:highlight w:val="none"/>
        </w:rPr>
      </w:pPr>
      <w:r>
        <w:rPr>
          <w:rStyle w:val="76"/>
          <w:rFonts w:hint="eastAsia" w:ascii="仿宋_GB2312" w:hAnsi="仿宋_GB2312" w:eastAsia="仿宋_GB2312" w:cs="仿宋_GB2312"/>
          <w:b/>
          <w:color w:val="auto"/>
          <w:sz w:val="28"/>
          <w:szCs w:val="28"/>
          <w:highlight w:val="none"/>
        </w:rPr>
        <w:t>乙    方：</w:t>
      </w:r>
      <w:r>
        <w:rPr>
          <w:rStyle w:val="76"/>
          <w:rFonts w:hint="eastAsia" w:ascii="仿宋_GB2312" w:hAnsi="仿宋_GB2312" w:eastAsia="仿宋_GB2312" w:cs="仿宋_GB2312"/>
          <w:b/>
          <w:color w:val="auto"/>
          <w:sz w:val="28"/>
          <w:szCs w:val="28"/>
          <w:highlight w:val="none"/>
          <w:lang w:val="en-US"/>
        </w:rPr>
        <w:t xml:space="preserve"> </w:t>
      </w:r>
    </w:p>
    <w:p w14:paraId="45C4DFC6">
      <w:pPr>
        <w:spacing w:line="600" w:lineRule="exact"/>
        <w:ind w:left="2276" w:leftChars="284" w:hanging="1680" w:hangingChars="600"/>
        <w:rPr>
          <w:rStyle w:val="76"/>
          <w:rFonts w:hint="eastAsia" w:ascii="仿宋_GB2312" w:hAnsi="仿宋_GB2312" w:eastAsia="仿宋_GB2312" w:cs="仿宋_GB2312"/>
          <w:color w:val="auto"/>
          <w:sz w:val="28"/>
          <w:szCs w:val="28"/>
          <w:highlight w:val="none"/>
        </w:rPr>
      </w:pPr>
      <w:r>
        <w:rPr>
          <w:rStyle w:val="76"/>
          <w:rFonts w:hint="eastAsia" w:ascii="仿宋_GB2312" w:hAnsi="仿宋_GB2312" w:eastAsia="仿宋_GB2312" w:cs="仿宋_GB2312"/>
          <w:color w:val="auto"/>
          <w:sz w:val="28"/>
          <w:szCs w:val="28"/>
          <w:highlight w:val="none"/>
        </w:rPr>
        <w:t>地    址：</w:t>
      </w:r>
      <w:r>
        <w:rPr>
          <w:rStyle w:val="76"/>
          <w:rFonts w:hint="eastAsia" w:ascii="仿宋_GB2312" w:hAnsi="仿宋_GB2312" w:eastAsia="仿宋_GB2312" w:cs="仿宋_GB2312"/>
          <w:color w:val="auto"/>
          <w:sz w:val="28"/>
          <w:szCs w:val="28"/>
          <w:highlight w:val="none"/>
          <w:lang w:val="en-US"/>
        </w:rPr>
        <w:t xml:space="preserve"> </w:t>
      </w:r>
    </w:p>
    <w:p w14:paraId="77FB4A69">
      <w:pPr>
        <w:spacing w:line="600" w:lineRule="exact"/>
        <w:rPr>
          <w:rStyle w:val="76"/>
          <w:rFonts w:hint="eastAsia" w:ascii="仿宋_GB2312" w:hAnsi="仿宋_GB2312" w:eastAsia="仿宋_GB2312" w:cs="仿宋_GB2312"/>
          <w:color w:val="auto"/>
          <w:sz w:val="28"/>
          <w:szCs w:val="28"/>
          <w:highlight w:val="none"/>
        </w:rPr>
      </w:pPr>
    </w:p>
    <w:p w14:paraId="6D16CDD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仿宋_GB2312" w:hAnsi="仿宋_GB2312" w:eastAsia="仿宋_GB2312" w:cs="仿宋_GB2312"/>
          <w:color w:val="auto"/>
          <w:sz w:val="28"/>
          <w:szCs w:val="28"/>
          <w:highlight w:val="none"/>
        </w:rPr>
      </w:pPr>
      <w:r>
        <w:rPr>
          <w:rStyle w:val="76"/>
          <w:rFonts w:hint="eastAsia" w:ascii="方正仿宋_GB2312" w:hAnsi="方正仿宋_GB2312" w:eastAsia="方正仿宋_GB2312" w:cs="方正仿宋_GB2312"/>
          <w:b w:val="0"/>
          <w:bCs w:val="0"/>
          <w:color w:val="auto"/>
          <w:sz w:val="28"/>
          <w:szCs w:val="28"/>
          <w:highlight w:val="none"/>
          <w:lang w:val="en-US" w:eastAsia="zh-CN"/>
        </w:rPr>
        <w:t>为加快推动滁州本地光伏新能源、智能家电、绿色食品、新能源电池等产业带发展，建设中新苏滁全域电商产业园，有助于滁州把握数字贸易机遇，培育产业升级新动能。根据《中华人民共和国民法典》法律、法规的有关规定，甲乙双方本着平等、自愿、诚实信用原则，经充分协商，就项目落地运营合作具体事宜达成一致意见，以资共同遵守。</w:t>
      </w:r>
    </w:p>
    <w:p w14:paraId="2FAC1C1D">
      <w:pPr>
        <w:spacing w:line="600" w:lineRule="exact"/>
        <w:jc w:val="center"/>
        <w:textAlignment w:val="auto"/>
        <w:rPr>
          <w:rStyle w:val="76"/>
          <w:rFonts w:hint="eastAsia" w:ascii="黑体" w:eastAsia="黑体" w:cs="黑体"/>
          <w:bCs/>
          <w:color w:val="auto"/>
          <w:sz w:val="28"/>
          <w:szCs w:val="28"/>
          <w:highlight w:val="none"/>
        </w:rPr>
      </w:pPr>
      <w:r>
        <w:rPr>
          <w:rStyle w:val="76"/>
          <w:rFonts w:hint="eastAsia" w:ascii="黑体" w:eastAsia="黑体" w:cs="黑体"/>
          <w:b/>
          <w:bCs w:val="0"/>
          <w:color w:val="auto"/>
          <w:sz w:val="28"/>
          <w:szCs w:val="28"/>
          <w:highlight w:val="none"/>
        </w:rPr>
        <w:t>第一条  项目基本情况</w:t>
      </w:r>
    </w:p>
    <w:p w14:paraId="3A87F27F">
      <w:pPr>
        <w:spacing w:line="600" w:lineRule="exact"/>
        <w:ind w:left="2246" w:leftChars="266" w:hanging="1687" w:hangingChars="600"/>
        <w:textAlignment w:val="auto"/>
        <w:rPr>
          <w:rStyle w:val="76"/>
          <w:rFonts w:hint="eastAsia" w:ascii="仿宋_GB2312" w:hAnsi="仿宋_GB2312" w:eastAsia="仿宋_GB2312" w:cs="仿宋_GB2312"/>
          <w:color w:val="auto"/>
          <w:sz w:val="28"/>
          <w:szCs w:val="28"/>
          <w:highlight w:val="none"/>
        </w:rPr>
      </w:pPr>
      <w:r>
        <w:rPr>
          <w:rStyle w:val="76"/>
          <w:rFonts w:hint="eastAsia" w:ascii="仿宋_GB2312" w:hAnsi="仿宋_GB2312" w:eastAsia="仿宋_GB2312" w:cs="仿宋_GB2312"/>
          <w:b/>
          <w:bCs/>
          <w:color w:val="auto"/>
          <w:sz w:val="28"/>
          <w:szCs w:val="28"/>
          <w:highlight w:val="none"/>
        </w:rPr>
        <w:t>1.</w:t>
      </w:r>
      <w:r>
        <w:rPr>
          <w:rStyle w:val="76"/>
          <w:rFonts w:hint="eastAsia" w:ascii="仿宋_GB2312" w:hAnsi="仿宋_GB2312" w:eastAsia="仿宋_GB2312" w:cs="仿宋_GB2312"/>
          <w:b/>
          <w:bCs/>
          <w:color w:val="auto"/>
          <w:sz w:val="28"/>
          <w:szCs w:val="28"/>
          <w:highlight w:val="none"/>
          <w:lang w:val="en-US" w:eastAsia="zh-CN"/>
        </w:rPr>
        <w:t xml:space="preserve"> </w:t>
      </w:r>
      <w:r>
        <w:rPr>
          <w:rStyle w:val="76"/>
          <w:rFonts w:hint="eastAsia" w:ascii="仿宋_GB2312" w:hAnsi="仿宋_GB2312" w:eastAsia="仿宋_GB2312" w:cs="仿宋_GB2312"/>
          <w:b/>
          <w:bCs/>
          <w:color w:val="auto"/>
          <w:sz w:val="28"/>
          <w:szCs w:val="28"/>
          <w:highlight w:val="none"/>
        </w:rPr>
        <w:t>项目名称</w:t>
      </w:r>
      <w:r>
        <w:rPr>
          <w:rStyle w:val="76"/>
          <w:rFonts w:hint="eastAsia" w:ascii="方正仿宋_GB2312" w:hAnsi="方正仿宋_GB2312" w:eastAsia="方正仿宋_GB2312" w:cs="方正仿宋_GB2312"/>
          <w:b/>
          <w:bCs/>
          <w:color w:val="auto"/>
          <w:sz w:val="28"/>
          <w:szCs w:val="28"/>
          <w:highlight w:val="none"/>
        </w:rPr>
        <w:t>：</w:t>
      </w:r>
    </w:p>
    <w:p w14:paraId="72BB338F">
      <w:pPr>
        <w:spacing w:line="600" w:lineRule="exact"/>
        <w:ind w:firstLine="562" w:firstLineChars="200"/>
        <w:textAlignment w:val="auto"/>
        <w:rPr>
          <w:rStyle w:val="76"/>
          <w:rFonts w:hint="eastAsia" w:ascii="仿宋_GB2312" w:hAnsi="仿宋_GB2312" w:eastAsia="仿宋_GB2312" w:cs="仿宋_GB2312"/>
          <w:color w:val="auto"/>
          <w:sz w:val="28"/>
          <w:szCs w:val="28"/>
          <w:highlight w:val="none"/>
        </w:rPr>
      </w:pPr>
      <w:r>
        <w:rPr>
          <w:rStyle w:val="76"/>
          <w:rFonts w:hint="eastAsia" w:ascii="仿宋_GB2312" w:hAnsi="仿宋_GB2312" w:eastAsia="仿宋_GB2312" w:cs="仿宋_GB2312"/>
          <w:b/>
          <w:bCs/>
          <w:color w:val="auto"/>
          <w:sz w:val="28"/>
          <w:szCs w:val="28"/>
          <w:highlight w:val="none"/>
        </w:rPr>
        <w:t>2.</w:t>
      </w:r>
      <w:r>
        <w:rPr>
          <w:rStyle w:val="76"/>
          <w:rFonts w:hint="eastAsia" w:ascii="仿宋_GB2312" w:hAnsi="仿宋_GB2312" w:eastAsia="仿宋_GB2312" w:cs="仿宋_GB2312"/>
          <w:b/>
          <w:bCs/>
          <w:color w:val="auto"/>
          <w:sz w:val="28"/>
          <w:szCs w:val="28"/>
          <w:highlight w:val="none"/>
          <w:lang w:val="en-US" w:eastAsia="zh-CN"/>
        </w:rPr>
        <w:t xml:space="preserve"> </w:t>
      </w:r>
      <w:r>
        <w:rPr>
          <w:rStyle w:val="76"/>
          <w:rFonts w:hint="eastAsia" w:ascii="仿宋_GB2312" w:hAnsi="仿宋_GB2312" w:eastAsia="仿宋_GB2312" w:cs="仿宋_GB2312"/>
          <w:b/>
          <w:bCs/>
          <w:color w:val="auto"/>
          <w:sz w:val="28"/>
          <w:szCs w:val="28"/>
          <w:highlight w:val="none"/>
        </w:rPr>
        <w:t>项目选址：</w:t>
      </w:r>
    </w:p>
    <w:p w14:paraId="6EC984CF">
      <w:pPr>
        <w:spacing w:line="600" w:lineRule="exact"/>
        <w:ind w:firstLine="562" w:firstLineChars="200"/>
        <w:textAlignment w:val="auto"/>
        <w:rPr>
          <w:rStyle w:val="76"/>
          <w:rFonts w:hint="eastAsia" w:ascii="仿宋_GB2312" w:hAnsi="仿宋_GB2312" w:eastAsia="仿宋_GB2312" w:cs="仿宋_GB2312"/>
          <w:b/>
          <w:bCs/>
          <w:color w:val="auto"/>
          <w:sz w:val="28"/>
          <w:szCs w:val="28"/>
          <w:highlight w:val="none"/>
        </w:rPr>
      </w:pPr>
      <w:r>
        <w:rPr>
          <w:rStyle w:val="76"/>
          <w:rFonts w:hint="eastAsia" w:ascii="仿宋_GB2312" w:hAnsi="仿宋_GB2312" w:eastAsia="仿宋_GB2312" w:cs="仿宋_GB2312"/>
          <w:b/>
          <w:bCs/>
          <w:color w:val="auto"/>
          <w:sz w:val="28"/>
          <w:szCs w:val="28"/>
          <w:highlight w:val="none"/>
        </w:rPr>
        <w:t>3.</w:t>
      </w:r>
      <w:r>
        <w:rPr>
          <w:rStyle w:val="76"/>
          <w:rFonts w:hint="eastAsia" w:ascii="仿宋_GB2312" w:hAnsi="仿宋_GB2312" w:eastAsia="仿宋_GB2312" w:cs="仿宋_GB2312"/>
          <w:b/>
          <w:bCs/>
          <w:color w:val="auto"/>
          <w:sz w:val="28"/>
          <w:szCs w:val="28"/>
          <w:highlight w:val="none"/>
          <w:lang w:val="en-US" w:eastAsia="zh-CN"/>
        </w:rPr>
        <w:t xml:space="preserve"> </w:t>
      </w:r>
      <w:r>
        <w:rPr>
          <w:rStyle w:val="76"/>
          <w:rFonts w:hint="eastAsia" w:ascii="仿宋_GB2312" w:hAnsi="仿宋_GB2312" w:eastAsia="仿宋_GB2312" w:cs="仿宋_GB2312"/>
          <w:b/>
          <w:bCs/>
          <w:color w:val="auto"/>
          <w:sz w:val="28"/>
          <w:szCs w:val="28"/>
          <w:highlight w:val="none"/>
        </w:rPr>
        <w:t>项目内容：</w:t>
      </w:r>
    </w:p>
    <w:p w14:paraId="0476248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b w:val="0"/>
          <w:bCs w:val="0"/>
          <w:color w:val="auto"/>
          <w:sz w:val="28"/>
          <w:szCs w:val="28"/>
          <w:highlight w:val="none"/>
          <w:lang w:val="en-US" w:eastAsia="zh-CN"/>
        </w:rPr>
      </w:pPr>
      <w:r>
        <w:rPr>
          <w:rStyle w:val="76"/>
          <w:rFonts w:hint="eastAsia" w:ascii="方正仿宋_GB2312" w:hAnsi="方正仿宋_GB2312" w:eastAsia="方正仿宋_GB2312" w:cs="方正仿宋_GB2312"/>
          <w:b w:val="0"/>
          <w:bCs w:val="0"/>
          <w:color w:val="auto"/>
          <w:sz w:val="28"/>
          <w:szCs w:val="28"/>
          <w:highlight w:val="none"/>
          <w:lang w:val="en-US" w:eastAsia="zh-CN"/>
        </w:rPr>
        <w:t>3.1企业综合服务中心平台：线上提供开发入驻企业一站式服务平台系统，包括申请营业执照、优惠政策、在线客服、财税服务、银行服务、常见问题等。线下提供集中办理企业注册、税务登记、海关备案等政务服务事项，提供法律咨询、知识产权保护、市场调研等中介服务，为企业发展提供全方位支持。</w:t>
      </w:r>
    </w:p>
    <w:p w14:paraId="4A56E0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b w:val="0"/>
          <w:bCs w:val="0"/>
          <w:color w:val="auto"/>
          <w:sz w:val="28"/>
          <w:szCs w:val="28"/>
          <w:highlight w:val="none"/>
          <w:lang w:val="en-US" w:eastAsia="zh-CN"/>
        </w:rPr>
      </w:pPr>
      <w:r>
        <w:rPr>
          <w:rStyle w:val="76"/>
          <w:rFonts w:hint="eastAsia" w:ascii="方正仿宋_GB2312" w:hAnsi="方正仿宋_GB2312" w:eastAsia="方正仿宋_GB2312" w:cs="方正仿宋_GB2312"/>
          <w:b w:val="0"/>
          <w:bCs w:val="0"/>
          <w:color w:val="auto"/>
          <w:sz w:val="28"/>
          <w:szCs w:val="28"/>
          <w:highlight w:val="none"/>
          <w:lang w:val="en-US" w:eastAsia="zh-CN"/>
        </w:rPr>
        <w:t>3.2产业孵化中心：为跨境电商及上下游相关企业提供办公空间，根据企业规模设置不同面积的办公室，同时设置共享办公区域，满足初创企业和小型团队的需求。通过全流程服务，降低企业出海门槛和风险，助力地方跨境贸易产品顺利进入国际市场，实现产业孵化和出海目标。</w:t>
      </w:r>
    </w:p>
    <w:p w14:paraId="48632F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b w:val="0"/>
          <w:bCs w:val="0"/>
          <w:color w:val="auto"/>
          <w:sz w:val="28"/>
          <w:szCs w:val="28"/>
          <w:highlight w:val="none"/>
          <w:lang w:val="en-US" w:eastAsia="zh-CN"/>
        </w:rPr>
      </w:pPr>
      <w:r>
        <w:rPr>
          <w:rStyle w:val="76"/>
          <w:rFonts w:hint="eastAsia" w:ascii="方正仿宋_GB2312" w:hAnsi="方正仿宋_GB2312" w:eastAsia="方正仿宋_GB2312" w:cs="方正仿宋_GB2312"/>
          <w:b w:val="0"/>
          <w:bCs w:val="0"/>
          <w:color w:val="auto"/>
          <w:sz w:val="28"/>
          <w:szCs w:val="28"/>
          <w:highlight w:val="none"/>
          <w:lang w:val="en-US" w:eastAsia="zh-CN"/>
        </w:rPr>
        <w:t>3.3品牌出海服务站：搭建品牌定位-品牌推广-品类管理全流程品牌培训体系，帮助企业明确品牌核心价值，制定精准推广策略，提升品牌知名度和美誉度。嫁接主流媒体、社交媒体、KOL合作等全渠道营销资源，拓宽海外宣传渠道，助推中国品牌国际化发展，实现品牌全球覆盖与影响力提升。</w:t>
      </w:r>
    </w:p>
    <w:p w14:paraId="4C9ABC3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b w:val="0"/>
          <w:bCs w:val="0"/>
          <w:color w:val="auto"/>
          <w:sz w:val="28"/>
          <w:szCs w:val="28"/>
          <w:highlight w:val="none"/>
          <w:lang w:val="en-US" w:eastAsia="zh-CN"/>
        </w:rPr>
      </w:pPr>
      <w:r>
        <w:rPr>
          <w:rStyle w:val="76"/>
          <w:rFonts w:hint="eastAsia" w:ascii="方正仿宋_GB2312" w:hAnsi="方正仿宋_GB2312" w:eastAsia="方正仿宋_GB2312" w:cs="方正仿宋_GB2312"/>
          <w:b w:val="0"/>
          <w:bCs w:val="0"/>
          <w:color w:val="auto"/>
          <w:sz w:val="28"/>
          <w:szCs w:val="28"/>
          <w:highlight w:val="none"/>
          <w:lang w:val="en-US" w:eastAsia="zh-CN"/>
        </w:rPr>
        <w:t>3.4人才实训基地：为滁州本土企业提供良好的培训环境，邀请国内大型电商平台（包括但不限于阿里巴巴、京东、抖音、拼多多等）的官方讲师、行业专家、成功的跨境电商企业家等，为学员传授实战经验和行业前沿知识。根据学员的不同层次和需求，设置基础课程、进阶课程和高级课程，满足不同阶段学员的学习需求。建立完善的考核认证体系，对学员的学习成果进行评估和认证。由其开展职业技能认证考试，为学员提供权威的认证证书。</w:t>
      </w:r>
    </w:p>
    <w:p w14:paraId="164CC6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b w:val="0"/>
          <w:bCs w:val="0"/>
          <w:color w:val="auto"/>
          <w:sz w:val="28"/>
          <w:szCs w:val="28"/>
          <w:highlight w:val="none"/>
          <w:lang w:val="en-US" w:eastAsia="zh-CN"/>
        </w:rPr>
        <w:t>3.5产品展示中心：</w:t>
      </w:r>
      <w:r>
        <w:rPr>
          <w:rStyle w:val="76"/>
          <w:rFonts w:hint="eastAsia" w:ascii="方正仿宋_GB2312" w:hAnsi="方正仿宋_GB2312" w:eastAsia="方正仿宋_GB2312" w:cs="方正仿宋_GB2312"/>
          <w:color w:val="auto"/>
          <w:sz w:val="28"/>
          <w:szCs w:val="28"/>
          <w:highlight w:val="none"/>
          <w:lang w:val="en-US" w:eastAsia="zh-CN"/>
        </w:rPr>
        <w:t>展示中心按照产品类别进行分类，设置线上线下相结合的展示平台，方便采购商和消费者参观选购。举办产品发布会、展销会等活动，促进产品交易。</w:t>
      </w:r>
    </w:p>
    <w:p w14:paraId="65DBBF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b w:val="0"/>
          <w:bCs w:val="0"/>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3.6</w:t>
      </w:r>
      <w:r>
        <w:rPr>
          <w:rStyle w:val="76"/>
          <w:rFonts w:hint="eastAsia" w:ascii="方正仿宋_GB2312" w:hAnsi="方正仿宋_GB2312" w:eastAsia="方正仿宋_GB2312" w:cs="方正仿宋_GB2312"/>
          <w:b w:val="0"/>
          <w:bCs w:val="0"/>
          <w:color w:val="auto"/>
          <w:sz w:val="28"/>
          <w:szCs w:val="28"/>
          <w:highlight w:val="none"/>
          <w:lang w:val="en-US" w:eastAsia="zh-CN"/>
        </w:rPr>
        <w:t>特色产业带直播基地：直播基地将整合产业资源、直播人才、技术服务等要素，构建一个集直播带货、品牌推广、人才培训、供应链服务于一体的综合性直播电商生态系统。致力于打造“直播+特色产业带”项目，通过直播电商赋能特色产业。</w:t>
      </w:r>
    </w:p>
    <w:p w14:paraId="68DA7BB0">
      <w:pPr>
        <w:spacing w:line="600" w:lineRule="exact"/>
        <w:jc w:val="center"/>
        <w:textAlignment w:val="auto"/>
        <w:rPr>
          <w:rStyle w:val="76"/>
          <w:rFonts w:hint="eastAsia" w:ascii="黑体" w:eastAsia="黑体" w:cs="黑体"/>
          <w:b/>
          <w:bCs w:val="0"/>
          <w:color w:val="auto"/>
          <w:sz w:val="28"/>
          <w:szCs w:val="28"/>
          <w:highlight w:val="none"/>
        </w:rPr>
      </w:pPr>
      <w:r>
        <w:rPr>
          <w:rStyle w:val="76"/>
          <w:rFonts w:hint="eastAsia" w:ascii="黑体" w:eastAsia="黑体" w:cs="黑体"/>
          <w:b/>
          <w:bCs w:val="0"/>
          <w:color w:val="auto"/>
          <w:sz w:val="28"/>
          <w:szCs w:val="28"/>
          <w:highlight w:val="none"/>
        </w:rPr>
        <w:t xml:space="preserve">第二条  </w:t>
      </w:r>
      <w:r>
        <w:rPr>
          <w:rStyle w:val="76"/>
          <w:rFonts w:hint="eastAsia" w:ascii="黑体" w:eastAsia="黑体" w:cs="黑体"/>
          <w:b/>
          <w:bCs w:val="0"/>
          <w:color w:val="auto"/>
          <w:sz w:val="28"/>
          <w:szCs w:val="28"/>
          <w:highlight w:val="none"/>
          <w:lang w:val="en-US" w:eastAsia="zh-Hans"/>
        </w:rPr>
        <w:t>两</w:t>
      </w:r>
      <w:r>
        <w:rPr>
          <w:rStyle w:val="76"/>
          <w:rFonts w:hint="eastAsia" w:ascii="黑体" w:eastAsia="黑体" w:cs="黑体"/>
          <w:b/>
          <w:bCs w:val="0"/>
          <w:color w:val="auto"/>
          <w:sz w:val="28"/>
          <w:szCs w:val="28"/>
          <w:highlight w:val="none"/>
        </w:rPr>
        <w:t>方权利及义务</w:t>
      </w:r>
    </w:p>
    <w:p w14:paraId="7DB1DBDC">
      <w:pPr>
        <w:spacing w:line="600" w:lineRule="exact"/>
        <w:ind w:firstLine="562" w:firstLineChars="200"/>
        <w:textAlignment w:val="auto"/>
        <w:rPr>
          <w:rStyle w:val="76"/>
          <w:rFonts w:hint="eastAsia" w:ascii="仿宋_GB2312" w:hAnsi="仿宋_GB2312" w:eastAsia="仿宋_GB2312" w:cs="仿宋_GB2312"/>
          <w:b/>
          <w:bCs/>
          <w:color w:val="auto"/>
          <w:sz w:val="28"/>
          <w:szCs w:val="28"/>
          <w:highlight w:val="none"/>
        </w:rPr>
      </w:pPr>
      <w:r>
        <w:rPr>
          <w:rStyle w:val="76"/>
          <w:rFonts w:hint="eastAsia" w:ascii="仿宋_GB2312" w:hAnsi="仿宋_GB2312" w:eastAsia="仿宋_GB2312" w:cs="仿宋_GB2312"/>
          <w:b/>
          <w:bCs/>
          <w:color w:val="auto"/>
          <w:sz w:val="28"/>
          <w:szCs w:val="28"/>
          <w:highlight w:val="none"/>
        </w:rPr>
        <w:t>1.</w:t>
      </w:r>
      <w:r>
        <w:rPr>
          <w:rStyle w:val="76"/>
          <w:rFonts w:hint="eastAsia" w:ascii="仿宋_GB2312" w:hAnsi="仿宋_GB2312" w:eastAsia="仿宋_GB2312" w:cs="仿宋_GB2312"/>
          <w:b/>
          <w:bCs/>
          <w:color w:val="auto"/>
          <w:sz w:val="28"/>
          <w:szCs w:val="28"/>
          <w:highlight w:val="none"/>
          <w:lang w:val="en-US" w:eastAsia="zh-CN"/>
        </w:rPr>
        <w:t xml:space="preserve"> </w:t>
      </w:r>
      <w:r>
        <w:rPr>
          <w:rStyle w:val="76"/>
          <w:rFonts w:hint="eastAsia" w:ascii="仿宋_GB2312" w:hAnsi="仿宋_GB2312" w:eastAsia="仿宋_GB2312" w:cs="仿宋_GB2312"/>
          <w:b/>
          <w:bCs/>
          <w:color w:val="auto"/>
          <w:sz w:val="28"/>
          <w:szCs w:val="28"/>
          <w:highlight w:val="none"/>
        </w:rPr>
        <w:t>甲方权利及义务</w:t>
      </w:r>
    </w:p>
    <w:p w14:paraId="10EAF1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1.1 甲方负责协调政府营造良好的营商环境，提供注册地址，做好对异地入驻的商户及企业的政策宣导，服务前置，构建招商桥梁作用，为日后实体招商落户做好前期铺垫。</w:t>
      </w:r>
    </w:p>
    <w:p w14:paraId="6A9A261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default"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1.2 甲方负责对项目提供全程跟踪服务。具体包括但不限于：协助进行项目备案、工商税务注册登记等相关行政审批手续的办理及后续服务、协调当地市场监管、税务、金融等部门对接项目，创造良好和谐的投资发展环境。</w:t>
      </w:r>
    </w:p>
    <w:p w14:paraId="41FECE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1.3为了将乙方和项目公司招商的企业登记注册在中新苏滁高新区，在政策允许的情况下，甲方向乙方推荐的园区可以提供“一址多照”政策，为园区提供新增企业注册地址不少于350个。</w:t>
      </w:r>
    </w:p>
    <w:p w14:paraId="345FE5A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1.4项目需要甲方政府各部门单位配合完成，如因甲方政府各部门不顺畅且非因乙方引进企业原因，导致项目未能如期上线、相关政策未能如期落实、项目未能如期开展，针对乙方的考核按照实际情况进行顺延或甲乙</w:t>
      </w:r>
      <w:r>
        <w:rPr>
          <w:rStyle w:val="76"/>
          <w:rFonts w:hint="eastAsia" w:ascii="方正仿宋_GB2312" w:hAnsi="方正仿宋_GB2312" w:eastAsia="方正仿宋_GB2312" w:cs="方正仿宋_GB2312"/>
          <w:color w:val="auto"/>
          <w:sz w:val="28"/>
          <w:szCs w:val="28"/>
          <w:highlight w:val="none"/>
          <w:lang w:val="en-US" w:eastAsia="zh-Hans"/>
        </w:rPr>
        <w:t>双</w:t>
      </w:r>
      <w:r>
        <w:rPr>
          <w:rStyle w:val="76"/>
          <w:rFonts w:hint="eastAsia" w:ascii="方正仿宋_GB2312" w:hAnsi="方正仿宋_GB2312" w:eastAsia="方正仿宋_GB2312" w:cs="方正仿宋_GB2312"/>
          <w:color w:val="auto"/>
          <w:sz w:val="28"/>
          <w:szCs w:val="28"/>
          <w:highlight w:val="none"/>
          <w:lang w:val="en-US" w:eastAsia="zh-CN"/>
        </w:rPr>
        <w:t>方进行商议再定落地方案。</w:t>
      </w:r>
    </w:p>
    <w:p w14:paraId="0FA860B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1.5甲方对本协议所涉及软件平台具有所有权，产业园建设、运营过程中形成的数据信息包括但不限于图片、文字及信息资源等归甲方所有，未经甲方书面同意，乙方不得将上述平台或数据信息向第三方披露或用于本协议以外的任何目的。</w:t>
      </w:r>
    </w:p>
    <w:p w14:paraId="0E04007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default"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1.</w:t>
      </w:r>
      <w:r>
        <w:rPr>
          <w:rStyle w:val="76"/>
          <w:rFonts w:hint="default" w:ascii="方正仿宋_GB2312" w:hAnsi="方正仿宋_GB2312" w:eastAsia="方正仿宋_GB2312" w:cs="方正仿宋_GB2312"/>
          <w:color w:val="auto"/>
          <w:sz w:val="28"/>
          <w:szCs w:val="28"/>
          <w:highlight w:val="none"/>
          <w:lang w:val="en-US" w:eastAsia="zh-CN"/>
        </w:rPr>
        <w:t>6</w:t>
      </w:r>
      <w:r>
        <w:rPr>
          <w:rStyle w:val="76"/>
          <w:rFonts w:hint="eastAsia" w:ascii="方正仿宋_GB2312" w:hAnsi="方正仿宋_GB2312" w:eastAsia="方正仿宋_GB2312" w:cs="方正仿宋_GB2312"/>
          <w:color w:val="auto"/>
          <w:sz w:val="28"/>
          <w:szCs w:val="28"/>
          <w:highlight w:val="none"/>
          <w:lang w:val="en-US" w:eastAsia="zh-CN"/>
        </w:rPr>
        <w:t>在协议期内，甲方为乙方提供10000㎡（以实际面积为准）的办公场地，具备基本入驻条件</w:t>
      </w:r>
      <w:r>
        <w:rPr>
          <w:rStyle w:val="76"/>
          <w:rFonts w:hint="default" w:ascii="方正仿宋_GB2312" w:hAnsi="方正仿宋_GB2312" w:eastAsia="方正仿宋_GB2312" w:cs="方正仿宋_GB2312"/>
          <w:color w:val="auto"/>
          <w:sz w:val="28"/>
          <w:szCs w:val="28"/>
          <w:highlight w:val="none"/>
          <w:lang w:val="en-US" w:eastAsia="zh-CN"/>
        </w:rPr>
        <w:t>。</w:t>
      </w:r>
      <w:r>
        <w:rPr>
          <w:rStyle w:val="76"/>
          <w:rFonts w:hint="eastAsia" w:ascii="方正仿宋_GB2312" w:hAnsi="方正仿宋_GB2312" w:eastAsia="方正仿宋_GB2312" w:cs="方正仿宋_GB2312"/>
          <w:color w:val="auto"/>
          <w:sz w:val="28"/>
          <w:szCs w:val="28"/>
          <w:highlight w:val="none"/>
          <w:lang w:val="en-US" w:eastAsia="zh-CN"/>
        </w:rPr>
        <w:t>项目期满，</w:t>
      </w:r>
      <w:r>
        <w:rPr>
          <w:rStyle w:val="76"/>
          <w:rFonts w:hint="eastAsia" w:ascii="方正仿宋_GB2312" w:hAnsi="方正仿宋_GB2312" w:eastAsia="方正仿宋_GB2312" w:cs="方正仿宋_GB2312"/>
          <w:color w:val="auto"/>
          <w:sz w:val="28"/>
          <w:szCs w:val="28"/>
          <w:highlight w:val="none"/>
          <w:lang w:val="en-US" w:eastAsia="zh-Hans"/>
        </w:rPr>
        <w:t>甲方承诺乙方完成项目运营目标后</w:t>
      </w:r>
      <w:r>
        <w:rPr>
          <w:rStyle w:val="76"/>
          <w:rFonts w:hint="default" w:ascii="方正仿宋_GB2312" w:hAnsi="方正仿宋_GB2312" w:eastAsia="方正仿宋_GB2312" w:cs="方正仿宋_GB2312"/>
          <w:color w:val="auto"/>
          <w:sz w:val="28"/>
          <w:szCs w:val="28"/>
          <w:highlight w:val="none"/>
          <w:lang w:val="en-US" w:eastAsia="zh-Hans"/>
        </w:rPr>
        <w:t>，</w:t>
      </w:r>
      <w:r>
        <w:rPr>
          <w:rStyle w:val="76"/>
          <w:rFonts w:hint="eastAsia" w:ascii="方正仿宋_GB2312" w:hAnsi="方正仿宋_GB2312" w:eastAsia="方正仿宋_GB2312" w:cs="方正仿宋_GB2312"/>
          <w:color w:val="auto"/>
          <w:sz w:val="28"/>
          <w:szCs w:val="28"/>
          <w:highlight w:val="none"/>
          <w:lang w:val="en-US" w:eastAsia="zh-Hans"/>
        </w:rPr>
        <w:t>给予乙方场地优先运营选择权</w:t>
      </w:r>
      <w:r>
        <w:rPr>
          <w:rStyle w:val="76"/>
          <w:rFonts w:hint="eastAsia" w:ascii="方正仿宋_GB2312" w:hAnsi="方正仿宋_GB2312" w:eastAsia="方正仿宋_GB2312" w:cs="方正仿宋_GB2312"/>
          <w:color w:val="auto"/>
          <w:sz w:val="28"/>
          <w:szCs w:val="28"/>
          <w:highlight w:val="none"/>
          <w:lang w:val="en-US" w:eastAsia="zh-CN"/>
        </w:rPr>
        <w:t>。乙方自行承担物业、水、电、网络通讯等费用。</w:t>
      </w:r>
    </w:p>
    <w:p w14:paraId="61C3254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default" w:ascii="方正仿宋_GB2312" w:hAnsi="方正仿宋_GB2312" w:eastAsia="方正仿宋_GB2312" w:cs="方正仿宋_GB2312"/>
          <w:color w:val="auto"/>
          <w:sz w:val="28"/>
          <w:szCs w:val="28"/>
          <w:highlight w:val="none"/>
          <w:lang w:val="en-US" w:eastAsia="zh-Hans"/>
        </w:rPr>
      </w:pPr>
      <w:r>
        <w:rPr>
          <w:rStyle w:val="76"/>
          <w:rFonts w:hint="eastAsia" w:ascii="方正仿宋_GB2312" w:hAnsi="方正仿宋_GB2312" w:eastAsia="方正仿宋_GB2312" w:cs="方正仿宋_GB2312"/>
          <w:color w:val="auto"/>
          <w:sz w:val="28"/>
          <w:szCs w:val="28"/>
          <w:highlight w:val="none"/>
          <w:lang w:val="en-US" w:eastAsia="zh-CN"/>
        </w:rPr>
        <w:t>1.7 项目运营期间，甲方需及时告知项目公司在高新区范围内可申报的所有符合条件的国家、省、市的各项荣誉和奖励政策。</w:t>
      </w:r>
    </w:p>
    <w:p w14:paraId="31118A16">
      <w:pPr>
        <w:spacing w:line="600" w:lineRule="exact"/>
        <w:ind w:firstLine="630"/>
        <w:textAlignment w:val="auto"/>
        <w:rPr>
          <w:rStyle w:val="76"/>
          <w:rFonts w:hint="eastAsia" w:ascii="仿宋_GB2312" w:hAnsi="仿宋_GB2312" w:eastAsia="仿宋_GB2312" w:cs="仿宋_GB2312"/>
          <w:b/>
          <w:bCs/>
          <w:color w:val="auto"/>
          <w:sz w:val="28"/>
          <w:szCs w:val="28"/>
          <w:highlight w:val="none"/>
        </w:rPr>
      </w:pPr>
      <w:r>
        <w:rPr>
          <w:rStyle w:val="76"/>
          <w:rFonts w:hint="eastAsia" w:ascii="仿宋_GB2312" w:hAnsi="仿宋_GB2312" w:eastAsia="仿宋_GB2312" w:cs="仿宋_GB2312"/>
          <w:b/>
          <w:bCs/>
          <w:color w:val="auto"/>
          <w:sz w:val="28"/>
          <w:szCs w:val="28"/>
          <w:highlight w:val="none"/>
        </w:rPr>
        <w:t>2.</w:t>
      </w:r>
      <w:r>
        <w:rPr>
          <w:rStyle w:val="76"/>
          <w:rFonts w:hint="eastAsia" w:ascii="仿宋_GB2312" w:hAnsi="仿宋_GB2312" w:eastAsia="仿宋_GB2312" w:cs="仿宋_GB2312"/>
          <w:b/>
          <w:bCs/>
          <w:color w:val="auto"/>
          <w:sz w:val="28"/>
          <w:szCs w:val="28"/>
          <w:highlight w:val="none"/>
          <w:lang w:val="en-US" w:eastAsia="zh-CN"/>
        </w:rPr>
        <w:t xml:space="preserve"> </w:t>
      </w:r>
      <w:r>
        <w:rPr>
          <w:rStyle w:val="76"/>
          <w:rFonts w:hint="eastAsia" w:ascii="仿宋_GB2312" w:hAnsi="仿宋_GB2312" w:eastAsia="仿宋_GB2312" w:cs="仿宋_GB2312"/>
          <w:b/>
          <w:bCs/>
          <w:color w:val="auto"/>
          <w:sz w:val="28"/>
          <w:szCs w:val="28"/>
          <w:highlight w:val="none"/>
        </w:rPr>
        <w:t>乙方权利及义务</w:t>
      </w:r>
    </w:p>
    <w:p w14:paraId="2BD94A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 xml:space="preserve"> 2.1 乙方承诺在本协议签订后30日内在甲方所在地注册成立项目运营公司（以下简称“项目公司”），全面负责本项目建设及运营、维护、管理，且承担本项目的相关责任、义务。</w:t>
      </w:r>
    </w:p>
    <w:p w14:paraId="497C32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2.2 乙方未经甲方书面同意，乙方无权将本协议项下的任何权利和义务转移或转让给其他第三方。</w:t>
      </w:r>
    </w:p>
    <w:p w14:paraId="335649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2.3 乙方为甲方园区运行提供数据统计、分析和报表等，为甲方资源管理和企业服务做好决策服务工作。</w:t>
      </w:r>
    </w:p>
    <w:p w14:paraId="4FDF467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2.4 乙方提供产业园线上线下的协同服务工作，线上提供开发入驻企业一站式服务平台系统。线下提供</w:t>
      </w:r>
      <w:r>
        <w:rPr>
          <w:rStyle w:val="76"/>
          <w:rFonts w:hint="default" w:ascii="方正仿宋_GB2312" w:hAnsi="方正仿宋_GB2312" w:eastAsia="方正仿宋_GB2312" w:cs="方正仿宋_GB2312"/>
          <w:color w:val="auto"/>
          <w:sz w:val="28"/>
          <w:szCs w:val="28"/>
          <w:highlight w:val="none"/>
          <w:lang w:val="en-US" w:eastAsia="zh-CN"/>
        </w:rPr>
        <w:t>集中办理企业注册、税务登记、海关备案等政务服务事项</w:t>
      </w:r>
      <w:r>
        <w:rPr>
          <w:rStyle w:val="76"/>
          <w:rFonts w:hint="eastAsia" w:ascii="方正仿宋_GB2312" w:hAnsi="方正仿宋_GB2312" w:eastAsia="方正仿宋_GB2312" w:cs="方正仿宋_GB2312"/>
          <w:color w:val="auto"/>
          <w:sz w:val="28"/>
          <w:szCs w:val="28"/>
          <w:highlight w:val="none"/>
          <w:lang w:val="en-US" w:eastAsia="zh-CN"/>
        </w:rPr>
        <w:t>，</w:t>
      </w:r>
      <w:r>
        <w:rPr>
          <w:rStyle w:val="76"/>
          <w:rFonts w:hint="default" w:ascii="方正仿宋_GB2312" w:hAnsi="方正仿宋_GB2312" w:eastAsia="方正仿宋_GB2312" w:cs="方正仿宋_GB2312"/>
          <w:color w:val="auto"/>
          <w:sz w:val="28"/>
          <w:szCs w:val="28"/>
          <w:highlight w:val="none"/>
          <w:lang w:val="en-US" w:eastAsia="zh-CN"/>
        </w:rPr>
        <w:t>提供法律咨询、知识产权保护、市场调研等中介服务，为企业发展提供全方位支持。</w:t>
      </w:r>
    </w:p>
    <w:p w14:paraId="7DC1AD63">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 项目运营服务期限为五年（自2026年1月1日开始计算），自完成落地年度起的五年整，运营目标规划如下：</w:t>
      </w:r>
      <w:r>
        <w:rPr>
          <w:rStyle w:val="76"/>
          <w:rFonts w:hint="eastAsia" w:ascii="方正仿宋_GB2312" w:hAnsi="方正仿宋_GB2312" w:eastAsia="方正仿宋_GB2312" w:cs="方正仿宋_GB2312"/>
          <w:color w:val="auto"/>
          <w:sz w:val="28"/>
          <w:szCs w:val="28"/>
          <w:highlight w:val="none"/>
          <w:lang w:val="en-US" w:eastAsia="zh-CN"/>
        </w:rPr>
        <w:br w:type="textWrapping"/>
      </w:r>
      <w:r>
        <w:rPr>
          <w:rStyle w:val="76"/>
          <w:rFonts w:hint="eastAsia" w:ascii="方正仿宋_GB2312" w:hAnsi="方正仿宋_GB2312" w:eastAsia="方正仿宋_GB2312" w:cs="方正仿宋_GB2312"/>
          <w:color w:val="auto"/>
          <w:sz w:val="28"/>
          <w:szCs w:val="28"/>
          <w:highlight w:val="none"/>
          <w:lang w:val="en-US" w:eastAsia="zh-CN"/>
        </w:rPr>
        <w:t>2.5.1 经济发展目标（分值占比70%）：</w:t>
      </w:r>
    </w:p>
    <w:tbl>
      <w:tblPr>
        <w:tblStyle w:val="36"/>
        <w:tblW w:w="88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987"/>
        <w:gridCol w:w="973"/>
        <w:gridCol w:w="947"/>
        <w:gridCol w:w="947"/>
        <w:gridCol w:w="1000"/>
        <w:gridCol w:w="733"/>
        <w:gridCol w:w="1032"/>
      </w:tblGrid>
      <w:tr w14:paraId="6879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206" w:type="dxa"/>
            <w:shd w:val="clear" w:color="auto" w:fill="91ABDF"/>
            <w:vAlign w:val="center"/>
          </w:tcPr>
          <w:p w14:paraId="418D645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项目名称</w:t>
            </w:r>
          </w:p>
        </w:tc>
        <w:tc>
          <w:tcPr>
            <w:tcW w:w="987" w:type="dxa"/>
            <w:shd w:val="clear" w:color="auto" w:fill="91ABDF"/>
            <w:vAlign w:val="center"/>
          </w:tcPr>
          <w:p w14:paraId="442126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第一年</w:t>
            </w:r>
          </w:p>
        </w:tc>
        <w:tc>
          <w:tcPr>
            <w:tcW w:w="973" w:type="dxa"/>
            <w:shd w:val="clear" w:color="auto" w:fill="91ABDF"/>
            <w:vAlign w:val="center"/>
          </w:tcPr>
          <w:p w14:paraId="5AC3E9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第二年</w:t>
            </w:r>
          </w:p>
        </w:tc>
        <w:tc>
          <w:tcPr>
            <w:tcW w:w="947" w:type="dxa"/>
            <w:shd w:val="clear" w:color="auto" w:fill="91ABDF"/>
            <w:vAlign w:val="center"/>
          </w:tcPr>
          <w:p w14:paraId="33A9F0D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第三年</w:t>
            </w:r>
          </w:p>
        </w:tc>
        <w:tc>
          <w:tcPr>
            <w:tcW w:w="947" w:type="dxa"/>
            <w:shd w:val="clear" w:color="auto" w:fill="91ABDF"/>
            <w:vAlign w:val="center"/>
          </w:tcPr>
          <w:p w14:paraId="3D9DBFE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第四年</w:t>
            </w:r>
          </w:p>
        </w:tc>
        <w:tc>
          <w:tcPr>
            <w:tcW w:w="1000" w:type="dxa"/>
            <w:shd w:val="clear" w:color="auto" w:fill="91ABDF"/>
            <w:vAlign w:val="center"/>
          </w:tcPr>
          <w:p w14:paraId="586F041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第五年</w:t>
            </w:r>
          </w:p>
        </w:tc>
        <w:tc>
          <w:tcPr>
            <w:tcW w:w="733" w:type="dxa"/>
            <w:shd w:val="clear" w:color="auto" w:fill="91ABDF"/>
            <w:vAlign w:val="center"/>
          </w:tcPr>
          <w:p w14:paraId="27B6E71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累计</w:t>
            </w:r>
          </w:p>
        </w:tc>
        <w:tc>
          <w:tcPr>
            <w:tcW w:w="1032" w:type="dxa"/>
            <w:shd w:val="clear" w:color="auto" w:fill="91ABDF"/>
            <w:vAlign w:val="center"/>
          </w:tcPr>
          <w:p w14:paraId="6375671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分值（分）</w:t>
            </w:r>
          </w:p>
        </w:tc>
      </w:tr>
      <w:tr w14:paraId="00A6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06" w:type="dxa"/>
            <w:shd w:val="clear" w:color="auto" w:fill="auto"/>
            <w:vAlign w:val="center"/>
          </w:tcPr>
          <w:p w14:paraId="7E95928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跨境电商进出口交易额（亿人民币）</w:t>
            </w:r>
          </w:p>
        </w:tc>
        <w:tc>
          <w:tcPr>
            <w:tcW w:w="987" w:type="dxa"/>
            <w:vAlign w:val="center"/>
          </w:tcPr>
          <w:p w14:paraId="5A19530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w:t>
            </w:r>
          </w:p>
        </w:tc>
        <w:tc>
          <w:tcPr>
            <w:tcW w:w="973" w:type="dxa"/>
            <w:vAlign w:val="center"/>
          </w:tcPr>
          <w:p w14:paraId="0D82843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4</w:t>
            </w:r>
          </w:p>
        </w:tc>
        <w:tc>
          <w:tcPr>
            <w:tcW w:w="947" w:type="dxa"/>
            <w:vAlign w:val="center"/>
          </w:tcPr>
          <w:p w14:paraId="326B114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5</w:t>
            </w:r>
          </w:p>
        </w:tc>
        <w:tc>
          <w:tcPr>
            <w:tcW w:w="947" w:type="dxa"/>
            <w:vAlign w:val="center"/>
          </w:tcPr>
          <w:p w14:paraId="74E3337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6</w:t>
            </w:r>
          </w:p>
        </w:tc>
        <w:tc>
          <w:tcPr>
            <w:tcW w:w="1000" w:type="dxa"/>
            <w:vAlign w:val="center"/>
          </w:tcPr>
          <w:p w14:paraId="2809DD4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8</w:t>
            </w:r>
          </w:p>
        </w:tc>
        <w:tc>
          <w:tcPr>
            <w:tcW w:w="733" w:type="dxa"/>
            <w:shd w:val="clear" w:color="auto" w:fill="auto"/>
            <w:vAlign w:val="center"/>
          </w:tcPr>
          <w:p w14:paraId="3549A22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25</w:t>
            </w:r>
          </w:p>
        </w:tc>
        <w:tc>
          <w:tcPr>
            <w:tcW w:w="1032" w:type="dxa"/>
            <w:shd w:val="clear" w:color="auto" w:fill="auto"/>
            <w:vAlign w:val="center"/>
          </w:tcPr>
          <w:p w14:paraId="6E65FC9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20</w:t>
            </w:r>
          </w:p>
        </w:tc>
      </w:tr>
      <w:tr w14:paraId="4636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06" w:type="dxa"/>
            <w:shd w:val="clear" w:color="auto" w:fill="auto"/>
            <w:vAlign w:val="center"/>
          </w:tcPr>
          <w:p w14:paraId="7B62CCB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批发、零售额</w:t>
            </w:r>
          </w:p>
          <w:p w14:paraId="3C5A710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（亿人民币）</w:t>
            </w:r>
          </w:p>
        </w:tc>
        <w:tc>
          <w:tcPr>
            <w:tcW w:w="987" w:type="dxa"/>
            <w:vAlign w:val="center"/>
          </w:tcPr>
          <w:p w14:paraId="0290BFB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w:t>
            </w:r>
          </w:p>
        </w:tc>
        <w:tc>
          <w:tcPr>
            <w:tcW w:w="973" w:type="dxa"/>
            <w:vAlign w:val="center"/>
          </w:tcPr>
          <w:p w14:paraId="26AE9AB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2.4</w:t>
            </w:r>
          </w:p>
        </w:tc>
        <w:tc>
          <w:tcPr>
            <w:tcW w:w="947" w:type="dxa"/>
            <w:vAlign w:val="center"/>
          </w:tcPr>
          <w:p w14:paraId="029E61F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2.9</w:t>
            </w:r>
          </w:p>
        </w:tc>
        <w:tc>
          <w:tcPr>
            <w:tcW w:w="947" w:type="dxa"/>
            <w:vAlign w:val="center"/>
          </w:tcPr>
          <w:p w14:paraId="3D042AC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3.5</w:t>
            </w:r>
          </w:p>
        </w:tc>
        <w:tc>
          <w:tcPr>
            <w:tcW w:w="1000" w:type="dxa"/>
            <w:vAlign w:val="center"/>
          </w:tcPr>
          <w:p w14:paraId="7325DFF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4.2</w:t>
            </w:r>
          </w:p>
        </w:tc>
        <w:tc>
          <w:tcPr>
            <w:tcW w:w="733" w:type="dxa"/>
            <w:shd w:val="clear" w:color="auto" w:fill="auto"/>
            <w:vAlign w:val="center"/>
          </w:tcPr>
          <w:p w14:paraId="5D96895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15</w:t>
            </w:r>
          </w:p>
        </w:tc>
        <w:tc>
          <w:tcPr>
            <w:tcW w:w="1032" w:type="dxa"/>
            <w:shd w:val="clear" w:color="auto" w:fill="auto"/>
            <w:vAlign w:val="center"/>
          </w:tcPr>
          <w:p w14:paraId="2E1818D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35</w:t>
            </w:r>
          </w:p>
        </w:tc>
      </w:tr>
      <w:tr w14:paraId="40C8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06" w:type="dxa"/>
            <w:shd w:val="clear" w:color="auto" w:fill="auto"/>
            <w:vAlign w:val="center"/>
          </w:tcPr>
          <w:p w14:paraId="6011D40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规上服务业营收（亿人民币）</w:t>
            </w:r>
          </w:p>
        </w:tc>
        <w:tc>
          <w:tcPr>
            <w:tcW w:w="987" w:type="dxa"/>
            <w:shd w:val="clear" w:color="auto" w:fill="auto"/>
            <w:vAlign w:val="center"/>
          </w:tcPr>
          <w:p w14:paraId="7CCF1D0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w:t>
            </w:r>
          </w:p>
        </w:tc>
        <w:tc>
          <w:tcPr>
            <w:tcW w:w="973" w:type="dxa"/>
            <w:shd w:val="clear" w:color="auto" w:fill="auto"/>
            <w:vAlign w:val="center"/>
          </w:tcPr>
          <w:p w14:paraId="1679FA3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2.4</w:t>
            </w:r>
          </w:p>
        </w:tc>
        <w:tc>
          <w:tcPr>
            <w:tcW w:w="947" w:type="dxa"/>
            <w:shd w:val="clear" w:color="auto" w:fill="auto"/>
            <w:vAlign w:val="center"/>
          </w:tcPr>
          <w:p w14:paraId="48269E2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2.9</w:t>
            </w:r>
          </w:p>
        </w:tc>
        <w:tc>
          <w:tcPr>
            <w:tcW w:w="947" w:type="dxa"/>
            <w:shd w:val="clear" w:color="auto" w:fill="auto"/>
            <w:vAlign w:val="center"/>
          </w:tcPr>
          <w:p w14:paraId="6D4EC1A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3.5</w:t>
            </w:r>
          </w:p>
        </w:tc>
        <w:tc>
          <w:tcPr>
            <w:tcW w:w="1000" w:type="dxa"/>
            <w:shd w:val="clear" w:color="auto" w:fill="auto"/>
            <w:vAlign w:val="center"/>
          </w:tcPr>
          <w:p w14:paraId="4DC81D37">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4.2</w:t>
            </w:r>
          </w:p>
        </w:tc>
        <w:tc>
          <w:tcPr>
            <w:tcW w:w="733" w:type="dxa"/>
            <w:shd w:val="clear" w:color="auto" w:fill="auto"/>
            <w:vAlign w:val="center"/>
          </w:tcPr>
          <w:p w14:paraId="6EB00C2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15</w:t>
            </w:r>
          </w:p>
        </w:tc>
        <w:tc>
          <w:tcPr>
            <w:tcW w:w="1032" w:type="dxa"/>
            <w:shd w:val="clear" w:color="auto" w:fill="auto"/>
            <w:vAlign w:val="center"/>
          </w:tcPr>
          <w:p w14:paraId="085175A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35</w:t>
            </w:r>
          </w:p>
        </w:tc>
      </w:tr>
      <w:tr w14:paraId="4B82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06" w:type="dxa"/>
            <w:shd w:val="clear" w:color="auto" w:fill="auto"/>
            <w:vAlign w:val="center"/>
          </w:tcPr>
          <w:p w14:paraId="0CF35EB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限上、规上企业家数（当年保持数）</w:t>
            </w:r>
          </w:p>
        </w:tc>
        <w:tc>
          <w:tcPr>
            <w:tcW w:w="987" w:type="dxa"/>
            <w:shd w:val="clear" w:color="auto" w:fill="auto"/>
            <w:vAlign w:val="center"/>
          </w:tcPr>
          <w:p w14:paraId="1D35477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10</w:t>
            </w:r>
          </w:p>
        </w:tc>
        <w:tc>
          <w:tcPr>
            <w:tcW w:w="973" w:type="dxa"/>
            <w:shd w:val="clear" w:color="auto" w:fill="auto"/>
            <w:vAlign w:val="center"/>
          </w:tcPr>
          <w:p w14:paraId="58190EC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15</w:t>
            </w:r>
          </w:p>
        </w:tc>
        <w:tc>
          <w:tcPr>
            <w:tcW w:w="947" w:type="dxa"/>
            <w:shd w:val="clear" w:color="auto" w:fill="auto"/>
            <w:vAlign w:val="center"/>
          </w:tcPr>
          <w:p w14:paraId="1CD4B2D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20</w:t>
            </w:r>
          </w:p>
        </w:tc>
        <w:tc>
          <w:tcPr>
            <w:tcW w:w="947" w:type="dxa"/>
            <w:shd w:val="clear" w:color="auto" w:fill="auto"/>
            <w:vAlign w:val="center"/>
          </w:tcPr>
          <w:p w14:paraId="47B48FD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25</w:t>
            </w:r>
          </w:p>
        </w:tc>
        <w:tc>
          <w:tcPr>
            <w:tcW w:w="1000" w:type="dxa"/>
            <w:shd w:val="clear" w:color="auto" w:fill="auto"/>
            <w:vAlign w:val="center"/>
          </w:tcPr>
          <w:p w14:paraId="356B8D7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30</w:t>
            </w:r>
          </w:p>
        </w:tc>
        <w:tc>
          <w:tcPr>
            <w:tcW w:w="733" w:type="dxa"/>
            <w:shd w:val="clear" w:color="auto" w:fill="auto"/>
            <w:vAlign w:val="center"/>
          </w:tcPr>
          <w:p w14:paraId="3BDC35A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30</w:t>
            </w:r>
          </w:p>
        </w:tc>
        <w:tc>
          <w:tcPr>
            <w:tcW w:w="1032" w:type="dxa"/>
            <w:shd w:val="clear" w:color="auto" w:fill="auto"/>
            <w:vAlign w:val="center"/>
          </w:tcPr>
          <w:p w14:paraId="72B6D08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default" w:ascii="方正仿宋_GB2312" w:hAnsi="方正仿宋_GB2312" w:eastAsia="方正仿宋_GB2312" w:cs="方正仿宋_GB2312"/>
                <w:b w:val="0"/>
                <w:bCs w:val="0"/>
                <w:color w:val="auto"/>
                <w:kern w:val="2"/>
                <w:sz w:val="24"/>
                <w:szCs w:val="24"/>
                <w:highlight w:val="none"/>
                <w:lang w:val="en-US" w:eastAsia="zh-CN" w:bidi="ar-SA"/>
              </w:rPr>
              <w:t>10</w:t>
            </w:r>
          </w:p>
        </w:tc>
      </w:tr>
      <w:tr w14:paraId="46A3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793" w:type="dxa"/>
            <w:gridSpan w:val="7"/>
            <w:shd w:val="clear" w:color="auto" w:fill="auto"/>
            <w:vAlign w:val="center"/>
          </w:tcPr>
          <w:p w14:paraId="2F00334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分值合计</w:t>
            </w:r>
          </w:p>
        </w:tc>
        <w:tc>
          <w:tcPr>
            <w:tcW w:w="1032" w:type="dxa"/>
            <w:shd w:val="clear" w:color="auto" w:fill="auto"/>
            <w:vAlign w:val="center"/>
          </w:tcPr>
          <w:p w14:paraId="15C4A9D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100</w:t>
            </w:r>
          </w:p>
        </w:tc>
      </w:tr>
    </w:tbl>
    <w:p w14:paraId="3EA13CE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default"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2.5.1.1限上、规上企业家数（当年保持数）:零售企业家数占限上、规上企业家数（当年保持数）的比例首年不低于30%，后续每年新增不低于1家。</w:t>
      </w:r>
    </w:p>
    <w:p w14:paraId="3AF7EC2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2.5.1.2批发、零售额（亿人民币）:限上消费品零售总额占限上批发、零售额的比重每年不低于35%。</w:t>
      </w:r>
    </w:p>
    <w:p w14:paraId="3DBECD9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default"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2.5.1.3在考核乙方时，仅对其成功招引、并于当年新注册且首次达标（规上/限上）的企业所贡献的增量进行核算；存量企业自然增长部分，不纳入乙方考核范围。</w:t>
      </w:r>
    </w:p>
    <w:p w14:paraId="299B533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2.5.2产业生态目标（分值占比30%）：</w:t>
      </w:r>
    </w:p>
    <w:tbl>
      <w:tblPr>
        <w:tblStyle w:val="35"/>
        <w:tblW w:w="8751"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7"/>
        <w:gridCol w:w="1027"/>
        <w:gridCol w:w="960"/>
        <w:gridCol w:w="960"/>
        <w:gridCol w:w="973"/>
        <w:gridCol w:w="974"/>
        <w:gridCol w:w="720"/>
        <w:gridCol w:w="960"/>
      </w:tblGrid>
      <w:tr w14:paraId="53BC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2177" w:type="dxa"/>
            <w:tcBorders>
              <w:top w:val="single" w:color="000000" w:sz="8" w:space="0"/>
              <w:left w:val="single" w:color="000000" w:sz="8" w:space="0"/>
              <w:bottom w:val="single" w:color="000000" w:sz="8" w:space="0"/>
              <w:right w:val="single" w:color="000000" w:sz="8" w:space="0"/>
            </w:tcBorders>
            <w:shd w:val="clear" w:color="auto" w:fill="91ABDF"/>
            <w:noWrap/>
            <w:vAlign w:val="center"/>
          </w:tcPr>
          <w:p w14:paraId="4CB3D76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项目名称</w:t>
            </w:r>
          </w:p>
        </w:tc>
        <w:tc>
          <w:tcPr>
            <w:tcW w:w="1027" w:type="dxa"/>
            <w:tcBorders>
              <w:top w:val="single" w:color="000000" w:sz="8" w:space="0"/>
              <w:left w:val="nil"/>
              <w:bottom w:val="single" w:color="000000" w:sz="8" w:space="0"/>
              <w:right w:val="single" w:color="000000" w:sz="8" w:space="0"/>
            </w:tcBorders>
            <w:shd w:val="clear" w:color="auto" w:fill="91ABDF"/>
            <w:noWrap/>
            <w:vAlign w:val="center"/>
          </w:tcPr>
          <w:p w14:paraId="0303568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第一年</w:t>
            </w:r>
          </w:p>
        </w:tc>
        <w:tc>
          <w:tcPr>
            <w:tcW w:w="960" w:type="dxa"/>
            <w:tcBorders>
              <w:top w:val="single" w:color="000000" w:sz="8" w:space="0"/>
              <w:left w:val="nil"/>
              <w:bottom w:val="single" w:color="000000" w:sz="8" w:space="0"/>
              <w:right w:val="single" w:color="000000" w:sz="8" w:space="0"/>
            </w:tcBorders>
            <w:shd w:val="clear" w:color="auto" w:fill="91ABDF"/>
            <w:noWrap/>
            <w:vAlign w:val="center"/>
          </w:tcPr>
          <w:p w14:paraId="3BEEAAA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第二年</w:t>
            </w:r>
          </w:p>
        </w:tc>
        <w:tc>
          <w:tcPr>
            <w:tcW w:w="960" w:type="dxa"/>
            <w:tcBorders>
              <w:top w:val="single" w:color="000000" w:sz="8" w:space="0"/>
              <w:left w:val="nil"/>
              <w:bottom w:val="single" w:color="000000" w:sz="8" w:space="0"/>
              <w:right w:val="single" w:color="000000" w:sz="8" w:space="0"/>
            </w:tcBorders>
            <w:shd w:val="clear" w:color="auto" w:fill="91ABDF"/>
            <w:noWrap/>
            <w:vAlign w:val="center"/>
          </w:tcPr>
          <w:p w14:paraId="4A96E96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第三年</w:t>
            </w:r>
          </w:p>
        </w:tc>
        <w:tc>
          <w:tcPr>
            <w:tcW w:w="973" w:type="dxa"/>
            <w:tcBorders>
              <w:top w:val="single" w:color="000000" w:sz="8" w:space="0"/>
              <w:left w:val="nil"/>
              <w:bottom w:val="single" w:color="000000" w:sz="8" w:space="0"/>
              <w:right w:val="single" w:color="000000" w:sz="8" w:space="0"/>
            </w:tcBorders>
            <w:shd w:val="clear" w:color="auto" w:fill="91ABDF"/>
            <w:noWrap/>
            <w:vAlign w:val="center"/>
          </w:tcPr>
          <w:p w14:paraId="34100DE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第四年</w:t>
            </w:r>
          </w:p>
        </w:tc>
        <w:tc>
          <w:tcPr>
            <w:tcW w:w="974" w:type="dxa"/>
            <w:tcBorders>
              <w:top w:val="single" w:color="000000" w:sz="8" w:space="0"/>
              <w:left w:val="nil"/>
              <w:bottom w:val="single" w:color="000000" w:sz="8" w:space="0"/>
              <w:right w:val="single" w:color="000000" w:sz="8" w:space="0"/>
            </w:tcBorders>
            <w:shd w:val="clear" w:color="auto" w:fill="91ABDF"/>
            <w:noWrap/>
            <w:vAlign w:val="center"/>
          </w:tcPr>
          <w:p w14:paraId="0EA37E6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第五年</w:t>
            </w:r>
          </w:p>
        </w:tc>
        <w:tc>
          <w:tcPr>
            <w:tcW w:w="720" w:type="dxa"/>
            <w:tcBorders>
              <w:top w:val="single" w:color="000000" w:sz="8" w:space="0"/>
              <w:left w:val="nil"/>
              <w:bottom w:val="single" w:color="000000" w:sz="8" w:space="0"/>
              <w:right w:val="single" w:color="000000" w:sz="8" w:space="0"/>
            </w:tcBorders>
            <w:shd w:val="clear" w:color="auto" w:fill="91ABDF"/>
            <w:noWrap/>
            <w:vAlign w:val="center"/>
          </w:tcPr>
          <w:p w14:paraId="14EBE06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累计</w:t>
            </w:r>
          </w:p>
        </w:tc>
        <w:tc>
          <w:tcPr>
            <w:tcW w:w="960" w:type="dxa"/>
            <w:tcBorders>
              <w:top w:val="single" w:color="000000" w:sz="8" w:space="0"/>
              <w:left w:val="nil"/>
              <w:bottom w:val="single" w:color="000000" w:sz="8" w:space="0"/>
              <w:right w:val="single" w:color="000000" w:sz="8" w:space="0"/>
            </w:tcBorders>
            <w:shd w:val="clear" w:color="auto" w:fill="91ABDF"/>
            <w:noWrap/>
            <w:vAlign w:val="center"/>
          </w:tcPr>
          <w:p w14:paraId="0157E4F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分值（分）</w:t>
            </w:r>
          </w:p>
        </w:tc>
      </w:tr>
      <w:tr w14:paraId="6A76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77" w:type="dxa"/>
            <w:tcBorders>
              <w:top w:val="nil"/>
              <w:left w:val="single" w:color="000000" w:sz="8" w:space="0"/>
              <w:bottom w:val="single" w:color="000000" w:sz="8" w:space="0"/>
              <w:right w:val="single" w:color="000000" w:sz="8" w:space="0"/>
            </w:tcBorders>
            <w:shd w:val="clear" w:color="auto" w:fill="auto"/>
            <w:vAlign w:val="center"/>
          </w:tcPr>
          <w:p w14:paraId="0E1A445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跨境商家孵化</w:t>
            </w:r>
            <w:r>
              <w:rPr>
                <w:rFonts w:hint="eastAsia" w:ascii="方正仿宋_GB2312" w:hAnsi="方正仿宋_GB2312" w:eastAsia="方正仿宋_GB2312" w:cs="方正仿宋_GB2312"/>
                <w:b/>
                <w:bCs/>
                <w:color w:val="auto"/>
                <w:kern w:val="2"/>
                <w:sz w:val="24"/>
                <w:szCs w:val="24"/>
                <w:highlight w:val="none"/>
                <w:lang w:val="en-US" w:eastAsia="zh-CN" w:bidi="ar-SA"/>
              </w:rPr>
              <w:br w:type="textWrapping"/>
            </w:r>
            <w:r>
              <w:rPr>
                <w:rFonts w:hint="eastAsia" w:ascii="方正仿宋_GB2312" w:hAnsi="方正仿宋_GB2312" w:eastAsia="方正仿宋_GB2312" w:cs="方正仿宋_GB2312"/>
                <w:b/>
                <w:bCs/>
                <w:color w:val="auto"/>
                <w:kern w:val="2"/>
                <w:sz w:val="24"/>
                <w:szCs w:val="24"/>
                <w:highlight w:val="none"/>
                <w:lang w:val="en-US" w:eastAsia="zh-CN" w:bidi="ar-SA"/>
              </w:rPr>
              <w:t>（家）</w:t>
            </w:r>
          </w:p>
        </w:tc>
        <w:tc>
          <w:tcPr>
            <w:tcW w:w="1027" w:type="dxa"/>
            <w:tcBorders>
              <w:top w:val="nil"/>
              <w:left w:val="nil"/>
              <w:bottom w:val="single" w:color="000000" w:sz="8" w:space="0"/>
              <w:right w:val="single" w:color="000000" w:sz="8" w:space="0"/>
            </w:tcBorders>
            <w:shd w:val="clear" w:color="auto" w:fill="auto"/>
            <w:noWrap/>
            <w:vAlign w:val="center"/>
          </w:tcPr>
          <w:p w14:paraId="43E10B8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50</w:t>
            </w:r>
          </w:p>
        </w:tc>
        <w:tc>
          <w:tcPr>
            <w:tcW w:w="960" w:type="dxa"/>
            <w:tcBorders>
              <w:top w:val="nil"/>
              <w:left w:val="nil"/>
              <w:bottom w:val="single" w:color="000000" w:sz="8" w:space="0"/>
              <w:right w:val="single" w:color="000000" w:sz="8" w:space="0"/>
            </w:tcBorders>
            <w:shd w:val="clear" w:color="auto" w:fill="auto"/>
            <w:noWrap/>
            <w:vAlign w:val="center"/>
          </w:tcPr>
          <w:p w14:paraId="051F623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50</w:t>
            </w:r>
          </w:p>
        </w:tc>
        <w:tc>
          <w:tcPr>
            <w:tcW w:w="960" w:type="dxa"/>
            <w:tcBorders>
              <w:top w:val="nil"/>
              <w:left w:val="nil"/>
              <w:bottom w:val="single" w:color="000000" w:sz="8" w:space="0"/>
              <w:right w:val="single" w:color="000000" w:sz="8" w:space="0"/>
            </w:tcBorders>
            <w:shd w:val="clear" w:color="auto" w:fill="auto"/>
            <w:noWrap/>
            <w:vAlign w:val="center"/>
          </w:tcPr>
          <w:p w14:paraId="58995E1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50</w:t>
            </w:r>
          </w:p>
        </w:tc>
        <w:tc>
          <w:tcPr>
            <w:tcW w:w="973" w:type="dxa"/>
            <w:tcBorders>
              <w:top w:val="nil"/>
              <w:left w:val="nil"/>
              <w:bottom w:val="single" w:color="000000" w:sz="8" w:space="0"/>
              <w:right w:val="single" w:color="000000" w:sz="8" w:space="0"/>
            </w:tcBorders>
            <w:shd w:val="clear" w:color="auto" w:fill="auto"/>
            <w:noWrap/>
            <w:vAlign w:val="center"/>
          </w:tcPr>
          <w:p w14:paraId="1562342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50</w:t>
            </w:r>
          </w:p>
        </w:tc>
        <w:tc>
          <w:tcPr>
            <w:tcW w:w="974" w:type="dxa"/>
            <w:tcBorders>
              <w:top w:val="nil"/>
              <w:left w:val="nil"/>
              <w:bottom w:val="single" w:color="000000" w:sz="8" w:space="0"/>
              <w:right w:val="single" w:color="000000" w:sz="8" w:space="0"/>
            </w:tcBorders>
            <w:shd w:val="clear" w:color="auto" w:fill="auto"/>
            <w:noWrap/>
            <w:vAlign w:val="center"/>
          </w:tcPr>
          <w:p w14:paraId="5367AA2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50</w:t>
            </w:r>
          </w:p>
        </w:tc>
        <w:tc>
          <w:tcPr>
            <w:tcW w:w="720" w:type="dxa"/>
            <w:tcBorders>
              <w:top w:val="nil"/>
              <w:left w:val="nil"/>
              <w:bottom w:val="single" w:color="000000" w:sz="8" w:space="0"/>
              <w:right w:val="single" w:color="000000" w:sz="8" w:space="0"/>
            </w:tcBorders>
            <w:shd w:val="clear" w:color="auto" w:fill="auto"/>
            <w:noWrap/>
            <w:vAlign w:val="center"/>
          </w:tcPr>
          <w:p w14:paraId="3A32787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250</w:t>
            </w:r>
          </w:p>
        </w:tc>
        <w:tc>
          <w:tcPr>
            <w:tcW w:w="960" w:type="dxa"/>
            <w:tcBorders>
              <w:top w:val="nil"/>
              <w:left w:val="nil"/>
              <w:bottom w:val="single" w:color="000000" w:sz="8" w:space="0"/>
              <w:right w:val="single" w:color="000000" w:sz="8" w:space="0"/>
            </w:tcBorders>
            <w:shd w:val="clear" w:color="auto" w:fill="auto"/>
            <w:noWrap/>
            <w:vAlign w:val="center"/>
          </w:tcPr>
          <w:p w14:paraId="11B1CE7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20</w:t>
            </w:r>
          </w:p>
        </w:tc>
      </w:tr>
      <w:tr w14:paraId="47D7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77" w:type="dxa"/>
            <w:tcBorders>
              <w:top w:val="nil"/>
              <w:left w:val="single" w:color="000000" w:sz="8" w:space="0"/>
              <w:bottom w:val="single" w:color="000000" w:sz="8" w:space="0"/>
              <w:right w:val="single" w:color="000000" w:sz="8" w:space="0"/>
            </w:tcBorders>
            <w:shd w:val="clear" w:color="auto" w:fill="auto"/>
            <w:vAlign w:val="center"/>
          </w:tcPr>
          <w:p w14:paraId="1B91208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品牌企业孵化</w:t>
            </w:r>
            <w:r>
              <w:rPr>
                <w:rFonts w:hint="eastAsia" w:ascii="方正仿宋_GB2312" w:hAnsi="方正仿宋_GB2312" w:eastAsia="方正仿宋_GB2312" w:cs="方正仿宋_GB2312"/>
                <w:b/>
                <w:bCs/>
                <w:color w:val="auto"/>
                <w:kern w:val="2"/>
                <w:sz w:val="24"/>
                <w:szCs w:val="24"/>
                <w:highlight w:val="none"/>
                <w:lang w:val="en-US" w:eastAsia="zh-CN" w:bidi="ar-SA"/>
              </w:rPr>
              <w:br w:type="textWrapping"/>
            </w:r>
            <w:r>
              <w:rPr>
                <w:rFonts w:hint="eastAsia" w:ascii="方正仿宋_GB2312" w:hAnsi="方正仿宋_GB2312" w:eastAsia="方正仿宋_GB2312" w:cs="方正仿宋_GB2312"/>
                <w:b/>
                <w:bCs/>
                <w:color w:val="auto"/>
                <w:kern w:val="2"/>
                <w:sz w:val="24"/>
                <w:szCs w:val="24"/>
                <w:highlight w:val="none"/>
                <w:lang w:val="en-US" w:eastAsia="zh-CN" w:bidi="ar-SA"/>
              </w:rPr>
              <w:t>（个）</w:t>
            </w:r>
          </w:p>
        </w:tc>
        <w:tc>
          <w:tcPr>
            <w:tcW w:w="1027" w:type="dxa"/>
            <w:tcBorders>
              <w:top w:val="nil"/>
              <w:left w:val="nil"/>
              <w:bottom w:val="single" w:color="000000" w:sz="8" w:space="0"/>
              <w:right w:val="single" w:color="000000" w:sz="8" w:space="0"/>
            </w:tcBorders>
            <w:shd w:val="clear" w:color="auto" w:fill="auto"/>
            <w:noWrap/>
            <w:vAlign w:val="center"/>
          </w:tcPr>
          <w:p w14:paraId="5FAE6AA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w:t>
            </w:r>
          </w:p>
        </w:tc>
        <w:tc>
          <w:tcPr>
            <w:tcW w:w="960" w:type="dxa"/>
            <w:tcBorders>
              <w:top w:val="nil"/>
              <w:left w:val="nil"/>
              <w:bottom w:val="single" w:color="000000" w:sz="8" w:space="0"/>
              <w:right w:val="single" w:color="000000" w:sz="8" w:space="0"/>
            </w:tcBorders>
            <w:shd w:val="clear" w:color="auto" w:fill="auto"/>
            <w:noWrap/>
            <w:vAlign w:val="center"/>
          </w:tcPr>
          <w:p w14:paraId="6F33620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w:t>
            </w:r>
          </w:p>
        </w:tc>
        <w:tc>
          <w:tcPr>
            <w:tcW w:w="960" w:type="dxa"/>
            <w:tcBorders>
              <w:top w:val="nil"/>
              <w:left w:val="nil"/>
              <w:bottom w:val="single" w:color="000000" w:sz="8" w:space="0"/>
              <w:right w:val="single" w:color="000000" w:sz="8" w:space="0"/>
            </w:tcBorders>
            <w:shd w:val="clear" w:color="auto" w:fill="auto"/>
            <w:noWrap/>
            <w:vAlign w:val="center"/>
          </w:tcPr>
          <w:p w14:paraId="23F814C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w:t>
            </w:r>
          </w:p>
        </w:tc>
        <w:tc>
          <w:tcPr>
            <w:tcW w:w="973" w:type="dxa"/>
            <w:tcBorders>
              <w:top w:val="nil"/>
              <w:left w:val="nil"/>
              <w:bottom w:val="single" w:color="000000" w:sz="8" w:space="0"/>
              <w:right w:val="single" w:color="000000" w:sz="8" w:space="0"/>
            </w:tcBorders>
            <w:shd w:val="clear" w:color="auto" w:fill="auto"/>
            <w:noWrap/>
            <w:vAlign w:val="center"/>
          </w:tcPr>
          <w:p w14:paraId="7F8B13D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w:t>
            </w:r>
          </w:p>
        </w:tc>
        <w:tc>
          <w:tcPr>
            <w:tcW w:w="974" w:type="dxa"/>
            <w:tcBorders>
              <w:top w:val="nil"/>
              <w:left w:val="nil"/>
              <w:bottom w:val="single" w:color="000000" w:sz="8" w:space="0"/>
              <w:right w:val="single" w:color="000000" w:sz="8" w:space="0"/>
            </w:tcBorders>
            <w:shd w:val="clear" w:color="auto" w:fill="auto"/>
            <w:noWrap/>
            <w:vAlign w:val="center"/>
          </w:tcPr>
          <w:p w14:paraId="665FBF0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w:t>
            </w:r>
          </w:p>
        </w:tc>
        <w:tc>
          <w:tcPr>
            <w:tcW w:w="720" w:type="dxa"/>
            <w:tcBorders>
              <w:top w:val="nil"/>
              <w:left w:val="nil"/>
              <w:bottom w:val="single" w:color="000000" w:sz="8" w:space="0"/>
              <w:right w:val="single" w:color="000000" w:sz="8" w:space="0"/>
            </w:tcBorders>
            <w:shd w:val="clear" w:color="auto" w:fill="auto"/>
            <w:noWrap/>
            <w:vAlign w:val="center"/>
          </w:tcPr>
          <w:p w14:paraId="58F9CEC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10</w:t>
            </w:r>
          </w:p>
        </w:tc>
        <w:tc>
          <w:tcPr>
            <w:tcW w:w="960" w:type="dxa"/>
            <w:tcBorders>
              <w:top w:val="nil"/>
              <w:left w:val="nil"/>
              <w:bottom w:val="single" w:color="000000" w:sz="8" w:space="0"/>
              <w:right w:val="single" w:color="000000" w:sz="8" w:space="0"/>
            </w:tcBorders>
            <w:shd w:val="clear" w:color="auto" w:fill="auto"/>
            <w:noWrap/>
            <w:vAlign w:val="center"/>
          </w:tcPr>
          <w:p w14:paraId="54BAC46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10</w:t>
            </w:r>
          </w:p>
        </w:tc>
      </w:tr>
      <w:tr w14:paraId="28FD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77" w:type="dxa"/>
            <w:tcBorders>
              <w:top w:val="nil"/>
              <w:left w:val="single" w:color="000000" w:sz="8" w:space="0"/>
              <w:bottom w:val="single" w:color="auto" w:sz="4" w:space="0"/>
              <w:right w:val="single" w:color="000000" w:sz="8" w:space="0"/>
            </w:tcBorders>
            <w:shd w:val="clear" w:color="auto" w:fill="auto"/>
            <w:vAlign w:val="center"/>
          </w:tcPr>
          <w:p w14:paraId="25BEEAE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产业专题培训（期）</w:t>
            </w:r>
          </w:p>
        </w:tc>
        <w:tc>
          <w:tcPr>
            <w:tcW w:w="1027" w:type="dxa"/>
            <w:tcBorders>
              <w:top w:val="nil"/>
              <w:left w:val="nil"/>
              <w:bottom w:val="single" w:color="auto" w:sz="4" w:space="0"/>
              <w:right w:val="single" w:color="000000" w:sz="8" w:space="0"/>
            </w:tcBorders>
            <w:shd w:val="clear" w:color="auto" w:fill="auto"/>
            <w:noWrap/>
            <w:vAlign w:val="center"/>
          </w:tcPr>
          <w:p w14:paraId="3AFD9C2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6</w:t>
            </w:r>
          </w:p>
        </w:tc>
        <w:tc>
          <w:tcPr>
            <w:tcW w:w="960" w:type="dxa"/>
            <w:tcBorders>
              <w:top w:val="nil"/>
              <w:left w:val="nil"/>
              <w:bottom w:val="single" w:color="auto" w:sz="4" w:space="0"/>
              <w:right w:val="single" w:color="000000" w:sz="8" w:space="0"/>
            </w:tcBorders>
            <w:shd w:val="clear" w:color="auto" w:fill="auto"/>
            <w:noWrap/>
            <w:vAlign w:val="center"/>
          </w:tcPr>
          <w:p w14:paraId="15D6AB9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6</w:t>
            </w:r>
          </w:p>
        </w:tc>
        <w:tc>
          <w:tcPr>
            <w:tcW w:w="960" w:type="dxa"/>
            <w:tcBorders>
              <w:top w:val="nil"/>
              <w:left w:val="nil"/>
              <w:bottom w:val="single" w:color="auto" w:sz="4" w:space="0"/>
              <w:right w:val="single" w:color="000000" w:sz="8" w:space="0"/>
            </w:tcBorders>
            <w:shd w:val="clear" w:color="auto" w:fill="auto"/>
            <w:noWrap/>
            <w:vAlign w:val="center"/>
          </w:tcPr>
          <w:p w14:paraId="105CB23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6</w:t>
            </w:r>
          </w:p>
        </w:tc>
        <w:tc>
          <w:tcPr>
            <w:tcW w:w="973" w:type="dxa"/>
            <w:tcBorders>
              <w:top w:val="nil"/>
              <w:left w:val="nil"/>
              <w:bottom w:val="single" w:color="auto" w:sz="4" w:space="0"/>
              <w:right w:val="single" w:color="000000" w:sz="8" w:space="0"/>
            </w:tcBorders>
            <w:shd w:val="clear" w:color="auto" w:fill="auto"/>
            <w:noWrap/>
            <w:vAlign w:val="center"/>
          </w:tcPr>
          <w:p w14:paraId="30CA27B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6</w:t>
            </w:r>
          </w:p>
        </w:tc>
        <w:tc>
          <w:tcPr>
            <w:tcW w:w="974" w:type="dxa"/>
            <w:tcBorders>
              <w:top w:val="nil"/>
              <w:left w:val="nil"/>
              <w:bottom w:val="single" w:color="auto" w:sz="4" w:space="0"/>
              <w:right w:val="single" w:color="000000" w:sz="8" w:space="0"/>
            </w:tcBorders>
            <w:shd w:val="clear" w:color="auto" w:fill="auto"/>
            <w:noWrap/>
            <w:vAlign w:val="center"/>
          </w:tcPr>
          <w:p w14:paraId="276C8FD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6</w:t>
            </w:r>
          </w:p>
        </w:tc>
        <w:tc>
          <w:tcPr>
            <w:tcW w:w="720" w:type="dxa"/>
            <w:tcBorders>
              <w:top w:val="nil"/>
              <w:left w:val="nil"/>
              <w:bottom w:val="single" w:color="auto" w:sz="4" w:space="0"/>
              <w:right w:val="single" w:color="000000" w:sz="8" w:space="0"/>
            </w:tcBorders>
            <w:shd w:val="clear" w:color="auto" w:fill="auto"/>
            <w:noWrap/>
            <w:vAlign w:val="center"/>
          </w:tcPr>
          <w:p w14:paraId="666DEE1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30</w:t>
            </w:r>
          </w:p>
        </w:tc>
        <w:tc>
          <w:tcPr>
            <w:tcW w:w="960" w:type="dxa"/>
            <w:tcBorders>
              <w:top w:val="nil"/>
              <w:left w:val="nil"/>
              <w:bottom w:val="single" w:color="auto" w:sz="4" w:space="0"/>
              <w:right w:val="single" w:color="000000" w:sz="8" w:space="0"/>
            </w:tcBorders>
            <w:shd w:val="clear" w:color="auto" w:fill="auto"/>
            <w:noWrap/>
            <w:vAlign w:val="center"/>
          </w:tcPr>
          <w:p w14:paraId="3A51104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10</w:t>
            </w:r>
          </w:p>
        </w:tc>
      </w:tr>
      <w:tr w14:paraId="01C8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14:paraId="6DFD2DC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培育行业人才</w:t>
            </w:r>
            <w:r>
              <w:rPr>
                <w:rFonts w:hint="eastAsia" w:ascii="方正仿宋_GB2312" w:hAnsi="方正仿宋_GB2312" w:eastAsia="方正仿宋_GB2312" w:cs="方正仿宋_GB2312"/>
                <w:b/>
                <w:bCs/>
                <w:color w:val="auto"/>
                <w:kern w:val="2"/>
                <w:sz w:val="24"/>
                <w:szCs w:val="24"/>
                <w:highlight w:val="none"/>
                <w:lang w:val="en-US" w:eastAsia="zh-CN" w:bidi="ar-SA"/>
              </w:rPr>
              <w:br w:type="textWrapping"/>
            </w:r>
            <w:r>
              <w:rPr>
                <w:rFonts w:hint="eastAsia" w:ascii="方正仿宋_GB2312" w:hAnsi="方正仿宋_GB2312" w:eastAsia="方正仿宋_GB2312" w:cs="方正仿宋_GB2312"/>
                <w:b/>
                <w:bCs/>
                <w:color w:val="auto"/>
                <w:kern w:val="2"/>
                <w:sz w:val="24"/>
                <w:szCs w:val="24"/>
                <w:highlight w:val="none"/>
                <w:lang w:val="en-US" w:eastAsia="zh-CN" w:bidi="ar-SA"/>
              </w:rPr>
              <w:t>（人）</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B851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4690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18ED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200</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ED27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200</w:t>
            </w:r>
          </w:p>
        </w:tc>
        <w:tc>
          <w:tcPr>
            <w:tcW w:w="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B8CC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200</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849F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1000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57B7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10</w:t>
            </w:r>
          </w:p>
        </w:tc>
      </w:tr>
      <w:tr w14:paraId="303C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177" w:type="dxa"/>
            <w:tcBorders>
              <w:top w:val="single" w:color="auto" w:sz="4" w:space="0"/>
              <w:left w:val="single" w:color="auto" w:sz="4" w:space="0"/>
              <w:bottom w:val="single" w:color="auto" w:sz="4" w:space="0"/>
              <w:right w:val="single" w:color="auto" w:sz="4" w:space="0"/>
            </w:tcBorders>
            <w:shd w:val="clear" w:color="auto" w:fill="auto"/>
            <w:vAlign w:val="top"/>
          </w:tcPr>
          <w:p w14:paraId="6E2CB2F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活动场次</w:t>
            </w:r>
          </w:p>
          <w:p w14:paraId="679DC57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（场）</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CDD4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24</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3691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24</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5604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24</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6387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24</w:t>
            </w:r>
          </w:p>
        </w:tc>
        <w:tc>
          <w:tcPr>
            <w:tcW w:w="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9F84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24</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C9FE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120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B8A8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10</w:t>
            </w:r>
          </w:p>
        </w:tc>
      </w:tr>
      <w:tr w14:paraId="0359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14:paraId="4F3271D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楼宇去化率</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DD55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65%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0292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75%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A618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85%</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C11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95%</w:t>
            </w:r>
          </w:p>
        </w:tc>
        <w:tc>
          <w:tcPr>
            <w:tcW w:w="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ABA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95%</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545B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95%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641A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default" w:ascii="方正仿宋_GB2312" w:hAnsi="方正仿宋_GB2312" w:eastAsia="方正仿宋_GB2312" w:cs="方正仿宋_GB2312"/>
                <w:b w:val="0"/>
                <w:bCs w:val="0"/>
                <w:color w:val="auto"/>
                <w:kern w:val="2"/>
                <w:sz w:val="24"/>
                <w:szCs w:val="24"/>
                <w:highlight w:val="none"/>
                <w:lang w:val="en-US" w:eastAsia="zh-CN" w:bidi="ar-SA"/>
              </w:rPr>
              <w:t>10</w:t>
            </w:r>
          </w:p>
        </w:tc>
      </w:tr>
      <w:tr w14:paraId="3BD8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14:paraId="308607F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办公人数（人）</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B482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150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1B53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220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5990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300</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4B42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300</w:t>
            </w:r>
          </w:p>
        </w:tc>
        <w:tc>
          <w:tcPr>
            <w:tcW w:w="9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02B9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300</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7357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C4C3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30</w:t>
            </w:r>
          </w:p>
        </w:tc>
      </w:tr>
      <w:tr w14:paraId="4C42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779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1F3F6F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分值合计</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1B8D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100</w:t>
            </w:r>
          </w:p>
        </w:tc>
      </w:tr>
    </w:tbl>
    <w:p w14:paraId="3F34FE8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default"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2.5.3 产业生态考核标准说明</w:t>
      </w:r>
    </w:p>
    <w:p w14:paraId="4FFFC53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2.5.3.1 跨境商家孵化标准</w:t>
      </w:r>
    </w:p>
    <w:p w14:paraId="10D4C96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Hans"/>
        </w:rPr>
      </w:pPr>
      <w:r>
        <w:rPr>
          <w:rStyle w:val="76"/>
          <w:rFonts w:hint="eastAsia" w:ascii="方正仿宋_GB2312" w:hAnsi="方正仿宋_GB2312" w:eastAsia="方正仿宋_GB2312" w:cs="方正仿宋_GB2312"/>
          <w:color w:val="auto"/>
          <w:sz w:val="28"/>
          <w:szCs w:val="28"/>
          <w:highlight w:val="none"/>
          <w:lang w:val="en-US" w:eastAsia="zh-CN"/>
        </w:rPr>
        <w:t>新增</w:t>
      </w:r>
      <w:r>
        <w:rPr>
          <w:rStyle w:val="76"/>
          <w:rFonts w:hint="eastAsia" w:ascii="方正仿宋_GB2312" w:hAnsi="方正仿宋_GB2312" w:eastAsia="方正仿宋_GB2312" w:cs="方正仿宋_GB2312"/>
          <w:color w:val="auto"/>
          <w:sz w:val="28"/>
          <w:szCs w:val="28"/>
          <w:highlight w:val="none"/>
          <w:lang w:val="en-US" w:eastAsia="zh-Hans"/>
        </w:rPr>
        <w:t>跨境电商企业需完成</w:t>
      </w:r>
      <w:r>
        <w:rPr>
          <w:rStyle w:val="76"/>
          <w:rFonts w:hint="eastAsia" w:ascii="方正仿宋_GB2312" w:hAnsi="方正仿宋_GB2312" w:eastAsia="方正仿宋_GB2312" w:cs="方正仿宋_GB2312"/>
          <w:color w:val="auto"/>
          <w:sz w:val="28"/>
          <w:szCs w:val="28"/>
          <w:highlight w:val="none"/>
          <w:lang w:val="en-US" w:eastAsia="zh-CN"/>
        </w:rPr>
        <w:t>跨境电商</w:t>
      </w:r>
      <w:r>
        <w:rPr>
          <w:rStyle w:val="76"/>
          <w:rFonts w:hint="eastAsia" w:ascii="方正仿宋_GB2312" w:hAnsi="方正仿宋_GB2312" w:eastAsia="方正仿宋_GB2312" w:cs="方正仿宋_GB2312"/>
          <w:color w:val="auto"/>
          <w:sz w:val="28"/>
          <w:szCs w:val="28"/>
          <w:highlight w:val="none"/>
          <w:lang w:val="en-US" w:eastAsia="zh-Hans"/>
        </w:rPr>
        <w:t>平台入驻流程。</w:t>
      </w:r>
    </w:p>
    <w:p w14:paraId="31A406B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default"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2.5.3.2 品牌企业孵化</w:t>
      </w:r>
      <w:r>
        <w:rPr>
          <w:rStyle w:val="76"/>
          <w:rFonts w:hint="default" w:ascii="方正仿宋_GB2312" w:hAnsi="方正仿宋_GB2312" w:eastAsia="方正仿宋_GB2312" w:cs="方正仿宋_GB2312"/>
          <w:color w:val="auto"/>
          <w:sz w:val="28"/>
          <w:szCs w:val="28"/>
          <w:highlight w:val="none"/>
          <w:lang w:val="en-US" w:eastAsia="zh-CN"/>
        </w:rPr>
        <w:t>标准</w:t>
      </w:r>
    </w:p>
    <w:p w14:paraId="52307BB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Hans"/>
        </w:rPr>
      </w:pPr>
      <w:r>
        <w:rPr>
          <w:rStyle w:val="76"/>
          <w:rFonts w:hint="eastAsia" w:ascii="方正仿宋_GB2312" w:hAnsi="方正仿宋_GB2312" w:eastAsia="方正仿宋_GB2312" w:cs="方正仿宋_GB2312"/>
          <w:color w:val="auto"/>
          <w:sz w:val="28"/>
          <w:szCs w:val="28"/>
          <w:highlight w:val="none"/>
          <w:lang w:val="en-US" w:eastAsia="zh-Hans"/>
        </w:rPr>
        <w:t>跨境电商品牌企业需完成</w:t>
      </w:r>
      <w:r>
        <w:rPr>
          <w:rStyle w:val="76"/>
          <w:rFonts w:hint="eastAsia" w:ascii="方正仿宋_GB2312" w:hAnsi="方正仿宋_GB2312" w:eastAsia="方正仿宋_GB2312" w:cs="方正仿宋_GB2312"/>
          <w:color w:val="auto"/>
          <w:sz w:val="28"/>
          <w:szCs w:val="28"/>
          <w:highlight w:val="none"/>
          <w:lang w:val="en-US" w:eastAsia="zh-CN"/>
        </w:rPr>
        <w:t>跨境电商</w:t>
      </w:r>
      <w:r>
        <w:rPr>
          <w:rStyle w:val="76"/>
          <w:rFonts w:hint="eastAsia" w:ascii="方正仿宋_GB2312" w:hAnsi="方正仿宋_GB2312" w:eastAsia="方正仿宋_GB2312" w:cs="方正仿宋_GB2312"/>
          <w:color w:val="auto"/>
          <w:sz w:val="28"/>
          <w:szCs w:val="28"/>
          <w:highlight w:val="none"/>
          <w:lang w:val="en-US" w:eastAsia="zh-Hans"/>
        </w:rPr>
        <w:t>平台入驻流程，同时满足</w:t>
      </w:r>
      <w:r>
        <w:rPr>
          <w:rStyle w:val="76"/>
          <w:rFonts w:hint="eastAsia" w:ascii="方正仿宋_GB2312" w:hAnsi="方正仿宋_GB2312" w:eastAsia="方正仿宋_GB2312" w:cs="方正仿宋_GB2312"/>
          <w:color w:val="auto"/>
          <w:sz w:val="28"/>
          <w:szCs w:val="28"/>
          <w:highlight w:val="none"/>
          <w:lang w:val="en-US" w:eastAsia="zh-CN"/>
        </w:rPr>
        <w:t>年度</w:t>
      </w:r>
      <w:r>
        <w:rPr>
          <w:rStyle w:val="76"/>
          <w:rFonts w:hint="eastAsia" w:ascii="方正仿宋_GB2312" w:hAnsi="方正仿宋_GB2312" w:eastAsia="方正仿宋_GB2312" w:cs="方正仿宋_GB2312"/>
          <w:color w:val="auto"/>
          <w:sz w:val="28"/>
          <w:szCs w:val="28"/>
          <w:highlight w:val="none"/>
          <w:lang w:val="en-US" w:eastAsia="zh-Hans"/>
        </w:rPr>
        <w:t>累计成交额超1千万美金。</w:t>
      </w:r>
    </w:p>
    <w:p w14:paraId="5AEA672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2.5.3.3 产业专题培训（期）标准</w:t>
      </w:r>
    </w:p>
    <w:p w14:paraId="068FC56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组织全域电商产业专题培训活动，</w:t>
      </w:r>
      <w:r>
        <w:rPr>
          <w:rStyle w:val="76"/>
          <w:rFonts w:hint="default" w:ascii="方正仿宋_GB2312" w:hAnsi="方正仿宋_GB2312" w:eastAsia="方正仿宋_GB2312" w:cs="方正仿宋_GB2312"/>
          <w:color w:val="auto"/>
          <w:sz w:val="28"/>
          <w:szCs w:val="28"/>
          <w:highlight w:val="none"/>
          <w:lang w:val="en-US" w:eastAsia="zh-Hans"/>
        </w:rPr>
        <w:t>提升学员在产业分析、资源整合、实操运营等方面的专业能力</w:t>
      </w:r>
      <w:r>
        <w:rPr>
          <w:rStyle w:val="76"/>
          <w:rFonts w:hint="eastAsia" w:ascii="方正仿宋_GB2312" w:hAnsi="方正仿宋_GB2312" w:eastAsia="方正仿宋_GB2312" w:cs="方正仿宋_GB2312"/>
          <w:color w:val="auto"/>
          <w:sz w:val="28"/>
          <w:szCs w:val="28"/>
          <w:highlight w:val="none"/>
          <w:lang w:val="en-US" w:eastAsia="zh-CN"/>
        </w:rPr>
        <w:t>。</w:t>
      </w:r>
    </w:p>
    <w:p w14:paraId="08F788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2.5.3.4行业人才标准</w:t>
      </w:r>
    </w:p>
    <w:p w14:paraId="1A8EB0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Hans"/>
        </w:rPr>
      </w:pPr>
      <w:r>
        <w:rPr>
          <w:rStyle w:val="76"/>
          <w:rFonts w:hint="eastAsia" w:ascii="方正仿宋_GB2312" w:hAnsi="方正仿宋_GB2312" w:eastAsia="方正仿宋_GB2312" w:cs="方正仿宋_GB2312"/>
          <w:color w:val="auto"/>
          <w:sz w:val="28"/>
          <w:szCs w:val="28"/>
          <w:highlight w:val="none"/>
          <w:lang w:val="en-US" w:eastAsia="zh-Hans"/>
        </w:rPr>
        <w:t>跨境电商从业人员需经过平台培训考核认证，取得国内大型电商平台颁发的跨境电商职业技能等级证书。</w:t>
      </w:r>
    </w:p>
    <w:p w14:paraId="68AC8BB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2.5.3.5培训活动要求</w:t>
      </w:r>
    </w:p>
    <w:p w14:paraId="473084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Hans"/>
        </w:rPr>
      </w:pPr>
      <w:r>
        <w:rPr>
          <w:rStyle w:val="76"/>
          <w:rFonts w:hint="eastAsia" w:ascii="方正仿宋_GB2312" w:hAnsi="方正仿宋_GB2312" w:eastAsia="方正仿宋_GB2312" w:cs="方正仿宋_GB2312"/>
          <w:color w:val="auto"/>
          <w:sz w:val="28"/>
          <w:szCs w:val="28"/>
          <w:highlight w:val="none"/>
          <w:lang w:val="en-US" w:eastAsia="zh-Hans"/>
        </w:rPr>
        <w:t>按照跨境电商</w:t>
      </w:r>
      <w:r>
        <w:rPr>
          <w:rStyle w:val="76"/>
          <w:rFonts w:hint="eastAsia" w:ascii="方正仿宋_GB2312" w:hAnsi="方正仿宋_GB2312" w:eastAsia="方正仿宋_GB2312" w:cs="方正仿宋_GB2312"/>
          <w:color w:val="auto"/>
          <w:sz w:val="28"/>
          <w:szCs w:val="28"/>
          <w:highlight w:val="none"/>
          <w:lang w:val="en-US" w:eastAsia="zh-CN"/>
        </w:rPr>
        <w:t>、产业带电商、直播电商等</w:t>
      </w:r>
      <w:r>
        <w:rPr>
          <w:rStyle w:val="76"/>
          <w:rFonts w:hint="eastAsia" w:ascii="方正仿宋_GB2312" w:hAnsi="方正仿宋_GB2312" w:eastAsia="方正仿宋_GB2312" w:cs="方正仿宋_GB2312"/>
          <w:color w:val="auto"/>
          <w:sz w:val="28"/>
          <w:szCs w:val="28"/>
          <w:highlight w:val="none"/>
          <w:lang w:val="en-US" w:eastAsia="zh-Hans"/>
        </w:rPr>
        <w:t>主题培训及活动场次进行考核，确保培训、活动有序开展且取得切实成效。</w:t>
      </w:r>
    </w:p>
    <w:p w14:paraId="6455DBD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2.5.3.6办公人数（人）标准 需大专以上学历或取得国家级电商类、直播类及其他相关类型资格证书的高层次人才。</w:t>
      </w:r>
    </w:p>
    <w:p w14:paraId="29E5CE5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2.6 协助高新区组织本地有需要的企业及社会人士、高校生等人群参加乙方数字贸易、电商、直播、新媒体运营、营销等专项就业培训。为本地培育数字贸易、跨境电商等行业专业人才。</w:t>
      </w:r>
    </w:p>
    <w:p w14:paraId="1024791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2.7 在合作期内，争创省级特色产业带直播电商中心、省级跨境电子商务产业园、国家级跨境电子商务产业园，则有权享受上级部门的奖励及补贴政策，其中第一年完成创建，给予上述奖励及补贴的80％进行奖励；第二年完成创建，给予上述奖励及补贴的50％进行奖励；第三年完成创建，给予上述奖励及补贴的20％进行奖励；第四、五年完成创建则不予以奖励。</w:t>
      </w:r>
    </w:p>
    <w:p w14:paraId="59DEDE8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b w:val="0"/>
          <w:bCs w:val="0"/>
          <w:color w:val="auto"/>
          <w:sz w:val="28"/>
          <w:szCs w:val="28"/>
          <w:highlight w:val="none"/>
          <w:u w:val="none"/>
        </w:rPr>
      </w:pPr>
      <w:r>
        <w:rPr>
          <w:rStyle w:val="76"/>
          <w:rFonts w:hint="eastAsia" w:ascii="方正仿宋_GB2312" w:hAnsi="方正仿宋_GB2312" w:eastAsia="方正仿宋_GB2312" w:cs="方正仿宋_GB2312"/>
          <w:b w:val="0"/>
          <w:bCs w:val="0"/>
          <w:color w:val="auto"/>
          <w:sz w:val="28"/>
          <w:szCs w:val="28"/>
          <w:highlight w:val="none"/>
          <w:u w:val="none"/>
          <w:lang w:val="en-US" w:eastAsia="zh-CN"/>
        </w:rPr>
        <w:t>2.8 在合作期内，乙方承诺将聚焦滁州特色产业带，按照安徽省商务厅《关于开展“直播+产业带”培育行动的通知》要求落实完成直播产业培育，争创特色产业带直播电商中心（基地）：直播电商中心（园区）建筑面积≥2000㎡；直播间≥10间（每间不少于10㎡），配备专业设备；仓储物流覆盖率100%；年网上零售额≥1亿元；入驻直播电商企业≥10个；签约主播≥20人；提供代办服务、专业服务、增值服务等至少3类服务，累计服务企业≥30家；建立商品质检、售后追溯机制，近两年无重大消费投诉或违法违规记录。</w:t>
      </w:r>
    </w:p>
    <w:p w14:paraId="1C87D7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b w:val="0"/>
          <w:bCs w:val="0"/>
          <w:color w:val="auto"/>
          <w:sz w:val="28"/>
          <w:szCs w:val="28"/>
          <w:highlight w:val="none"/>
          <w:u w:val="none"/>
          <w:lang w:val="en-US" w:eastAsia="zh-CN"/>
        </w:rPr>
      </w:pPr>
      <w:r>
        <w:rPr>
          <w:rStyle w:val="76"/>
          <w:rFonts w:hint="eastAsia" w:ascii="方正仿宋_GB2312" w:hAnsi="方正仿宋_GB2312" w:eastAsia="方正仿宋_GB2312" w:cs="方正仿宋_GB2312"/>
          <w:b w:val="0"/>
          <w:bCs w:val="0"/>
          <w:color w:val="auto"/>
          <w:sz w:val="28"/>
          <w:szCs w:val="28"/>
          <w:highlight w:val="none"/>
          <w:u w:val="none"/>
          <w:lang w:val="en-US" w:eastAsia="zh-CN"/>
        </w:rPr>
        <w:t>2.9 乙方及乙方招引企业创造的相关经济目标贡献可以合并视为乙方对于目标的完成业绩。若乙方超出完成以上项目目标，则有权享受上级部门的奖励及补贴政策。</w:t>
      </w:r>
    </w:p>
    <w:p w14:paraId="656D06AD">
      <w:pPr>
        <w:spacing w:line="600" w:lineRule="exact"/>
        <w:jc w:val="center"/>
        <w:textAlignment w:val="auto"/>
        <w:rPr>
          <w:rStyle w:val="76"/>
          <w:rFonts w:ascii="仿宋_GB2312" w:eastAsia="仿宋_GB2312"/>
          <w:b/>
          <w:bCs w:val="0"/>
          <w:color w:val="auto"/>
          <w:sz w:val="28"/>
          <w:szCs w:val="28"/>
          <w:highlight w:val="none"/>
        </w:rPr>
      </w:pPr>
      <w:r>
        <w:rPr>
          <w:rStyle w:val="76"/>
          <w:rFonts w:ascii="黑体" w:eastAsia="黑体" w:cs="黑体"/>
          <w:b/>
          <w:bCs w:val="0"/>
          <w:color w:val="auto"/>
          <w:sz w:val="28"/>
          <w:szCs w:val="28"/>
          <w:highlight w:val="none"/>
        </w:rPr>
        <w:t>第</w:t>
      </w:r>
      <w:r>
        <w:rPr>
          <w:rStyle w:val="76"/>
          <w:rFonts w:hint="eastAsia" w:ascii="黑体" w:eastAsia="黑体" w:cs="黑体"/>
          <w:b/>
          <w:bCs w:val="0"/>
          <w:color w:val="auto"/>
          <w:sz w:val="28"/>
          <w:szCs w:val="28"/>
          <w:highlight w:val="none"/>
          <w:lang w:val="en-US" w:eastAsia="zh-CN"/>
        </w:rPr>
        <w:t>三</w:t>
      </w:r>
      <w:r>
        <w:rPr>
          <w:rStyle w:val="76"/>
          <w:rFonts w:ascii="黑体" w:eastAsia="黑体" w:cs="黑体"/>
          <w:b/>
          <w:bCs w:val="0"/>
          <w:color w:val="auto"/>
          <w:sz w:val="28"/>
          <w:szCs w:val="28"/>
          <w:highlight w:val="none"/>
        </w:rPr>
        <w:t xml:space="preserve">条  </w:t>
      </w:r>
      <w:r>
        <w:rPr>
          <w:rStyle w:val="76"/>
          <w:rFonts w:hint="eastAsia" w:ascii="黑体" w:eastAsia="黑体" w:cs="黑体"/>
          <w:b/>
          <w:bCs w:val="0"/>
          <w:color w:val="auto"/>
          <w:sz w:val="28"/>
          <w:szCs w:val="28"/>
          <w:highlight w:val="none"/>
        </w:rPr>
        <w:t>服务费用及支付方式</w:t>
      </w:r>
    </w:p>
    <w:p w14:paraId="335C33D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1.项目建设费：</w:t>
      </w:r>
      <w:r>
        <w:rPr>
          <w:rStyle w:val="76"/>
          <w:rFonts w:hint="eastAsia" w:ascii="方正仿宋_GB2312" w:hAnsi="方正仿宋_GB2312" w:eastAsia="方正仿宋_GB2312" w:cs="方正仿宋_GB2312"/>
          <w:color w:val="auto"/>
          <w:sz w:val="28"/>
          <w:szCs w:val="28"/>
          <w:highlight w:val="none"/>
          <w:lang w:val="en-US" w:eastAsia="zh-Hans"/>
        </w:rPr>
        <w:t>乙方</w:t>
      </w:r>
      <w:r>
        <w:rPr>
          <w:rStyle w:val="76"/>
          <w:rFonts w:hint="eastAsia" w:ascii="方正仿宋_GB2312" w:hAnsi="方正仿宋_GB2312" w:eastAsia="方正仿宋_GB2312" w:cs="方正仿宋_GB2312"/>
          <w:color w:val="auto"/>
          <w:sz w:val="28"/>
          <w:szCs w:val="28"/>
          <w:highlight w:val="none"/>
          <w:lang w:val="en-US" w:eastAsia="zh-CN"/>
        </w:rPr>
        <w:t>负责</w:t>
      </w:r>
      <w:r>
        <w:rPr>
          <w:rStyle w:val="76"/>
          <w:rFonts w:hint="eastAsia" w:ascii="方正仿宋_GB2312" w:hAnsi="方正仿宋_GB2312" w:eastAsia="方正仿宋_GB2312" w:cs="方正仿宋_GB2312"/>
          <w:color w:val="auto"/>
          <w:sz w:val="28"/>
          <w:szCs w:val="28"/>
          <w:highlight w:val="none"/>
          <w:lang w:val="en-US" w:eastAsia="zh-Hans"/>
        </w:rPr>
        <w:t>对接</w:t>
      </w:r>
      <w:r>
        <w:rPr>
          <w:rStyle w:val="76"/>
          <w:rFonts w:hint="eastAsia" w:ascii="方正仿宋_GB2312" w:hAnsi="方正仿宋_GB2312" w:eastAsia="方正仿宋_GB2312" w:cs="方正仿宋_GB2312"/>
          <w:color w:val="auto"/>
          <w:sz w:val="28"/>
          <w:szCs w:val="28"/>
          <w:highlight w:val="none"/>
          <w:lang w:val="en-US" w:eastAsia="zh-CN"/>
        </w:rPr>
        <w:t>品牌导入、技术端口支持和</w:t>
      </w:r>
      <w:r>
        <w:rPr>
          <w:rStyle w:val="76"/>
          <w:rFonts w:hint="eastAsia" w:ascii="方正仿宋_GB2312" w:hAnsi="方正仿宋_GB2312" w:eastAsia="方正仿宋_GB2312" w:cs="方正仿宋_GB2312"/>
          <w:color w:val="auto"/>
          <w:sz w:val="28"/>
          <w:szCs w:val="28"/>
          <w:highlight w:val="none"/>
          <w:lang w:val="en-US" w:eastAsia="zh-Hans"/>
        </w:rPr>
        <w:t>提供相关</w:t>
      </w:r>
      <w:r>
        <w:rPr>
          <w:rStyle w:val="76"/>
          <w:rFonts w:hint="eastAsia" w:ascii="方正仿宋_GB2312" w:hAnsi="方正仿宋_GB2312" w:eastAsia="方正仿宋_GB2312" w:cs="方正仿宋_GB2312"/>
          <w:color w:val="auto"/>
          <w:sz w:val="28"/>
          <w:szCs w:val="28"/>
          <w:highlight w:val="none"/>
          <w:lang w:val="en-US" w:eastAsia="zh-CN"/>
        </w:rPr>
        <w:t>园区</w:t>
      </w:r>
      <w:r>
        <w:rPr>
          <w:rStyle w:val="76"/>
          <w:rFonts w:hint="eastAsia" w:ascii="方正仿宋_GB2312" w:hAnsi="方正仿宋_GB2312" w:eastAsia="方正仿宋_GB2312" w:cs="方正仿宋_GB2312"/>
          <w:color w:val="auto"/>
          <w:sz w:val="28"/>
          <w:szCs w:val="28"/>
          <w:highlight w:val="none"/>
          <w:lang w:val="en-US" w:eastAsia="zh-Hans"/>
        </w:rPr>
        <w:t>服务</w:t>
      </w:r>
      <w:r>
        <w:rPr>
          <w:rStyle w:val="76"/>
          <w:rFonts w:hint="eastAsia" w:ascii="方正仿宋_GB2312" w:hAnsi="方正仿宋_GB2312" w:eastAsia="方正仿宋_GB2312" w:cs="方正仿宋_GB2312"/>
          <w:color w:val="auto"/>
          <w:sz w:val="28"/>
          <w:szCs w:val="28"/>
          <w:highlight w:val="none"/>
          <w:lang w:val="en-US" w:eastAsia="zh-CN"/>
        </w:rPr>
        <w:t>，甲方给予</w:t>
      </w:r>
      <w:r>
        <w:rPr>
          <w:rStyle w:val="76"/>
          <w:rFonts w:hint="eastAsia" w:ascii="方正仿宋_GB2312" w:hAnsi="方正仿宋_GB2312" w:eastAsia="方正仿宋_GB2312" w:cs="方正仿宋_GB2312"/>
          <w:color w:val="auto"/>
          <w:sz w:val="28"/>
          <w:szCs w:val="28"/>
          <w:highlight w:val="none"/>
          <w:lang w:val="en-US" w:eastAsia="zh-Hans"/>
        </w:rPr>
        <w:t>乙</w:t>
      </w:r>
      <w:r>
        <w:rPr>
          <w:rStyle w:val="76"/>
          <w:rFonts w:hint="eastAsia" w:ascii="方正仿宋_GB2312" w:hAnsi="方正仿宋_GB2312" w:eastAsia="方正仿宋_GB2312" w:cs="方正仿宋_GB2312"/>
          <w:color w:val="auto"/>
          <w:sz w:val="28"/>
          <w:szCs w:val="28"/>
          <w:highlight w:val="none"/>
          <w:lang w:val="en-US" w:eastAsia="zh-CN"/>
        </w:rPr>
        <w:t>方项目建设费；</w:t>
      </w:r>
    </w:p>
    <w:p w14:paraId="3E8A3E2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1.1甲方对乙方财务尽调合格的情况下，本协议正式签订后15日</w:t>
      </w:r>
      <w:r>
        <w:rPr>
          <w:rStyle w:val="76"/>
          <w:rFonts w:hint="default" w:ascii="方正仿宋_GB2312" w:hAnsi="方正仿宋_GB2312" w:eastAsia="方正仿宋_GB2312" w:cs="方正仿宋_GB2312"/>
          <w:color w:val="auto"/>
          <w:sz w:val="28"/>
          <w:szCs w:val="28"/>
          <w:highlight w:val="none"/>
          <w:lang w:val="en-US" w:eastAsia="zh-CN"/>
        </w:rPr>
        <w:t>内</w:t>
      </w:r>
      <w:r>
        <w:rPr>
          <w:rStyle w:val="76"/>
          <w:rFonts w:hint="eastAsia" w:ascii="方正仿宋_GB2312" w:hAnsi="方正仿宋_GB2312" w:eastAsia="方正仿宋_GB2312" w:cs="方正仿宋_GB2312"/>
          <w:color w:val="auto"/>
          <w:sz w:val="28"/>
          <w:szCs w:val="28"/>
          <w:highlight w:val="none"/>
          <w:lang w:val="en-US" w:eastAsia="zh-CN"/>
        </w:rPr>
        <w:t>，乙方完成运营公司注册，向乙方支付项目建设费用的40%；</w:t>
      </w:r>
    </w:p>
    <w:p w14:paraId="5E281FE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default" w:ascii="方正仿宋_GB2312" w:hAnsi="方正仿宋_GB2312" w:eastAsia="方正仿宋_GB2312" w:cs="方正仿宋_GB2312"/>
          <w:color w:val="auto"/>
          <w:sz w:val="28"/>
          <w:szCs w:val="28"/>
          <w:highlight w:val="none"/>
          <w:lang w:val="en-US" w:eastAsia="zh-Hans"/>
        </w:rPr>
      </w:pPr>
      <w:r>
        <w:rPr>
          <w:rStyle w:val="76"/>
          <w:rFonts w:hint="eastAsia" w:ascii="方正仿宋_GB2312" w:hAnsi="方正仿宋_GB2312" w:eastAsia="方正仿宋_GB2312" w:cs="方正仿宋_GB2312"/>
          <w:color w:val="auto"/>
          <w:sz w:val="28"/>
          <w:szCs w:val="28"/>
          <w:highlight w:val="none"/>
          <w:lang w:val="en-US" w:eastAsia="zh-CN"/>
        </w:rPr>
        <w:t>1.2乙方完成企业综合服务中心平台开发且项目开园后15日内，甲方向乙方支付至项目建设费用的100%；</w:t>
      </w:r>
    </w:p>
    <w:p w14:paraId="10E37E8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项目建设费用于项目平台技术开发、数字化招商、云服务、数据动态大屏、智能在线机器人、硬件设备（电脑、服务器等）等。</w:t>
      </w:r>
    </w:p>
    <w:p w14:paraId="17E523E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default"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2.培育奖励。按照本协议约定的内容对项目公司进行考核，</w:t>
      </w:r>
      <w:r>
        <w:rPr>
          <w:rStyle w:val="76"/>
          <w:rFonts w:hint="eastAsia" w:ascii="方正仿宋_GB2312" w:hAnsi="方正仿宋_GB2312" w:eastAsia="方正仿宋_GB2312" w:cs="方正仿宋_GB2312"/>
          <w:color w:val="auto"/>
          <w:sz w:val="28"/>
          <w:szCs w:val="28"/>
          <w:highlight w:val="none"/>
          <w:lang w:val="zh-CN" w:eastAsia="zh-CN"/>
        </w:rPr>
        <w:t>根据乙方任务</w:t>
      </w:r>
      <w:r>
        <w:rPr>
          <w:rStyle w:val="76"/>
          <w:rFonts w:hint="eastAsia" w:ascii="方正仿宋_GB2312" w:hAnsi="方正仿宋_GB2312" w:eastAsia="方正仿宋_GB2312" w:cs="方正仿宋_GB2312"/>
          <w:color w:val="auto"/>
          <w:sz w:val="28"/>
          <w:szCs w:val="28"/>
          <w:highlight w:val="none"/>
          <w:lang w:val="en-US" w:eastAsia="zh-CN"/>
        </w:rPr>
        <w:t>目标</w:t>
      </w:r>
      <w:r>
        <w:rPr>
          <w:rStyle w:val="76"/>
          <w:rFonts w:hint="eastAsia" w:ascii="方正仿宋_GB2312" w:hAnsi="方正仿宋_GB2312" w:eastAsia="方正仿宋_GB2312" w:cs="方正仿宋_GB2312"/>
          <w:color w:val="auto"/>
          <w:sz w:val="28"/>
          <w:szCs w:val="28"/>
          <w:highlight w:val="none"/>
          <w:lang w:val="zh-CN" w:eastAsia="zh-CN"/>
        </w:rPr>
        <w:t>的完成情况支付相应比例</w:t>
      </w:r>
      <w:r>
        <w:rPr>
          <w:rStyle w:val="76"/>
          <w:rFonts w:hint="eastAsia" w:ascii="方正仿宋_GB2312" w:hAnsi="方正仿宋_GB2312" w:eastAsia="方正仿宋_GB2312" w:cs="方正仿宋_GB2312"/>
          <w:color w:val="auto"/>
          <w:sz w:val="28"/>
          <w:szCs w:val="28"/>
          <w:highlight w:val="none"/>
          <w:lang w:val="en-US" w:eastAsia="zh-CN"/>
        </w:rPr>
        <w:t>年培育奖励（年培育奖励费具体以中标金额为准，中标后明确）</w:t>
      </w:r>
      <w:r>
        <w:rPr>
          <w:rStyle w:val="76"/>
          <w:rFonts w:hint="eastAsia" w:ascii="方正仿宋_GB2312" w:hAnsi="方正仿宋_GB2312" w:eastAsia="方正仿宋_GB2312" w:cs="方正仿宋_GB2312"/>
          <w:color w:val="auto"/>
          <w:sz w:val="28"/>
          <w:szCs w:val="28"/>
          <w:highlight w:val="none"/>
          <w:lang w:val="zh-CN" w:eastAsia="zh-CN"/>
        </w:rPr>
        <w:t>。</w:t>
      </w:r>
      <w:r>
        <w:rPr>
          <w:rStyle w:val="76"/>
          <w:rFonts w:hint="eastAsia" w:ascii="方正仿宋_GB2312" w:hAnsi="方正仿宋_GB2312" w:eastAsia="方正仿宋_GB2312" w:cs="方正仿宋_GB2312"/>
          <w:color w:val="auto"/>
          <w:sz w:val="28"/>
          <w:szCs w:val="28"/>
          <w:highlight w:val="none"/>
          <w:lang w:val="en-US" w:eastAsia="zh-CN"/>
        </w:rPr>
        <w:t>若乙方当年度目标实际总完成度低于65%的，则取消乙方当年度培育奖励。</w:t>
      </w:r>
    </w:p>
    <w:p w14:paraId="77ACF2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3.楼宇奖励。乙方应与场地所在的资产管理单位签订租赁合同，合同五年一签。乙方与场地物业公司签订物业服务协议，面积由产业园资产管理单位测量确定，租金、物业费、水费、电费费用标准及收费方式依据届时签订之协议确定。若乙方每年按期完成约定的各项经济发展目标的，乙方可享受部分租金奖励，比例按四项经济发展目标最低完成比例给予租金奖励，最高不超过70％。</w:t>
      </w:r>
    </w:p>
    <w:p w14:paraId="5E46D301">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560" w:firstLineChars="200"/>
        <w:jc w:val="both"/>
        <w:textAlignment w:val="auto"/>
        <w:rPr>
          <w:rStyle w:val="76"/>
          <w:rFonts w:hint="default"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考核年度：为一个完整的自然年（1月1日-12月31日），在每个考核期满的1个月内，项目公司汇报园区培育业绩给甲方，甲方在收到项目公司业绩汇报材料后30个工作日内完成考核，并在完成考核后的</w:t>
      </w:r>
      <w:r>
        <w:rPr>
          <w:rStyle w:val="76"/>
          <w:rFonts w:hint="default" w:ascii="方正仿宋_GB2312" w:hAnsi="方正仿宋_GB2312" w:eastAsia="方正仿宋_GB2312" w:cs="方正仿宋_GB2312"/>
          <w:color w:val="auto"/>
          <w:sz w:val="28"/>
          <w:szCs w:val="28"/>
          <w:highlight w:val="none"/>
          <w:lang w:val="en-US" w:eastAsia="zh-CN"/>
        </w:rPr>
        <w:t>15</w:t>
      </w:r>
      <w:r>
        <w:rPr>
          <w:rStyle w:val="76"/>
          <w:rFonts w:hint="eastAsia" w:ascii="方正仿宋_GB2312" w:hAnsi="方正仿宋_GB2312" w:eastAsia="方正仿宋_GB2312" w:cs="方正仿宋_GB2312"/>
          <w:color w:val="auto"/>
          <w:sz w:val="28"/>
          <w:szCs w:val="28"/>
          <w:highlight w:val="none"/>
          <w:lang w:val="en-US" w:eastAsia="zh-CN"/>
        </w:rPr>
        <w:t>个工作日内按照项目公司的完成情况进行培育奖励、楼宇奖励兑付。（相关经济目标，以园区经济运行部门和滁州市海关书面反馈的数据为准。）</w:t>
      </w:r>
    </w:p>
    <w:p w14:paraId="3938FA04">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乙方账户信息如下：</w:t>
      </w:r>
    </w:p>
    <w:p w14:paraId="12F391B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账户名：</w:t>
      </w:r>
    </w:p>
    <w:p w14:paraId="2F293F6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开户银行：</w:t>
      </w:r>
    </w:p>
    <w:p w14:paraId="30D97E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银行账号：</w:t>
      </w:r>
    </w:p>
    <w:p w14:paraId="2B49A7D1">
      <w:pPr>
        <w:spacing w:line="600" w:lineRule="exact"/>
        <w:jc w:val="center"/>
        <w:textAlignment w:val="auto"/>
        <w:rPr>
          <w:rStyle w:val="76"/>
          <w:rFonts w:ascii="黑体" w:eastAsia="黑体" w:cs="黑体"/>
          <w:b/>
          <w:bCs w:val="0"/>
          <w:color w:val="auto"/>
          <w:sz w:val="28"/>
          <w:szCs w:val="28"/>
          <w:highlight w:val="none"/>
        </w:rPr>
      </w:pPr>
      <w:r>
        <w:rPr>
          <w:rStyle w:val="76"/>
          <w:rFonts w:ascii="黑体" w:eastAsia="黑体" w:cs="黑体"/>
          <w:b/>
          <w:bCs w:val="0"/>
          <w:color w:val="auto"/>
          <w:sz w:val="28"/>
          <w:szCs w:val="28"/>
          <w:highlight w:val="none"/>
        </w:rPr>
        <w:t>第</w:t>
      </w:r>
      <w:r>
        <w:rPr>
          <w:rStyle w:val="76"/>
          <w:rFonts w:hint="eastAsia" w:ascii="黑体" w:eastAsia="黑体" w:cs="黑体"/>
          <w:b/>
          <w:bCs w:val="0"/>
          <w:color w:val="auto"/>
          <w:sz w:val="28"/>
          <w:szCs w:val="28"/>
          <w:highlight w:val="none"/>
          <w:lang w:val="en-US" w:eastAsia="zh-CN"/>
        </w:rPr>
        <w:t>四</w:t>
      </w:r>
      <w:r>
        <w:rPr>
          <w:rStyle w:val="76"/>
          <w:rFonts w:ascii="黑体" w:eastAsia="黑体" w:cs="黑体"/>
          <w:b/>
          <w:bCs w:val="0"/>
          <w:color w:val="auto"/>
          <w:sz w:val="28"/>
          <w:szCs w:val="28"/>
          <w:highlight w:val="none"/>
        </w:rPr>
        <w:t>条  违约责任</w:t>
      </w:r>
    </w:p>
    <w:p w14:paraId="5DC3963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仿宋_GB2312" w:hAnsi="仿宋_GB2312" w:eastAsia="仿宋_GB2312" w:cs="仿宋_GB2312"/>
          <w:color w:val="auto"/>
          <w:sz w:val="28"/>
          <w:szCs w:val="28"/>
          <w:highlight w:val="none"/>
        </w:rPr>
      </w:pPr>
      <w:r>
        <w:rPr>
          <w:rStyle w:val="76"/>
          <w:rFonts w:hint="eastAsia" w:ascii="方正仿宋_GB2312" w:hAnsi="方正仿宋_GB2312" w:eastAsia="方正仿宋_GB2312" w:cs="方正仿宋_GB2312"/>
          <w:color w:val="auto"/>
          <w:sz w:val="28"/>
          <w:szCs w:val="28"/>
          <w:highlight w:val="none"/>
          <w:lang w:val="en-US" w:eastAsia="zh-CN"/>
        </w:rPr>
        <w:t>1.如因法律法规和国家政策发生变化，则本协议在服从法律法规和国家政策的前提下作相应调整。</w:t>
      </w:r>
      <w:r>
        <w:rPr>
          <w:rStyle w:val="76"/>
          <w:rFonts w:hint="eastAsia" w:ascii="仿宋_GB2312" w:hAnsi="仿宋_GB2312" w:eastAsia="仿宋_GB2312" w:cs="仿宋_GB2312"/>
          <w:color w:val="auto"/>
          <w:sz w:val="28"/>
          <w:szCs w:val="28"/>
          <w:highlight w:val="none"/>
        </w:rPr>
        <w:br w:type="textWrapping"/>
      </w:r>
      <w:r>
        <w:rPr>
          <w:rStyle w:val="76"/>
          <w:rFonts w:hint="eastAsia" w:ascii="方正仿宋_GB2312" w:hAnsi="方正仿宋_GB2312" w:eastAsia="方正仿宋_GB2312" w:cs="方正仿宋_GB2312"/>
          <w:color w:val="auto"/>
          <w:sz w:val="28"/>
          <w:szCs w:val="28"/>
          <w:highlight w:val="none"/>
          <w:lang w:val="en-US" w:eastAsia="zh-CN"/>
        </w:rPr>
        <w:t xml:space="preserve">    2.如甲方按协议约定完成各项政策落实，乙方入驻两年内任意一年按照本协议第2.5.1条经济发展目标考核未满50%，甲方有权要求乙方全额退还项目建设费。如因甲方政府各部门不顺畅且非因乙方及引进市场主体的原因，导致项目未能如期上线、相关政策未能如期落实、项目未能如期开展等情况，针对乙方的考核按照实际情况进行顺延或甲、乙双方进行商议再定落地方案。在运营过程中，在乙方合法合规引进市场主体的情况下，若甲方怠于协调市监、税务、金融等部门的沟通，造成乙方无法开展引进市场主体工作，则乙方不承担相关责任。</w:t>
      </w:r>
    </w:p>
    <w:p w14:paraId="1B6D22B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default"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3.乙方违反本协议约定给甲方造成重大损失或合作期间，乙方或乙方引进企业存在违法、犯罪行为，被相关部门、机关行政、刑事处罚，或被行政、刑事立案的，甲方有权根据实际情况，单方面决定解除本协议。</w:t>
      </w:r>
      <w:r>
        <w:rPr>
          <w:rStyle w:val="76"/>
          <w:rFonts w:hint="eastAsia" w:ascii="方正仿宋_GB2312" w:hAnsi="方正仿宋_GB2312" w:eastAsia="方正仿宋_GB2312" w:cs="方正仿宋_GB2312"/>
          <w:color w:val="auto"/>
          <w:sz w:val="28"/>
          <w:szCs w:val="28"/>
          <w:highlight w:val="none"/>
          <w:lang w:val="en-US" w:eastAsia="zh-CN"/>
        </w:rPr>
        <w:br w:type="textWrapping"/>
      </w:r>
      <w:r>
        <w:rPr>
          <w:rStyle w:val="76"/>
          <w:rFonts w:hint="eastAsia" w:ascii="方正仿宋_GB2312" w:hAnsi="方正仿宋_GB2312" w:eastAsia="方正仿宋_GB2312" w:cs="方正仿宋_GB2312"/>
          <w:color w:val="auto"/>
          <w:sz w:val="28"/>
          <w:szCs w:val="28"/>
          <w:highlight w:val="none"/>
          <w:lang w:val="en-US" w:eastAsia="zh-CN"/>
        </w:rPr>
        <w:t xml:space="preserve">    4.如乙方按协议约定完成相应目标并经甲方考核合格后，甲方在乙方提交申请满两个月仍未能按本协议约定执行相应政策和兑现相关奖励支持，乙方有权终止运营，且不承担任何违约责任。</w:t>
      </w:r>
    </w:p>
    <w:p w14:paraId="37D53587">
      <w:pPr>
        <w:spacing w:line="600" w:lineRule="exact"/>
        <w:jc w:val="center"/>
        <w:textAlignment w:val="auto"/>
        <w:rPr>
          <w:rStyle w:val="76"/>
          <w:rFonts w:ascii="黑体" w:eastAsia="黑体" w:cs="黑体"/>
          <w:b/>
          <w:bCs w:val="0"/>
          <w:color w:val="auto"/>
          <w:sz w:val="28"/>
          <w:szCs w:val="28"/>
          <w:highlight w:val="none"/>
        </w:rPr>
      </w:pPr>
      <w:r>
        <w:rPr>
          <w:rStyle w:val="76"/>
          <w:rFonts w:ascii="黑体" w:eastAsia="黑体" w:cs="黑体"/>
          <w:b/>
          <w:bCs w:val="0"/>
          <w:color w:val="auto"/>
          <w:sz w:val="28"/>
          <w:szCs w:val="28"/>
          <w:highlight w:val="none"/>
        </w:rPr>
        <w:t>第</w:t>
      </w:r>
      <w:r>
        <w:rPr>
          <w:rStyle w:val="76"/>
          <w:rFonts w:hint="eastAsia" w:ascii="黑体" w:eastAsia="黑体" w:cs="黑体"/>
          <w:b/>
          <w:bCs w:val="0"/>
          <w:color w:val="auto"/>
          <w:sz w:val="28"/>
          <w:szCs w:val="28"/>
          <w:highlight w:val="none"/>
          <w:lang w:val="en-US" w:eastAsia="zh-CN"/>
        </w:rPr>
        <w:t>五</w:t>
      </w:r>
      <w:r>
        <w:rPr>
          <w:rStyle w:val="76"/>
          <w:rFonts w:ascii="黑体" w:eastAsia="黑体" w:cs="黑体"/>
          <w:b/>
          <w:bCs w:val="0"/>
          <w:color w:val="auto"/>
          <w:sz w:val="28"/>
          <w:szCs w:val="28"/>
          <w:highlight w:val="none"/>
        </w:rPr>
        <w:t>条　</w:t>
      </w:r>
      <w:r>
        <w:rPr>
          <w:rStyle w:val="76"/>
          <w:rFonts w:hint="eastAsia" w:ascii="黑体" w:eastAsia="黑体" w:cs="黑体"/>
          <w:b/>
          <w:bCs w:val="0"/>
          <w:color w:val="auto"/>
          <w:sz w:val="28"/>
          <w:szCs w:val="28"/>
          <w:highlight w:val="none"/>
        </w:rPr>
        <w:t>保密条款</w:t>
      </w:r>
    </w:p>
    <w:p w14:paraId="36038C1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1.</w:t>
      </w:r>
      <w:r>
        <w:rPr>
          <w:rStyle w:val="76"/>
          <w:rFonts w:hint="eastAsia" w:ascii="方正仿宋_GB2312" w:hAnsi="方正仿宋_GB2312" w:eastAsia="方正仿宋_GB2312" w:cs="方正仿宋_GB2312"/>
          <w:color w:val="auto"/>
          <w:sz w:val="28"/>
          <w:szCs w:val="28"/>
          <w:highlight w:val="none"/>
          <w:lang w:val="en-US" w:eastAsia="zh-Hans"/>
        </w:rPr>
        <w:t>双</w:t>
      </w:r>
      <w:r>
        <w:rPr>
          <w:rStyle w:val="76"/>
          <w:rFonts w:hint="eastAsia" w:ascii="方正仿宋_GB2312" w:hAnsi="方正仿宋_GB2312" w:eastAsia="方正仿宋_GB2312" w:cs="方正仿宋_GB2312"/>
          <w:color w:val="auto"/>
          <w:sz w:val="28"/>
          <w:szCs w:val="28"/>
          <w:highlight w:val="none"/>
          <w:lang w:val="en-US" w:eastAsia="zh-CN"/>
        </w:rPr>
        <w:t>方同意，</w:t>
      </w:r>
      <w:r>
        <w:rPr>
          <w:rStyle w:val="76"/>
          <w:rFonts w:hint="eastAsia" w:ascii="方正仿宋_GB2312" w:hAnsi="方正仿宋_GB2312" w:eastAsia="方正仿宋_GB2312" w:cs="方正仿宋_GB2312"/>
          <w:color w:val="auto"/>
          <w:sz w:val="28"/>
          <w:szCs w:val="28"/>
          <w:highlight w:val="none"/>
          <w:lang w:val="en-US" w:eastAsia="zh-Hans"/>
        </w:rPr>
        <w:t>双</w:t>
      </w:r>
      <w:r>
        <w:rPr>
          <w:rStyle w:val="76"/>
          <w:rFonts w:hint="eastAsia" w:ascii="方正仿宋_GB2312" w:hAnsi="方正仿宋_GB2312" w:eastAsia="方正仿宋_GB2312" w:cs="方正仿宋_GB2312"/>
          <w:color w:val="auto"/>
          <w:sz w:val="28"/>
          <w:szCs w:val="28"/>
          <w:highlight w:val="none"/>
          <w:lang w:val="en-US" w:eastAsia="zh-CN"/>
        </w:rPr>
        <w:t>方及各自的联络部门（人员）对本协议书的内容负有保密责任，本协议及其相关协议内容、有关合作项目的协商讨论均属于保密信息，未经对方书面许可或法律规定，任何一方不得直接或间接向第三方披露，如发生违约的，则守约方有要求泄密方赔偿之权利。</w:t>
      </w:r>
    </w:p>
    <w:p w14:paraId="635643C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2.如本协议效力终止，除非法律法规规定，</w:t>
      </w:r>
      <w:r>
        <w:rPr>
          <w:rStyle w:val="76"/>
          <w:rFonts w:hint="eastAsia" w:ascii="方正仿宋_GB2312" w:hAnsi="方正仿宋_GB2312" w:eastAsia="方正仿宋_GB2312" w:cs="方正仿宋_GB2312"/>
          <w:color w:val="auto"/>
          <w:sz w:val="28"/>
          <w:szCs w:val="28"/>
          <w:highlight w:val="none"/>
          <w:lang w:val="en-US" w:eastAsia="zh-Hans"/>
        </w:rPr>
        <w:t>双</w:t>
      </w:r>
      <w:r>
        <w:rPr>
          <w:rStyle w:val="76"/>
          <w:rFonts w:hint="eastAsia" w:ascii="方正仿宋_GB2312" w:hAnsi="方正仿宋_GB2312" w:eastAsia="方正仿宋_GB2312" w:cs="方正仿宋_GB2312"/>
          <w:color w:val="auto"/>
          <w:sz w:val="28"/>
          <w:szCs w:val="28"/>
          <w:highlight w:val="none"/>
          <w:lang w:val="en-US" w:eastAsia="zh-CN"/>
        </w:rPr>
        <w:t>方关于保密义务的约定持续有效。</w:t>
      </w:r>
    </w:p>
    <w:p w14:paraId="3238471D">
      <w:pPr>
        <w:spacing w:line="600" w:lineRule="exact"/>
        <w:jc w:val="center"/>
        <w:textAlignment w:val="auto"/>
        <w:rPr>
          <w:rStyle w:val="76"/>
          <w:rFonts w:ascii="黑体" w:eastAsia="黑体" w:cs="黑体"/>
          <w:b/>
          <w:bCs w:val="0"/>
          <w:color w:val="auto"/>
          <w:sz w:val="28"/>
          <w:szCs w:val="28"/>
          <w:highlight w:val="none"/>
        </w:rPr>
      </w:pPr>
      <w:r>
        <w:rPr>
          <w:rStyle w:val="76"/>
          <w:rFonts w:ascii="黑体" w:eastAsia="黑体" w:cs="黑体"/>
          <w:b/>
          <w:bCs w:val="0"/>
          <w:color w:val="auto"/>
          <w:sz w:val="28"/>
          <w:szCs w:val="28"/>
          <w:highlight w:val="none"/>
        </w:rPr>
        <w:t>第</w:t>
      </w:r>
      <w:r>
        <w:rPr>
          <w:rStyle w:val="76"/>
          <w:rFonts w:hint="eastAsia" w:ascii="黑体" w:eastAsia="黑体" w:cs="黑体"/>
          <w:b/>
          <w:bCs w:val="0"/>
          <w:color w:val="auto"/>
          <w:sz w:val="28"/>
          <w:szCs w:val="28"/>
          <w:highlight w:val="none"/>
          <w:lang w:val="en-US" w:eastAsia="zh-CN"/>
        </w:rPr>
        <w:t>六</w:t>
      </w:r>
      <w:r>
        <w:rPr>
          <w:rStyle w:val="76"/>
          <w:rFonts w:ascii="黑体" w:eastAsia="黑体" w:cs="黑体"/>
          <w:b/>
          <w:bCs w:val="0"/>
          <w:color w:val="auto"/>
          <w:sz w:val="28"/>
          <w:szCs w:val="28"/>
          <w:highlight w:val="none"/>
        </w:rPr>
        <w:t>条　</w:t>
      </w:r>
      <w:r>
        <w:rPr>
          <w:rStyle w:val="76"/>
          <w:rFonts w:hint="eastAsia" w:ascii="黑体" w:eastAsia="黑体" w:cs="黑体"/>
          <w:b/>
          <w:bCs w:val="0"/>
          <w:color w:val="auto"/>
          <w:sz w:val="28"/>
          <w:szCs w:val="28"/>
          <w:highlight w:val="none"/>
        </w:rPr>
        <w:t>附则</w:t>
      </w:r>
    </w:p>
    <w:p w14:paraId="119316D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1.未尽事宜，</w:t>
      </w:r>
      <w:r>
        <w:rPr>
          <w:rStyle w:val="76"/>
          <w:rFonts w:hint="eastAsia" w:ascii="方正仿宋_GB2312" w:hAnsi="方正仿宋_GB2312" w:eastAsia="方正仿宋_GB2312" w:cs="方正仿宋_GB2312"/>
          <w:color w:val="auto"/>
          <w:sz w:val="28"/>
          <w:szCs w:val="28"/>
          <w:highlight w:val="none"/>
          <w:lang w:val="en-US" w:eastAsia="zh-Hans"/>
        </w:rPr>
        <w:t>双</w:t>
      </w:r>
      <w:r>
        <w:rPr>
          <w:rStyle w:val="76"/>
          <w:rFonts w:hint="eastAsia" w:ascii="方正仿宋_GB2312" w:hAnsi="方正仿宋_GB2312" w:eastAsia="方正仿宋_GB2312" w:cs="方正仿宋_GB2312"/>
          <w:color w:val="auto"/>
          <w:sz w:val="28"/>
          <w:szCs w:val="28"/>
          <w:highlight w:val="none"/>
          <w:lang w:val="en-US" w:eastAsia="zh-CN"/>
        </w:rPr>
        <w:t>方视具体情况，友好协商解决，另行签订补充协议，补充协议与本协议具有同等法律效力。</w:t>
      </w:r>
    </w:p>
    <w:p w14:paraId="1880E1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2.由甲方成立项目专班，本协议签约后积极推动项目落地工作。</w:t>
      </w:r>
    </w:p>
    <w:p w14:paraId="4A2A630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3.由乙方在合作项目启动时在中新苏滁高新区注册项目运营公司，履行本合同权利义务。</w:t>
      </w:r>
    </w:p>
    <w:p w14:paraId="583371D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4.甲、乙方因协议的解释或履行发生争议时，首先应争取通过友好协商解决。如协商不成时，</w:t>
      </w:r>
      <w:r>
        <w:rPr>
          <w:rStyle w:val="76"/>
          <w:rFonts w:hint="eastAsia" w:ascii="方正仿宋_GB2312" w:hAnsi="方正仿宋_GB2312" w:eastAsia="方正仿宋_GB2312" w:cs="方正仿宋_GB2312"/>
          <w:color w:val="auto"/>
          <w:sz w:val="28"/>
          <w:szCs w:val="28"/>
          <w:highlight w:val="none"/>
          <w:lang w:val="en-US" w:eastAsia="zh-Hans"/>
        </w:rPr>
        <w:t>双</w:t>
      </w:r>
      <w:r>
        <w:rPr>
          <w:rStyle w:val="76"/>
          <w:rFonts w:hint="eastAsia" w:ascii="方正仿宋_GB2312" w:hAnsi="方正仿宋_GB2312" w:eastAsia="方正仿宋_GB2312" w:cs="方正仿宋_GB2312"/>
          <w:color w:val="auto"/>
          <w:sz w:val="28"/>
          <w:szCs w:val="28"/>
          <w:highlight w:val="none"/>
          <w:lang w:val="en-US" w:eastAsia="zh-CN"/>
        </w:rPr>
        <w:t>方约定应向原告所在地法院提起诉讼。</w:t>
      </w:r>
    </w:p>
    <w:p w14:paraId="1685BD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5.诉讼期间，除发生争议部分涉及协议根本目的外，未发生争议的部分应继续履行。</w:t>
      </w:r>
    </w:p>
    <w:p w14:paraId="517F1BD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Style w:val="76"/>
          <w:rFonts w:hint="eastAsia" w:ascii="方正仿宋_GB2312" w:hAnsi="方正仿宋_GB2312" w:eastAsia="方正仿宋_GB2312" w:cs="方正仿宋_GB2312"/>
          <w:color w:val="auto"/>
          <w:sz w:val="28"/>
          <w:szCs w:val="28"/>
          <w:highlight w:val="none"/>
          <w:lang w:val="en-US" w:eastAsia="zh-CN"/>
        </w:rPr>
      </w:pPr>
      <w:r>
        <w:rPr>
          <w:rStyle w:val="76"/>
          <w:rFonts w:hint="eastAsia" w:ascii="方正仿宋_GB2312" w:hAnsi="方正仿宋_GB2312" w:eastAsia="方正仿宋_GB2312" w:cs="方正仿宋_GB2312"/>
          <w:color w:val="auto"/>
          <w:sz w:val="28"/>
          <w:szCs w:val="28"/>
          <w:highlight w:val="none"/>
          <w:lang w:val="en-US" w:eastAsia="zh-CN"/>
        </w:rPr>
        <w:t>6.本协议一式</w:t>
      </w:r>
      <w:r>
        <w:rPr>
          <w:rStyle w:val="76"/>
          <w:rFonts w:hint="eastAsia" w:ascii="方正仿宋_GB2312" w:hAnsi="方正仿宋_GB2312" w:eastAsia="方正仿宋_GB2312" w:cs="方正仿宋_GB2312"/>
          <w:color w:val="auto"/>
          <w:sz w:val="28"/>
          <w:szCs w:val="28"/>
          <w:highlight w:val="none"/>
          <w:lang w:val="en-US" w:eastAsia="zh-Hans"/>
        </w:rPr>
        <w:t>肆</w:t>
      </w:r>
      <w:r>
        <w:rPr>
          <w:rStyle w:val="76"/>
          <w:rFonts w:hint="eastAsia" w:ascii="方正仿宋_GB2312" w:hAnsi="方正仿宋_GB2312" w:eastAsia="方正仿宋_GB2312" w:cs="方正仿宋_GB2312"/>
          <w:color w:val="auto"/>
          <w:sz w:val="28"/>
          <w:szCs w:val="28"/>
          <w:highlight w:val="none"/>
          <w:lang w:val="en-US" w:eastAsia="zh-CN"/>
        </w:rPr>
        <w:t>份，</w:t>
      </w:r>
      <w:r>
        <w:rPr>
          <w:rStyle w:val="76"/>
          <w:rFonts w:hint="eastAsia" w:ascii="方正仿宋_GB2312" w:hAnsi="方正仿宋_GB2312" w:eastAsia="方正仿宋_GB2312" w:cs="方正仿宋_GB2312"/>
          <w:color w:val="auto"/>
          <w:sz w:val="28"/>
          <w:szCs w:val="28"/>
          <w:highlight w:val="none"/>
          <w:lang w:val="en-US" w:eastAsia="zh-Hans"/>
        </w:rPr>
        <w:t>双</w:t>
      </w:r>
      <w:r>
        <w:rPr>
          <w:rStyle w:val="76"/>
          <w:rFonts w:hint="eastAsia" w:ascii="方正仿宋_GB2312" w:hAnsi="方正仿宋_GB2312" w:eastAsia="方正仿宋_GB2312" w:cs="方正仿宋_GB2312"/>
          <w:color w:val="auto"/>
          <w:sz w:val="28"/>
          <w:szCs w:val="28"/>
          <w:highlight w:val="none"/>
          <w:lang w:val="en-US" w:eastAsia="zh-CN"/>
        </w:rPr>
        <w:t>方各执贰份，具同等法律效力，自</w:t>
      </w:r>
      <w:r>
        <w:rPr>
          <w:rStyle w:val="76"/>
          <w:rFonts w:hint="eastAsia" w:ascii="方正仿宋_GB2312" w:hAnsi="方正仿宋_GB2312" w:eastAsia="方正仿宋_GB2312" w:cs="方正仿宋_GB2312"/>
          <w:color w:val="auto"/>
          <w:sz w:val="28"/>
          <w:szCs w:val="28"/>
          <w:highlight w:val="none"/>
          <w:lang w:val="en-US" w:eastAsia="zh-Hans"/>
        </w:rPr>
        <w:t>双</w:t>
      </w:r>
      <w:r>
        <w:rPr>
          <w:rStyle w:val="76"/>
          <w:rFonts w:hint="eastAsia" w:ascii="方正仿宋_GB2312" w:hAnsi="方正仿宋_GB2312" w:eastAsia="方正仿宋_GB2312" w:cs="方正仿宋_GB2312"/>
          <w:color w:val="auto"/>
          <w:sz w:val="28"/>
          <w:szCs w:val="28"/>
          <w:highlight w:val="none"/>
          <w:lang w:val="en-US" w:eastAsia="zh-CN"/>
        </w:rPr>
        <w:t>方签字、盖章之日起生效，有效期限为五年，本合同期限届满，视</w:t>
      </w:r>
      <w:r>
        <w:rPr>
          <w:rStyle w:val="76"/>
          <w:rFonts w:hint="eastAsia" w:ascii="方正仿宋_GB2312" w:hAnsi="方正仿宋_GB2312" w:eastAsia="方正仿宋_GB2312" w:cs="方正仿宋_GB2312"/>
          <w:color w:val="auto"/>
          <w:sz w:val="28"/>
          <w:szCs w:val="28"/>
          <w:highlight w:val="none"/>
          <w:lang w:val="en-US" w:eastAsia="zh-Hans"/>
        </w:rPr>
        <w:t>双</w:t>
      </w:r>
      <w:r>
        <w:rPr>
          <w:rStyle w:val="76"/>
          <w:rFonts w:hint="eastAsia" w:ascii="方正仿宋_GB2312" w:hAnsi="方正仿宋_GB2312" w:eastAsia="方正仿宋_GB2312" w:cs="方正仿宋_GB2312"/>
          <w:color w:val="auto"/>
          <w:sz w:val="28"/>
          <w:szCs w:val="28"/>
          <w:highlight w:val="none"/>
          <w:lang w:val="en-US" w:eastAsia="zh-CN"/>
        </w:rPr>
        <w:t>方合作情况由双方另行协商续签协议。</w:t>
      </w:r>
    </w:p>
    <w:p w14:paraId="550A645A">
      <w:pPr>
        <w:spacing w:line="600" w:lineRule="exact"/>
        <w:rPr>
          <w:rStyle w:val="76"/>
          <w:rFonts w:hint="eastAsia" w:ascii="仿宋_GB2312" w:eastAsia="仿宋_GB2312"/>
          <w:color w:val="auto"/>
          <w:sz w:val="28"/>
          <w:szCs w:val="28"/>
          <w:highlight w:val="none"/>
          <w:lang w:eastAsia="zh-CN"/>
        </w:rPr>
      </w:pPr>
      <w:r>
        <w:rPr>
          <w:rStyle w:val="76"/>
          <w:rFonts w:ascii="仿宋_GB2312" w:eastAsia="仿宋_GB2312"/>
          <w:color w:val="auto"/>
          <w:sz w:val="28"/>
          <w:szCs w:val="28"/>
          <w:highlight w:val="none"/>
        </w:rPr>
        <w:t xml:space="preserve">    </w:t>
      </w:r>
      <w:r>
        <w:rPr>
          <w:rStyle w:val="76"/>
          <w:rFonts w:hint="eastAsia" w:ascii="方正仿宋_GB2312" w:hAnsi="方正仿宋_GB2312" w:eastAsia="方正仿宋_GB2312" w:cs="方正仿宋_GB2312"/>
          <w:color w:val="auto"/>
          <w:sz w:val="28"/>
          <w:szCs w:val="28"/>
          <w:highlight w:val="none"/>
          <w:lang w:val="en-US" w:eastAsia="zh-CN"/>
        </w:rPr>
        <w:t>（以下为签字部分，无正文）</w:t>
      </w:r>
    </w:p>
    <w:p w14:paraId="4E77E620">
      <w:pPr>
        <w:spacing w:line="600" w:lineRule="exact"/>
        <w:rPr>
          <w:rStyle w:val="76"/>
          <w:rFonts w:ascii="仿宋_GB2312" w:eastAsia="仿宋_GB2312"/>
          <w:color w:val="auto"/>
          <w:sz w:val="28"/>
          <w:szCs w:val="28"/>
          <w:highlight w:val="none"/>
        </w:rPr>
      </w:pPr>
    </w:p>
    <w:p w14:paraId="74812DDD">
      <w:pPr>
        <w:spacing w:line="600" w:lineRule="exact"/>
        <w:rPr>
          <w:rStyle w:val="76"/>
          <w:rFonts w:ascii="仿宋_GB2312" w:eastAsia="仿宋_GB2312"/>
          <w:color w:val="auto"/>
          <w:sz w:val="28"/>
          <w:szCs w:val="28"/>
          <w:highlight w:val="none"/>
        </w:rPr>
      </w:pPr>
      <w:r>
        <w:rPr>
          <w:rStyle w:val="76"/>
          <w:rFonts w:ascii="仿宋_GB2312" w:eastAsia="仿宋_GB2312"/>
          <w:color w:val="auto"/>
          <w:sz w:val="28"/>
          <w:szCs w:val="28"/>
          <w:highlight w:val="none"/>
        </w:rPr>
        <w:t xml:space="preserve">   </w:t>
      </w:r>
    </w:p>
    <w:p w14:paraId="3825756D">
      <w:pPr>
        <w:pStyle w:val="5"/>
        <w:rPr>
          <w:color w:val="auto"/>
          <w:highlight w:val="none"/>
        </w:rPr>
      </w:pPr>
    </w:p>
    <w:p w14:paraId="366B1368">
      <w:pPr>
        <w:spacing w:line="600" w:lineRule="exact"/>
        <w:ind w:firstLine="562" w:firstLineChars="200"/>
        <w:rPr>
          <w:rStyle w:val="76"/>
          <w:rFonts w:ascii="仿宋_GB2312" w:eastAsia="仿宋_GB2312"/>
          <w:b/>
          <w:color w:val="auto"/>
          <w:sz w:val="28"/>
          <w:szCs w:val="28"/>
          <w:highlight w:val="none"/>
        </w:rPr>
      </w:pPr>
      <w:r>
        <w:rPr>
          <w:rStyle w:val="76"/>
          <w:rFonts w:hint="eastAsia" w:ascii="仿宋_GB2312" w:eastAsia="仿宋_GB2312"/>
          <w:b/>
          <w:color w:val="auto"/>
          <w:sz w:val="28"/>
          <w:szCs w:val="28"/>
          <w:highlight w:val="none"/>
          <w:lang w:val="en-US" w:eastAsia="zh-Hans"/>
        </w:rPr>
        <w:t>甲</w:t>
      </w:r>
      <w:r>
        <w:rPr>
          <w:rStyle w:val="76"/>
          <w:rFonts w:ascii="仿宋_GB2312" w:eastAsia="仿宋_GB2312"/>
          <w:b/>
          <w:color w:val="auto"/>
          <w:sz w:val="28"/>
          <w:szCs w:val="28"/>
          <w:highlight w:val="none"/>
        </w:rPr>
        <w:t xml:space="preserve">方：    </w:t>
      </w:r>
      <w:r>
        <w:rPr>
          <w:rStyle w:val="76"/>
          <w:rFonts w:hint="eastAsia" w:ascii="仿宋_GB2312" w:eastAsia="仿宋_GB2312"/>
          <w:b/>
          <w:color w:val="auto"/>
          <w:sz w:val="28"/>
          <w:szCs w:val="28"/>
          <w:highlight w:val="none"/>
        </w:rPr>
        <w:t xml:space="preserve">                     </w:t>
      </w:r>
      <w:r>
        <w:rPr>
          <w:rStyle w:val="76"/>
          <w:rFonts w:ascii="仿宋_GB2312" w:eastAsia="仿宋_GB2312"/>
          <w:b/>
          <w:color w:val="auto"/>
          <w:sz w:val="28"/>
          <w:szCs w:val="28"/>
          <w:highlight w:val="none"/>
        </w:rPr>
        <w:t xml:space="preserve"> </w:t>
      </w:r>
      <w:r>
        <w:rPr>
          <w:rStyle w:val="76"/>
          <w:rFonts w:hint="eastAsia" w:ascii="仿宋_GB2312" w:eastAsia="仿宋_GB2312"/>
          <w:b/>
          <w:color w:val="auto"/>
          <w:sz w:val="28"/>
          <w:szCs w:val="28"/>
          <w:highlight w:val="none"/>
          <w:lang w:val="en-US" w:eastAsia="zh-Hans"/>
        </w:rPr>
        <w:t>乙</w:t>
      </w:r>
      <w:r>
        <w:rPr>
          <w:rStyle w:val="76"/>
          <w:rFonts w:ascii="仿宋_GB2312" w:eastAsia="仿宋_GB2312"/>
          <w:b/>
          <w:color w:val="auto"/>
          <w:sz w:val="28"/>
          <w:szCs w:val="28"/>
          <w:highlight w:val="none"/>
        </w:rPr>
        <w:t xml:space="preserve">方：                      </w:t>
      </w:r>
    </w:p>
    <w:p w14:paraId="08E4990B">
      <w:pPr>
        <w:spacing w:line="600" w:lineRule="exact"/>
        <w:ind w:firstLine="981" w:firstLineChars="349"/>
        <w:rPr>
          <w:rStyle w:val="76"/>
          <w:rFonts w:ascii="仿宋_GB2312" w:eastAsia="仿宋_GB2312"/>
          <w:color w:val="auto"/>
          <w:spacing w:val="-20"/>
          <w:sz w:val="28"/>
          <w:szCs w:val="28"/>
          <w:highlight w:val="none"/>
        </w:rPr>
      </w:pPr>
      <w:r>
        <w:rPr>
          <w:rStyle w:val="76"/>
          <w:rFonts w:ascii="仿宋_GB2312" w:eastAsia="仿宋_GB2312"/>
          <w:b/>
          <w:color w:val="auto"/>
          <w:sz w:val="28"/>
          <w:szCs w:val="28"/>
          <w:highlight w:val="none"/>
        </w:rPr>
        <w:t xml:space="preserve">（公章）    </w:t>
      </w:r>
      <w:r>
        <w:rPr>
          <w:rStyle w:val="76"/>
          <w:rFonts w:hint="eastAsia" w:ascii="仿宋_GB2312" w:eastAsia="仿宋_GB2312"/>
          <w:b/>
          <w:color w:val="auto"/>
          <w:sz w:val="28"/>
          <w:szCs w:val="28"/>
          <w:highlight w:val="none"/>
        </w:rPr>
        <w:t xml:space="preserve">                    </w:t>
      </w:r>
      <w:r>
        <w:rPr>
          <w:rStyle w:val="76"/>
          <w:rFonts w:ascii="仿宋_GB2312" w:eastAsia="仿宋_GB2312"/>
          <w:b/>
          <w:color w:val="auto"/>
          <w:sz w:val="28"/>
          <w:szCs w:val="28"/>
          <w:highlight w:val="none"/>
        </w:rPr>
        <w:t xml:space="preserve">（公章）              </w:t>
      </w:r>
      <w:r>
        <w:rPr>
          <w:rStyle w:val="76"/>
          <w:rFonts w:eastAsia="仿宋_GB2312"/>
          <w:b/>
          <w:color w:val="auto"/>
          <w:sz w:val="28"/>
          <w:szCs w:val="28"/>
          <w:highlight w:val="none"/>
        </w:rPr>
        <w:t xml:space="preserve">          </w:t>
      </w:r>
      <w:r>
        <w:rPr>
          <w:rStyle w:val="76"/>
          <w:rFonts w:ascii="仿宋_GB2312" w:eastAsia="仿宋_GB2312"/>
          <w:color w:val="auto"/>
          <w:spacing w:val="-20"/>
          <w:sz w:val="28"/>
          <w:szCs w:val="28"/>
          <w:highlight w:val="none"/>
        </w:rPr>
        <w:t xml:space="preserve">        </w:t>
      </w:r>
    </w:p>
    <w:p w14:paraId="0A5F106B">
      <w:pPr>
        <w:spacing w:line="600" w:lineRule="exact"/>
        <w:ind w:firstLine="480" w:firstLineChars="200"/>
        <w:rPr>
          <w:rStyle w:val="76"/>
          <w:rFonts w:ascii="仿宋_GB2312" w:eastAsia="仿宋_GB2312"/>
          <w:color w:val="auto"/>
          <w:spacing w:val="-20"/>
          <w:sz w:val="28"/>
          <w:szCs w:val="28"/>
          <w:highlight w:val="none"/>
        </w:rPr>
      </w:pPr>
      <w:r>
        <w:rPr>
          <w:rStyle w:val="76"/>
          <w:rFonts w:ascii="仿宋_GB2312" w:eastAsia="仿宋_GB2312"/>
          <w:color w:val="auto"/>
          <w:spacing w:val="-20"/>
          <w:sz w:val="28"/>
          <w:szCs w:val="28"/>
          <w:highlight w:val="none"/>
        </w:rPr>
        <w:t>法定代表人或</w:t>
      </w:r>
      <w:r>
        <w:rPr>
          <w:rStyle w:val="76"/>
          <w:rFonts w:ascii="仿宋_GB2312" w:eastAsia="仿宋_GB2312"/>
          <w:color w:val="auto"/>
          <w:spacing w:val="-22"/>
          <w:sz w:val="28"/>
          <w:szCs w:val="28"/>
          <w:highlight w:val="none"/>
        </w:rPr>
        <w:t>授权代表</w:t>
      </w:r>
      <w:r>
        <w:rPr>
          <w:rStyle w:val="76"/>
          <w:rFonts w:ascii="仿宋_GB2312" w:eastAsia="仿宋_GB2312"/>
          <w:color w:val="auto"/>
          <w:spacing w:val="-20"/>
          <w:sz w:val="28"/>
          <w:szCs w:val="28"/>
          <w:highlight w:val="none"/>
        </w:rPr>
        <w:t xml:space="preserve"> ： </w:t>
      </w:r>
      <w:r>
        <w:rPr>
          <w:rStyle w:val="76"/>
          <w:rFonts w:hint="eastAsia" w:ascii="仿宋_GB2312" w:eastAsia="仿宋_GB2312"/>
          <w:color w:val="auto"/>
          <w:spacing w:val="-20"/>
          <w:sz w:val="28"/>
          <w:szCs w:val="28"/>
          <w:highlight w:val="none"/>
        </w:rPr>
        <w:t xml:space="preserve">               </w:t>
      </w:r>
      <w:r>
        <w:rPr>
          <w:rStyle w:val="76"/>
          <w:rFonts w:ascii="仿宋_GB2312" w:eastAsia="仿宋_GB2312"/>
          <w:color w:val="auto"/>
          <w:spacing w:val="-20"/>
          <w:sz w:val="28"/>
          <w:szCs w:val="28"/>
          <w:highlight w:val="none"/>
        </w:rPr>
        <w:t xml:space="preserve"> 法定代表人或</w:t>
      </w:r>
      <w:r>
        <w:rPr>
          <w:rStyle w:val="76"/>
          <w:rFonts w:ascii="仿宋_GB2312" w:eastAsia="仿宋_GB2312"/>
          <w:color w:val="auto"/>
          <w:spacing w:val="-22"/>
          <w:sz w:val="28"/>
          <w:szCs w:val="28"/>
          <w:highlight w:val="none"/>
        </w:rPr>
        <w:t>授权代表</w:t>
      </w:r>
      <w:r>
        <w:rPr>
          <w:rStyle w:val="76"/>
          <w:rFonts w:ascii="仿宋_GB2312" w:eastAsia="仿宋_GB2312"/>
          <w:color w:val="auto"/>
          <w:spacing w:val="-20"/>
          <w:sz w:val="28"/>
          <w:szCs w:val="28"/>
          <w:highlight w:val="none"/>
        </w:rPr>
        <w:t xml:space="preserve"> ：                </w:t>
      </w:r>
    </w:p>
    <w:p w14:paraId="6E048D17">
      <w:pPr>
        <w:spacing w:line="600" w:lineRule="exact"/>
        <w:ind w:firstLine="472" w:firstLineChars="200"/>
        <w:rPr>
          <w:rStyle w:val="76"/>
          <w:rFonts w:ascii="仿宋_GB2312" w:eastAsia="仿宋_GB2312"/>
          <w:color w:val="auto"/>
          <w:spacing w:val="-22"/>
          <w:sz w:val="28"/>
          <w:szCs w:val="28"/>
          <w:highlight w:val="none"/>
        </w:rPr>
      </w:pPr>
      <w:r>
        <w:rPr>
          <w:rStyle w:val="76"/>
          <w:rFonts w:ascii="仿宋_GB2312" w:eastAsia="仿宋_GB2312"/>
          <w:color w:val="auto"/>
          <w:spacing w:val="-22"/>
          <w:sz w:val="28"/>
          <w:szCs w:val="28"/>
          <w:highlight w:val="none"/>
        </w:rPr>
        <w:t xml:space="preserve">（签字或备案印章） </w:t>
      </w:r>
      <w:r>
        <w:rPr>
          <w:rStyle w:val="76"/>
          <w:rFonts w:ascii="仿宋_GB2312" w:eastAsia="仿宋_GB2312"/>
          <w:color w:val="auto"/>
          <w:spacing w:val="-20"/>
          <w:sz w:val="28"/>
          <w:szCs w:val="28"/>
          <w:highlight w:val="none"/>
        </w:rPr>
        <w:t xml:space="preserve">   </w:t>
      </w:r>
      <w:r>
        <w:rPr>
          <w:rStyle w:val="76"/>
          <w:rFonts w:hint="eastAsia" w:ascii="仿宋_GB2312" w:eastAsia="仿宋_GB2312"/>
          <w:color w:val="auto"/>
          <w:spacing w:val="-20"/>
          <w:sz w:val="28"/>
          <w:szCs w:val="28"/>
          <w:highlight w:val="none"/>
        </w:rPr>
        <w:t xml:space="preserve">                   </w:t>
      </w:r>
      <w:r>
        <w:rPr>
          <w:rStyle w:val="76"/>
          <w:rFonts w:ascii="仿宋_GB2312" w:eastAsia="仿宋_GB2312"/>
          <w:color w:val="auto"/>
          <w:spacing w:val="-22"/>
          <w:sz w:val="28"/>
          <w:szCs w:val="28"/>
          <w:highlight w:val="none"/>
        </w:rPr>
        <w:t>（签字或备案印章）</w:t>
      </w:r>
      <w:r>
        <w:rPr>
          <w:rStyle w:val="76"/>
          <w:rFonts w:ascii="仿宋_GB2312" w:eastAsia="仿宋_GB2312"/>
          <w:color w:val="auto"/>
          <w:spacing w:val="-20"/>
          <w:sz w:val="28"/>
          <w:szCs w:val="28"/>
          <w:highlight w:val="none"/>
        </w:rPr>
        <w:t xml:space="preserve">                   </w:t>
      </w:r>
    </w:p>
    <w:p w14:paraId="40A485D5">
      <w:pPr>
        <w:rPr>
          <w:rStyle w:val="76"/>
          <w:rFonts w:ascii="仿宋_GB2312" w:eastAsia="仿宋_GB2312"/>
          <w:color w:val="auto"/>
          <w:sz w:val="28"/>
          <w:szCs w:val="28"/>
          <w:highlight w:val="none"/>
        </w:rPr>
      </w:pPr>
      <w:r>
        <w:rPr>
          <w:rStyle w:val="76"/>
          <w:rFonts w:ascii="仿宋_GB2312" w:eastAsia="仿宋_GB2312"/>
          <w:color w:val="auto"/>
          <w:sz w:val="28"/>
          <w:szCs w:val="28"/>
          <w:highlight w:val="none"/>
        </w:rPr>
        <w:t xml:space="preserve">      </w:t>
      </w:r>
      <w:r>
        <w:rPr>
          <w:rStyle w:val="76"/>
          <w:rFonts w:hint="eastAsia" w:ascii="仿宋_GB2312" w:eastAsia="仿宋_GB2312"/>
          <w:color w:val="auto"/>
          <w:sz w:val="28"/>
          <w:szCs w:val="28"/>
          <w:highlight w:val="none"/>
        </w:rPr>
        <w:t xml:space="preserve">    </w:t>
      </w:r>
      <w:r>
        <w:rPr>
          <w:rStyle w:val="76"/>
          <w:rFonts w:ascii="仿宋_GB2312" w:eastAsia="仿宋_GB2312"/>
          <w:color w:val="auto"/>
          <w:sz w:val="28"/>
          <w:szCs w:val="28"/>
          <w:highlight w:val="none"/>
        </w:rPr>
        <w:t xml:space="preserve"> 年  月  日    </w:t>
      </w:r>
      <w:r>
        <w:rPr>
          <w:rStyle w:val="76"/>
          <w:rFonts w:hint="eastAsia" w:ascii="仿宋_GB2312" w:eastAsia="仿宋_GB2312"/>
          <w:color w:val="auto"/>
          <w:sz w:val="28"/>
          <w:szCs w:val="28"/>
          <w:highlight w:val="none"/>
        </w:rPr>
        <w:t xml:space="preserve">                 </w:t>
      </w:r>
      <w:r>
        <w:rPr>
          <w:rStyle w:val="76"/>
          <w:rFonts w:ascii="仿宋_GB2312" w:eastAsia="仿宋_GB2312"/>
          <w:color w:val="auto"/>
          <w:sz w:val="28"/>
          <w:szCs w:val="28"/>
          <w:highlight w:val="none"/>
        </w:rPr>
        <w:t xml:space="preserve"> 年  月  日</w:t>
      </w:r>
    </w:p>
    <w:p w14:paraId="01FD39B9">
      <w:pPr>
        <w:pStyle w:val="52"/>
        <w:rPr>
          <w:rFonts w:hint="eastAsia"/>
          <w:color w:val="auto"/>
          <w:highlight w:val="none"/>
        </w:rPr>
      </w:pPr>
    </w:p>
    <w:p w14:paraId="2003EBD3">
      <w:pPr>
        <w:rPr>
          <w:rFonts w:hint="eastAsia"/>
          <w:color w:val="auto"/>
          <w:highlight w:val="none"/>
        </w:rPr>
      </w:pPr>
      <w:bookmarkStart w:id="83" w:name="_Toc8628"/>
      <w:r>
        <w:rPr>
          <w:rFonts w:hint="eastAsia"/>
          <w:color w:val="auto"/>
          <w:highlight w:val="none"/>
        </w:rPr>
        <w:br w:type="page"/>
      </w:r>
    </w:p>
    <w:p w14:paraId="27948515">
      <w:pPr>
        <w:pStyle w:val="3"/>
        <w:rPr>
          <w:rFonts w:hint="eastAsia"/>
          <w:color w:val="auto"/>
          <w:highlight w:val="none"/>
        </w:rPr>
      </w:pPr>
      <w:r>
        <w:rPr>
          <w:rFonts w:hint="eastAsia"/>
          <w:color w:val="auto"/>
          <w:highlight w:val="none"/>
        </w:rPr>
        <w:t>第六章  投标文件格式</w:t>
      </w:r>
      <w:bookmarkEnd w:id="82"/>
      <w:bookmarkEnd w:id="83"/>
    </w:p>
    <w:p w14:paraId="7B58A408">
      <w:pPr>
        <w:jc w:val="center"/>
        <w:rPr>
          <w:rFonts w:hint="eastAsia" w:ascii="宋体" w:hAnsi="宋体"/>
          <w:b/>
          <w:color w:val="auto"/>
          <w:sz w:val="28"/>
          <w:szCs w:val="28"/>
          <w:highlight w:val="none"/>
          <w:bdr w:val="single" w:color="auto" w:sz="4" w:space="0"/>
        </w:rPr>
      </w:pPr>
      <w:r>
        <w:rPr>
          <w:rFonts w:hint="eastAsia" w:ascii="宋体" w:hAnsi="宋体"/>
          <w:b/>
          <w:color w:val="auto"/>
          <w:sz w:val="28"/>
          <w:szCs w:val="28"/>
          <w:highlight w:val="none"/>
        </w:rPr>
        <w:t>一、资信证明格式文件</w:t>
      </w:r>
    </w:p>
    <w:p w14:paraId="49F3F92A">
      <w:pPr>
        <w:jc w:val="center"/>
        <w:rPr>
          <w:rFonts w:hint="eastAsia" w:eastAsia="黑体"/>
          <w:color w:val="auto"/>
          <w:sz w:val="20"/>
          <w:highlight w:val="none"/>
        </w:rPr>
      </w:pPr>
    </w:p>
    <w:p w14:paraId="4AD7D2F9">
      <w:pPr>
        <w:rPr>
          <w:rFonts w:hint="eastAsia" w:eastAsia="黑体"/>
          <w:color w:val="auto"/>
          <w:sz w:val="20"/>
          <w:highlight w:val="none"/>
        </w:rPr>
      </w:pPr>
    </w:p>
    <w:p w14:paraId="6A99A559">
      <w:pPr>
        <w:jc w:val="center"/>
        <w:rPr>
          <w:rFonts w:hint="eastAsia" w:ascii="宋体"/>
          <w:b/>
          <w:color w:val="auto"/>
          <w:sz w:val="44"/>
          <w:szCs w:val="44"/>
          <w:highlight w:val="none"/>
        </w:rPr>
      </w:pPr>
      <w:bookmarkStart w:id="84" w:name="_Toc449028949"/>
      <w:bookmarkStart w:id="85" w:name="_Toc350698753"/>
      <w:r>
        <w:rPr>
          <w:rFonts w:hint="eastAsia" w:ascii="宋体"/>
          <w:b/>
          <w:color w:val="auto"/>
          <w:sz w:val="44"/>
          <w:szCs w:val="44"/>
          <w:highlight w:val="none"/>
        </w:rPr>
        <w:t>资信证明文件</w:t>
      </w:r>
      <w:bookmarkEnd w:id="84"/>
      <w:bookmarkEnd w:id="85"/>
    </w:p>
    <w:p w14:paraId="0C1DA68F">
      <w:pPr>
        <w:jc w:val="center"/>
        <w:rPr>
          <w:rFonts w:hint="eastAsia" w:ascii="宋体"/>
          <w:color w:val="auto"/>
          <w:sz w:val="32"/>
          <w:szCs w:val="32"/>
          <w:highlight w:val="none"/>
        </w:rPr>
      </w:pPr>
      <w:r>
        <w:rPr>
          <w:rFonts w:hint="eastAsia" w:ascii="宋体"/>
          <w:color w:val="auto"/>
          <w:sz w:val="32"/>
          <w:szCs w:val="32"/>
          <w:highlight w:val="none"/>
        </w:rPr>
        <w:t>（投标文件一）</w:t>
      </w:r>
    </w:p>
    <w:p w14:paraId="326E255A">
      <w:pPr>
        <w:jc w:val="center"/>
        <w:rPr>
          <w:rFonts w:hint="eastAsia" w:eastAsia="黑体"/>
          <w:color w:val="auto"/>
          <w:sz w:val="44"/>
          <w:szCs w:val="44"/>
          <w:highlight w:val="none"/>
        </w:rPr>
      </w:pPr>
    </w:p>
    <w:p w14:paraId="528D3BD6">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240F146A">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507EAD94">
      <w:pPr>
        <w:rPr>
          <w:rFonts w:hint="eastAsia" w:ascii="宋体"/>
          <w:color w:val="auto"/>
          <w:sz w:val="28"/>
          <w:szCs w:val="28"/>
          <w:highlight w:val="none"/>
        </w:rPr>
      </w:pPr>
    </w:p>
    <w:p w14:paraId="30C425D7">
      <w:pPr>
        <w:rPr>
          <w:rFonts w:hint="eastAsia" w:ascii="宋体"/>
          <w:color w:val="auto"/>
          <w:sz w:val="28"/>
          <w:szCs w:val="28"/>
          <w:highlight w:val="none"/>
        </w:rPr>
      </w:pPr>
    </w:p>
    <w:p w14:paraId="383137D0">
      <w:pPr>
        <w:rPr>
          <w:rFonts w:hint="eastAsia" w:ascii="宋体"/>
          <w:color w:val="auto"/>
          <w:sz w:val="28"/>
          <w:szCs w:val="28"/>
          <w:highlight w:val="none"/>
        </w:rPr>
      </w:pPr>
    </w:p>
    <w:p w14:paraId="6BF552D7">
      <w:pPr>
        <w:rPr>
          <w:rFonts w:hint="eastAsia" w:ascii="宋体"/>
          <w:color w:val="auto"/>
          <w:sz w:val="28"/>
          <w:szCs w:val="28"/>
          <w:highlight w:val="none"/>
        </w:rPr>
      </w:pPr>
    </w:p>
    <w:p w14:paraId="5C12FC66">
      <w:pPr>
        <w:rPr>
          <w:rFonts w:hint="eastAsia" w:ascii="宋体"/>
          <w:color w:val="auto"/>
          <w:sz w:val="28"/>
          <w:szCs w:val="28"/>
          <w:highlight w:val="none"/>
        </w:rPr>
      </w:pPr>
    </w:p>
    <w:p w14:paraId="3C7EB429">
      <w:pPr>
        <w:rPr>
          <w:rFonts w:hint="eastAsia" w:ascii="宋体"/>
          <w:color w:val="auto"/>
          <w:sz w:val="28"/>
          <w:szCs w:val="28"/>
          <w:highlight w:val="none"/>
        </w:rPr>
      </w:pPr>
    </w:p>
    <w:p w14:paraId="459FE8C8">
      <w:pPr>
        <w:rPr>
          <w:rFonts w:hint="eastAsia" w:ascii="宋体"/>
          <w:color w:val="auto"/>
          <w:sz w:val="28"/>
          <w:szCs w:val="28"/>
          <w:highlight w:val="none"/>
        </w:rPr>
      </w:pPr>
    </w:p>
    <w:p w14:paraId="05BFC889">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1558861B">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30C006DD">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2CA5BA9B">
      <w:pPr>
        <w:spacing w:line="720" w:lineRule="auto"/>
        <w:jc w:val="center"/>
        <w:rPr>
          <w:rFonts w:hint="eastAsia" w:ascii="宋体"/>
          <w:b/>
          <w:color w:val="auto"/>
          <w:sz w:val="36"/>
          <w:szCs w:val="36"/>
          <w:highlight w:val="none"/>
        </w:rPr>
      </w:pPr>
    </w:p>
    <w:p w14:paraId="29C3539F">
      <w:pPr>
        <w:spacing w:line="400" w:lineRule="exact"/>
        <w:ind w:firstLine="4130" w:firstLineChars="935"/>
        <w:rPr>
          <w:rFonts w:hint="eastAsia"/>
          <w:b/>
          <w:color w:val="auto"/>
          <w:sz w:val="44"/>
          <w:szCs w:val="44"/>
          <w:highlight w:val="none"/>
        </w:rPr>
      </w:pPr>
    </w:p>
    <w:p w14:paraId="0566C1A6">
      <w:pPr>
        <w:pStyle w:val="34"/>
        <w:rPr>
          <w:rFonts w:hint="eastAsia"/>
          <w:color w:val="auto"/>
          <w:highlight w:val="none"/>
        </w:rPr>
      </w:pPr>
    </w:p>
    <w:p w14:paraId="542C91B1">
      <w:pPr>
        <w:jc w:val="center"/>
        <w:rPr>
          <w:rFonts w:hint="eastAsia"/>
          <w:b/>
          <w:color w:val="auto"/>
          <w:sz w:val="44"/>
          <w:szCs w:val="44"/>
          <w:highlight w:val="none"/>
        </w:rPr>
      </w:pPr>
      <w:r>
        <w:rPr>
          <w:rFonts w:hint="eastAsia"/>
          <w:b/>
          <w:color w:val="auto"/>
          <w:sz w:val="36"/>
          <w:szCs w:val="36"/>
          <w:highlight w:val="none"/>
        </w:rPr>
        <w:t>目   录</w:t>
      </w:r>
    </w:p>
    <w:p w14:paraId="4DBD213E">
      <w:pPr>
        <w:spacing w:line="400" w:lineRule="exact"/>
        <w:ind w:firstLine="562" w:firstLineChars="200"/>
        <w:rPr>
          <w:rFonts w:hint="eastAsia"/>
          <w:b/>
          <w:color w:val="auto"/>
          <w:sz w:val="28"/>
          <w:szCs w:val="28"/>
          <w:highlight w:val="none"/>
        </w:rPr>
      </w:pPr>
    </w:p>
    <w:p w14:paraId="01B87359">
      <w:pPr>
        <w:spacing w:line="440" w:lineRule="exact"/>
        <w:jc w:val="left"/>
        <w:rPr>
          <w:rFonts w:hint="eastAsia" w:ascii="宋体" w:hAnsi="宋体" w:eastAsia="宋体" w:cs="宋体"/>
          <w:bCs/>
          <w:color w:val="auto"/>
          <w:szCs w:val="21"/>
          <w:highlight w:val="none"/>
        </w:rPr>
      </w:pPr>
      <w:r>
        <w:rPr>
          <w:rFonts w:hint="eastAsia" w:ascii="宋体" w:hAnsi="宋体" w:cs="宋体"/>
          <w:bCs/>
          <w:color w:val="auto"/>
          <w:szCs w:val="21"/>
          <w:highlight w:val="none"/>
        </w:rPr>
        <w:t>（1）法定代表人身份证明及其有效身份证（或法定代表人授权委托书及其有效身份证）（格式见附</w:t>
      </w:r>
      <w:r>
        <w:rPr>
          <w:rFonts w:hint="eastAsia" w:ascii="宋体" w:hAnsi="宋体" w:eastAsia="宋体" w:cs="宋体"/>
          <w:bCs/>
          <w:color w:val="auto"/>
          <w:szCs w:val="21"/>
          <w:highlight w:val="none"/>
        </w:rPr>
        <w:t>件）；</w:t>
      </w:r>
    </w:p>
    <w:p w14:paraId="7D3250DF">
      <w:pPr>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（2）投标人有效的营业执照（或三合一证书）；</w:t>
      </w:r>
    </w:p>
    <w:p w14:paraId="01806AAE">
      <w:pPr>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w:t>
      </w:r>
      <w:r>
        <w:rPr>
          <w:rFonts w:hint="eastAsia" w:ascii="宋体" w:hAnsi="宋体" w:cs="宋体"/>
          <w:color w:val="auto"/>
          <w:szCs w:val="21"/>
          <w:highlight w:val="none"/>
        </w:rPr>
        <w:t>诚信投标承诺书</w:t>
      </w:r>
      <w:r>
        <w:rPr>
          <w:rFonts w:hint="eastAsia" w:ascii="宋体" w:hAnsi="宋体" w:cs="宋体"/>
          <w:color w:val="auto"/>
          <w:szCs w:val="21"/>
          <w:highlight w:val="none"/>
          <w:lang w:eastAsia="zh-CN"/>
        </w:rPr>
        <w:t>（</w:t>
      </w:r>
      <w:r>
        <w:rPr>
          <w:rFonts w:hint="eastAsia" w:ascii="宋体" w:hAnsi="宋体" w:cs="宋体"/>
          <w:color w:val="auto"/>
          <w:szCs w:val="21"/>
          <w:highlight w:val="none"/>
        </w:rPr>
        <w:t>格式见附件）</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公共信用信息报告（无违法违规证明版或核查版）</w:t>
      </w:r>
      <w:r>
        <w:rPr>
          <w:rFonts w:hint="eastAsia" w:ascii="宋体" w:hAnsi="宋体" w:eastAsia="宋体" w:cs="宋体"/>
          <w:bCs/>
          <w:color w:val="auto"/>
          <w:szCs w:val="21"/>
          <w:highlight w:val="none"/>
        </w:rPr>
        <w:t>；</w:t>
      </w:r>
    </w:p>
    <w:p w14:paraId="76117B2E">
      <w:pPr>
        <w:spacing w:line="440" w:lineRule="exact"/>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）服务承诺：是否响应招标文件要求的书面说明和服务承诺书（格式见附件）</w:t>
      </w:r>
    </w:p>
    <w:p w14:paraId="56451BAA">
      <w:pPr>
        <w:spacing w:line="440" w:lineRule="exact"/>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采购内容及技术要求</w:t>
      </w:r>
      <w:r>
        <w:rPr>
          <w:rFonts w:hint="eastAsia" w:ascii="宋体" w:hAnsi="宋体" w:cs="宋体"/>
          <w:bCs/>
          <w:color w:val="auto"/>
          <w:szCs w:val="21"/>
          <w:highlight w:val="none"/>
          <w:lang w:val="en-US" w:eastAsia="zh-CN"/>
        </w:rPr>
        <w:t>提供的承诺</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格式自拟）；</w:t>
      </w:r>
    </w:p>
    <w:p w14:paraId="59F1D549">
      <w:pPr>
        <w:spacing w:line="440" w:lineRule="exact"/>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lang w:val="en-US" w:eastAsia="zh-CN"/>
        </w:rPr>
        <w:t>）招标文件中要求的资信标评审</w:t>
      </w:r>
      <w:r>
        <w:rPr>
          <w:rFonts w:hint="eastAsia" w:ascii="宋体" w:hAnsi="宋体" w:cs="宋体"/>
          <w:bCs/>
          <w:color w:val="auto"/>
          <w:szCs w:val="21"/>
          <w:highlight w:val="none"/>
          <w:lang w:val="en-US" w:eastAsia="zh-CN"/>
        </w:rPr>
        <w:t>评分</w:t>
      </w:r>
      <w:r>
        <w:rPr>
          <w:rFonts w:hint="eastAsia" w:ascii="宋体" w:hAnsi="宋体" w:eastAsia="宋体" w:cs="宋体"/>
          <w:bCs/>
          <w:color w:val="auto"/>
          <w:szCs w:val="21"/>
          <w:highlight w:val="none"/>
          <w:lang w:val="en-US" w:eastAsia="zh-CN"/>
        </w:rPr>
        <w:t>及其他支持资料</w:t>
      </w:r>
    </w:p>
    <w:p w14:paraId="73A72DF5">
      <w:pPr>
        <w:spacing w:line="400" w:lineRule="exact"/>
        <w:ind w:firstLine="562" w:firstLineChars="200"/>
        <w:rPr>
          <w:rFonts w:hint="eastAsia"/>
          <w:b/>
          <w:color w:val="auto"/>
          <w:sz w:val="28"/>
          <w:szCs w:val="28"/>
          <w:highlight w:val="none"/>
        </w:rPr>
      </w:pPr>
    </w:p>
    <w:p w14:paraId="32B993C0">
      <w:pPr>
        <w:spacing w:line="400" w:lineRule="exact"/>
        <w:ind w:firstLine="562" w:firstLineChars="200"/>
        <w:rPr>
          <w:rFonts w:hint="eastAsia"/>
          <w:b/>
          <w:color w:val="auto"/>
          <w:sz w:val="28"/>
          <w:szCs w:val="28"/>
          <w:highlight w:val="none"/>
        </w:rPr>
      </w:pPr>
    </w:p>
    <w:p w14:paraId="47C5C78E">
      <w:pPr>
        <w:spacing w:line="400" w:lineRule="exact"/>
        <w:ind w:firstLine="562" w:firstLineChars="200"/>
        <w:rPr>
          <w:rFonts w:hint="eastAsia"/>
          <w:b/>
          <w:color w:val="auto"/>
          <w:sz w:val="28"/>
          <w:szCs w:val="28"/>
          <w:highlight w:val="none"/>
        </w:rPr>
      </w:pPr>
    </w:p>
    <w:p w14:paraId="225E0025">
      <w:pPr>
        <w:spacing w:line="400" w:lineRule="exact"/>
        <w:ind w:firstLine="562" w:firstLineChars="200"/>
        <w:rPr>
          <w:rFonts w:hint="eastAsia"/>
          <w:b/>
          <w:color w:val="auto"/>
          <w:sz w:val="28"/>
          <w:szCs w:val="28"/>
          <w:highlight w:val="none"/>
        </w:rPr>
      </w:pPr>
    </w:p>
    <w:p w14:paraId="6182267A">
      <w:pPr>
        <w:spacing w:line="400" w:lineRule="exact"/>
        <w:rPr>
          <w:b/>
          <w:color w:val="auto"/>
          <w:sz w:val="28"/>
          <w:szCs w:val="28"/>
          <w:highlight w:val="none"/>
        </w:rPr>
        <w:sectPr>
          <w:headerReference r:id="rId6" w:type="default"/>
          <w:footerReference r:id="rId7" w:type="default"/>
          <w:pgSz w:w="11906" w:h="16838"/>
          <w:pgMar w:top="1440" w:right="1417" w:bottom="141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79A1C29">
      <w:pPr>
        <w:spacing w:line="360" w:lineRule="auto"/>
        <w:rPr>
          <w:rFonts w:hint="eastAsia"/>
          <w:b/>
          <w:color w:val="auto"/>
          <w:sz w:val="28"/>
          <w:szCs w:val="28"/>
          <w:highlight w:val="none"/>
        </w:rPr>
      </w:pPr>
      <w:r>
        <w:rPr>
          <w:rFonts w:hint="eastAsia"/>
          <w:b/>
          <w:color w:val="auto"/>
          <w:sz w:val="28"/>
          <w:szCs w:val="28"/>
          <w:highlight w:val="none"/>
        </w:rPr>
        <w:t>附件1</w:t>
      </w:r>
    </w:p>
    <w:p w14:paraId="5E1CD776">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07A9C299">
      <w:pPr>
        <w:pStyle w:val="104"/>
        <w:spacing w:before="312" w:beforeLines="100" w:after="312" w:afterLines="100" w:line="48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7497F2E0">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03624340">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1A3F02D6">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74B944C7">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08B96303">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69009B8D">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794A6F14">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3B066729">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7B380FE3">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57D50478">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6B8C9182">
      <w:pPr>
        <w:spacing w:before="312" w:beforeLines="100" w:after="312" w:afterLines="100" w:line="48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0273BC64">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770D38E5">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757BBFC1">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786ED185">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180766AB">
      <w:pPr>
        <w:spacing w:line="480" w:lineRule="exact"/>
        <w:rPr>
          <w:rFonts w:hint="eastAsia" w:ascii="宋体"/>
          <w:color w:val="auto"/>
          <w:sz w:val="24"/>
          <w:highlight w:val="none"/>
        </w:rPr>
      </w:pPr>
      <w:r>
        <w:rPr>
          <w:rFonts w:hint="eastAsia" w:ascii="宋体"/>
          <w:color w:val="auto"/>
          <w:sz w:val="24"/>
          <w:highlight w:val="none"/>
        </w:rPr>
        <w:t xml:space="preserve">                                     投标人：             （盖单位章）</w:t>
      </w:r>
    </w:p>
    <w:p w14:paraId="6E6C6042">
      <w:pPr>
        <w:spacing w:line="480" w:lineRule="exact"/>
        <w:jc w:val="right"/>
        <w:rPr>
          <w:rFonts w:hint="eastAsia" w:ascii="宋体"/>
          <w:color w:val="auto"/>
          <w:sz w:val="24"/>
          <w:highlight w:val="none"/>
        </w:rPr>
      </w:pPr>
      <w:r>
        <w:rPr>
          <w:rFonts w:hint="eastAsia" w:ascii="宋体"/>
          <w:color w:val="auto"/>
          <w:sz w:val="24"/>
          <w:highlight w:val="none"/>
        </w:rPr>
        <w:t>法定代表人（身份证号码）：             （签章）</w:t>
      </w:r>
    </w:p>
    <w:p w14:paraId="2F401AD0">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6F4E1514">
      <w:pPr>
        <w:spacing w:line="360" w:lineRule="exact"/>
        <w:ind w:firstLine="413" w:firstLineChars="147"/>
        <w:rPr>
          <w:rFonts w:hint="eastAsia"/>
          <w:b/>
          <w:color w:val="auto"/>
          <w:sz w:val="28"/>
          <w:szCs w:val="28"/>
          <w:highlight w:val="none"/>
          <w:u w:val="single"/>
        </w:rPr>
      </w:pPr>
    </w:p>
    <w:p w14:paraId="63A999A3">
      <w:pPr>
        <w:spacing w:line="360" w:lineRule="exact"/>
        <w:ind w:firstLine="413" w:firstLineChars="147"/>
        <w:rPr>
          <w:rFonts w:hint="eastAsia"/>
          <w:b/>
          <w:color w:val="auto"/>
          <w:sz w:val="28"/>
          <w:szCs w:val="28"/>
          <w:highlight w:val="none"/>
          <w:u w:val="single"/>
        </w:rPr>
      </w:pPr>
    </w:p>
    <w:p w14:paraId="24BAD63D">
      <w:pPr>
        <w:spacing w:line="36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14:paraId="40879CCE">
      <w:pPr>
        <w:spacing w:line="360" w:lineRule="exact"/>
        <w:ind w:firstLine="413" w:firstLineChars="147"/>
        <w:jc w:val="center"/>
        <w:rPr>
          <w:rFonts w:hint="eastAsia"/>
          <w:b/>
          <w:color w:val="auto"/>
          <w:sz w:val="28"/>
          <w:szCs w:val="28"/>
          <w:highlight w:val="none"/>
        </w:rPr>
      </w:pPr>
      <w:bookmarkStart w:id="86" w:name="_Toc440443268"/>
      <w:bookmarkStart w:id="87" w:name="_Toc449028950"/>
      <w:r>
        <w:rPr>
          <w:rFonts w:hint="eastAsia"/>
          <w:b/>
          <w:color w:val="auto"/>
          <w:sz w:val="28"/>
          <w:szCs w:val="28"/>
          <w:highlight w:val="none"/>
        </w:rPr>
        <w:t>（2）诚信投标承诺书</w:t>
      </w:r>
    </w:p>
    <w:p w14:paraId="137D652E">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545E3B05">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6AC18278">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ascii="宋体" w:hAnsi="宋体"/>
          <w:color w:val="auto"/>
          <w:szCs w:val="21"/>
          <w:highlight w:val="none"/>
        </w:rPr>
      </w:pPr>
      <w:r>
        <w:rPr>
          <w:rFonts w:hint="eastAsia" w:ascii="宋体" w:hAnsi="宋体"/>
          <w:color w:val="auto"/>
          <w:szCs w:val="21"/>
          <w:highlight w:val="none"/>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没有因违法经营受到刑事处罚或者责令停产停业、吊销许可证或者执照、较大数额罚款等行政处罚。</w:t>
      </w:r>
    </w:p>
    <w:p w14:paraId="48CC1E72">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614E9966">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04C7A361">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7E3856FE">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eastAsia="宋体" w:cs="Times New Roman"/>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（企业名称）或       （企业名称）法定代表人       </w:t>
      </w:r>
      <w:r>
        <w:rPr>
          <w:rFonts w:hint="eastAsia" w:ascii="宋体" w:hAnsi="宋体"/>
          <w:color w:val="auto"/>
          <w:szCs w:val="21"/>
          <w:highlight w:val="none"/>
        </w:rPr>
        <w:t>没有下列情形：</w:t>
      </w:r>
      <w:bookmarkStart w:id="88" w:name="OLE_LINK133"/>
      <w:bookmarkStart w:id="89" w:name="OLE_LINK134"/>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88"/>
      <w:bookmarkEnd w:id="89"/>
      <w:r>
        <w:rPr>
          <w:rFonts w:hint="eastAsia" w:ascii="宋体" w:hAnsi="宋体"/>
          <w:color w:val="auto"/>
          <w:szCs w:val="21"/>
          <w:highlight w:val="none"/>
        </w:rPr>
        <w:t>若招标文件对投标人所属分公司、办事处等分支机构有上述1-10项信誉要求，在此一并承诺我公司所属分公司、办事处等分支机构没有上述1-10项情形）</w:t>
      </w:r>
    </w:p>
    <w:p w14:paraId="43490E9B">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七、严格遵守开标现场纪律，服从监管人员管理；</w:t>
      </w:r>
    </w:p>
    <w:p w14:paraId="29512350">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八、保证中标后不转包，若有分包征得招标人同意；</w:t>
      </w:r>
    </w:p>
    <w:p w14:paraId="24BD83E9">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九、保证中标之后，按照投标文件要求提供相关后续服务；</w:t>
      </w:r>
    </w:p>
    <w:p w14:paraId="40C5F902">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33C93120">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BBE9EFE">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 </w:t>
      </w:r>
    </w:p>
    <w:p w14:paraId="3F87DF43">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开户银行：                          基本账户：</w:t>
      </w:r>
    </w:p>
    <w:p w14:paraId="61F5A646">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投标单位（签章或盖章）：          法定代表人（签章）：</w:t>
      </w:r>
    </w:p>
    <w:p w14:paraId="4ABDE5DF">
      <w:pPr>
        <w:rPr>
          <w:rFonts w:hint="eastAsia"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3F1F847F">
      <w:pPr>
        <w:rPr>
          <w:rFonts w:hint="eastAsia" w:ascii="宋体" w:hAnsi="宋体"/>
          <w:color w:val="auto"/>
          <w:szCs w:val="21"/>
          <w:highlight w:val="none"/>
        </w:rPr>
      </w:pPr>
    </w:p>
    <w:p w14:paraId="3CBB7608">
      <w:pPr>
        <w:rPr>
          <w:rFonts w:hint="eastAsia" w:ascii="宋体" w:hAnsi="宋体"/>
          <w:color w:val="auto"/>
          <w:szCs w:val="21"/>
          <w:highlight w:val="none"/>
        </w:rPr>
      </w:pPr>
    </w:p>
    <w:p w14:paraId="20DABFC8">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562" w:firstLineChars="200"/>
        <w:jc w:val="right"/>
        <w:textAlignment w:val="auto"/>
        <w:rPr>
          <w:rFonts w:hint="eastAsia"/>
          <w:b/>
          <w:color w:val="auto"/>
          <w:sz w:val="28"/>
          <w:szCs w:val="28"/>
          <w:highlight w:val="none"/>
        </w:rPr>
      </w:pPr>
      <w:r>
        <w:rPr>
          <w:rFonts w:hint="eastAsia"/>
          <w:b/>
          <w:color w:val="auto"/>
          <w:sz w:val="28"/>
          <w:szCs w:val="28"/>
          <w:highlight w:val="none"/>
          <w:lang w:val="en-US" w:eastAsia="zh-CN"/>
        </w:rPr>
        <w:t>或（2）</w:t>
      </w:r>
      <w:r>
        <w:rPr>
          <w:rFonts w:hint="eastAsia"/>
          <w:b/>
          <w:color w:val="auto"/>
          <w:sz w:val="28"/>
          <w:szCs w:val="28"/>
          <w:highlight w:val="none"/>
        </w:rPr>
        <w:t>公共信用信息报告（无违法违规证明版或核查版））</w:t>
      </w:r>
    </w:p>
    <w:p w14:paraId="7BBAC95B">
      <w:pPr>
        <w:rPr>
          <w:rFonts w:hint="eastAsia" w:ascii="宋体" w:hAnsi="宋体"/>
          <w:b/>
          <w:color w:val="auto"/>
          <w:sz w:val="24"/>
          <w:highlight w:val="none"/>
        </w:rPr>
      </w:pPr>
      <w:r>
        <w:rPr>
          <w:rFonts w:hint="eastAsia" w:ascii="宋体" w:hAnsi="宋体" w:eastAsia="宋体"/>
          <w:color w:val="auto"/>
          <w:szCs w:val="21"/>
          <w:highlight w:val="none"/>
        </w:rPr>
        <w:t>符合条件的投标人可在信用中国（安徽）网站（网址</w:t>
      </w:r>
      <w:r>
        <w:rPr>
          <w:rFonts w:hint="eastAsia" w:ascii="宋体" w:hAnsi="宋体" w:eastAsia="宋体"/>
          <w:color w:val="auto"/>
          <w:szCs w:val="21"/>
          <w:highlight w:val="none"/>
        </w:rPr>
        <w:fldChar w:fldCharType="begin"/>
      </w:r>
      <w:r>
        <w:rPr>
          <w:rFonts w:hint="eastAsia" w:ascii="宋体" w:hAnsi="宋体" w:eastAsia="宋体"/>
          <w:color w:val="auto"/>
          <w:szCs w:val="21"/>
          <w:highlight w:val="none"/>
        </w:rPr>
        <w:instrText xml:space="preserve"> HYPERLINK "https://credit.ah.gov.cn/xinyongfuwu/index.html" </w:instrText>
      </w:r>
      <w:r>
        <w:rPr>
          <w:rFonts w:hint="eastAsia" w:ascii="宋体" w:hAnsi="宋体" w:eastAsia="宋体"/>
          <w:color w:val="auto"/>
          <w:szCs w:val="21"/>
          <w:highlight w:val="none"/>
        </w:rPr>
        <w:fldChar w:fldCharType="separate"/>
      </w:r>
      <w:r>
        <w:rPr>
          <w:rFonts w:hint="eastAsia" w:ascii="宋体" w:hAnsi="宋体" w:eastAsia="宋体"/>
          <w:color w:val="auto"/>
          <w:szCs w:val="21"/>
          <w:highlight w:val="none"/>
        </w:rPr>
        <w:t>https://credit.ah.gov.cn/xinyongfuwu/index.html</w:t>
      </w:r>
      <w:r>
        <w:rPr>
          <w:rFonts w:hint="eastAsia" w:ascii="宋体" w:hAnsi="宋体" w:eastAsia="宋体"/>
          <w:color w:val="auto"/>
          <w:szCs w:val="21"/>
          <w:highlight w:val="none"/>
        </w:rPr>
        <w:fldChar w:fldCharType="end"/>
      </w:r>
      <w:r>
        <w:rPr>
          <w:rFonts w:hint="eastAsia" w:ascii="宋体" w:hAnsi="宋体" w:eastAsia="宋体"/>
          <w:color w:val="auto"/>
          <w:szCs w:val="21"/>
          <w:highlight w:val="none"/>
        </w:rPr>
        <w:t>），获取信用报告（无违法违规证明版或核查版）并上传至投标文件中。</w:t>
      </w:r>
      <w:r>
        <w:rPr>
          <w:rFonts w:hint="eastAsia" w:ascii="宋体" w:hAnsi="宋体"/>
          <w:b/>
          <w:color w:val="auto"/>
          <w:sz w:val="24"/>
          <w:highlight w:val="none"/>
        </w:rPr>
        <w:br w:type="page"/>
      </w:r>
    </w:p>
    <w:p w14:paraId="12272936">
      <w:pPr>
        <w:spacing w:line="360" w:lineRule="auto"/>
        <w:rPr>
          <w:rFonts w:hint="eastAsia" w:eastAsia="宋体"/>
          <w:b/>
          <w:color w:val="auto"/>
          <w:sz w:val="28"/>
          <w:szCs w:val="28"/>
          <w:highlight w:val="none"/>
          <w:lang w:eastAsia="zh-CN"/>
        </w:rPr>
      </w:pPr>
      <w:bookmarkStart w:id="90" w:name="_Toc18438"/>
      <w:bookmarkStart w:id="91" w:name="_Toc15134"/>
      <w:r>
        <w:rPr>
          <w:rFonts w:hint="eastAsia"/>
          <w:b/>
          <w:color w:val="auto"/>
          <w:sz w:val="28"/>
          <w:szCs w:val="28"/>
          <w:highlight w:val="none"/>
        </w:rPr>
        <w:t>附件</w:t>
      </w:r>
      <w:bookmarkEnd w:id="90"/>
      <w:bookmarkEnd w:id="91"/>
      <w:r>
        <w:rPr>
          <w:rFonts w:hint="eastAsia"/>
          <w:b/>
          <w:color w:val="auto"/>
          <w:sz w:val="28"/>
          <w:szCs w:val="28"/>
          <w:highlight w:val="none"/>
          <w:lang w:val="en-US" w:eastAsia="zh-CN"/>
        </w:rPr>
        <w:t>3</w:t>
      </w:r>
    </w:p>
    <w:p w14:paraId="04F7188F">
      <w:pPr>
        <w:spacing w:line="400" w:lineRule="exact"/>
        <w:ind w:firstLine="562" w:firstLineChars="200"/>
        <w:rPr>
          <w:rFonts w:hint="eastAsia"/>
          <w:b/>
          <w:color w:val="auto"/>
          <w:sz w:val="28"/>
          <w:szCs w:val="28"/>
          <w:highlight w:val="none"/>
        </w:rPr>
      </w:pPr>
    </w:p>
    <w:p w14:paraId="5C608659">
      <w:pPr>
        <w:jc w:val="center"/>
        <w:rPr>
          <w:rFonts w:hint="eastAsia" w:ascii="宋体"/>
          <w:b/>
          <w:color w:val="auto"/>
          <w:sz w:val="30"/>
          <w:szCs w:val="30"/>
          <w:highlight w:val="none"/>
        </w:rPr>
      </w:pPr>
      <w:r>
        <w:rPr>
          <w:rFonts w:hint="eastAsia" w:ascii="宋体"/>
          <w:b/>
          <w:color w:val="auto"/>
          <w:sz w:val="30"/>
          <w:szCs w:val="30"/>
          <w:highlight w:val="none"/>
        </w:rPr>
        <w:t>服务承诺书</w:t>
      </w:r>
    </w:p>
    <w:p w14:paraId="7572E136">
      <w:pPr>
        <w:ind w:firstLine="480" w:firstLineChars="200"/>
        <w:rPr>
          <w:rFonts w:hint="eastAsia" w:ascii="宋体"/>
          <w:color w:val="auto"/>
          <w:sz w:val="24"/>
          <w:highlight w:val="none"/>
        </w:rPr>
      </w:pPr>
    </w:p>
    <w:p w14:paraId="365CBFBA">
      <w:pPr>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（采购人）</w:t>
      </w:r>
      <w:r>
        <w:rPr>
          <w:rFonts w:hint="eastAsia" w:ascii="宋体"/>
          <w:color w:val="auto"/>
          <w:sz w:val="24"/>
          <w:highlight w:val="none"/>
        </w:rPr>
        <w:t>：</w:t>
      </w:r>
    </w:p>
    <w:p w14:paraId="6CA897E6">
      <w:pPr>
        <w:spacing w:line="800" w:lineRule="exact"/>
        <w:ind w:firstLine="480" w:firstLineChars="200"/>
        <w:rPr>
          <w:rFonts w:hint="eastAsia" w:ascii="宋体"/>
          <w:color w:val="auto"/>
          <w:sz w:val="24"/>
          <w:highlight w:val="none"/>
        </w:rPr>
      </w:pPr>
      <w:r>
        <w:rPr>
          <w:rFonts w:hint="eastAsia" w:ascii="宋体"/>
          <w:color w:val="auto"/>
          <w:sz w:val="24"/>
          <w:highlight w:val="none"/>
        </w:rPr>
        <w:t>本承诺声明：</w:t>
      </w:r>
      <w:r>
        <w:rPr>
          <w:rFonts w:hint="eastAsia" w:ascii="宋体"/>
          <w:color w:val="auto"/>
          <w:sz w:val="24"/>
          <w:highlight w:val="none"/>
          <w:u w:val="single"/>
        </w:rPr>
        <w:t xml:space="preserve">                   </w:t>
      </w:r>
      <w:r>
        <w:rPr>
          <w:rFonts w:hint="eastAsia" w:ascii="宋体"/>
          <w:color w:val="auto"/>
          <w:sz w:val="24"/>
          <w:highlight w:val="none"/>
        </w:rPr>
        <w:t>（投标人名称）对本招标文件的相关要求完全响应。若有幸中标将严格按照以上承诺进行服务。</w:t>
      </w:r>
    </w:p>
    <w:p w14:paraId="38F4DBD6">
      <w:pPr>
        <w:spacing w:line="80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325A5B3E">
      <w:pPr>
        <w:spacing w:line="600" w:lineRule="exact"/>
        <w:rPr>
          <w:rFonts w:hint="eastAsia" w:ascii="宋体"/>
          <w:color w:val="auto"/>
          <w:sz w:val="24"/>
          <w:highlight w:val="none"/>
        </w:rPr>
      </w:pPr>
      <w:r>
        <w:rPr>
          <w:rFonts w:hint="eastAsia" w:ascii="宋体"/>
          <w:color w:val="auto"/>
          <w:sz w:val="24"/>
          <w:highlight w:val="none"/>
        </w:rPr>
        <w:t> </w:t>
      </w:r>
    </w:p>
    <w:p w14:paraId="7A7F3A1D">
      <w:pPr>
        <w:spacing w:line="480" w:lineRule="auto"/>
        <w:ind w:firstLine="480" w:firstLineChars="200"/>
        <w:rPr>
          <w:rFonts w:ascii="宋体" w:hAnsi="宋体"/>
          <w:color w:val="auto"/>
          <w:sz w:val="24"/>
          <w:szCs w:val="21"/>
          <w:highlight w:val="none"/>
        </w:rPr>
      </w:pP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（盖单位章）</w:t>
      </w:r>
    </w:p>
    <w:p w14:paraId="0C1C566D">
      <w:pPr>
        <w:spacing w:line="480" w:lineRule="auto"/>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(签章)</w:t>
      </w:r>
    </w:p>
    <w:p w14:paraId="7F5D4166">
      <w:pPr>
        <w:spacing w:line="480" w:lineRule="auto"/>
        <w:jc w:val="right"/>
        <w:rPr>
          <w:rFonts w:hint="eastAsia"/>
          <w:b/>
          <w:color w:val="auto"/>
          <w:sz w:val="36"/>
          <w:szCs w:val="28"/>
          <w:highlight w:val="none"/>
        </w:rPr>
      </w:pPr>
      <w:r>
        <w:rPr>
          <w:rFonts w:hint="eastAsia" w:ascii="宋体" w:hAnsi="宋体"/>
          <w:color w:val="auto"/>
          <w:sz w:val="24"/>
          <w:szCs w:val="21"/>
          <w:highlight w:val="none"/>
        </w:rPr>
        <w:t xml:space="preserve">                                  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1BE35B34">
      <w:pPr>
        <w:pStyle w:val="12"/>
        <w:ind w:firstLine="400"/>
        <w:rPr>
          <w:rFonts w:hint="eastAsia"/>
          <w:color w:val="auto"/>
          <w:highlight w:val="none"/>
        </w:rPr>
      </w:pPr>
    </w:p>
    <w:bookmarkEnd w:id="86"/>
    <w:bookmarkEnd w:id="87"/>
    <w:p w14:paraId="73A70ACB">
      <w:pPr>
        <w:wordWrap w:val="0"/>
        <w:spacing w:before="100" w:beforeAutospacing="1" w:after="100" w:afterAutospacing="1"/>
        <w:jc w:val="center"/>
        <w:rPr>
          <w:rFonts w:hint="eastAsia" w:ascii="宋体" w:hAnsi="宋体"/>
          <w:b/>
          <w:color w:val="auto"/>
          <w:sz w:val="28"/>
          <w:szCs w:val="28"/>
          <w:highlight w:val="none"/>
          <w:bdr w:val="single" w:color="auto" w:sz="4" w:space="0"/>
        </w:rPr>
      </w:pPr>
      <w:r>
        <w:rPr>
          <w:rFonts w:hint="eastAsia" w:ascii="宋体" w:hAnsi="宋体"/>
          <w:b/>
          <w:color w:val="auto"/>
          <w:sz w:val="28"/>
          <w:szCs w:val="28"/>
          <w:highlight w:val="none"/>
        </w:rPr>
        <w:br w:type="page"/>
      </w:r>
      <w:r>
        <w:rPr>
          <w:rFonts w:hint="eastAsia" w:ascii="宋体" w:hAnsi="宋体"/>
          <w:b/>
          <w:color w:val="auto"/>
          <w:sz w:val="28"/>
          <w:szCs w:val="28"/>
          <w:highlight w:val="none"/>
        </w:rPr>
        <w:t>二、技术标格式文件</w:t>
      </w:r>
    </w:p>
    <w:p w14:paraId="76AB7D50">
      <w:pPr>
        <w:jc w:val="center"/>
        <w:rPr>
          <w:rFonts w:hint="eastAsia" w:ascii="宋体"/>
          <w:b/>
          <w:color w:val="auto"/>
          <w:sz w:val="44"/>
          <w:szCs w:val="44"/>
          <w:highlight w:val="none"/>
        </w:rPr>
      </w:pPr>
      <w:bookmarkStart w:id="92" w:name="_Toc449028953"/>
      <w:bookmarkStart w:id="93" w:name="_Toc387149626"/>
    </w:p>
    <w:p w14:paraId="66E0B24B">
      <w:pPr>
        <w:jc w:val="center"/>
        <w:rPr>
          <w:rFonts w:hint="eastAsia" w:ascii="宋体"/>
          <w:b/>
          <w:color w:val="auto"/>
          <w:sz w:val="44"/>
          <w:szCs w:val="44"/>
          <w:highlight w:val="none"/>
        </w:rPr>
      </w:pPr>
      <w:r>
        <w:rPr>
          <w:rFonts w:hint="eastAsia" w:ascii="宋体"/>
          <w:b/>
          <w:color w:val="auto"/>
          <w:sz w:val="44"/>
          <w:szCs w:val="44"/>
          <w:highlight w:val="none"/>
        </w:rPr>
        <w:t>技术标</w:t>
      </w:r>
      <w:bookmarkEnd w:id="92"/>
      <w:bookmarkEnd w:id="93"/>
    </w:p>
    <w:p w14:paraId="39800025">
      <w:pPr>
        <w:jc w:val="center"/>
        <w:rPr>
          <w:rFonts w:hint="eastAsia" w:ascii="宋体"/>
          <w:color w:val="auto"/>
          <w:sz w:val="32"/>
          <w:szCs w:val="32"/>
          <w:highlight w:val="none"/>
        </w:rPr>
      </w:pPr>
      <w:r>
        <w:rPr>
          <w:rFonts w:hint="eastAsia" w:ascii="宋体"/>
          <w:color w:val="auto"/>
          <w:sz w:val="32"/>
          <w:szCs w:val="32"/>
          <w:highlight w:val="none"/>
        </w:rPr>
        <w:t>（投标文件二）</w:t>
      </w:r>
    </w:p>
    <w:p w14:paraId="3E687B8A">
      <w:pPr>
        <w:jc w:val="center"/>
        <w:rPr>
          <w:rFonts w:hint="eastAsia" w:eastAsia="黑体"/>
          <w:color w:val="auto"/>
          <w:sz w:val="44"/>
          <w:szCs w:val="44"/>
          <w:highlight w:val="none"/>
        </w:rPr>
      </w:pPr>
    </w:p>
    <w:p w14:paraId="04E483EF">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5C39AE2E">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0777DB39">
      <w:pPr>
        <w:rPr>
          <w:rFonts w:hint="eastAsia" w:ascii="宋体"/>
          <w:color w:val="auto"/>
          <w:sz w:val="28"/>
          <w:szCs w:val="28"/>
          <w:highlight w:val="none"/>
        </w:rPr>
      </w:pPr>
    </w:p>
    <w:p w14:paraId="4F3B9C07">
      <w:pPr>
        <w:rPr>
          <w:rFonts w:hint="eastAsia" w:ascii="宋体"/>
          <w:color w:val="auto"/>
          <w:sz w:val="28"/>
          <w:szCs w:val="28"/>
          <w:highlight w:val="none"/>
        </w:rPr>
      </w:pPr>
    </w:p>
    <w:p w14:paraId="15B283CD">
      <w:pPr>
        <w:spacing w:line="700" w:lineRule="exact"/>
        <w:jc w:val="left"/>
        <w:rPr>
          <w:color w:val="auto"/>
          <w:sz w:val="24"/>
          <w:szCs w:val="32"/>
          <w:highlight w:val="none"/>
        </w:rPr>
      </w:pPr>
      <w:r>
        <w:rPr>
          <w:rFonts w:ascii="宋体"/>
          <w:color w:val="auto"/>
          <w:sz w:val="28"/>
          <w:szCs w:val="28"/>
          <w:highlight w:val="none"/>
        </w:rPr>
        <w:tab/>
      </w:r>
      <w:r>
        <w:rPr>
          <w:rFonts w:hint="eastAsia" w:ascii="宋体" w:hAnsi="宋体" w:cs="宋体"/>
          <w:b/>
          <w:bCs/>
          <w:color w:val="auto"/>
          <w:sz w:val="24"/>
          <w:highlight w:val="none"/>
        </w:rPr>
        <w:t>【本项目技术标为暗标评审，评审前系统自动对所有投标人的技术标进行编号；投标企业制作的技术标部分不得出现可能泄露投标人单位及个人信息的文字、图片、图表（技术标部分不得签章）等有关表述，否则技术标按零分处理。】</w:t>
      </w:r>
    </w:p>
    <w:p w14:paraId="22CD16B9">
      <w:pPr>
        <w:pStyle w:val="12"/>
        <w:ind w:firstLine="560"/>
        <w:rPr>
          <w:rFonts w:hint="eastAsia" w:ascii="宋体"/>
          <w:color w:val="auto"/>
          <w:sz w:val="28"/>
          <w:szCs w:val="28"/>
          <w:highlight w:val="none"/>
        </w:rPr>
      </w:pPr>
      <w:r>
        <w:rPr>
          <w:rFonts w:hint="eastAsia" w:ascii="宋体"/>
          <w:color w:val="auto"/>
          <w:sz w:val="28"/>
          <w:szCs w:val="28"/>
          <w:highlight w:val="none"/>
        </w:rPr>
        <w:br w:type="page"/>
      </w:r>
    </w:p>
    <w:p w14:paraId="0C148AD4">
      <w:pPr>
        <w:rPr>
          <w:rFonts w:hint="eastAsia" w:ascii="宋体"/>
          <w:color w:val="auto"/>
          <w:sz w:val="28"/>
          <w:szCs w:val="28"/>
          <w:highlight w:val="none"/>
        </w:rPr>
      </w:pPr>
    </w:p>
    <w:p w14:paraId="38BDBA0D">
      <w:pPr>
        <w:pStyle w:val="12"/>
        <w:ind w:firstLine="400"/>
        <w:rPr>
          <w:rFonts w:hint="eastAsia"/>
          <w:color w:val="auto"/>
          <w:highlight w:val="none"/>
        </w:rPr>
      </w:pPr>
    </w:p>
    <w:p w14:paraId="4979671B">
      <w:pPr>
        <w:spacing w:line="400" w:lineRule="exact"/>
        <w:jc w:val="both"/>
        <w:rPr>
          <w:rFonts w:hint="eastAsia"/>
          <w:b/>
          <w:color w:val="auto"/>
          <w:sz w:val="36"/>
          <w:szCs w:val="36"/>
          <w:highlight w:val="none"/>
        </w:rPr>
      </w:pPr>
    </w:p>
    <w:p w14:paraId="5B0A1E1F">
      <w:pPr>
        <w:spacing w:line="400" w:lineRule="exact"/>
        <w:jc w:val="center"/>
        <w:rPr>
          <w:rFonts w:hint="eastAsia"/>
          <w:b/>
          <w:color w:val="auto"/>
          <w:sz w:val="36"/>
          <w:szCs w:val="36"/>
          <w:highlight w:val="none"/>
        </w:rPr>
      </w:pPr>
      <w:r>
        <w:rPr>
          <w:rFonts w:hint="eastAsia"/>
          <w:b/>
          <w:color w:val="auto"/>
          <w:sz w:val="36"/>
          <w:szCs w:val="36"/>
          <w:highlight w:val="none"/>
        </w:rPr>
        <w:t>目   录</w:t>
      </w:r>
    </w:p>
    <w:p w14:paraId="36B5B7E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1）项目需求分析</w:t>
      </w:r>
      <w:r>
        <w:rPr>
          <w:rFonts w:hint="eastAsia" w:ascii="宋体" w:hAnsi="宋体" w:cs="宋体"/>
          <w:b w:val="0"/>
          <w:bCs/>
          <w:color w:val="auto"/>
          <w:sz w:val="21"/>
          <w:szCs w:val="21"/>
          <w:highlight w:val="none"/>
          <w:lang w:val="en-US" w:eastAsia="zh-CN"/>
        </w:rPr>
        <w:t>（</w:t>
      </w:r>
      <w:r>
        <w:rPr>
          <w:rFonts w:hint="eastAsia" w:ascii="宋体" w:hAnsi="宋体" w:cs="宋体"/>
          <w:color w:val="auto"/>
          <w:szCs w:val="21"/>
          <w:highlight w:val="none"/>
          <w:lang w:val="en-US" w:eastAsia="zh-CN"/>
        </w:rPr>
        <w:t>根据评分细则评审内容共有4项内容，系统中分别设置为项目需求分析1、2、3、4、5）</w:t>
      </w:r>
      <w:r>
        <w:rPr>
          <w:rFonts w:hint="eastAsia" w:ascii="宋体" w:hAnsi="宋体" w:eastAsia="宋体" w:cs="宋体"/>
          <w:b w:val="0"/>
          <w:bCs/>
          <w:color w:val="auto"/>
          <w:sz w:val="21"/>
          <w:szCs w:val="21"/>
          <w:highlight w:val="none"/>
          <w:lang w:val="en-US" w:eastAsia="zh-CN"/>
        </w:rPr>
        <w:t>；</w:t>
      </w:r>
    </w:p>
    <w:p w14:paraId="3DCCCD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2）项目管理方案</w:t>
      </w:r>
      <w:r>
        <w:rPr>
          <w:rFonts w:hint="eastAsia" w:ascii="宋体" w:hAnsi="宋体" w:cs="宋体"/>
          <w:b w:val="0"/>
          <w:bCs/>
          <w:color w:val="auto"/>
          <w:sz w:val="21"/>
          <w:szCs w:val="21"/>
          <w:highlight w:val="none"/>
          <w:lang w:val="en-US" w:eastAsia="zh-CN"/>
        </w:rPr>
        <w:t>（</w:t>
      </w:r>
      <w:r>
        <w:rPr>
          <w:rFonts w:hint="eastAsia" w:ascii="宋体" w:hAnsi="宋体" w:cs="宋体"/>
          <w:color w:val="auto"/>
          <w:szCs w:val="21"/>
          <w:highlight w:val="none"/>
          <w:lang w:val="en-US" w:eastAsia="zh-CN"/>
        </w:rPr>
        <w:t>根据评分细则评审内容共有4项内容，系统中分别设置为</w:t>
      </w:r>
      <w:r>
        <w:rPr>
          <w:rFonts w:hint="eastAsia" w:ascii="宋体" w:hAnsi="宋体" w:eastAsia="宋体" w:cs="宋体"/>
          <w:b w:val="0"/>
          <w:bCs/>
          <w:color w:val="auto"/>
          <w:sz w:val="21"/>
          <w:szCs w:val="21"/>
          <w:highlight w:val="none"/>
          <w:lang w:val="en-US" w:eastAsia="zh-CN"/>
        </w:rPr>
        <w:t>项目管理方案</w:t>
      </w:r>
      <w:r>
        <w:rPr>
          <w:rFonts w:hint="eastAsia" w:ascii="宋体" w:hAnsi="宋体" w:cs="宋体"/>
          <w:color w:val="auto"/>
          <w:szCs w:val="21"/>
          <w:highlight w:val="none"/>
          <w:lang w:val="en-US" w:eastAsia="zh-CN"/>
        </w:rPr>
        <w:t>1、2、3、4、5）</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（3）档案资料</w:t>
      </w:r>
      <w:r>
        <w:rPr>
          <w:rFonts w:hint="eastAsia" w:ascii="宋体" w:hAnsi="宋体" w:eastAsia="宋体" w:cs="宋体"/>
          <w:color w:val="auto"/>
          <w:sz w:val="21"/>
          <w:szCs w:val="21"/>
          <w:highlight w:val="none"/>
          <w:lang w:val="en-US" w:eastAsia="zh-CN"/>
        </w:rPr>
        <w:t>管理方案</w:t>
      </w:r>
      <w:r>
        <w:rPr>
          <w:rFonts w:hint="eastAsia" w:ascii="宋体" w:hAnsi="宋体" w:eastAsia="宋体" w:cs="宋体"/>
          <w:b w:val="0"/>
          <w:bCs/>
          <w:color w:val="auto"/>
          <w:sz w:val="21"/>
          <w:szCs w:val="21"/>
          <w:highlight w:val="none"/>
          <w:lang w:val="en-US" w:eastAsia="zh-CN"/>
        </w:rPr>
        <w:t>；</w:t>
      </w:r>
    </w:p>
    <w:p w14:paraId="0869913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（4）突发事故</w:t>
      </w:r>
      <w:r>
        <w:rPr>
          <w:rFonts w:hint="eastAsia" w:ascii="宋体" w:hAnsi="宋体" w:eastAsia="宋体" w:cs="宋体"/>
          <w:color w:val="auto"/>
          <w:sz w:val="21"/>
          <w:szCs w:val="21"/>
          <w:highlight w:val="none"/>
          <w:lang w:val="en-US" w:eastAsia="zh-CN"/>
        </w:rPr>
        <w:t>应急处置预案</w:t>
      </w:r>
      <w:r>
        <w:rPr>
          <w:rFonts w:hint="eastAsia" w:ascii="宋体" w:hAnsi="宋体" w:eastAsia="宋体" w:cs="宋体"/>
          <w:b w:val="0"/>
          <w:bCs/>
          <w:color w:val="auto"/>
          <w:sz w:val="21"/>
          <w:szCs w:val="21"/>
          <w:highlight w:val="none"/>
          <w:lang w:val="en-US" w:eastAsia="zh-CN"/>
        </w:rPr>
        <w:t>；</w:t>
      </w:r>
    </w:p>
    <w:p w14:paraId="09E5179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（5）项目运营</w:t>
      </w:r>
      <w:r>
        <w:rPr>
          <w:rFonts w:hint="eastAsia" w:ascii="宋体" w:hAnsi="宋体" w:eastAsia="宋体" w:cs="宋体"/>
          <w:color w:val="auto"/>
          <w:sz w:val="21"/>
          <w:szCs w:val="21"/>
          <w:highlight w:val="none"/>
          <w:lang w:val="en-US" w:eastAsia="zh-CN"/>
        </w:rPr>
        <w:t>推广方案</w:t>
      </w:r>
      <w:r>
        <w:rPr>
          <w:rFonts w:hint="eastAsia" w:ascii="宋体" w:hAnsi="宋体" w:eastAsia="宋体" w:cs="宋体"/>
          <w:b w:val="0"/>
          <w:bCs/>
          <w:color w:val="auto"/>
          <w:sz w:val="21"/>
          <w:szCs w:val="21"/>
          <w:highlight w:val="none"/>
          <w:lang w:val="en-US" w:eastAsia="zh-CN"/>
        </w:rPr>
        <w:t>；</w:t>
      </w:r>
    </w:p>
    <w:p w14:paraId="3CC5288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（6）合理化</w:t>
      </w:r>
      <w:r>
        <w:rPr>
          <w:rFonts w:hint="eastAsia" w:ascii="宋体" w:hAnsi="宋体" w:cs="宋体"/>
          <w:b w:val="0"/>
          <w:bCs/>
          <w:color w:val="auto"/>
          <w:sz w:val="21"/>
          <w:szCs w:val="21"/>
          <w:highlight w:val="none"/>
          <w:lang w:val="en-US" w:eastAsia="zh-CN"/>
        </w:rPr>
        <w:t>建议</w:t>
      </w:r>
      <w:r>
        <w:rPr>
          <w:rFonts w:hint="eastAsia" w:ascii="宋体" w:hAnsi="宋体" w:eastAsia="宋体" w:cs="宋体"/>
          <w:b w:val="0"/>
          <w:bCs/>
          <w:color w:val="auto"/>
          <w:sz w:val="21"/>
          <w:szCs w:val="21"/>
          <w:highlight w:val="none"/>
          <w:lang w:val="en-US" w:eastAsia="zh-CN"/>
        </w:rPr>
        <w:t>；</w:t>
      </w:r>
    </w:p>
    <w:p w14:paraId="73DCE6E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（7）人员配置</w:t>
      </w:r>
      <w:r>
        <w:rPr>
          <w:rFonts w:hint="eastAsia" w:ascii="宋体" w:hAnsi="宋体" w:cs="宋体"/>
          <w:b w:val="0"/>
          <w:bCs/>
          <w:color w:val="auto"/>
          <w:sz w:val="21"/>
          <w:szCs w:val="21"/>
          <w:highlight w:val="none"/>
          <w:lang w:val="en-US" w:eastAsia="zh-CN"/>
        </w:rPr>
        <w:t>合理性</w:t>
      </w:r>
      <w:r>
        <w:rPr>
          <w:rFonts w:hint="eastAsia" w:ascii="宋体" w:hAnsi="宋体" w:eastAsia="宋体" w:cs="宋体"/>
          <w:b w:val="0"/>
          <w:bCs/>
          <w:color w:val="auto"/>
          <w:sz w:val="21"/>
          <w:szCs w:val="21"/>
          <w:highlight w:val="none"/>
          <w:lang w:val="en-US" w:eastAsia="zh-CN"/>
        </w:rPr>
        <w:t>；</w:t>
      </w:r>
    </w:p>
    <w:p w14:paraId="2D58263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b w:val="0"/>
          <w:bCs/>
          <w:color w:val="auto"/>
          <w:sz w:val="21"/>
          <w:szCs w:val="21"/>
          <w:highlight w:val="none"/>
          <w:lang w:val="en-US" w:eastAsia="zh-CN"/>
        </w:rPr>
        <w:t>（8）</w:t>
      </w:r>
      <w:r>
        <w:rPr>
          <w:rFonts w:hint="eastAsia" w:ascii="宋体" w:hAnsi="宋体" w:eastAsia="宋体" w:cs="宋体"/>
          <w:color w:val="auto"/>
          <w:kern w:val="0"/>
          <w:sz w:val="21"/>
          <w:szCs w:val="21"/>
          <w:highlight w:val="none"/>
        </w:rPr>
        <w:t>售后服务</w:t>
      </w:r>
      <w:r>
        <w:rPr>
          <w:rFonts w:hint="eastAsia" w:ascii="宋体" w:hAnsi="宋体" w:eastAsia="宋体" w:cs="宋体"/>
          <w:color w:val="auto"/>
          <w:kern w:val="0"/>
          <w:sz w:val="21"/>
          <w:szCs w:val="21"/>
          <w:highlight w:val="none"/>
          <w:lang w:val="en-US" w:eastAsia="zh-CN"/>
        </w:rPr>
        <w:t>方案；</w:t>
      </w:r>
    </w:p>
    <w:p w14:paraId="59A336B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保密方案</w:t>
      </w:r>
      <w:r>
        <w:rPr>
          <w:rFonts w:hint="eastAsia" w:ascii="宋体" w:hAnsi="宋体" w:eastAsia="宋体" w:cs="宋体"/>
          <w:color w:val="auto"/>
          <w:kern w:val="0"/>
          <w:sz w:val="21"/>
          <w:szCs w:val="21"/>
          <w:highlight w:val="none"/>
          <w:lang w:eastAsia="zh-CN"/>
        </w:rPr>
        <w:t>。</w:t>
      </w:r>
    </w:p>
    <w:p w14:paraId="7C9E5C59">
      <w:pPr>
        <w:adjustRightInd w:val="0"/>
        <w:snapToGrid w:val="0"/>
        <w:spacing w:line="560" w:lineRule="exact"/>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注：本项目采用横向暗标评审，请投标人结合技术标评审细则和系统内容在对应模块上传技术标评审内容。</w:t>
      </w:r>
    </w:p>
    <w:p w14:paraId="152CA4A8">
      <w:pPr>
        <w:pStyle w:val="17"/>
        <w:rPr>
          <w:rFonts w:hint="default"/>
          <w:color w:val="auto"/>
          <w:highlight w:val="none"/>
          <w:lang w:val="en-US" w:eastAsia="zh-CN"/>
        </w:rPr>
      </w:pPr>
    </w:p>
    <w:p w14:paraId="6101AC73">
      <w:pPr>
        <w:spacing w:line="400" w:lineRule="exact"/>
        <w:ind w:firstLine="562" w:firstLineChars="200"/>
        <w:rPr>
          <w:rFonts w:hint="eastAsia"/>
          <w:b/>
          <w:color w:val="auto"/>
          <w:sz w:val="28"/>
          <w:szCs w:val="28"/>
          <w:highlight w:val="none"/>
        </w:rPr>
      </w:pPr>
    </w:p>
    <w:p w14:paraId="4DF07F11">
      <w:pPr>
        <w:spacing w:line="400" w:lineRule="exact"/>
        <w:ind w:firstLine="562" w:firstLineChars="200"/>
        <w:rPr>
          <w:rFonts w:hint="eastAsia"/>
          <w:b/>
          <w:color w:val="auto"/>
          <w:sz w:val="28"/>
          <w:szCs w:val="28"/>
          <w:highlight w:val="none"/>
        </w:rPr>
      </w:pPr>
    </w:p>
    <w:p w14:paraId="40B8BC38">
      <w:pPr>
        <w:spacing w:line="400" w:lineRule="exact"/>
        <w:ind w:firstLine="562" w:firstLineChars="200"/>
        <w:rPr>
          <w:rFonts w:hint="eastAsia"/>
          <w:b/>
          <w:color w:val="auto"/>
          <w:sz w:val="28"/>
          <w:szCs w:val="28"/>
          <w:highlight w:val="none"/>
        </w:rPr>
      </w:pPr>
    </w:p>
    <w:p w14:paraId="5A23C74F">
      <w:pPr>
        <w:spacing w:line="480" w:lineRule="auto"/>
        <w:jc w:val="both"/>
        <w:rPr>
          <w:rFonts w:hint="eastAsia"/>
          <w:b/>
          <w:color w:val="auto"/>
          <w:sz w:val="28"/>
          <w:szCs w:val="28"/>
          <w:highlight w:val="none"/>
        </w:rPr>
      </w:pPr>
      <w:r>
        <w:rPr>
          <w:rFonts w:hint="eastAsia"/>
          <w:b/>
          <w:color w:val="auto"/>
          <w:sz w:val="28"/>
          <w:szCs w:val="28"/>
          <w:highlight w:val="none"/>
        </w:rPr>
        <w:br w:type="page"/>
      </w:r>
    </w:p>
    <w:p w14:paraId="66FB01E3">
      <w:pPr>
        <w:spacing w:line="300" w:lineRule="exact"/>
        <w:rPr>
          <w:rFonts w:hint="eastAsia" w:ascii="宋体"/>
          <w:color w:val="auto"/>
          <w:sz w:val="24"/>
          <w:highlight w:val="none"/>
          <w:u w:val="single"/>
        </w:rPr>
      </w:pPr>
    </w:p>
    <w:p w14:paraId="4FB2CA0B">
      <w:pPr>
        <w:spacing w:line="300" w:lineRule="exact"/>
        <w:rPr>
          <w:rFonts w:hint="eastAsia" w:ascii="宋体"/>
          <w:color w:val="auto"/>
          <w:sz w:val="24"/>
          <w:highlight w:val="none"/>
          <w:u w:val="single"/>
        </w:rPr>
      </w:pPr>
      <w:r>
        <w:rPr>
          <w:rFonts w:hint="eastAsia" w:ascii="宋体"/>
          <w:color w:val="auto"/>
          <w:sz w:val="24"/>
          <w:highlight w:val="none"/>
          <w:u w:val="single"/>
        </w:rPr>
        <w:t xml:space="preserve">      </w:t>
      </w:r>
    </w:p>
    <w:p w14:paraId="07B0CE27">
      <w:pPr>
        <w:jc w:val="center"/>
        <w:rPr>
          <w:rFonts w:hint="eastAsia" w:ascii="宋体"/>
          <w:color w:val="auto"/>
          <w:sz w:val="24"/>
          <w:highlight w:val="none"/>
        </w:rPr>
      </w:pPr>
      <w:r>
        <w:rPr>
          <w:rFonts w:hint="eastAsia" w:ascii="宋体" w:hAnsi="宋体"/>
          <w:b/>
          <w:color w:val="auto"/>
          <w:sz w:val="28"/>
          <w:szCs w:val="28"/>
          <w:highlight w:val="none"/>
        </w:rPr>
        <w:t>三、商务标格式文件</w:t>
      </w:r>
    </w:p>
    <w:p w14:paraId="6B29135F">
      <w:pPr>
        <w:jc w:val="center"/>
        <w:rPr>
          <w:rFonts w:hint="eastAsia" w:eastAsia="黑体"/>
          <w:color w:val="auto"/>
          <w:sz w:val="20"/>
          <w:highlight w:val="none"/>
        </w:rPr>
      </w:pPr>
    </w:p>
    <w:p w14:paraId="10FA8A0C">
      <w:pPr>
        <w:rPr>
          <w:rFonts w:hint="eastAsia" w:ascii="宋体"/>
          <w:color w:val="auto"/>
          <w:sz w:val="20"/>
          <w:highlight w:val="none"/>
        </w:rPr>
      </w:pPr>
    </w:p>
    <w:p w14:paraId="533B0583">
      <w:pPr>
        <w:pStyle w:val="12"/>
        <w:ind w:firstLine="400"/>
        <w:rPr>
          <w:rFonts w:hint="eastAsia"/>
          <w:color w:val="auto"/>
          <w:highlight w:val="none"/>
        </w:rPr>
      </w:pPr>
    </w:p>
    <w:p w14:paraId="28158FE0">
      <w:pPr>
        <w:jc w:val="center"/>
        <w:rPr>
          <w:rFonts w:hint="eastAsia" w:ascii="宋体"/>
          <w:b/>
          <w:color w:val="auto"/>
          <w:sz w:val="44"/>
          <w:szCs w:val="44"/>
          <w:highlight w:val="none"/>
        </w:rPr>
      </w:pPr>
      <w:bookmarkStart w:id="94" w:name="_Toc449028954"/>
      <w:r>
        <w:rPr>
          <w:rFonts w:hint="eastAsia" w:ascii="宋体"/>
          <w:b/>
          <w:color w:val="auto"/>
          <w:sz w:val="44"/>
          <w:szCs w:val="44"/>
          <w:highlight w:val="none"/>
        </w:rPr>
        <w:t>商务标</w:t>
      </w:r>
      <w:bookmarkEnd w:id="94"/>
    </w:p>
    <w:p w14:paraId="4ED50063">
      <w:pPr>
        <w:jc w:val="center"/>
        <w:rPr>
          <w:rFonts w:hint="eastAsia"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3A0A5BF5">
      <w:pPr>
        <w:jc w:val="center"/>
        <w:rPr>
          <w:rFonts w:hint="eastAsia" w:ascii="宋体"/>
          <w:color w:val="auto"/>
          <w:sz w:val="36"/>
          <w:szCs w:val="36"/>
          <w:highlight w:val="none"/>
        </w:rPr>
      </w:pPr>
    </w:p>
    <w:p w14:paraId="43021253">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62F6145C">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00DC2083">
      <w:pPr>
        <w:rPr>
          <w:rFonts w:hint="eastAsia" w:ascii="宋体"/>
          <w:color w:val="auto"/>
          <w:sz w:val="28"/>
          <w:szCs w:val="28"/>
          <w:highlight w:val="none"/>
        </w:rPr>
      </w:pPr>
    </w:p>
    <w:p w14:paraId="59D79D1D">
      <w:pPr>
        <w:rPr>
          <w:rFonts w:hint="eastAsia" w:ascii="宋体"/>
          <w:color w:val="auto"/>
          <w:sz w:val="28"/>
          <w:szCs w:val="28"/>
          <w:highlight w:val="none"/>
        </w:rPr>
      </w:pPr>
    </w:p>
    <w:p w14:paraId="4F6A9DCF">
      <w:pPr>
        <w:rPr>
          <w:rFonts w:hint="eastAsia" w:ascii="宋体"/>
          <w:color w:val="auto"/>
          <w:sz w:val="28"/>
          <w:szCs w:val="28"/>
          <w:highlight w:val="none"/>
        </w:rPr>
      </w:pPr>
    </w:p>
    <w:p w14:paraId="2BE2444B">
      <w:pPr>
        <w:rPr>
          <w:rFonts w:hint="eastAsia" w:ascii="宋体"/>
          <w:color w:val="auto"/>
          <w:sz w:val="28"/>
          <w:szCs w:val="28"/>
          <w:highlight w:val="none"/>
        </w:rPr>
      </w:pPr>
    </w:p>
    <w:p w14:paraId="30D072D2">
      <w:pPr>
        <w:rPr>
          <w:rFonts w:hint="eastAsia" w:ascii="宋体"/>
          <w:color w:val="auto"/>
          <w:sz w:val="28"/>
          <w:szCs w:val="28"/>
          <w:highlight w:val="none"/>
        </w:rPr>
      </w:pPr>
    </w:p>
    <w:p w14:paraId="133C7BFD">
      <w:pPr>
        <w:rPr>
          <w:rFonts w:hint="eastAsia" w:ascii="宋体"/>
          <w:color w:val="auto"/>
          <w:sz w:val="28"/>
          <w:szCs w:val="28"/>
          <w:highlight w:val="none"/>
        </w:rPr>
      </w:pPr>
    </w:p>
    <w:p w14:paraId="4F194764">
      <w:pPr>
        <w:rPr>
          <w:rFonts w:hint="eastAsia" w:ascii="宋体"/>
          <w:color w:val="auto"/>
          <w:sz w:val="28"/>
          <w:szCs w:val="28"/>
          <w:highlight w:val="none"/>
        </w:rPr>
      </w:pPr>
    </w:p>
    <w:p w14:paraId="1A1FB4A6">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25F47A5">
      <w:pPr>
        <w:ind w:firstLine="700" w:firstLineChars="25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61ADDDC5">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43375CB7">
      <w:pPr>
        <w:spacing w:line="720" w:lineRule="auto"/>
        <w:jc w:val="center"/>
        <w:rPr>
          <w:rFonts w:hint="eastAsia" w:ascii="宋体"/>
          <w:b/>
          <w:color w:val="auto"/>
          <w:sz w:val="36"/>
          <w:szCs w:val="36"/>
          <w:highlight w:val="none"/>
        </w:rPr>
      </w:pPr>
    </w:p>
    <w:p w14:paraId="08BF8AAC">
      <w:pPr>
        <w:spacing w:line="400" w:lineRule="exact"/>
        <w:ind w:firstLine="562" w:firstLineChars="200"/>
        <w:rPr>
          <w:rFonts w:hint="eastAsia"/>
          <w:b/>
          <w:color w:val="auto"/>
          <w:sz w:val="28"/>
          <w:szCs w:val="28"/>
          <w:highlight w:val="none"/>
        </w:rPr>
      </w:pPr>
    </w:p>
    <w:p w14:paraId="311872F7">
      <w:pPr>
        <w:spacing w:line="400" w:lineRule="exact"/>
        <w:jc w:val="center"/>
        <w:rPr>
          <w:rFonts w:hint="eastAsia"/>
          <w:b/>
          <w:color w:val="auto"/>
          <w:sz w:val="36"/>
          <w:szCs w:val="36"/>
          <w:highlight w:val="none"/>
        </w:rPr>
      </w:pPr>
      <w:r>
        <w:rPr>
          <w:b/>
          <w:color w:val="auto"/>
          <w:sz w:val="36"/>
          <w:szCs w:val="36"/>
          <w:highlight w:val="none"/>
        </w:rPr>
        <w:br w:type="page"/>
      </w:r>
      <w:r>
        <w:rPr>
          <w:rFonts w:hint="eastAsia"/>
          <w:b/>
          <w:color w:val="auto"/>
          <w:sz w:val="36"/>
          <w:szCs w:val="36"/>
          <w:highlight w:val="none"/>
        </w:rPr>
        <w:t>目   录</w:t>
      </w:r>
    </w:p>
    <w:p w14:paraId="64B52FA4">
      <w:pPr>
        <w:spacing w:line="400" w:lineRule="exact"/>
        <w:ind w:firstLine="4130" w:firstLineChars="935"/>
        <w:rPr>
          <w:rFonts w:hint="eastAsia"/>
          <w:b/>
          <w:color w:val="auto"/>
          <w:sz w:val="44"/>
          <w:szCs w:val="44"/>
          <w:highlight w:val="none"/>
        </w:rPr>
      </w:pPr>
    </w:p>
    <w:p w14:paraId="1987952C">
      <w:pPr>
        <w:spacing w:line="440" w:lineRule="exact"/>
        <w:ind w:left="420"/>
        <w:jc w:val="left"/>
        <w:rPr>
          <w:rFonts w:hint="eastAsia" w:ascii="宋体"/>
          <w:color w:val="auto"/>
          <w:szCs w:val="21"/>
          <w:highlight w:val="none"/>
        </w:rPr>
      </w:pPr>
      <w:r>
        <w:rPr>
          <w:rFonts w:hint="eastAsia" w:ascii="宋体"/>
          <w:color w:val="auto"/>
          <w:szCs w:val="21"/>
          <w:highlight w:val="none"/>
        </w:rPr>
        <w:t>（1）开标一览表（格式见附件）；</w:t>
      </w:r>
    </w:p>
    <w:p w14:paraId="1D0DD679">
      <w:pPr>
        <w:spacing w:line="440" w:lineRule="exact"/>
        <w:ind w:left="420"/>
        <w:jc w:val="left"/>
        <w:rPr>
          <w:rFonts w:hint="eastAsia" w:ascii="宋体"/>
          <w:color w:val="auto"/>
          <w:szCs w:val="21"/>
          <w:highlight w:val="none"/>
        </w:rPr>
      </w:pPr>
      <w:r>
        <w:rPr>
          <w:rFonts w:hint="eastAsia" w:ascii="宋体"/>
          <w:color w:val="auto"/>
          <w:szCs w:val="21"/>
          <w:highlight w:val="none"/>
        </w:rPr>
        <w:t>（2）投标函（格式见附件）；</w:t>
      </w:r>
    </w:p>
    <w:p w14:paraId="70119C41">
      <w:pPr>
        <w:spacing w:line="440" w:lineRule="exact"/>
        <w:ind w:firstLine="424" w:firstLineChars="202"/>
        <w:jc w:val="left"/>
        <w:rPr>
          <w:rFonts w:hint="default" w:ascii="宋体" w:eastAsia="宋体"/>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3）分项报价表（格式见附件）</w:t>
      </w:r>
    </w:p>
    <w:p w14:paraId="0F6018D2">
      <w:pPr>
        <w:spacing w:line="440" w:lineRule="exact"/>
        <w:ind w:firstLine="424" w:firstLineChars="202"/>
        <w:jc w:val="left"/>
        <w:rPr>
          <w:rFonts w:hint="eastAsia" w:ascii="宋体" w:eastAsia="宋体"/>
          <w:color w:val="auto"/>
          <w:szCs w:val="21"/>
          <w:highlight w:val="none"/>
          <w:lang w:eastAsia="zh-CN"/>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）招标文件商务评审中要求提供的其他相关资料</w:t>
      </w:r>
      <w:r>
        <w:rPr>
          <w:rFonts w:hint="eastAsia" w:ascii="宋体"/>
          <w:color w:val="auto"/>
          <w:szCs w:val="21"/>
          <w:highlight w:val="none"/>
          <w:lang w:eastAsia="zh-CN"/>
        </w:rPr>
        <w:t>。</w:t>
      </w:r>
    </w:p>
    <w:p w14:paraId="4C794AAE">
      <w:pPr>
        <w:jc w:val="center"/>
        <w:rPr>
          <w:rFonts w:hint="eastAsia" w:ascii="宋体"/>
          <w:b/>
          <w:color w:val="auto"/>
          <w:sz w:val="28"/>
          <w:szCs w:val="28"/>
          <w:highlight w:val="none"/>
        </w:rPr>
      </w:pPr>
    </w:p>
    <w:p w14:paraId="4A1B84E0">
      <w:pPr>
        <w:snapToGrid w:val="0"/>
        <w:spacing w:line="460" w:lineRule="exact"/>
        <w:ind w:left="2940" w:leftChars="1400" w:firstLine="964" w:firstLineChars="300"/>
        <w:rPr>
          <w:rFonts w:hint="eastAsia" w:ascii="宋体"/>
          <w:b/>
          <w:color w:val="auto"/>
          <w:sz w:val="32"/>
          <w:szCs w:val="32"/>
          <w:highlight w:val="none"/>
        </w:rPr>
      </w:pPr>
    </w:p>
    <w:p w14:paraId="0DA29430">
      <w:pPr>
        <w:snapToGrid w:val="0"/>
        <w:spacing w:line="460" w:lineRule="exact"/>
        <w:ind w:left="2940" w:leftChars="1400" w:firstLine="964" w:firstLineChars="300"/>
        <w:rPr>
          <w:rFonts w:hint="eastAsia" w:ascii="宋体"/>
          <w:b/>
          <w:color w:val="auto"/>
          <w:sz w:val="32"/>
          <w:szCs w:val="32"/>
          <w:highlight w:val="none"/>
        </w:rPr>
      </w:pPr>
    </w:p>
    <w:p w14:paraId="4AD8931B">
      <w:pPr>
        <w:snapToGrid w:val="0"/>
        <w:spacing w:line="460" w:lineRule="exact"/>
        <w:ind w:left="2940" w:leftChars="1400" w:firstLine="964" w:firstLineChars="300"/>
        <w:rPr>
          <w:rFonts w:hint="eastAsia" w:ascii="宋体"/>
          <w:b/>
          <w:color w:val="auto"/>
          <w:sz w:val="32"/>
          <w:szCs w:val="32"/>
          <w:highlight w:val="none"/>
        </w:rPr>
      </w:pPr>
    </w:p>
    <w:p w14:paraId="63254565">
      <w:pPr>
        <w:snapToGrid w:val="0"/>
        <w:spacing w:line="460" w:lineRule="exact"/>
        <w:ind w:left="2940" w:leftChars="1400" w:firstLine="964" w:firstLineChars="300"/>
        <w:rPr>
          <w:rFonts w:hint="eastAsia" w:ascii="宋体"/>
          <w:b/>
          <w:color w:val="auto"/>
          <w:sz w:val="32"/>
          <w:szCs w:val="32"/>
          <w:highlight w:val="none"/>
        </w:rPr>
      </w:pPr>
    </w:p>
    <w:p w14:paraId="5223DD0B">
      <w:pPr>
        <w:snapToGrid w:val="0"/>
        <w:spacing w:line="460" w:lineRule="exact"/>
        <w:ind w:left="2940" w:leftChars="1400" w:firstLine="964" w:firstLineChars="300"/>
        <w:rPr>
          <w:rFonts w:hint="eastAsia" w:ascii="宋体"/>
          <w:b/>
          <w:color w:val="auto"/>
          <w:sz w:val="32"/>
          <w:szCs w:val="32"/>
          <w:highlight w:val="none"/>
        </w:rPr>
      </w:pPr>
    </w:p>
    <w:p w14:paraId="2E457140">
      <w:pPr>
        <w:snapToGrid w:val="0"/>
        <w:spacing w:line="460" w:lineRule="exact"/>
        <w:ind w:left="2940" w:leftChars="1400" w:firstLine="964" w:firstLineChars="300"/>
        <w:rPr>
          <w:rFonts w:hint="eastAsia" w:ascii="宋体"/>
          <w:b/>
          <w:color w:val="auto"/>
          <w:sz w:val="32"/>
          <w:szCs w:val="32"/>
          <w:highlight w:val="none"/>
        </w:rPr>
      </w:pPr>
    </w:p>
    <w:p w14:paraId="32AAB8BF">
      <w:pPr>
        <w:spacing w:line="360" w:lineRule="exact"/>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附件1</w:t>
      </w:r>
    </w:p>
    <w:p w14:paraId="38ECE9C4">
      <w:pPr>
        <w:spacing w:line="360" w:lineRule="exact"/>
        <w:ind w:firstLine="472" w:firstLineChars="147"/>
        <w:jc w:val="center"/>
        <w:rPr>
          <w:rFonts w:hint="eastAsia" w:ascii="宋体"/>
          <w:b/>
          <w:color w:val="auto"/>
          <w:sz w:val="32"/>
          <w:szCs w:val="32"/>
          <w:highlight w:val="none"/>
        </w:rPr>
      </w:pPr>
    </w:p>
    <w:p w14:paraId="0C814DCC">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开标一览表</w:t>
      </w:r>
    </w:p>
    <w:p w14:paraId="2BE9713F">
      <w:pPr>
        <w:spacing w:line="360" w:lineRule="exact"/>
        <w:ind w:firstLine="354" w:firstLineChars="147"/>
        <w:rPr>
          <w:rFonts w:hint="eastAsia" w:ascii="宋体"/>
          <w:b/>
          <w:color w:val="auto"/>
          <w:sz w:val="24"/>
          <w:highlight w:val="none"/>
        </w:rPr>
      </w:pPr>
    </w:p>
    <w:p w14:paraId="7954DC2E">
      <w:pPr>
        <w:spacing w:line="360" w:lineRule="exact"/>
        <w:ind w:firstLine="240" w:firstLineChars="100"/>
        <w:rPr>
          <w:rFonts w:hint="eastAsia" w:ascii="宋体"/>
          <w:color w:val="auto"/>
          <w:sz w:val="24"/>
          <w:highlight w:val="none"/>
        </w:rPr>
      </w:pPr>
      <w:r>
        <w:rPr>
          <w:rFonts w:hint="eastAsia" w:ascii="宋体"/>
          <w:color w:val="auto"/>
          <w:sz w:val="24"/>
          <w:highlight w:val="none"/>
        </w:rPr>
        <w:t>（注：开标一览表必须编入投标文件，唱标时，以投标文件中的开标一览表进行唱标）</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34AB2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1803" w:type="dxa"/>
            <w:tcBorders>
              <w:top w:val="single" w:color="auto" w:sz="12" w:space="0"/>
              <w:bottom w:val="single" w:color="auto" w:sz="12" w:space="0"/>
              <w:right w:val="single" w:color="auto" w:sz="12" w:space="0"/>
            </w:tcBorders>
            <w:noWrap w:val="0"/>
            <w:vAlign w:val="center"/>
          </w:tcPr>
          <w:p w14:paraId="63F31404">
            <w:pPr>
              <w:spacing w:line="700" w:lineRule="exact"/>
              <w:jc w:val="center"/>
              <w:rPr>
                <w:rFonts w:hint="eastAsia" w:ascii="宋体"/>
                <w:color w:val="auto"/>
                <w:sz w:val="24"/>
                <w:highlight w:val="none"/>
              </w:rPr>
            </w:pPr>
            <w:r>
              <w:rPr>
                <w:rFonts w:hint="eastAsia" w:ascii="宋体"/>
                <w:color w:val="auto"/>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07F8BA3D">
            <w:pPr>
              <w:spacing w:line="700" w:lineRule="exact"/>
              <w:jc w:val="left"/>
              <w:rPr>
                <w:rFonts w:hint="eastAsia"/>
                <w:color w:val="auto"/>
                <w:sz w:val="24"/>
                <w:highlight w:val="none"/>
              </w:rPr>
            </w:pPr>
            <w:r>
              <w:rPr>
                <w:rFonts w:hint="eastAsia"/>
                <w:color w:val="auto"/>
                <w:sz w:val="24"/>
                <w:highlight w:val="none"/>
              </w:rPr>
              <w:t xml:space="preserve">         </w:t>
            </w:r>
          </w:p>
        </w:tc>
      </w:tr>
      <w:tr w14:paraId="130FD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noWrap w:val="0"/>
            <w:vAlign w:val="center"/>
          </w:tcPr>
          <w:p w14:paraId="20D8AE53">
            <w:pPr>
              <w:spacing w:line="700" w:lineRule="exact"/>
              <w:jc w:val="center"/>
              <w:rPr>
                <w:rFonts w:hint="eastAsia" w:ascii="宋体"/>
                <w:color w:val="auto"/>
                <w:sz w:val="24"/>
                <w:highlight w:val="none"/>
              </w:rPr>
            </w:pPr>
            <w:r>
              <w:rPr>
                <w:rFonts w:hint="eastAsia" w:ascii="宋体"/>
                <w:color w:val="auto"/>
                <w:sz w:val="24"/>
                <w:highlight w:val="none"/>
              </w:rPr>
              <w:t>项目编号</w:t>
            </w:r>
          </w:p>
        </w:tc>
        <w:tc>
          <w:tcPr>
            <w:tcW w:w="6952" w:type="dxa"/>
            <w:tcBorders>
              <w:top w:val="single" w:color="auto" w:sz="12" w:space="0"/>
              <w:left w:val="single" w:color="auto" w:sz="12" w:space="0"/>
            </w:tcBorders>
            <w:noWrap w:val="0"/>
            <w:vAlign w:val="center"/>
          </w:tcPr>
          <w:p w14:paraId="4D150067">
            <w:pPr>
              <w:spacing w:line="700" w:lineRule="exact"/>
              <w:rPr>
                <w:rFonts w:hint="eastAsia" w:ascii="宋体"/>
                <w:color w:val="auto"/>
                <w:sz w:val="24"/>
                <w:highlight w:val="none"/>
              </w:rPr>
            </w:pPr>
          </w:p>
        </w:tc>
      </w:tr>
      <w:tr w14:paraId="6E0CD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14:paraId="6D2DA139">
            <w:pPr>
              <w:spacing w:line="700" w:lineRule="exact"/>
              <w:ind w:firstLine="120" w:firstLineChars="50"/>
              <w:rPr>
                <w:rFonts w:hint="eastAsia" w:ascii="宋体"/>
                <w:color w:val="auto"/>
                <w:sz w:val="24"/>
                <w:highlight w:val="none"/>
              </w:rPr>
            </w:pPr>
            <w:r>
              <w:rPr>
                <w:rFonts w:hint="eastAsia" w:ascii="宋体"/>
                <w:color w:val="auto"/>
                <w:sz w:val="24"/>
                <w:highlight w:val="none"/>
              </w:rPr>
              <w:t>投标人名称</w:t>
            </w:r>
          </w:p>
        </w:tc>
        <w:tc>
          <w:tcPr>
            <w:tcW w:w="6952" w:type="dxa"/>
            <w:tcBorders>
              <w:left w:val="single" w:color="auto" w:sz="12" w:space="0"/>
            </w:tcBorders>
            <w:noWrap w:val="0"/>
            <w:vAlign w:val="top"/>
          </w:tcPr>
          <w:p w14:paraId="02DC0317">
            <w:pPr>
              <w:pStyle w:val="20"/>
              <w:spacing w:line="700" w:lineRule="exact"/>
              <w:ind w:left="86" w:leftChars="41"/>
              <w:rPr>
                <w:rFonts w:hint="eastAsia" w:ascii="宋体" w:eastAsia="宋体"/>
                <w:color w:val="auto"/>
                <w:sz w:val="24"/>
                <w:szCs w:val="24"/>
                <w:highlight w:val="none"/>
              </w:rPr>
            </w:pPr>
          </w:p>
        </w:tc>
      </w:tr>
      <w:tr w14:paraId="3105C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trPr>
        <w:tc>
          <w:tcPr>
            <w:tcW w:w="1803" w:type="dxa"/>
            <w:tcBorders>
              <w:right w:val="single" w:color="auto" w:sz="12" w:space="0"/>
            </w:tcBorders>
            <w:noWrap w:val="0"/>
            <w:vAlign w:val="center"/>
          </w:tcPr>
          <w:p w14:paraId="68C37840">
            <w:pPr>
              <w:spacing w:line="360" w:lineRule="auto"/>
              <w:jc w:val="center"/>
              <w:rPr>
                <w:rFonts w:ascii="宋体"/>
                <w:color w:val="auto"/>
                <w:sz w:val="24"/>
                <w:highlight w:val="none"/>
              </w:rPr>
            </w:pPr>
            <w:r>
              <w:rPr>
                <w:rFonts w:hint="eastAsia" w:ascii="宋体" w:hAnsi="宋体"/>
                <w:color w:val="auto"/>
                <w:sz w:val="24"/>
                <w:highlight w:val="none"/>
              </w:rPr>
              <w:t>投标报价\合同履行期限</w:t>
            </w:r>
          </w:p>
        </w:tc>
        <w:tc>
          <w:tcPr>
            <w:tcW w:w="6952" w:type="dxa"/>
            <w:tcBorders>
              <w:left w:val="single" w:color="auto" w:sz="12" w:space="0"/>
            </w:tcBorders>
            <w:noWrap w:val="0"/>
            <w:vAlign w:val="center"/>
          </w:tcPr>
          <w:p w14:paraId="1BC885DC">
            <w:pPr>
              <w:pStyle w:val="132"/>
              <w:keepNext w:val="0"/>
              <w:keepLines w:val="0"/>
              <w:pageBreakBefore w:val="0"/>
              <w:widowControl w:val="0"/>
              <w:kinsoku/>
              <w:wordWrap/>
              <w:overflowPunct/>
              <w:topLinePunct w:val="0"/>
              <w:autoSpaceDE/>
              <w:autoSpaceDN/>
              <w:bidi w:val="0"/>
              <w:adjustRightInd/>
              <w:snapToGrid/>
              <w:spacing w:before="78" w:line="560" w:lineRule="exact"/>
              <w:ind w:left="97"/>
              <w:textAlignment w:val="auto"/>
              <w:rPr>
                <w:color w:val="auto"/>
                <w:sz w:val="24"/>
                <w:szCs w:val="24"/>
                <w:highlight w:val="none"/>
              </w:rPr>
            </w:pPr>
            <w:r>
              <w:rPr>
                <w:color w:val="auto"/>
                <w:spacing w:val="-1"/>
                <w:sz w:val="24"/>
                <w:szCs w:val="24"/>
                <w:highlight w:val="none"/>
              </w:rPr>
              <w:t>投标</w:t>
            </w:r>
            <w:r>
              <w:rPr>
                <w:rFonts w:hint="eastAsia"/>
                <w:color w:val="auto"/>
                <w:spacing w:val="-1"/>
                <w:sz w:val="24"/>
                <w:szCs w:val="24"/>
                <w:highlight w:val="none"/>
                <w:lang w:val="en-US" w:eastAsia="zh-CN"/>
              </w:rPr>
              <w:t>总</w:t>
            </w:r>
            <w:r>
              <w:rPr>
                <w:color w:val="auto"/>
                <w:spacing w:val="-1"/>
                <w:sz w:val="24"/>
                <w:szCs w:val="24"/>
                <w:highlight w:val="none"/>
              </w:rPr>
              <w:t>报价 （大写</w:t>
            </w:r>
            <w:r>
              <w:rPr>
                <w:color w:val="auto"/>
                <w:sz w:val="24"/>
                <w:szCs w:val="24"/>
                <w:highlight w:val="none"/>
              </w:rPr>
              <w:t>）：</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1"/>
                <w:sz w:val="24"/>
                <w:szCs w:val="24"/>
                <w:highlight w:val="none"/>
              </w:rPr>
              <w:t>元</w:t>
            </w:r>
          </w:p>
          <w:p w14:paraId="7B1C150C">
            <w:pPr>
              <w:pStyle w:val="132"/>
              <w:keepNext w:val="0"/>
              <w:keepLines w:val="0"/>
              <w:pageBreakBefore w:val="0"/>
              <w:widowControl w:val="0"/>
              <w:kinsoku/>
              <w:wordWrap/>
              <w:overflowPunct/>
              <w:topLinePunct w:val="0"/>
              <w:autoSpaceDE/>
              <w:autoSpaceDN/>
              <w:bidi w:val="0"/>
              <w:adjustRightInd/>
              <w:snapToGrid/>
              <w:spacing w:before="184" w:line="560" w:lineRule="exact"/>
              <w:ind w:left="1819"/>
              <w:textAlignment w:val="auto"/>
              <w:rPr>
                <w:color w:val="auto"/>
                <w:sz w:val="24"/>
                <w:szCs w:val="24"/>
                <w:highlight w:val="none"/>
              </w:rPr>
            </w:pPr>
            <w:r>
              <w:rPr>
                <w:color w:val="auto"/>
                <w:spacing w:val="-14"/>
                <w:sz w:val="24"/>
                <w:szCs w:val="24"/>
                <w:highlight w:val="none"/>
              </w:rPr>
              <w:t>(小写)</w:t>
            </w:r>
            <w:r>
              <w:rPr>
                <w:color w:val="auto"/>
                <w:spacing w:val="31"/>
                <w:sz w:val="24"/>
                <w:szCs w:val="24"/>
                <w:highlight w:val="none"/>
              </w:rPr>
              <w:t xml:space="preserve"> </w:t>
            </w:r>
            <w:r>
              <w:rPr>
                <w:color w:val="auto"/>
                <w:spacing w:val="-14"/>
                <w:sz w:val="24"/>
                <w:szCs w:val="24"/>
                <w:highlight w:val="none"/>
              </w:rPr>
              <w:t>：</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14"/>
                <w:sz w:val="24"/>
                <w:szCs w:val="24"/>
                <w:highlight w:val="none"/>
              </w:rPr>
              <w:t>元</w:t>
            </w:r>
          </w:p>
          <w:p w14:paraId="2FE4CB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宋体"/>
                <w:color w:val="auto"/>
                <w:sz w:val="24"/>
                <w:highlight w:val="none"/>
                <w:lang w:val="en-US" w:eastAsia="zh-CN"/>
              </w:rPr>
            </w:pPr>
            <w:r>
              <w:rPr>
                <w:color w:val="auto"/>
                <w:spacing w:val="-2"/>
                <w:sz w:val="24"/>
                <w:szCs w:val="24"/>
                <w:highlight w:val="none"/>
              </w:rPr>
              <w:t>服务期</w:t>
            </w:r>
            <w:r>
              <w:rPr>
                <w:rFonts w:ascii="宋体" w:hAnsi="宋体" w:eastAsia="宋体" w:cs="宋体"/>
                <w:color w:val="auto"/>
                <w:spacing w:val="-1"/>
                <w:kern w:val="2"/>
                <w:sz w:val="24"/>
                <w:szCs w:val="24"/>
                <w:highlight w:val="none"/>
                <w:lang w:val="en-US" w:eastAsia="en-US" w:bidi="ar-SA"/>
              </w:rPr>
              <w:t>：</w:t>
            </w:r>
            <w:r>
              <w:rPr>
                <w:rFonts w:hint="eastAsia" w:ascii="宋体" w:hAnsi="宋体" w:eastAsia="宋体" w:cs="宋体"/>
                <w:color w:val="auto"/>
                <w:spacing w:val="-1"/>
                <w:kern w:val="2"/>
                <w:sz w:val="24"/>
                <w:szCs w:val="24"/>
                <w:highlight w:val="none"/>
                <w:lang w:val="en-US" w:eastAsia="zh-CN" w:bidi="ar-SA"/>
              </w:rPr>
              <w:t>响应招标文件要求</w:t>
            </w:r>
          </w:p>
        </w:tc>
      </w:tr>
    </w:tbl>
    <w:p w14:paraId="5BD1F387">
      <w:pPr>
        <w:snapToGrid w:val="0"/>
        <w:spacing w:line="460" w:lineRule="exact"/>
        <w:ind w:left="2940" w:leftChars="1400" w:firstLine="723" w:firstLineChars="300"/>
        <w:rPr>
          <w:rFonts w:hint="eastAsia" w:ascii="宋体"/>
          <w:b/>
          <w:color w:val="auto"/>
          <w:sz w:val="24"/>
          <w:highlight w:val="none"/>
        </w:rPr>
      </w:pPr>
    </w:p>
    <w:p w14:paraId="6B3FA302">
      <w:pPr>
        <w:rPr>
          <w:rFonts w:hint="eastAsia" w:ascii="宋体"/>
          <w:color w:val="auto"/>
          <w:sz w:val="24"/>
          <w:highlight w:val="none"/>
        </w:rPr>
      </w:pPr>
      <w:r>
        <w:rPr>
          <w:rFonts w:hint="eastAsia" w:ascii="宋体"/>
          <w:color w:val="auto"/>
          <w:sz w:val="24"/>
          <w:highlight w:val="none"/>
        </w:rPr>
        <w:t>法定代表人（签章）：         投标人（盖单位章）：</w:t>
      </w:r>
    </w:p>
    <w:p w14:paraId="1DDDC7B9">
      <w:pPr>
        <w:snapToGrid w:val="0"/>
        <w:spacing w:before="312" w:beforeLines="100" w:after="312" w:afterLines="100" w:line="360" w:lineRule="auto"/>
        <w:jc w:val="center"/>
        <w:rPr>
          <w:rFonts w:cs="Arial"/>
          <w:b/>
          <w:bCs/>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 xml:space="preserve">日 </w:t>
      </w:r>
    </w:p>
    <w:p w14:paraId="4ADE1AD3">
      <w:pPr>
        <w:spacing w:line="360" w:lineRule="exact"/>
        <w:ind w:firstLine="443" w:firstLineChars="147"/>
        <w:rPr>
          <w:rFonts w:hint="eastAsia" w:ascii="宋体" w:hAnsi="宋体"/>
          <w:b/>
          <w:color w:val="auto"/>
          <w:sz w:val="30"/>
          <w:szCs w:val="30"/>
          <w:highlight w:val="none"/>
        </w:rPr>
      </w:pPr>
      <w:r>
        <w:rPr>
          <w:rFonts w:hint="eastAsia" w:ascii="宋体" w:hAnsi="宋体"/>
          <w:b/>
          <w:color w:val="auto"/>
          <w:sz w:val="30"/>
          <w:szCs w:val="30"/>
          <w:highlight w:val="none"/>
        </w:rPr>
        <w:t>附件2</w:t>
      </w:r>
    </w:p>
    <w:p w14:paraId="292B7A7A">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投  标  函</w:t>
      </w:r>
    </w:p>
    <w:p w14:paraId="7FA532BF">
      <w:pPr>
        <w:spacing w:line="440" w:lineRule="exact"/>
        <w:rPr>
          <w:rFonts w:hint="eastAsia" w:ascii="宋体"/>
          <w:color w:val="auto"/>
          <w:sz w:val="24"/>
          <w:highlight w:val="none"/>
        </w:rPr>
      </w:pPr>
    </w:p>
    <w:p w14:paraId="66C16BCA">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(招标人)       </w:t>
      </w:r>
      <w:r>
        <w:rPr>
          <w:rFonts w:hint="eastAsia" w:ascii="宋体" w:hAnsi="宋体" w:cs="宋体"/>
          <w:color w:val="auto"/>
          <w:sz w:val="24"/>
          <w:highlight w:val="none"/>
        </w:rPr>
        <w:t xml:space="preserve"> </w:t>
      </w:r>
    </w:p>
    <w:p w14:paraId="17F0B7EF">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68FBC79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spacing w:val="-2"/>
          <w:sz w:val="24"/>
          <w:szCs w:val="24"/>
          <w:highlight w:val="none"/>
        </w:rPr>
      </w:pPr>
      <w:r>
        <w:rPr>
          <w:rFonts w:hint="eastAsia" w:ascii="宋体" w:hAnsi="宋体" w:cs="宋体"/>
          <w:color w:val="auto"/>
          <w:sz w:val="24"/>
          <w:highlight w:val="none"/>
        </w:rPr>
        <w:t>2、我方愿意按照招标文件规定的各项要求，向招标人提供“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（项目编号）”项目的货物与服务，</w:t>
      </w:r>
      <w:r>
        <w:rPr>
          <w:rFonts w:hint="eastAsia" w:ascii="宋体" w:hAnsi="宋体" w:cs="宋体"/>
          <w:color w:val="auto"/>
          <w:sz w:val="24"/>
          <w:szCs w:val="24"/>
          <w:highlight w:val="none"/>
          <w:lang w:val="en-US" w:eastAsia="zh-CN"/>
        </w:rPr>
        <w:t>投标总报价</w:t>
      </w:r>
      <w:r>
        <w:rPr>
          <w:rFonts w:ascii="宋体" w:hAnsi="宋体" w:eastAsia="宋体" w:cs="宋体"/>
          <w:color w:val="auto"/>
          <w:sz w:val="24"/>
          <w:szCs w:val="24"/>
          <w:highlight w:val="none"/>
        </w:rPr>
        <w:t>为人民币（大</w:t>
      </w:r>
      <w:r>
        <w:rPr>
          <w:rFonts w:ascii="宋体" w:hAnsi="宋体" w:eastAsia="宋体" w:cs="宋体"/>
          <w:color w:val="auto"/>
          <w:spacing w:val="10"/>
          <w:sz w:val="24"/>
          <w:szCs w:val="24"/>
          <w:highlight w:val="none"/>
        </w:rPr>
        <w:t xml:space="preserve"> </w:t>
      </w:r>
      <w:r>
        <w:rPr>
          <w:rFonts w:ascii="宋体" w:hAnsi="宋体" w:eastAsia="宋体" w:cs="宋体"/>
          <w:color w:val="auto"/>
          <w:spacing w:val="-4"/>
          <w:sz w:val="24"/>
          <w:szCs w:val="24"/>
          <w:highlight w:val="none"/>
        </w:rPr>
        <w:t>写</w:t>
      </w:r>
      <w:r>
        <w:rPr>
          <w:rFonts w:ascii="宋体" w:hAnsi="宋体" w:eastAsia="宋体" w:cs="宋体"/>
          <w:color w:val="auto"/>
          <w:spacing w:val="-55"/>
          <w:sz w:val="24"/>
          <w:szCs w:val="24"/>
          <w:highlight w:val="none"/>
        </w:rPr>
        <w:t>）</w:t>
      </w:r>
      <w:r>
        <w:rPr>
          <w:rFonts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eastAsia="zh-CN"/>
        </w:rPr>
        <w:t>（</w:t>
      </w:r>
      <w:r>
        <w:rPr>
          <w:rFonts w:hint="eastAsia" w:ascii="宋体" w:hAnsi="宋体" w:eastAsia="宋体" w:cs="宋体"/>
          <w:color w:val="auto"/>
          <w:spacing w:val="-4"/>
          <w:sz w:val="24"/>
          <w:szCs w:val="24"/>
          <w:highlight w:val="none"/>
          <w:u w:val="single" w:color="auto"/>
          <w:lang w:val="en-US" w:eastAsia="zh-CN"/>
        </w:rPr>
        <w:t>小写</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22"/>
          <w:sz w:val="24"/>
          <w:szCs w:val="24"/>
          <w:highlight w:val="none"/>
          <w:u w:val="single" w:color="auto"/>
        </w:rPr>
        <w:t xml:space="preserve">  </w:t>
      </w:r>
      <w:r>
        <w:rPr>
          <w:rFonts w:ascii="宋体" w:hAnsi="宋体" w:eastAsia="宋体" w:cs="宋体"/>
          <w:color w:val="auto"/>
          <w:spacing w:val="-4"/>
          <w:sz w:val="24"/>
          <w:szCs w:val="24"/>
          <w:highlight w:val="none"/>
          <w:u w:val="single" w:color="auto"/>
        </w:rPr>
        <w:t>元</w:t>
      </w:r>
      <w:r>
        <w:rPr>
          <w:rFonts w:ascii="宋体" w:hAnsi="宋体" w:eastAsia="宋体" w:cs="宋体"/>
          <w:color w:val="auto"/>
          <w:spacing w:val="-55"/>
          <w:sz w:val="24"/>
          <w:szCs w:val="24"/>
          <w:highlight w:val="none"/>
          <w:u w:val="single" w:color="auto"/>
        </w:rPr>
        <w:t>）</w:t>
      </w:r>
      <w:r>
        <w:rPr>
          <w:rFonts w:ascii="宋体" w:hAnsi="宋体" w:eastAsia="宋体" w:cs="宋体"/>
          <w:color w:val="auto"/>
          <w:spacing w:val="-55"/>
          <w:sz w:val="24"/>
          <w:szCs w:val="24"/>
          <w:highlight w:val="none"/>
        </w:rPr>
        <w:t>，</w:t>
      </w:r>
      <w:r>
        <w:rPr>
          <w:rFonts w:ascii="宋体" w:hAnsi="宋体" w:eastAsia="宋体" w:cs="宋体"/>
          <w:color w:val="auto"/>
          <w:sz w:val="24"/>
          <w:szCs w:val="24"/>
          <w:highlight w:val="none"/>
        </w:rPr>
        <w:t>服务</w:t>
      </w:r>
      <w:r>
        <w:rPr>
          <w:rFonts w:ascii="宋体" w:hAnsi="宋体" w:eastAsia="宋体" w:cs="宋体"/>
          <w:color w:val="auto"/>
          <w:spacing w:val="-2"/>
          <w:sz w:val="24"/>
          <w:szCs w:val="24"/>
          <w:highlight w:val="none"/>
        </w:rPr>
        <w:t>期：</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w:t>
      </w:r>
    </w:p>
    <w:p w14:paraId="010ED30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309E4A36">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4、若我方中标，愿意为本项目提交的纸质投标文件一式</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份，其中正本一份、副本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w:t>
      </w:r>
    </w:p>
    <w:p w14:paraId="76DE4A82">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5、我方愿意提供可能另外要求的、与采购投标有关的文件资料，并保证我方已提供和将要提供的文件是真实的、准确的。</w:t>
      </w:r>
    </w:p>
    <w:p w14:paraId="39E23276">
      <w:pPr>
        <w:pStyle w:val="12"/>
        <w:spacing w:after="0" w:line="500" w:lineRule="exact"/>
        <w:ind w:left="0" w:leftChars="0" w:firstLine="480"/>
        <w:jc w:val="left"/>
        <w:rPr>
          <w:rFonts w:hint="eastAsia" w:ascii="宋体" w:hAnsi="宋体" w:cs="宋体"/>
          <w:color w:val="auto"/>
          <w:sz w:val="24"/>
          <w:highlight w:val="none"/>
        </w:rPr>
      </w:pPr>
      <w:r>
        <w:rPr>
          <w:rFonts w:hint="eastAsia" w:ascii="宋体" w:hAnsi="宋体" w:cs="宋体"/>
          <w:color w:val="auto"/>
          <w:sz w:val="24"/>
          <w:highlight w:val="none"/>
        </w:rPr>
        <w:t>6、投标有效期为</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日历天（从投标截止之日算起）。</w:t>
      </w:r>
    </w:p>
    <w:p w14:paraId="1AFBFC6B">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7、我单位提供如下通讯地址：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电子邮箱（地址），确认本项目相关法律文书均通过提供的以上地址送达，相关文书只要发送至以上电子邮箱（地址）即视为送达，投标人愿意承担一切法律后果。</w:t>
      </w:r>
    </w:p>
    <w:p w14:paraId="1E544A67">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 </w:t>
      </w:r>
    </w:p>
    <w:p w14:paraId="2FA22052">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76F30A28">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4EC0A0D5">
      <w:pPr>
        <w:spacing w:line="500" w:lineRule="exact"/>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D31CAEA">
      <w:pPr>
        <w:spacing w:line="500" w:lineRule="exact"/>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通讯地址：</w:t>
      </w:r>
      <w:r>
        <w:rPr>
          <w:rFonts w:hint="eastAsia" w:ascii="宋体" w:hAnsi="宋体" w:cs="宋体"/>
          <w:color w:val="auto"/>
          <w:sz w:val="24"/>
          <w:highlight w:val="none"/>
          <w:u w:val="single"/>
        </w:rPr>
        <w:t xml:space="preserve">                 </w:t>
      </w:r>
    </w:p>
    <w:p w14:paraId="3FAA91E5">
      <w:pPr>
        <w:spacing w:line="500" w:lineRule="exact"/>
        <w:ind w:firstLine="3240" w:firstLineChars="1350"/>
        <w:jc w:val="left"/>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14:paraId="61B8BF45">
      <w:pPr>
        <w:spacing w:line="500" w:lineRule="exact"/>
        <w:ind w:right="-178" w:rightChars="-85" w:firstLine="3240" w:firstLineChars="1350"/>
        <w:jc w:val="left"/>
        <w:rPr>
          <w:rFonts w:hint="eastAsia" w:ascii="宋体"/>
          <w:b/>
          <w:color w:val="auto"/>
          <w:sz w:val="28"/>
          <w:szCs w:val="28"/>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color w:val="auto"/>
          <w:sz w:val="24"/>
          <w:highlight w:val="none"/>
          <w:u w:val="single"/>
        </w:rPr>
        <w:t xml:space="preserve">               </w:t>
      </w:r>
    </w:p>
    <w:p w14:paraId="3F44004D">
      <w:pPr>
        <w:rPr>
          <w:rFonts w:hint="eastAsia" w:ascii="宋体" w:hAnsi="宋体"/>
          <w:b/>
          <w:color w:val="auto"/>
          <w:sz w:val="30"/>
          <w:szCs w:val="30"/>
          <w:highlight w:val="none"/>
        </w:rPr>
      </w:pPr>
    </w:p>
    <w:p w14:paraId="3005AEE8">
      <w:pPr>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附件3</w:t>
      </w:r>
    </w:p>
    <w:p w14:paraId="2517CE20">
      <w:pPr>
        <w:spacing w:line="360" w:lineRule="exact"/>
        <w:ind w:firstLine="531" w:firstLineChars="147"/>
        <w:jc w:val="center"/>
        <w:rPr>
          <w:rFonts w:hint="eastAsia" w:ascii="宋体" w:hAnsi="Times New Roman" w:eastAsia="宋体" w:cs="Times New Roman"/>
          <w:b/>
          <w:color w:val="auto"/>
          <w:sz w:val="36"/>
          <w:szCs w:val="36"/>
          <w:highlight w:val="none"/>
        </w:rPr>
      </w:pPr>
      <w:r>
        <w:rPr>
          <w:rFonts w:hint="eastAsia" w:ascii="宋体" w:hAnsi="Times New Roman" w:eastAsia="宋体" w:cs="Times New Roman"/>
          <w:b/>
          <w:color w:val="auto"/>
          <w:sz w:val="36"/>
          <w:szCs w:val="36"/>
          <w:highlight w:val="none"/>
          <w:lang w:val="en-US" w:eastAsia="zh-CN"/>
        </w:rPr>
        <w:t>分项报价表</w:t>
      </w:r>
    </w:p>
    <w:tbl>
      <w:tblPr>
        <w:tblStyle w:val="36"/>
        <w:tblpPr w:leftFromText="180" w:rightFromText="180" w:vertAnchor="text" w:horzAnchor="page" w:tblpX="1301" w:tblpY="420"/>
        <w:tblOverlap w:val="never"/>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130"/>
        <w:gridCol w:w="4331"/>
        <w:gridCol w:w="2269"/>
      </w:tblGrid>
      <w:tr w14:paraId="4BA0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14:paraId="583A9C5B">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序号</w:t>
            </w:r>
          </w:p>
        </w:tc>
        <w:tc>
          <w:tcPr>
            <w:tcW w:w="2130" w:type="dxa"/>
            <w:vAlign w:val="center"/>
          </w:tcPr>
          <w:p w14:paraId="50E30E4A">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项目名称</w:t>
            </w:r>
          </w:p>
        </w:tc>
        <w:tc>
          <w:tcPr>
            <w:tcW w:w="4331" w:type="dxa"/>
            <w:vAlign w:val="center"/>
          </w:tcPr>
          <w:p w14:paraId="728F8E56">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投标报价（元）</w:t>
            </w:r>
          </w:p>
        </w:tc>
        <w:tc>
          <w:tcPr>
            <w:tcW w:w="2269" w:type="dxa"/>
            <w:vAlign w:val="center"/>
          </w:tcPr>
          <w:p w14:paraId="086EC0BA">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备注</w:t>
            </w:r>
          </w:p>
        </w:tc>
      </w:tr>
      <w:tr w14:paraId="445A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8C26CF2">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2130" w:type="dxa"/>
            <w:vAlign w:val="center"/>
          </w:tcPr>
          <w:p w14:paraId="14631815">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项目建设费</w:t>
            </w:r>
          </w:p>
        </w:tc>
        <w:tc>
          <w:tcPr>
            <w:tcW w:w="4331" w:type="dxa"/>
            <w:vAlign w:val="center"/>
          </w:tcPr>
          <w:p w14:paraId="53A0DB63">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宋体" w:hAnsi="宋体" w:eastAsia="宋体" w:cs="宋体"/>
                <w:b w:val="0"/>
                <w:bCs/>
                <w:color w:val="auto"/>
                <w:sz w:val="24"/>
                <w:szCs w:val="24"/>
                <w:highlight w:val="none"/>
                <w:vertAlign w:val="baseline"/>
                <w:lang w:val="en-US" w:eastAsia="zh-CN"/>
              </w:rPr>
            </w:pPr>
          </w:p>
        </w:tc>
        <w:tc>
          <w:tcPr>
            <w:tcW w:w="2269" w:type="dxa"/>
            <w:vAlign w:val="center"/>
          </w:tcPr>
          <w:p w14:paraId="0ED5AA72">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填写五年总价</w:t>
            </w:r>
          </w:p>
        </w:tc>
      </w:tr>
      <w:tr w14:paraId="2CCE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0430BAB">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2130" w:type="dxa"/>
            <w:vAlign w:val="center"/>
          </w:tcPr>
          <w:p w14:paraId="273A6A4C">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培育奖励</w:t>
            </w:r>
          </w:p>
        </w:tc>
        <w:tc>
          <w:tcPr>
            <w:tcW w:w="4331" w:type="dxa"/>
            <w:vAlign w:val="center"/>
          </w:tcPr>
          <w:p w14:paraId="5BC9FECF">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color w:val="auto"/>
                <w:sz w:val="24"/>
                <w:szCs w:val="24"/>
                <w:highlight w:val="none"/>
                <w:vertAlign w:val="baseline"/>
                <w:lang w:val="en-US" w:eastAsia="zh-CN"/>
              </w:rPr>
            </w:pPr>
          </w:p>
        </w:tc>
        <w:tc>
          <w:tcPr>
            <w:tcW w:w="2269" w:type="dxa"/>
            <w:vAlign w:val="center"/>
          </w:tcPr>
          <w:p w14:paraId="561E97EA">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cs="宋体"/>
                <w:b w:val="0"/>
                <w:bCs/>
                <w:color w:val="auto"/>
                <w:sz w:val="24"/>
                <w:szCs w:val="24"/>
                <w:highlight w:val="none"/>
                <w:vertAlign w:val="baseline"/>
                <w:lang w:val="en-US" w:eastAsia="zh-CN"/>
              </w:rPr>
              <w:t>填写五年总价</w:t>
            </w:r>
          </w:p>
        </w:tc>
      </w:tr>
      <w:tr w14:paraId="7EDC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04342C5">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2.1</w:t>
            </w:r>
          </w:p>
        </w:tc>
        <w:tc>
          <w:tcPr>
            <w:tcW w:w="2130" w:type="dxa"/>
            <w:vAlign w:val="center"/>
          </w:tcPr>
          <w:p w14:paraId="7B019D11">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每年报价</w:t>
            </w:r>
          </w:p>
        </w:tc>
        <w:tc>
          <w:tcPr>
            <w:tcW w:w="4331" w:type="dxa"/>
            <w:vAlign w:val="center"/>
          </w:tcPr>
          <w:p w14:paraId="3B386829">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color w:val="auto"/>
                <w:sz w:val="24"/>
                <w:szCs w:val="24"/>
                <w:highlight w:val="none"/>
                <w:vertAlign w:val="baseline"/>
                <w:lang w:val="en-US" w:eastAsia="zh-CN"/>
              </w:rPr>
            </w:pPr>
          </w:p>
        </w:tc>
        <w:tc>
          <w:tcPr>
            <w:tcW w:w="2269" w:type="dxa"/>
            <w:vAlign w:val="center"/>
          </w:tcPr>
          <w:p w14:paraId="021B67D6">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cs="宋体"/>
                <w:b w:val="0"/>
                <w:bCs/>
                <w:color w:val="auto"/>
                <w:sz w:val="24"/>
                <w:szCs w:val="24"/>
                <w:highlight w:val="none"/>
                <w:vertAlign w:val="baseline"/>
                <w:lang w:val="en-US" w:eastAsia="zh-CN"/>
              </w:rPr>
              <w:t>填写年报价价</w:t>
            </w:r>
          </w:p>
        </w:tc>
      </w:tr>
      <w:tr w14:paraId="4BCE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859" w:type="dxa"/>
            <w:gridSpan w:val="2"/>
            <w:vAlign w:val="center"/>
          </w:tcPr>
          <w:p w14:paraId="16074831">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投标</w:t>
            </w:r>
            <w:r>
              <w:rPr>
                <w:rFonts w:hint="eastAsia" w:ascii="宋体" w:hAnsi="宋体" w:cs="宋体"/>
                <w:b w:val="0"/>
                <w:bCs/>
                <w:color w:val="auto"/>
                <w:sz w:val="24"/>
                <w:szCs w:val="24"/>
                <w:highlight w:val="none"/>
                <w:vertAlign w:val="baseline"/>
                <w:lang w:val="en-US" w:eastAsia="zh-CN"/>
              </w:rPr>
              <w:t>总报价（1+2）</w:t>
            </w:r>
          </w:p>
        </w:tc>
        <w:tc>
          <w:tcPr>
            <w:tcW w:w="6600" w:type="dxa"/>
            <w:gridSpan w:val="2"/>
            <w:vAlign w:val="center"/>
          </w:tcPr>
          <w:p w14:paraId="030C086E">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大写：           小写：     元</w:t>
            </w:r>
          </w:p>
        </w:tc>
      </w:tr>
    </w:tbl>
    <w:p w14:paraId="263EC0E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注：报价保留两位小数点，第三位四舍五入。</w:t>
      </w:r>
    </w:p>
    <w:p w14:paraId="7D857FD2">
      <w:pPr>
        <w:pStyle w:val="52"/>
        <w:rPr>
          <w:rFonts w:hint="eastAsia"/>
          <w:color w:val="auto"/>
          <w:highlight w:val="none"/>
          <w:lang w:val="en-US" w:eastAsia="zh-CN"/>
        </w:rPr>
      </w:pPr>
    </w:p>
    <w:p w14:paraId="4FD4776E">
      <w:pPr>
        <w:pStyle w:val="52"/>
        <w:rPr>
          <w:rFonts w:hint="default"/>
          <w:color w:val="auto"/>
          <w:highlight w:val="none"/>
          <w:lang w:val="en-US" w:eastAsia="zh-CN"/>
        </w:rPr>
      </w:pPr>
    </w:p>
    <w:p w14:paraId="01758CEE">
      <w:pPr>
        <w:spacing w:line="500" w:lineRule="exact"/>
        <w:jc w:val="left"/>
        <w:rPr>
          <w:rFonts w:hint="eastAsia" w:ascii="宋体" w:hAnsi="宋体" w:cs="宋体"/>
          <w:color w:val="auto"/>
          <w:sz w:val="24"/>
          <w:highlight w:val="none"/>
        </w:rPr>
      </w:pPr>
    </w:p>
    <w:p w14:paraId="389A8E5F">
      <w:pPr>
        <w:spacing w:line="500" w:lineRule="exact"/>
        <w:jc w:val="left"/>
        <w:rPr>
          <w:rFonts w:hint="eastAsia" w:ascii="宋体" w:hAnsi="宋体" w:cs="宋体"/>
          <w:color w:val="auto"/>
          <w:sz w:val="24"/>
          <w:highlight w:val="none"/>
        </w:rPr>
      </w:pPr>
    </w:p>
    <w:p w14:paraId="19450AA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6C9462B9">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s="宋体"/>
          <w:color w:val="auto"/>
          <w:sz w:val="24"/>
          <w:highlight w:val="none"/>
        </w:rPr>
      </w:pPr>
      <w:r>
        <w:rPr>
          <w:rFonts w:hint="eastAsia" w:ascii="宋体" w:hAnsi="宋体" w:cs="宋体"/>
          <w:color w:val="auto"/>
          <w:sz w:val="24"/>
          <w:highlight w:val="none"/>
        </w:rPr>
        <w:t>投标人法定代表人：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2033073D">
      <w:pPr>
        <w:pStyle w:val="12"/>
        <w:keepNext w:val="0"/>
        <w:keepLines w:val="0"/>
        <w:pageBreakBefore w:val="0"/>
        <w:widowControl w:val="0"/>
        <w:kinsoku/>
        <w:wordWrap/>
        <w:overflowPunct/>
        <w:topLinePunct w:val="0"/>
        <w:autoSpaceDE/>
        <w:autoSpaceDN/>
        <w:bidi w:val="0"/>
        <w:adjustRightInd/>
        <w:snapToGrid/>
        <w:spacing w:after="0" w:afterLines="0" w:line="500" w:lineRule="exact"/>
        <w:ind w:firstLine="2880" w:firstLineChars="1200"/>
        <w:jc w:val="both"/>
        <w:textAlignment w:val="auto"/>
        <w:rPr>
          <w:rFonts w:hint="eastAsia"/>
          <w:color w:val="auto"/>
          <w:highlight w:val="none"/>
          <w:u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 xml:space="preserve"> </w:t>
      </w:r>
    </w:p>
    <w:p w14:paraId="4B1566D2">
      <w:pPr>
        <w:rPr>
          <w:rFonts w:hint="eastAsia" w:ascii="宋体" w:hAnsi="宋体"/>
          <w:b/>
          <w:color w:val="auto"/>
          <w:sz w:val="30"/>
          <w:szCs w:val="30"/>
          <w:highlight w:val="none"/>
        </w:rPr>
      </w:pPr>
    </w:p>
    <w:p w14:paraId="4039D2D0">
      <w:pPr>
        <w:rPr>
          <w:rFonts w:hint="eastAsia" w:ascii="宋体" w:hAnsi="宋体"/>
          <w:b/>
          <w:color w:val="auto"/>
          <w:sz w:val="30"/>
          <w:szCs w:val="30"/>
          <w:highlight w:val="none"/>
        </w:rPr>
      </w:pPr>
    </w:p>
    <w:p w14:paraId="0F6B9A16">
      <w:pPr>
        <w:pStyle w:val="52"/>
        <w:rPr>
          <w:rFonts w:hint="eastAsia" w:ascii="宋体" w:hAnsi="宋体"/>
          <w:b/>
          <w:color w:val="auto"/>
          <w:sz w:val="30"/>
          <w:szCs w:val="30"/>
          <w:highlight w:val="none"/>
        </w:rPr>
      </w:pPr>
    </w:p>
    <w:p w14:paraId="13172E08">
      <w:pPr>
        <w:pStyle w:val="52"/>
        <w:rPr>
          <w:rFonts w:hint="eastAsia" w:ascii="宋体" w:hAnsi="宋体"/>
          <w:b/>
          <w:color w:val="auto"/>
          <w:sz w:val="30"/>
          <w:szCs w:val="30"/>
          <w:highlight w:val="none"/>
        </w:rPr>
      </w:pPr>
    </w:p>
    <w:p w14:paraId="2FCAECB2">
      <w:pPr>
        <w:pStyle w:val="52"/>
        <w:rPr>
          <w:rFonts w:hint="eastAsia" w:ascii="宋体" w:hAnsi="宋体"/>
          <w:b/>
          <w:color w:val="auto"/>
          <w:sz w:val="30"/>
          <w:szCs w:val="30"/>
          <w:highlight w:val="none"/>
        </w:rPr>
      </w:pPr>
    </w:p>
    <w:p w14:paraId="1B7E7E3B">
      <w:pPr>
        <w:rPr>
          <w:rFonts w:hint="eastAsia" w:eastAsia="宋体"/>
          <w:color w:val="auto"/>
          <w:sz w:val="24"/>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3</w:t>
      </w:r>
    </w:p>
    <w:p w14:paraId="6F09DE63">
      <w:pPr>
        <w:spacing w:line="380" w:lineRule="exact"/>
        <w:ind w:firstLine="424" w:firstLineChars="202"/>
        <w:rPr>
          <w:rFonts w:hint="eastAsia" w:ascii="宋体"/>
          <w:color w:val="auto"/>
          <w:szCs w:val="21"/>
          <w:highlight w:val="none"/>
        </w:rPr>
      </w:pPr>
      <w:r>
        <w:rPr>
          <w:rFonts w:hint="eastAsia" w:ascii="宋体"/>
          <w:color w:val="auto"/>
          <w:szCs w:val="21"/>
          <w:highlight w:val="none"/>
        </w:rPr>
        <w:t>投标人认为需要提供的其他材料（如有）。</w:t>
      </w:r>
    </w:p>
    <w:p w14:paraId="284FC7FB">
      <w:pPr>
        <w:outlineLvl w:val="0"/>
        <w:rPr>
          <w:rFonts w:hint="eastAsia" w:ascii="宋体" w:hAnsi="宋体" w:eastAsia="宋体" w:cs="宋体"/>
          <w:color w:val="auto"/>
          <w:sz w:val="28"/>
          <w:szCs w:val="28"/>
          <w:highlight w:val="none"/>
        </w:rPr>
      </w:pPr>
      <w:r>
        <w:rPr>
          <w:rFonts w:hint="eastAsia"/>
          <w:color w:val="auto"/>
          <w:highlight w:val="none"/>
        </w:rPr>
        <w:br w:type="page"/>
      </w:r>
      <w:bookmarkStart w:id="95" w:name="_Toc11016"/>
      <w:r>
        <w:rPr>
          <w:rFonts w:hint="eastAsia" w:ascii="宋体" w:hAnsi="宋体" w:eastAsia="宋体" w:cs="宋体"/>
          <w:b/>
          <w:color w:val="auto"/>
          <w:sz w:val="28"/>
          <w:szCs w:val="28"/>
          <w:highlight w:val="none"/>
          <w:lang w:bidi="ar"/>
        </w:rPr>
        <w:t>附件1</w:t>
      </w:r>
      <w:bookmarkEnd w:id="95"/>
    </w:p>
    <w:p w14:paraId="16A75FC1">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676888DA">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313D4D7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7F01628B">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23683D1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25AED6F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61F0070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42ACC2D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7614B7D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0C001F72">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07A2637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6074521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1A23DD0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566FDFB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5DEC085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0F8F248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4C1D736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30715A3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A64B32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6EC430E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02F769A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2F383CF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7C6AEFF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50C58D0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5422871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500AC45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96" w:name="OLE_LINK100"/>
      <w:bookmarkStart w:id="97" w:name="OLE_LINK102"/>
      <w:bookmarkStart w:id="98" w:name="OLE_LINK101"/>
      <w:r>
        <w:rPr>
          <w:rFonts w:hint="eastAsia" w:ascii="宋体" w:hAnsi="宋体" w:eastAsia="宋体" w:cs="宋体"/>
          <w:bCs/>
          <w:color w:val="auto"/>
          <w:kern w:val="0"/>
          <w:sz w:val="24"/>
          <w:szCs w:val="24"/>
          <w:highlight w:val="none"/>
          <w:lang w:bidi="ar"/>
        </w:rPr>
        <w:t>被列入“经营异常名录”或者“严重违法失信名单”的</w:t>
      </w:r>
      <w:bookmarkEnd w:id="96"/>
      <w:bookmarkEnd w:id="97"/>
      <w:bookmarkEnd w:id="98"/>
      <w:r>
        <w:rPr>
          <w:rFonts w:hint="eastAsia" w:ascii="宋体" w:hAnsi="宋体" w:eastAsia="宋体" w:cs="宋体"/>
          <w:bCs/>
          <w:color w:val="auto"/>
          <w:kern w:val="0"/>
          <w:sz w:val="24"/>
          <w:szCs w:val="24"/>
          <w:highlight w:val="none"/>
          <w:lang w:bidi="ar"/>
        </w:rPr>
        <w:t>。</w:t>
      </w:r>
    </w:p>
    <w:p w14:paraId="25D32E7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99" w:name="OLE_LINK96"/>
      <w:bookmarkStart w:id="100" w:name="OLE_LINK95"/>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99"/>
      <w:bookmarkEnd w:id="100"/>
      <w:r>
        <w:rPr>
          <w:rFonts w:hint="eastAsia" w:ascii="宋体" w:hAnsi="宋体" w:eastAsia="宋体" w:cs="宋体"/>
          <w:bCs/>
          <w:color w:val="auto"/>
          <w:kern w:val="0"/>
          <w:sz w:val="24"/>
          <w:szCs w:val="24"/>
          <w:highlight w:val="none"/>
          <w:lang w:bidi="ar"/>
        </w:rPr>
        <w:t>）查询以下失信行为：</w:t>
      </w:r>
    </w:p>
    <w:p w14:paraId="0AADDBF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101" w:name="OLE_LINK104"/>
      <w:bookmarkStart w:id="102" w:name="OLE_LINK105"/>
      <w:bookmarkStart w:id="103" w:name="OLE_LINK106"/>
      <w:r>
        <w:rPr>
          <w:rFonts w:hint="eastAsia" w:ascii="宋体" w:hAnsi="宋体" w:eastAsia="宋体" w:cs="宋体"/>
          <w:bCs/>
          <w:color w:val="auto"/>
          <w:kern w:val="0"/>
          <w:sz w:val="24"/>
          <w:szCs w:val="24"/>
          <w:highlight w:val="none"/>
          <w:lang w:bidi="ar"/>
        </w:rPr>
        <w:t>被列入“政府采购严重违法失信行为信息记录”的</w:t>
      </w:r>
      <w:bookmarkEnd w:id="101"/>
      <w:bookmarkEnd w:id="102"/>
      <w:bookmarkEnd w:id="103"/>
      <w:r>
        <w:rPr>
          <w:rFonts w:hint="eastAsia" w:ascii="宋体" w:hAnsi="宋体" w:eastAsia="宋体" w:cs="宋体"/>
          <w:bCs/>
          <w:color w:val="auto"/>
          <w:kern w:val="0"/>
          <w:sz w:val="24"/>
          <w:szCs w:val="24"/>
          <w:highlight w:val="none"/>
          <w:lang w:bidi="ar"/>
        </w:rPr>
        <w:t>。</w:t>
      </w:r>
    </w:p>
    <w:p w14:paraId="4674B8F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5615465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479B56D0">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2EDF981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4F4805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235A41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09899982">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53E4A933">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14253009">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044908D">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12F93D6">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334A592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4E726C61">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1290EF54">
      <w:pPr>
        <w:pStyle w:val="31"/>
        <w:widowControl/>
        <w:spacing w:before="0" w:after="120" w:afterAutospacing="0" w:line="360" w:lineRule="auto"/>
        <w:ind w:left="42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04B84CB8">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4D1614E6">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48F86DEC">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C9670D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416006D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1440925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700A881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35E93C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22F4A11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2AE25E9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01759C4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648766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3F1A853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7E39B61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730F274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16571DA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2C2DA6FF">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5DF6A605">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14F482D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03773B3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226A5E4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49DBFD0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14C45E5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088D1B6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092C2D5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73DB68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50B9394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5628BA5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2C8196F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05F7ED5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4B16534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606D6BC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331DB67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5751D61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6FCA1B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277D3B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4F3D2B8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61FA0CC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012B46D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2C7658B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20E73F0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6338862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2D7079D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568382B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62C87A3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13D0D18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0C53CE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26452FC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2023AA6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6860E5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5C8C69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4EA5D06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1409B78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C39F4A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7295F88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4DC31265">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7A9F4B6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1B676B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548B5E0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11E4A69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5DD8328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3AB250A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33CFAE3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66A692B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6D3B082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488B8E5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3527975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613721C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5F03018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CBEB37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20FC2F4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43E8CB4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6CC2EC0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4945F55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25BBEBD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442F8D7E">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6784DD1E">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70A3267">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2BEE9DF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6C98CE7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414E1DB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505D290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6D1C622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4BEEF56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7D4B4432">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31B71EDD">
      <w:pPr>
        <w:widowControl/>
        <w:autoSpaceDE w:val="0"/>
        <w:spacing w:line="480" w:lineRule="exact"/>
        <w:ind w:firstLine="482" w:firstLineChars="200"/>
        <w:jc w:val="left"/>
        <w:textAlignment w:val="baseline"/>
        <w:rPr>
          <w:rFonts w:hint="eastAsia" w:ascii="宋体" w:hAnsi="宋体" w:cs="宋体"/>
          <w:b/>
          <w:color w:val="auto"/>
          <w:szCs w:val="21"/>
          <w:highlight w:val="none"/>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r>
        <w:rPr>
          <w:rFonts w:hint="eastAsia" w:ascii="宋体" w:hAnsi="宋体" w:eastAsia="宋体" w:cs="宋体"/>
          <w:b/>
          <w:bCs/>
          <w:color w:val="auto"/>
          <w:kern w:val="0"/>
          <w:sz w:val="24"/>
          <w:szCs w:val="24"/>
          <w:highlight w:val="none"/>
          <w:lang w:bidi="ar"/>
        </w:rPr>
        <w:t>。</w:t>
      </w:r>
    </w:p>
    <w:p w14:paraId="1DA360A5">
      <w:pPr>
        <w:pStyle w:val="3"/>
        <w:jc w:val="center"/>
        <w:rPr>
          <w:rFonts w:hint="eastAsia" w:ascii="宋体"/>
          <w:b w:val="0"/>
          <w:color w:val="auto"/>
          <w:szCs w:val="32"/>
          <w:highlight w:val="none"/>
        </w:rPr>
      </w:pPr>
      <w:bookmarkStart w:id="104" w:name="_Toc449028957"/>
      <w:r>
        <w:rPr>
          <w:rFonts w:ascii="宋体"/>
          <w:b w:val="0"/>
          <w:color w:val="auto"/>
          <w:szCs w:val="32"/>
          <w:highlight w:val="none"/>
        </w:rPr>
        <w:br w:type="page"/>
      </w:r>
      <w:bookmarkStart w:id="105" w:name="_Toc58430333"/>
      <w:bookmarkStart w:id="106" w:name="_Toc25631"/>
      <w:r>
        <w:rPr>
          <w:rFonts w:hint="eastAsia" w:ascii="宋体"/>
          <w:color w:val="auto"/>
          <w:szCs w:val="32"/>
          <w:highlight w:val="none"/>
        </w:rPr>
        <w:t xml:space="preserve">第七章 </w:t>
      </w:r>
      <w:r>
        <w:rPr>
          <w:rFonts w:hint="eastAsia" w:ascii="宋体"/>
          <w:bCs w:val="0"/>
          <w:color w:val="auto"/>
          <w:szCs w:val="32"/>
          <w:highlight w:val="none"/>
        </w:rPr>
        <w:t>招标人、采购代理机构对本招标文件的确认</w:t>
      </w:r>
      <w:bookmarkEnd w:id="104"/>
      <w:bookmarkEnd w:id="105"/>
      <w:bookmarkEnd w:id="106"/>
    </w:p>
    <w:p w14:paraId="1E140CC8">
      <w:pPr>
        <w:spacing w:line="440" w:lineRule="exact"/>
        <w:rPr>
          <w:rFonts w:hint="eastAsia" w:ascii="宋体"/>
          <w:color w:val="auto"/>
          <w:sz w:val="24"/>
          <w:highlight w:val="none"/>
          <w:u w:val="single"/>
        </w:rPr>
      </w:pPr>
    </w:p>
    <w:bookmarkEnd w:id="0"/>
    <w:tbl>
      <w:tblPr>
        <w:tblStyle w:val="35"/>
        <w:tblW w:w="0" w:type="auto"/>
        <w:jc w:val="center"/>
        <w:tblLayout w:type="fixed"/>
        <w:tblCellMar>
          <w:top w:w="0" w:type="dxa"/>
          <w:left w:w="108" w:type="dxa"/>
          <w:bottom w:w="0" w:type="dxa"/>
          <w:right w:w="108" w:type="dxa"/>
        </w:tblCellMar>
      </w:tblPr>
      <w:tblGrid>
        <w:gridCol w:w="9460"/>
      </w:tblGrid>
      <w:tr w14:paraId="68AB35EF">
        <w:tblPrEx>
          <w:tblCellMar>
            <w:top w:w="0" w:type="dxa"/>
            <w:left w:w="108" w:type="dxa"/>
            <w:bottom w:w="0" w:type="dxa"/>
            <w:right w:w="108" w:type="dxa"/>
          </w:tblCellMar>
        </w:tblPrEx>
        <w:trPr>
          <w:trHeight w:val="5962" w:hRule="atLeast"/>
          <w:jc w:val="center"/>
        </w:trPr>
        <w:tc>
          <w:tcPr>
            <w:tcW w:w="9460" w:type="dxa"/>
            <w:tcBorders>
              <w:top w:val="single" w:color="auto" w:sz="4" w:space="0"/>
              <w:left w:val="single" w:color="auto" w:sz="4" w:space="0"/>
              <w:bottom w:val="single" w:color="auto" w:sz="4" w:space="0"/>
              <w:right w:val="single" w:color="auto" w:sz="4" w:space="0"/>
            </w:tcBorders>
            <w:noWrap w:val="0"/>
            <w:vAlign w:val="top"/>
          </w:tcPr>
          <w:p w14:paraId="1BEEB236">
            <w:pPr>
              <w:spacing w:line="440" w:lineRule="exact"/>
              <w:ind w:firstLine="560" w:firstLineChars="200"/>
              <w:rPr>
                <w:rFonts w:hint="eastAsia" w:ascii="宋体" w:cs="宋体"/>
                <w:color w:val="auto"/>
                <w:sz w:val="28"/>
                <w:szCs w:val="28"/>
                <w:highlight w:val="none"/>
              </w:rPr>
            </w:pPr>
          </w:p>
          <w:p w14:paraId="03CBAA82">
            <w:pPr>
              <w:spacing w:after="156" w:afterLines="50"/>
              <w:rPr>
                <w:rFonts w:hint="eastAsia" w:ascii="宋体" w:cs="宋体"/>
                <w:color w:val="auto"/>
                <w:sz w:val="28"/>
                <w:szCs w:val="28"/>
                <w:highlight w:val="none"/>
              </w:rPr>
            </w:pPr>
            <w:r>
              <w:rPr>
                <w:rFonts w:hint="eastAsia" w:ascii="宋体" w:cs="宋体"/>
                <w:color w:val="auto"/>
                <w:sz w:val="28"/>
                <w:szCs w:val="28"/>
                <w:highlight w:val="none"/>
              </w:rPr>
              <w:t xml:space="preserve">  我单位对</w:t>
            </w:r>
            <w:r>
              <w:rPr>
                <w:rFonts w:hint="eastAsia" w:ascii="宋体" w:cs="宋体"/>
                <w:color w:val="auto"/>
                <w:sz w:val="28"/>
                <w:szCs w:val="28"/>
                <w:highlight w:val="none"/>
                <w:u w:val="single"/>
              </w:rPr>
              <w:t xml:space="preserve"> </w:t>
            </w:r>
            <w:r>
              <w:rPr>
                <w:rFonts w:hint="eastAsia" w:ascii="宋体" w:cs="宋体"/>
                <w:color w:val="auto"/>
                <w:sz w:val="28"/>
                <w:szCs w:val="28"/>
                <w:highlight w:val="none"/>
                <w:u w:val="single"/>
                <w:lang w:eastAsia="zh-CN"/>
              </w:rPr>
              <w:t>中新苏滁全域电商产业园运营服务项目</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的招标文件进行确认。</w:t>
            </w:r>
          </w:p>
          <w:p w14:paraId="4307BCAC">
            <w:pPr>
              <w:spacing w:line="54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招标单位：</w:t>
            </w:r>
            <w:r>
              <w:rPr>
                <w:rFonts w:hint="eastAsia" w:ascii="宋体" w:cs="宋体"/>
                <w:color w:val="auto"/>
                <w:sz w:val="28"/>
                <w:szCs w:val="28"/>
                <w:highlight w:val="none"/>
                <w:lang w:eastAsia="zh-CN"/>
              </w:rPr>
              <w:t>滁州市中新苏滁建设发展集团有限公司</w:t>
            </w:r>
          </w:p>
          <w:p w14:paraId="5B4BDC9F">
            <w:pPr>
              <w:spacing w:line="540" w:lineRule="exact"/>
              <w:ind w:firstLine="560" w:firstLineChars="200"/>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t>委托代理人：马忠冕</w:t>
            </w:r>
          </w:p>
          <w:p w14:paraId="33CF0D32">
            <w:pPr>
              <w:spacing w:line="540" w:lineRule="exact"/>
              <w:ind w:firstLine="560" w:firstLineChars="200"/>
              <w:rPr>
                <w:rFonts w:hint="default" w:ascii="宋体" w:cs="宋体"/>
                <w:color w:val="auto"/>
                <w:sz w:val="28"/>
                <w:szCs w:val="28"/>
                <w:highlight w:val="none"/>
                <w:lang w:val="en-US"/>
              </w:rPr>
            </w:pPr>
            <w:r>
              <w:rPr>
                <w:rFonts w:hint="eastAsia" w:ascii="宋体" w:cs="宋体"/>
                <w:color w:val="auto"/>
                <w:sz w:val="28"/>
                <w:szCs w:val="28"/>
                <w:highlight w:val="none"/>
              </w:rPr>
              <w:t>联系电话：</w:t>
            </w:r>
            <w:r>
              <w:rPr>
                <w:rFonts w:hint="eastAsia" w:ascii="宋体" w:hAnsi="宋体" w:eastAsia="宋体" w:cs="Times New Roman"/>
                <w:color w:val="auto"/>
                <w:sz w:val="28"/>
                <w:szCs w:val="28"/>
                <w:highlight w:val="none"/>
                <w:lang w:val="en-US" w:eastAsia="zh-CN"/>
              </w:rPr>
              <w:t>0550-3769015</w:t>
            </w:r>
            <w:r>
              <w:rPr>
                <w:rFonts w:hint="eastAsia" w:ascii="宋体" w:hAnsi="宋体" w:eastAsia="宋体" w:cs="Times New Roman"/>
                <w:color w:val="auto"/>
                <w:sz w:val="28"/>
                <w:szCs w:val="28"/>
                <w:highlight w:val="none"/>
              </w:rPr>
              <w:t xml:space="preserve"> </w:t>
            </w:r>
          </w:p>
          <w:p w14:paraId="307BA773">
            <w:pPr>
              <w:spacing w:line="540" w:lineRule="exact"/>
              <w:ind w:firstLine="7140" w:firstLineChars="2550"/>
              <w:rPr>
                <w:rFonts w:hint="eastAsia" w:ascii="宋体" w:cs="宋体"/>
                <w:color w:val="auto"/>
                <w:sz w:val="28"/>
                <w:szCs w:val="28"/>
                <w:highlight w:val="none"/>
              </w:rPr>
            </w:pPr>
          </w:p>
          <w:p w14:paraId="5C3CF4DE">
            <w:pPr>
              <w:spacing w:line="540" w:lineRule="exact"/>
              <w:ind w:firstLine="7140" w:firstLineChars="2550"/>
              <w:rPr>
                <w:rFonts w:hint="eastAsia" w:ascii="宋体" w:cs="宋体"/>
                <w:color w:val="auto"/>
                <w:sz w:val="28"/>
                <w:szCs w:val="28"/>
                <w:highlight w:val="none"/>
              </w:rPr>
            </w:pPr>
            <w:r>
              <w:rPr>
                <w:rFonts w:hint="eastAsia" w:ascii="宋体" w:cs="宋体"/>
                <w:color w:val="auto"/>
                <w:sz w:val="28"/>
                <w:szCs w:val="28"/>
                <w:highlight w:val="none"/>
              </w:rPr>
              <w:t>（盖单位章）</w:t>
            </w:r>
          </w:p>
          <w:p w14:paraId="300A8047">
            <w:pPr>
              <w:spacing w:line="540" w:lineRule="exact"/>
              <w:jc w:val="right"/>
              <w:rPr>
                <w:rFonts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8</w:t>
            </w:r>
            <w:r>
              <w:rPr>
                <w:rFonts w:hint="eastAsia" w:ascii="宋体" w:cs="宋体"/>
                <w:color w:val="auto"/>
                <w:sz w:val="28"/>
                <w:szCs w:val="28"/>
                <w:highlight w:val="none"/>
              </w:rPr>
              <w:t>月</w:t>
            </w:r>
          </w:p>
        </w:tc>
      </w:tr>
      <w:tr w14:paraId="5744ECB2">
        <w:tblPrEx>
          <w:tblCellMar>
            <w:top w:w="0" w:type="dxa"/>
            <w:left w:w="108" w:type="dxa"/>
            <w:bottom w:w="0" w:type="dxa"/>
            <w:right w:w="108" w:type="dxa"/>
          </w:tblCellMar>
        </w:tblPrEx>
        <w:trPr>
          <w:trHeight w:val="5471" w:hRule="atLeast"/>
          <w:jc w:val="center"/>
        </w:trPr>
        <w:tc>
          <w:tcPr>
            <w:tcW w:w="9460" w:type="dxa"/>
            <w:tcBorders>
              <w:top w:val="single" w:color="auto" w:sz="4" w:space="0"/>
              <w:left w:val="single" w:color="auto" w:sz="4" w:space="0"/>
              <w:bottom w:val="single" w:color="auto" w:sz="4" w:space="0"/>
              <w:right w:val="single" w:color="auto" w:sz="4" w:space="0"/>
            </w:tcBorders>
            <w:noWrap w:val="0"/>
            <w:vAlign w:val="top"/>
          </w:tcPr>
          <w:p w14:paraId="336F8FA7">
            <w:pPr>
              <w:spacing w:line="440" w:lineRule="exact"/>
              <w:rPr>
                <w:rFonts w:hint="eastAsia" w:ascii="宋体" w:cs="宋体"/>
                <w:color w:val="auto"/>
                <w:sz w:val="28"/>
                <w:szCs w:val="28"/>
                <w:highlight w:val="none"/>
              </w:rPr>
            </w:pPr>
          </w:p>
          <w:p w14:paraId="64CEC39B">
            <w:pPr>
              <w:spacing w:line="52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招标代理机构：滁州市城投工程咨询管理有限公司</w:t>
            </w:r>
          </w:p>
          <w:p w14:paraId="592D00F2">
            <w:pPr>
              <w:spacing w:line="52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经办人：杨韦</w:t>
            </w:r>
          </w:p>
          <w:p w14:paraId="3E7A5F14">
            <w:pPr>
              <w:spacing w:line="52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电  话：0550-3519590、18005501210</w:t>
            </w:r>
          </w:p>
          <w:p w14:paraId="42ADF93C">
            <w:pPr>
              <w:spacing w:line="520" w:lineRule="exact"/>
              <w:ind w:firstLine="6300" w:firstLineChars="2250"/>
              <w:rPr>
                <w:rFonts w:hint="eastAsia" w:ascii="宋体" w:cs="宋体"/>
                <w:color w:val="auto"/>
                <w:sz w:val="28"/>
                <w:szCs w:val="28"/>
                <w:highlight w:val="none"/>
              </w:rPr>
            </w:pPr>
          </w:p>
          <w:p w14:paraId="2FBEFB75">
            <w:pPr>
              <w:pStyle w:val="12"/>
              <w:rPr>
                <w:rFonts w:hint="eastAsia"/>
                <w:color w:val="auto"/>
                <w:kern w:val="2"/>
                <w:sz w:val="21"/>
                <w:szCs w:val="24"/>
                <w:highlight w:val="none"/>
              </w:rPr>
            </w:pPr>
          </w:p>
          <w:p w14:paraId="61C71174">
            <w:pPr>
              <w:spacing w:line="520" w:lineRule="exact"/>
              <w:ind w:firstLine="6580" w:firstLineChars="2350"/>
              <w:rPr>
                <w:rFonts w:hint="eastAsia" w:ascii="宋体" w:cs="宋体"/>
                <w:color w:val="auto"/>
                <w:sz w:val="28"/>
                <w:szCs w:val="28"/>
                <w:highlight w:val="none"/>
              </w:rPr>
            </w:pPr>
          </w:p>
          <w:p w14:paraId="08F59A3B">
            <w:pPr>
              <w:spacing w:line="520" w:lineRule="exact"/>
              <w:ind w:firstLine="7140" w:firstLineChars="2550"/>
              <w:rPr>
                <w:rFonts w:hint="eastAsia" w:ascii="宋体" w:cs="宋体"/>
                <w:color w:val="auto"/>
                <w:sz w:val="28"/>
                <w:szCs w:val="28"/>
                <w:highlight w:val="none"/>
              </w:rPr>
            </w:pPr>
            <w:r>
              <w:rPr>
                <w:rFonts w:hint="eastAsia" w:ascii="宋体" w:cs="宋体"/>
                <w:color w:val="auto"/>
                <w:sz w:val="28"/>
                <w:szCs w:val="28"/>
                <w:highlight w:val="none"/>
              </w:rPr>
              <w:t>（盖单位章）</w:t>
            </w:r>
          </w:p>
          <w:p w14:paraId="72EAA3BC">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8</w:t>
            </w:r>
            <w:r>
              <w:rPr>
                <w:rFonts w:hint="eastAsia" w:ascii="宋体" w:cs="宋体"/>
                <w:color w:val="auto"/>
                <w:sz w:val="28"/>
                <w:szCs w:val="28"/>
                <w:highlight w:val="none"/>
              </w:rPr>
              <w:t>月</w:t>
            </w:r>
          </w:p>
        </w:tc>
      </w:tr>
    </w:tbl>
    <w:p w14:paraId="73AD03B5">
      <w:pPr>
        <w:rPr>
          <w:color w:val="auto"/>
          <w:highlight w:val="none"/>
        </w:rPr>
      </w:pPr>
    </w:p>
    <w:sectPr>
      <w:pgSz w:w="11906" w:h="16838"/>
      <w:pgMar w:top="1440" w:right="1417" w:bottom="141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DokChampa">
    <w:altName w:val="Microsoft Sans Serif"/>
    <w:panose1 w:val="020B0604020202020204"/>
    <w:charset w:val="00"/>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D3BE">
    <w:pPr>
      <w:pStyle w:val="23"/>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2F3BF">
    <w:pPr>
      <w:pStyle w:val="23"/>
      <w:tabs>
        <w:tab w:val="clear" w:pos="4153"/>
        <w:tab w:val="clear" w:pos="8306"/>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22117">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F22117">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2FDE">
    <w:pPr>
      <w:pStyle w:val="23"/>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CDEFC0">
                          <w:pPr>
                            <w:pStyle w:val="23"/>
                          </w:pPr>
                          <w:r>
                            <w:fldChar w:fldCharType="begin"/>
                          </w:r>
                          <w:r>
                            <w:instrText xml:space="preserve"> PAGE  \* MERGEFORMAT </w:instrText>
                          </w:r>
                          <w:r>
                            <w:fldChar w:fldCharType="separate"/>
                          </w:r>
                          <w:r>
                            <w:t>- 42 -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H2an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bFJYjFOm6w4bIeJwta1R2TW&#10;4wo01OLGU6K/WFQ4bctshNnYzsbeB7Xr8jql/uBv9hHHyVOmDiPs1BjfLvOc9iwtx1M/Vz3+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IhH2anQAQAAowMAAA4AAAAAAAAAAQAgAAAAIgEA&#10;AGRycy9lMm9Eb2MueG1sUEsFBgAAAAAGAAYAWQEAAGQFAAAAAA==&#10;">
              <v:fill on="f" focussize="0,0"/>
              <v:stroke on="f" weight="1.25pt"/>
              <v:imagedata o:title=""/>
              <o:lock v:ext="edit" aspectratio="f"/>
              <v:textbox inset="0mm,0mm,0mm,0mm" style="mso-fit-shape-to-text:t;">
                <w:txbxContent>
                  <w:p w14:paraId="18CDEFC0">
                    <w:pPr>
                      <w:pStyle w:val="23"/>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3B7C">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FD70">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91230"/>
    <w:multiLevelType w:val="singleLevel"/>
    <w:tmpl w:val="ECA91230"/>
    <w:lvl w:ilvl="0" w:tentative="0">
      <w:start w:val="1"/>
      <w:numFmt w:val="decimal"/>
      <w:suff w:val="nothing"/>
      <w:lvlText w:val="（%1）"/>
      <w:lvlJc w:val="left"/>
    </w:lvl>
  </w:abstractNum>
  <w:abstractNum w:abstractNumId="1">
    <w:nsid w:val="00000000"/>
    <w:multiLevelType w:val="multilevel"/>
    <w:tmpl w:val="00000000"/>
    <w:lvl w:ilvl="0" w:tentative="0">
      <w:start w:val="1"/>
      <w:numFmt w:val="chineseCountingThousand"/>
      <w:suff w:val="space"/>
      <w:lvlText w:val="%1. "/>
      <w:lvlJc w:val="left"/>
      <w:pPr>
        <w:tabs>
          <w:tab w:val="left" w:pos="0"/>
        </w:tabs>
        <w:ind w:left="907" w:hanging="907"/>
      </w:pPr>
      <w:rPr>
        <w:rFonts w:hint="eastAsia" w:cs="Times New Roman"/>
      </w:rPr>
    </w:lvl>
    <w:lvl w:ilvl="1" w:tentative="0">
      <w:start w:val="1"/>
      <w:numFmt w:val="decimal"/>
      <w:isLgl/>
      <w:suff w:val="space"/>
      <w:lvlText w:val="%1.%2 "/>
      <w:lvlJc w:val="left"/>
      <w:pPr>
        <w:tabs>
          <w:tab w:val="left" w:pos="0"/>
        </w:tabs>
        <w:ind w:left="794" w:hanging="794"/>
      </w:pPr>
      <w:rPr>
        <w:rFonts w:cs="Times New Roman"/>
      </w:rPr>
    </w:lvl>
    <w:lvl w:ilvl="2" w:tentative="0">
      <w:start w:val="0"/>
      <w:numFmt w:val="none"/>
      <w:lvlText w:val=""/>
      <w:lvlJc w:val="left"/>
      <w:pPr>
        <w:tabs>
          <w:tab w:val="left" w:pos="0"/>
        </w:tabs>
        <w:ind w:left="0" w:firstLine="0"/>
      </w:pPr>
      <w:rPr>
        <w:rFonts w:cs="Times New Roman"/>
      </w:rPr>
    </w:lvl>
    <w:lvl w:ilvl="3" w:tentative="0">
      <w:start w:val="0"/>
      <w:numFmt w:val="none"/>
      <w:lvlText w:val=""/>
      <w:lvlJc w:val="left"/>
      <w:pPr>
        <w:tabs>
          <w:tab w:val="left" w:pos="0"/>
        </w:tabs>
        <w:ind w:left="0" w:firstLine="0"/>
      </w:pPr>
      <w:rPr>
        <w:rFonts w:cs="Times New Roman"/>
      </w:rPr>
    </w:lvl>
    <w:lvl w:ilvl="4" w:tentative="0">
      <w:start w:val="0"/>
      <w:numFmt w:val="decimal"/>
      <w:pStyle w:val="135"/>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2">
    <w:nsid w:val="00000005"/>
    <w:multiLevelType w:val="multilevel"/>
    <w:tmpl w:val="00000005"/>
    <w:lvl w:ilvl="0" w:tentative="0">
      <w:start w:val="1"/>
      <w:numFmt w:val="chineseCountingThousand"/>
      <w:pStyle w:val="102"/>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3">
    <w:nsid w:val="00000007"/>
    <w:multiLevelType w:val="multilevel"/>
    <w:tmpl w:val="00000007"/>
    <w:lvl w:ilvl="0" w:tentative="0">
      <w:start w:val="1"/>
      <w:numFmt w:val="chineseCountingThousand"/>
      <w:pStyle w:val="32"/>
      <w:lvlText w:val="%1、"/>
      <w:lvlJc w:val="left"/>
      <w:pPr>
        <w:ind w:left="420" w:hanging="42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decimal"/>
      <w:pStyle w:val="95"/>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00000010"/>
    <w:multiLevelType w:val="multilevel"/>
    <w:tmpl w:val="00000010"/>
    <w:lvl w:ilvl="0" w:tentative="0">
      <w:start w:val="1"/>
      <w:numFmt w:val="decimal"/>
      <w:pStyle w:val="10"/>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00000012"/>
    <w:multiLevelType w:val="multilevel"/>
    <w:tmpl w:val="00000012"/>
    <w:lvl w:ilvl="0" w:tentative="0">
      <w:start w:val="1"/>
      <w:numFmt w:val="chineseCountingThousand"/>
      <w:pStyle w:val="118"/>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8">
    <w:nsid w:val="00000014"/>
    <w:multiLevelType w:val="multilevel"/>
    <w:tmpl w:val="00000014"/>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5574C8"/>
    <w:multiLevelType w:val="singleLevel"/>
    <w:tmpl w:val="085574C8"/>
    <w:lvl w:ilvl="0" w:tentative="0">
      <w:start w:val="1"/>
      <w:numFmt w:val="decimal"/>
      <w:suff w:val="nothing"/>
      <w:lvlText w:val="（%1）"/>
      <w:lvlJc w:val="left"/>
    </w:lvl>
  </w:abstractNum>
  <w:abstractNum w:abstractNumId="10">
    <w:nsid w:val="162A8831"/>
    <w:multiLevelType w:val="singleLevel"/>
    <w:tmpl w:val="162A8831"/>
    <w:lvl w:ilvl="0" w:tentative="0">
      <w:start w:val="4"/>
      <w:numFmt w:val="decimal"/>
      <w:suff w:val="space"/>
      <w:lvlText w:val="%1."/>
      <w:lvlJc w:val="left"/>
    </w:lvl>
  </w:abstractNum>
  <w:abstractNum w:abstractNumId="11">
    <w:nsid w:val="2383933D"/>
    <w:multiLevelType w:val="singleLevel"/>
    <w:tmpl w:val="2383933D"/>
    <w:lvl w:ilvl="0" w:tentative="0">
      <w:start w:val="2"/>
      <w:numFmt w:val="decimal"/>
      <w:suff w:val="nothing"/>
      <w:lvlText w:val="（%1）"/>
      <w:lvlJc w:val="left"/>
    </w:lvl>
  </w:abstractNum>
  <w:abstractNum w:abstractNumId="12">
    <w:nsid w:val="3E00D412"/>
    <w:multiLevelType w:val="singleLevel"/>
    <w:tmpl w:val="3E00D412"/>
    <w:lvl w:ilvl="0" w:tentative="0">
      <w:start w:val="1"/>
      <w:numFmt w:val="decimal"/>
      <w:suff w:val="nothing"/>
      <w:lvlText w:val="（%1）"/>
      <w:lvlJc w:val="left"/>
    </w:lvl>
  </w:abstractNum>
  <w:abstractNum w:abstractNumId="13">
    <w:nsid w:val="4DFFD4E3"/>
    <w:multiLevelType w:val="singleLevel"/>
    <w:tmpl w:val="4DFFD4E3"/>
    <w:lvl w:ilvl="0" w:tentative="0">
      <w:start w:val="1"/>
      <w:numFmt w:val="decimal"/>
      <w:suff w:val="nothing"/>
      <w:lvlText w:val="（%1）"/>
      <w:lvlJc w:val="left"/>
    </w:lvl>
  </w:abstractNum>
  <w:abstractNum w:abstractNumId="14">
    <w:nsid w:val="5E0AC386"/>
    <w:multiLevelType w:val="singleLevel"/>
    <w:tmpl w:val="5E0AC386"/>
    <w:lvl w:ilvl="0" w:tentative="0">
      <w:start w:val="1"/>
      <w:numFmt w:val="decimal"/>
      <w:suff w:val="nothing"/>
      <w:lvlText w:val="（%1）"/>
      <w:lvlJc w:val="left"/>
    </w:lvl>
  </w:abstractNum>
  <w:num w:numId="1">
    <w:abstractNumId w:val="5"/>
  </w:num>
  <w:num w:numId="2">
    <w:abstractNumId w:val="6"/>
  </w:num>
  <w:num w:numId="3">
    <w:abstractNumId w:val="8"/>
  </w:num>
  <w:num w:numId="4">
    <w:abstractNumId w:val="3"/>
  </w:num>
  <w:num w:numId="5">
    <w:abstractNumId w:val="4"/>
  </w:num>
  <w:num w:numId="6">
    <w:abstractNumId w:val="2"/>
  </w:num>
  <w:num w:numId="7">
    <w:abstractNumId w:val="7"/>
  </w:num>
  <w:num w:numId="8">
    <w:abstractNumId w:val="1"/>
  </w:num>
  <w:num w:numId="9">
    <w:abstractNumId w:val="11"/>
  </w:num>
  <w:num w:numId="10">
    <w:abstractNumId w:val="9"/>
  </w:num>
  <w:num w:numId="11">
    <w:abstractNumId w:val="12"/>
  </w:num>
  <w:num w:numId="12">
    <w:abstractNumId w:val="14"/>
  </w:num>
  <w:num w:numId="13">
    <w:abstractNumId w:val="1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s>
  <w:rsids>
    <w:rsidRoot w:val="00172A27"/>
    <w:rsid w:val="000126F2"/>
    <w:rsid w:val="00086696"/>
    <w:rsid w:val="0009024D"/>
    <w:rsid w:val="000F5645"/>
    <w:rsid w:val="00115C78"/>
    <w:rsid w:val="00153AFF"/>
    <w:rsid w:val="00186C2B"/>
    <w:rsid w:val="00212728"/>
    <w:rsid w:val="00233C4E"/>
    <w:rsid w:val="00251036"/>
    <w:rsid w:val="002E50F8"/>
    <w:rsid w:val="003225FB"/>
    <w:rsid w:val="00330766"/>
    <w:rsid w:val="003419E5"/>
    <w:rsid w:val="003955F9"/>
    <w:rsid w:val="00395E25"/>
    <w:rsid w:val="003E670B"/>
    <w:rsid w:val="00401F67"/>
    <w:rsid w:val="00403054"/>
    <w:rsid w:val="00466F77"/>
    <w:rsid w:val="004C4A9A"/>
    <w:rsid w:val="004F3A79"/>
    <w:rsid w:val="004F5165"/>
    <w:rsid w:val="00506947"/>
    <w:rsid w:val="00510AFB"/>
    <w:rsid w:val="00533663"/>
    <w:rsid w:val="005868F5"/>
    <w:rsid w:val="005931B7"/>
    <w:rsid w:val="005A3C00"/>
    <w:rsid w:val="005B5679"/>
    <w:rsid w:val="00620A2A"/>
    <w:rsid w:val="00677F31"/>
    <w:rsid w:val="0069368B"/>
    <w:rsid w:val="007678C6"/>
    <w:rsid w:val="007D541D"/>
    <w:rsid w:val="007F45BE"/>
    <w:rsid w:val="008005F7"/>
    <w:rsid w:val="008201B4"/>
    <w:rsid w:val="00833AB6"/>
    <w:rsid w:val="00853109"/>
    <w:rsid w:val="008766D7"/>
    <w:rsid w:val="008C7661"/>
    <w:rsid w:val="008E0C60"/>
    <w:rsid w:val="009255FE"/>
    <w:rsid w:val="009269A2"/>
    <w:rsid w:val="009343AA"/>
    <w:rsid w:val="00937817"/>
    <w:rsid w:val="009B2C38"/>
    <w:rsid w:val="009C512B"/>
    <w:rsid w:val="009D17C8"/>
    <w:rsid w:val="009E196C"/>
    <w:rsid w:val="009F2CCC"/>
    <w:rsid w:val="00A012AB"/>
    <w:rsid w:val="00A54152"/>
    <w:rsid w:val="00A67D58"/>
    <w:rsid w:val="00A975DD"/>
    <w:rsid w:val="00AF40A6"/>
    <w:rsid w:val="00AF43B5"/>
    <w:rsid w:val="00B41BDC"/>
    <w:rsid w:val="00B45701"/>
    <w:rsid w:val="00B502D3"/>
    <w:rsid w:val="00B627A9"/>
    <w:rsid w:val="00B77363"/>
    <w:rsid w:val="00B8500A"/>
    <w:rsid w:val="00BF0751"/>
    <w:rsid w:val="00C069E8"/>
    <w:rsid w:val="00C24AE6"/>
    <w:rsid w:val="00CD391E"/>
    <w:rsid w:val="00CF1FFF"/>
    <w:rsid w:val="00D24FF0"/>
    <w:rsid w:val="00D25ACB"/>
    <w:rsid w:val="00D46C3D"/>
    <w:rsid w:val="00D50329"/>
    <w:rsid w:val="00D651BA"/>
    <w:rsid w:val="00DD6A62"/>
    <w:rsid w:val="00E4156B"/>
    <w:rsid w:val="00E700A9"/>
    <w:rsid w:val="00E70847"/>
    <w:rsid w:val="00E87AA3"/>
    <w:rsid w:val="00F036C9"/>
    <w:rsid w:val="00F13E63"/>
    <w:rsid w:val="00F55858"/>
    <w:rsid w:val="00F705B3"/>
    <w:rsid w:val="00F768E1"/>
    <w:rsid w:val="00FC3E1B"/>
    <w:rsid w:val="00FF16F3"/>
    <w:rsid w:val="016947F9"/>
    <w:rsid w:val="01826A17"/>
    <w:rsid w:val="01CB7DA6"/>
    <w:rsid w:val="01D9415D"/>
    <w:rsid w:val="01DA5E9C"/>
    <w:rsid w:val="01DB6127"/>
    <w:rsid w:val="01DE01EE"/>
    <w:rsid w:val="0219028B"/>
    <w:rsid w:val="0224187C"/>
    <w:rsid w:val="022E6257"/>
    <w:rsid w:val="023850C1"/>
    <w:rsid w:val="02477318"/>
    <w:rsid w:val="0255285E"/>
    <w:rsid w:val="026B1259"/>
    <w:rsid w:val="02827B99"/>
    <w:rsid w:val="029F2E1F"/>
    <w:rsid w:val="02BC3AEB"/>
    <w:rsid w:val="02BF3353"/>
    <w:rsid w:val="02D079EE"/>
    <w:rsid w:val="02E1227E"/>
    <w:rsid w:val="02E54D69"/>
    <w:rsid w:val="02F254D6"/>
    <w:rsid w:val="02F53218"/>
    <w:rsid w:val="030355FF"/>
    <w:rsid w:val="030671D3"/>
    <w:rsid w:val="0341645D"/>
    <w:rsid w:val="035241C7"/>
    <w:rsid w:val="037E320E"/>
    <w:rsid w:val="038A570F"/>
    <w:rsid w:val="03950D96"/>
    <w:rsid w:val="039E11BA"/>
    <w:rsid w:val="03A2514E"/>
    <w:rsid w:val="03A34A22"/>
    <w:rsid w:val="03B409DD"/>
    <w:rsid w:val="03C03826"/>
    <w:rsid w:val="03C30C20"/>
    <w:rsid w:val="03C36058"/>
    <w:rsid w:val="03D1158F"/>
    <w:rsid w:val="03D96696"/>
    <w:rsid w:val="03DB41BC"/>
    <w:rsid w:val="03EF7C67"/>
    <w:rsid w:val="03FE7EAB"/>
    <w:rsid w:val="041C543C"/>
    <w:rsid w:val="04221DEB"/>
    <w:rsid w:val="04435676"/>
    <w:rsid w:val="044E498E"/>
    <w:rsid w:val="04651CD8"/>
    <w:rsid w:val="046A5576"/>
    <w:rsid w:val="04754611"/>
    <w:rsid w:val="04A942BA"/>
    <w:rsid w:val="04AB3862"/>
    <w:rsid w:val="04BF3332"/>
    <w:rsid w:val="04F01EE9"/>
    <w:rsid w:val="04F76DD4"/>
    <w:rsid w:val="05085485"/>
    <w:rsid w:val="050B6D23"/>
    <w:rsid w:val="05177476"/>
    <w:rsid w:val="053242B0"/>
    <w:rsid w:val="05373674"/>
    <w:rsid w:val="053E4A03"/>
    <w:rsid w:val="05455577"/>
    <w:rsid w:val="05465FAD"/>
    <w:rsid w:val="054B0F4A"/>
    <w:rsid w:val="056D178C"/>
    <w:rsid w:val="058F1702"/>
    <w:rsid w:val="05A351AD"/>
    <w:rsid w:val="05C80770"/>
    <w:rsid w:val="05DE3CE5"/>
    <w:rsid w:val="05E82BC0"/>
    <w:rsid w:val="05F477B7"/>
    <w:rsid w:val="061816F7"/>
    <w:rsid w:val="062278D0"/>
    <w:rsid w:val="06370ACC"/>
    <w:rsid w:val="06632AA3"/>
    <w:rsid w:val="06836B5F"/>
    <w:rsid w:val="06A55ADF"/>
    <w:rsid w:val="06A64F55"/>
    <w:rsid w:val="06C453DB"/>
    <w:rsid w:val="06D82C35"/>
    <w:rsid w:val="06DA075B"/>
    <w:rsid w:val="06E15F8D"/>
    <w:rsid w:val="06F224DF"/>
    <w:rsid w:val="06F9554A"/>
    <w:rsid w:val="070659F4"/>
    <w:rsid w:val="0721282E"/>
    <w:rsid w:val="072916E2"/>
    <w:rsid w:val="07371FAF"/>
    <w:rsid w:val="075239E7"/>
    <w:rsid w:val="075D207B"/>
    <w:rsid w:val="07750484"/>
    <w:rsid w:val="0788465B"/>
    <w:rsid w:val="07950B26"/>
    <w:rsid w:val="07AD2313"/>
    <w:rsid w:val="07B611C8"/>
    <w:rsid w:val="07B76CEE"/>
    <w:rsid w:val="07E0529D"/>
    <w:rsid w:val="07ED2710"/>
    <w:rsid w:val="07F613C5"/>
    <w:rsid w:val="07F95559"/>
    <w:rsid w:val="08140B8B"/>
    <w:rsid w:val="08143A40"/>
    <w:rsid w:val="081E6D6D"/>
    <w:rsid w:val="08293B60"/>
    <w:rsid w:val="082C4FE6"/>
    <w:rsid w:val="08362309"/>
    <w:rsid w:val="08395955"/>
    <w:rsid w:val="084A1910"/>
    <w:rsid w:val="084F5934"/>
    <w:rsid w:val="0850090F"/>
    <w:rsid w:val="085D1644"/>
    <w:rsid w:val="08607386"/>
    <w:rsid w:val="08713341"/>
    <w:rsid w:val="088A4403"/>
    <w:rsid w:val="088A5A8D"/>
    <w:rsid w:val="08A13C26"/>
    <w:rsid w:val="08BF40AC"/>
    <w:rsid w:val="08C07429"/>
    <w:rsid w:val="08D35DAA"/>
    <w:rsid w:val="08D51B22"/>
    <w:rsid w:val="08E27D9B"/>
    <w:rsid w:val="08E92ED7"/>
    <w:rsid w:val="08EE00FD"/>
    <w:rsid w:val="08FA50E4"/>
    <w:rsid w:val="092B6141"/>
    <w:rsid w:val="0935241C"/>
    <w:rsid w:val="09524F20"/>
    <w:rsid w:val="097035F9"/>
    <w:rsid w:val="099217C1"/>
    <w:rsid w:val="09963123"/>
    <w:rsid w:val="09981838"/>
    <w:rsid w:val="09B5283E"/>
    <w:rsid w:val="09C166B7"/>
    <w:rsid w:val="09C851E3"/>
    <w:rsid w:val="09CB469C"/>
    <w:rsid w:val="09CF3948"/>
    <w:rsid w:val="09D678FF"/>
    <w:rsid w:val="09E71B0D"/>
    <w:rsid w:val="09EF44EC"/>
    <w:rsid w:val="09F14739"/>
    <w:rsid w:val="0A03621B"/>
    <w:rsid w:val="0A2D3F49"/>
    <w:rsid w:val="0A8712AB"/>
    <w:rsid w:val="0AA04DDE"/>
    <w:rsid w:val="0AB12DCE"/>
    <w:rsid w:val="0AB45767"/>
    <w:rsid w:val="0AC43BFC"/>
    <w:rsid w:val="0AD100C7"/>
    <w:rsid w:val="0AD16319"/>
    <w:rsid w:val="0AD96F7B"/>
    <w:rsid w:val="0AEC4F01"/>
    <w:rsid w:val="0AF3628F"/>
    <w:rsid w:val="0B343101"/>
    <w:rsid w:val="0B4B60CB"/>
    <w:rsid w:val="0B627EDA"/>
    <w:rsid w:val="0B704808"/>
    <w:rsid w:val="0B982B0E"/>
    <w:rsid w:val="0B98567B"/>
    <w:rsid w:val="0BA94BA0"/>
    <w:rsid w:val="0BAB31B1"/>
    <w:rsid w:val="0BAF62FB"/>
    <w:rsid w:val="0BC66C7D"/>
    <w:rsid w:val="0BED3778"/>
    <w:rsid w:val="0C232BA4"/>
    <w:rsid w:val="0C2A577B"/>
    <w:rsid w:val="0C2D26E3"/>
    <w:rsid w:val="0C373ADB"/>
    <w:rsid w:val="0C37733F"/>
    <w:rsid w:val="0C3856AB"/>
    <w:rsid w:val="0C3C5A14"/>
    <w:rsid w:val="0C4274CE"/>
    <w:rsid w:val="0C6952DD"/>
    <w:rsid w:val="0CAD06C0"/>
    <w:rsid w:val="0CC53C5B"/>
    <w:rsid w:val="0CDB7B95"/>
    <w:rsid w:val="0CE95B9C"/>
    <w:rsid w:val="0CEA5470"/>
    <w:rsid w:val="0D0233DB"/>
    <w:rsid w:val="0D077DD0"/>
    <w:rsid w:val="0D2B61B4"/>
    <w:rsid w:val="0D3E4B53"/>
    <w:rsid w:val="0D6B65B1"/>
    <w:rsid w:val="0D8465BE"/>
    <w:rsid w:val="0D8544BC"/>
    <w:rsid w:val="0D8F76E7"/>
    <w:rsid w:val="0DA20C83"/>
    <w:rsid w:val="0DA707B9"/>
    <w:rsid w:val="0DBD4932"/>
    <w:rsid w:val="0DE01542"/>
    <w:rsid w:val="0DF2282E"/>
    <w:rsid w:val="0DFD3DA4"/>
    <w:rsid w:val="0E24538F"/>
    <w:rsid w:val="0E46735F"/>
    <w:rsid w:val="0E4969BD"/>
    <w:rsid w:val="0E5928AD"/>
    <w:rsid w:val="0E5B4877"/>
    <w:rsid w:val="0E707BF7"/>
    <w:rsid w:val="0E741495"/>
    <w:rsid w:val="0E7D0D45"/>
    <w:rsid w:val="0E8611C8"/>
    <w:rsid w:val="0E975183"/>
    <w:rsid w:val="0EAD1661"/>
    <w:rsid w:val="0EBE21D3"/>
    <w:rsid w:val="0EBF7B36"/>
    <w:rsid w:val="0EC51CF1"/>
    <w:rsid w:val="0ECC307F"/>
    <w:rsid w:val="0F0C791F"/>
    <w:rsid w:val="0F1A6FD6"/>
    <w:rsid w:val="0F1B5DB5"/>
    <w:rsid w:val="0F2509E1"/>
    <w:rsid w:val="0F4E7F38"/>
    <w:rsid w:val="0F891446"/>
    <w:rsid w:val="0F9A13CF"/>
    <w:rsid w:val="0F9B000F"/>
    <w:rsid w:val="0F9D2C6D"/>
    <w:rsid w:val="0FB747DD"/>
    <w:rsid w:val="0FC91CB4"/>
    <w:rsid w:val="0FD10D03"/>
    <w:rsid w:val="0FD710A5"/>
    <w:rsid w:val="0FD718E6"/>
    <w:rsid w:val="0FD77F2D"/>
    <w:rsid w:val="0FD83CA6"/>
    <w:rsid w:val="10131364"/>
    <w:rsid w:val="101822F4"/>
    <w:rsid w:val="105B218F"/>
    <w:rsid w:val="10616837"/>
    <w:rsid w:val="107E794C"/>
    <w:rsid w:val="10857989"/>
    <w:rsid w:val="10AC25CA"/>
    <w:rsid w:val="10B4201D"/>
    <w:rsid w:val="10CA7A92"/>
    <w:rsid w:val="10EF574B"/>
    <w:rsid w:val="10F845FF"/>
    <w:rsid w:val="110C1E59"/>
    <w:rsid w:val="110D0173"/>
    <w:rsid w:val="11125CD9"/>
    <w:rsid w:val="111D5E14"/>
    <w:rsid w:val="112951FE"/>
    <w:rsid w:val="11317B11"/>
    <w:rsid w:val="116E48C1"/>
    <w:rsid w:val="116E6670"/>
    <w:rsid w:val="117A3C75"/>
    <w:rsid w:val="11826A7D"/>
    <w:rsid w:val="118616F9"/>
    <w:rsid w:val="11904838"/>
    <w:rsid w:val="11A6405B"/>
    <w:rsid w:val="11B83956"/>
    <w:rsid w:val="11C40985"/>
    <w:rsid w:val="11CC786A"/>
    <w:rsid w:val="11E93F48"/>
    <w:rsid w:val="11EC68FB"/>
    <w:rsid w:val="12046FD4"/>
    <w:rsid w:val="121420F8"/>
    <w:rsid w:val="121B783C"/>
    <w:rsid w:val="12214445"/>
    <w:rsid w:val="12273D08"/>
    <w:rsid w:val="12324FEA"/>
    <w:rsid w:val="123D2FB3"/>
    <w:rsid w:val="124538DB"/>
    <w:rsid w:val="125067AE"/>
    <w:rsid w:val="12637655"/>
    <w:rsid w:val="12A12A75"/>
    <w:rsid w:val="12C80001"/>
    <w:rsid w:val="12CF56B4"/>
    <w:rsid w:val="12DB0575"/>
    <w:rsid w:val="12EF558E"/>
    <w:rsid w:val="12F92791"/>
    <w:rsid w:val="13033659"/>
    <w:rsid w:val="130354DD"/>
    <w:rsid w:val="13066050"/>
    <w:rsid w:val="13132BFE"/>
    <w:rsid w:val="13180F89"/>
    <w:rsid w:val="132A7687"/>
    <w:rsid w:val="133236CD"/>
    <w:rsid w:val="134F1DF4"/>
    <w:rsid w:val="13557827"/>
    <w:rsid w:val="13631AD8"/>
    <w:rsid w:val="136378A4"/>
    <w:rsid w:val="137F4B64"/>
    <w:rsid w:val="138B3117"/>
    <w:rsid w:val="138E7538"/>
    <w:rsid w:val="13904FC3"/>
    <w:rsid w:val="13C06B9F"/>
    <w:rsid w:val="13CD2CC1"/>
    <w:rsid w:val="140B464A"/>
    <w:rsid w:val="140D6614"/>
    <w:rsid w:val="14172FEE"/>
    <w:rsid w:val="14364B2C"/>
    <w:rsid w:val="1438503B"/>
    <w:rsid w:val="144933C4"/>
    <w:rsid w:val="145B0191"/>
    <w:rsid w:val="145F3F52"/>
    <w:rsid w:val="14694230"/>
    <w:rsid w:val="14720C0D"/>
    <w:rsid w:val="147D0BDA"/>
    <w:rsid w:val="14860A3B"/>
    <w:rsid w:val="14972381"/>
    <w:rsid w:val="14AA2FD3"/>
    <w:rsid w:val="14B06F9F"/>
    <w:rsid w:val="14B52807"/>
    <w:rsid w:val="14BA1BCC"/>
    <w:rsid w:val="14C33176"/>
    <w:rsid w:val="14C724CE"/>
    <w:rsid w:val="14CA5427"/>
    <w:rsid w:val="14DD669C"/>
    <w:rsid w:val="14E07884"/>
    <w:rsid w:val="14EA0703"/>
    <w:rsid w:val="14F055ED"/>
    <w:rsid w:val="150572EB"/>
    <w:rsid w:val="150A448F"/>
    <w:rsid w:val="150C68CB"/>
    <w:rsid w:val="152229F1"/>
    <w:rsid w:val="154461CC"/>
    <w:rsid w:val="15597637"/>
    <w:rsid w:val="156C1118"/>
    <w:rsid w:val="15804BC3"/>
    <w:rsid w:val="1590116A"/>
    <w:rsid w:val="15BD23EA"/>
    <w:rsid w:val="15C9430D"/>
    <w:rsid w:val="15D373E9"/>
    <w:rsid w:val="15E213DA"/>
    <w:rsid w:val="15E52C78"/>
    <w:rsid w:val="16157A01"/>
    <w:rsid w:val="161F43DC"/>
    <w:rsid w:val="16210154"/>
    <w:rsid w:val="1633342F"/>
    <w:rsid w:val="164E6A70"/>
    <w:rsid w:val="16683008"/>
    <w:rsid w:val="1675224E"/>
    <w:rsid w:val="168E3310"/>
    <w:rsid w:val="16A36DBB"/>
    <w:rsid w:val="16A50D85"/>
    <w:rsid w:val="16A91EF8"/>
    <w:rsid w:val="16B81E85"/>
    <w:rsid w:val="16CF7F44"/>
    <w:rsid w:val="16F94C2D"/>
    <w:rsid w:val="16FE3FF2"/>
    <w:rsid w:val="171323AA"/>
    <w:rsid w:val="173B5246"/>
    <w:rsid w:val="17516817"/>
    <w:rsid w:val="17B63456"/>
    <w:rsid w:val="17F2764F"/>
    <w:rsid w:val="1833416F"/>
    <w:rsid w:val="18524B4C"/>
    <w:rsid w:val="185C36C6"/>
    <w:rsid w:val="18737F6A"/>
    <w:rsid w:val="187D1E98"/>
    <w:rsid w:val="187D53EA"/>
    <w:rsid w:val="18A817AE"/>
    <w:rsid w:val="18B21538"/>
    <w:rsid w:val="18BB7749"/>
    <w:rsid w:val="18C44192"/>
    <w:rsid w:val="18D70F9E"/>
    <w:rsid w:val="18D9512F"/>
    <w:rsid w:val="18ED431E"/>
    <w:rsid w:val="18F558C8"/>
    <w:rsid w:val="18F877F3"/>
    <w:rsid w:val="1901601B"/>
    <w:rsid w:val="19070275"/>
    <w:rsid w:val="19106B6F"/>
    <w:rsid w:val="19235F91"/>
    <w:rsid w:val="19257F5C"/>
    <w:rsid w:val="193C7053"/>
    <w:rsid w:val="193F7C64"/>
    <w:rsid w:val="196C36C2"/>
    <w:rsid w:val="196D1903"/>
    <w:rsid w:val="19724162"/>
    <w:rsid w:val="198F1879"/>
    <w:rsid w:val="19B47531"/>
    <w:rsid w:val="19C214C4"/>
    <w:rsid w:val="19F70AC5"/>
    <w:rsid w:val="19F85670"/>
    <w:rsid w:val="19F94F44"/>
    <w:rsid w:val="1A1324AA"/>
    <w:rsid w:val="1A2B77F4"/>
    <w:rsid w:val="1A2F16BB"/>
    <w:rsid w:val="1A501008"/>
    <w:rsid w:val="1A6745A4"/>
    <w:rsid w:val="1A766595"/>
    <w:rsid w:val="1A8C59F8"/>
    <w:rsid w:val="1AA57FC0"/>
    <w:rsid w:val="1AAC1FB7"/>
    <w:rsid w:val="1AAE61FB"/>
    <w:rsid w:val="1AB01AA7"/>
    <w:rsid w:val="1AB23324"/>
    <w:rsid w:val="1ADF554D"/>
    <w:rsid w:val="1AED13C7"/>
    <w:rsid w:val="1B1069E9"/>
    <w:rsid w:val="1B193AF0"/>
    <w:rsid w:val="1B245FF1"/>
    <w:rsid w:val="1B2D30F7"/>
    <w:rsid w:val="1B7747F3"/>
    <w:rsid w:val="1B79254B"/>
    <w:rsid w:val="1B972C67"/>
    <w:rsid w:val="1BA55384"/>
    <w:rsid w:val="1BD712B5"/>
    <w:rsid w:val="1BDD4B1E"/>
    <w:rsid w:val="1BE35EAC"/>
    <w:rsid w:val="1BE76F28"/>
    <w:rsid w:val="1C177904"/>
    <w:rsid w:val="1C284B16"/>
    <w:rsid w:val="1C5A26D3"/>
    <w:rsid w:val="1C5D0DA4"/>
    <w:rsid w:val="1C5F6917"/>
    <w:rsid w:val="1C6F5742"/>
    <w:rsid w:val="1C76287C"/>
    <w:rsid w:val="1C872925"/>
    <w:rsid w:val="1C9E0082"/>
    <w:rsid w:val="1CAA693B"/>
    <w:rsid w:val="1CB14442"/>
    <w:rsid w:val="1CC66428"/>
    <w:rsid w:val="1CC80B99"/>
    <w:rsid w:val="1CCB0E1A"/>
    <w:rsid w:val="1D0113C9"/>
    <w:rsid w:val="1D0A2DA7"/>
    <w:rsid w:val="1D1140B4"/>
    <w:rsid w:val="1D2B18B9"/>
    <w:rsid w:val="1D3E783E"/>
    <w:rsid w:val="1D630F86"/>
    <w:rsid w:val="1D7019C1"/>
    <w:rsid w:val="1D752B34"/>
    <w:rsid w:val="1D7E5E8C"/>
    <w:rsid w:val="1D836591"/>
    <w:rsid w:val="1DB55626"/>
    <w:rsid w:val="1DB7314C"/>
    <w:rsid w:val="1DC15D79"/>
    <w:rsid w:val="1DC53ABB"/>
    <w:rsid w:val="1DC85AE6"/>
    <w:rsid w:val="1DDB503E"/>
    <w:rsid w:val="1DDB508D"/>
    <w:rsid w:val="1DE84D03"/>
    <w:rsid w:val="1DE85A9D"/>
    <w:rsid w:val="1DF13B3B"/>
    <w:rsid w:val="1E0E2B0B"/>
    <w:rsid w:val="1E1660C5"/>
    <w:rsid w:val="1E205195"/>
    <w:rsid w:val="1E276322"/>
    <w:rsid w:val="1E5F2F8D"/>
    <w:rsid w:val="1E650DFA"/>
    <w:rsid w:val="1E982F7E"/>
    <w:rsid w:val="1EAC45D3"/>
    <w:rsid w:val="1EC71AB5"/>
    <w:rsid w:val="1ECF4FD3"/>
    <w:rsid w:val="1ED0096A"/>
    <w:rsid w:val="1ED7455A"/>
    <w:rsid w:val="1EDB6610"/>
    <w:rsid w:val="1EF34658"/>
    <w:rsid w:val="1F02489B"/>
    <w:rsid w:val="1F095D51"/>
    <w:rsid w:val="1F132604"/>
    <w:rsid w:val="1F242A63"/>
    <w:rsid w:val="1F2627EB"/>
    <w:rsid w:val="1F294332"/>
    <w:rsid w:val="1F2A62AD"/>
    <w:rsid w:val="1F3233D2"/>
    <w:rsid w:val="1F4804CC"/>
    <w:rsid w:val="1FA92F69"/>
    <w:rsid w:val="1FDB75C6"/>
    <w:rsid w:val="1FEB1DE0"/>
    <w:rsid w:val="1FEF6DB8"/>
    <w:rsid w:val="1FF64400"/>
    <w:rsid w:val="200D799B"/>
    <w:rsid w:val="201E4F4F"/>
    <w:rsid w:val="2020147D"/>
    <w:rsid w:val="20256A93"/>
    <w:rsid w:val="20384A18"/>
    <w:rsid w:val="20390790"/>
    <w:rsid w:val="203B1E13"/>
    <w:rsid w:val="203F5E7C"/>
    <w:rsid w:val="205055EF"/>
    <w:rsid w:val="206C46C2"/>
    <w:rsid w:val="207E43F5"/>
    <w:rsid w:val="20976AB4"/>
    <w:rsid w:val="20A81514"/>
    <w:rsid w:val="20AB6760"/>
    <w:rsid w:val="20B16579"/>
    <w:rsid w:val="20C95670"/>
    <w:rsid w:val="20D65FDF"/>
    <w:rsid w:val="20E85D1A"/>
    <w:rsid w:val="210055F8"/>
    <w:rsid w:val="21052421"/>
    <w:rsid w:val="2126121F"/>
    <w:rsid w:val="216B1A91"/>
    <w:rsid w:val="217B0F40"/>
    <w:rsid w:val="218A192D"/>
    <w:rsid w:val="21A972E1"/>
    <w:rsid w:val="21BF0821"/>
    <w:rsid w:val="21F816C1"/>
    <w:rsid w:val="221C5C74"/>
    <w:rsid w:val="222B0959"/>
    <w:rsid w:val="222F1E4B"/>
    <w:rsid w:val="2240564F"/>
    <w:rsid w:val="224F6049"/>
    <w:rsid w:val="22575E31"/>
    <w:rsid w:val="22816594"/>
    <w:rsid w:val="22A00653"/>
    <w:rsid w:val="22A52EFA"/>
    <w:rsid w:val="22A567AC"/>
    <w:rsid w:val="22A77054"/>
    <w:rsid w:val="22AA3280"/>
    <w:rsid w:val="22BD2FB3"/>
    <w:rsid w:val="22CB1F7F"/>
    <w:rsid w:val="22CC31F6"/>
    <w:rsid w:val="22D43C96"/>
    <w:rsid w:val="22DB5B2F"/>
    <w:rsid w:val="22EC6903"/>
    <w:rsid w:val="22FB3ADB"/>
    <w:rsid w:val="23076924"/>
    <w:rsid w:val="2318468D"/>
    <w:rsid w:val="23214B81"/>
    <w:rsid w:val="23250B58"/>
    <w:rsid w:val="23287A3B"/>
    <w:rsid w:val="234C2589"/>
    <w:rsid w:val="234E0C74"/>
    <w:rsid w:val="235D595F"/>
    <w:rsid w:val="2366667A"/>
    <w:rsid w:val="236B1B92"/>
    <w:rsid w:val="23725A46"/>
    <w:rsid w:val="239F4DAE"/>
    <w:rsid w:val="23A75A11"/>
    <w:rsid w:val="23D46034"/>
    <w:rsid w:val="23DD1433"/>
    <w:rsid w:val="23ED1676"/>
    <w:rsid w:val="23EF1892"/>
    <w:rsid w:val="23F37F14"/>
    <w:rsid w:val="23F956E8"/>
    <w:rsid w:val="23FA0237"/>
    <w:rsid w:val="24015121"/>
    <w:rsid w:val="24264B88"/>
    <w:rsid w:val="24305A06"/>
    <w:rsid w:val="2447702E"/>
    <w:rsid w:val="245A2A83"/>
    <w:rsid w:val="24765B0F"/>
    <w:rsid w:val="247C0C4C"/>
    <w:rsid w:val="247C50B5"/>
    <w:rsid w:val="248F4E23"/>
    <w:rsid w:val="249B0281"/>
    <w:rsid w:val="24A55645"/>
    <w:rsid w:val="24C22B02"/>
    <w:rsid w:val="24D570AE"/>
    <w:rsid w:val="24D6035C"/>
    <w:rsid w:val="24E01EF1"/>
    <w:rsid w:val="24E2777A"/>
    <w:rsid w:val="24F51DFC"/>
    <w:rsid w:val="250C30B2"/>
    <w:rsid w:val="25423C43"/>
    <w:rsid w:val="256B13EC"/>
    <w:rsid w:val="25924268"/>
    <w:rsid w:val="25E67FEE"/>
    <w:rsid w:val="25E76599"/>
    <w:rsid w:val="25F3318F"/>
    <w:rsid w:val="2629095F"/>
    <w:rsid w:val="26355556"/>
    <w:rsid w:val="263B7010"/>
    <w:rsid w:val="263C7979"/>
    <w:rsid w:val="264B2FCC"/>
    <w:rsid w:val="264E5249"/>
    <w:rsid w:val="2650413E"/>
    <w:rsid w:val="265359DC"/>
    <w:rsid w:val="26551754"/>
    <w:rsid w:val="265C2AE3"/>
    <w:rsid w:val="26834513"/>
    <w:rsid w:val="26976211"/>
    <w:rsid w:val="26A10E3D"/>
    <w:rsid w:val="26AC3A6A"/>
    <w:rsid w:val="26B96187"/>
    <w:rsid w:val="26BE763B"/>
    <w:rsid w:val="26E730BC"/>
    <w:rsid w:val="270135A4"/>
    <w:rsid w:val="271635D9"/>
    <w:rsid w:val="2751016E"/>
    <w:rsid w:val="277420AE"/>
    <w:rsid w:val="279F3713"/>
    <w:rsid w:val="27B84691"/>
    <w:rsid w:val="27BD1CA7"/>
    <w:rsid w:val="27C923FA"/>
    <w:rsid w:val="27CA464D"/>
    <w:rsid w:val="27CB7F20"/>
    <w:rsid w:val="27E91720"/>
    <w:rsid w:val="27F136A9"/>
    <w:rsid w:val="27F21934"/>
    <w:rsid w:val="27F6382B"/>
    <w:rsid w:val="27FD20A3"/>
    <w:rsid w:val="280F14ED"/>
    <w:rsid w:val="280F3776"/>
    <w:rsid w:val="281C4C20"/>
    <w:rsid w:val="28527CD1"/>
    <w:rsid w:val="28646CA5"/>
    <w:rsid w:val="287C7ABF"/>
    <w:rsid w:val="28844573"/>
    <w:rsid w:val="28AA3FD9"/>
    <w:rsid w:val="28C52BC1"/>
    <w:rsid w:val="28D472A8"/>
    <w:rsid w:val="28E9787B"/>
    <w:rsid w:val="28F434A6"/>
    <w:rsid w:val="29441132"/>
    <w:rsid w:val="29890753"/>
    <w:rsid w:val="298962E5"/>
    <w:rsid w:val="29934A6D"/>
    <w:rsid w:val="29A36DC1"/>
    <w:rsid w:val="29B50E88"/>
    <w:rsid w:val="29B72649"/>
    <w:rsid w:val="29CD1E2A"/>
    <w:rsid w:val="29CF7F37"/>
    <w:rsid w:val="29D46AB8"/>
    <w:rsid w:val="2A086DA5"/>
    <w:rsid w:val="2A0C29B8"/>
    <w:rsid w:val="2A0E5104"/>
    <w:rsid w:val="2A131C98"/>
    <w:rsid w:val="2A41096D"/>
    <w:rsid w:val="2A570E85"/>
    <w:rsid w:val="2A585A48"/>
    <w:rsid w:val="2A64640A"/>
    <w:rsid w:val="2A830F86"/>
    <w:rsid w:val="2A8745B6"/>
    <w:rsid w:val="2A922F77"/>
    <w:rsid w:val="2A9860B3"/>
    <w:rsid w:val="2A9A1E2C"/>
    <w:rsid w:val="2A9F5694"/>
    <w:rsid w:val="2AA23A25"/>
    <w:rsid w:val="2AAA6513"/>
    <w:rsid w:val="2AB729DE"/>
    <w:rsid w:val="2AD15C14"/>
    <w:rsid w:val="2AE71AF4"/>
    <w:rsid w:val="2B045837"/>
    <w:rsid w:val="2B07429B"/>
    <w:rsid w:val="2B0D0850"/>
    <w:rsid w:val="2B154372"/>
    <w:rsid w:val="2B2067D5"/>
    <w:rsid w:val="2B230073"/>
    <w:rsid w:val="2B45623B"/>
    <w:rsid w:val="2B520958"/>
    <w:rsid w:val="2B634913"/>
    <w:rsid w:val="2B85488A"/>
    <w:rsid w:val="2BA07916"/>
    <w:rsid w:val="2BEC2B5B"/>
    <w:rsid w:val="2BFF63EA"/>
    <w:rsid w:val="2C002162"/>
    <w:rsid w:val="2C063C1D"/>
    <w:rsid w:val="2C246995"/>
    <w:rsid w:val="2C3562B0"/>
    <w:rsid w:val="2C385DA0"/>
    <w:rsid w:val="2C4209CD"/>
    <w:rsid w:val="2C4944EB"/>
    <w:rsid w:val="2C4B162F"/>
    <w:rsid w:val="2C566E9F"/>
    <w:rsid w:val="2C5D1363"/>
    <w:rsid w:val="2C5F50DB"/>
    <w:rsid w:val="2C792640"/>
    <w:rsid w:val="2C8B4122"/>
    <w:rsid w:val="2C9C1E8B"/>
    <w:rsid w:val="2CA91FCE"/>
    <w:rsid w:val="2CB847EB"/>
    <w:rsid w:val="2CD72C54"/>
    <w:rsid w:val="2CEA709A"/>
    <w:rsid w:val="2D022235"/>
    <w:rsid w:val="2D031F0A"/>
    <w:rsid w:val="2D0F08AF"/>
    <w:rsid w:val="2D1C7470"/>
    <w:rsid w:val="2D2125B0"/>
    <w:rsid w:val="2D2C76B3"/>
    <w:rsid w:val="2D371BB4"/>
    <w:rsid w:val="2D3B78F6"/>
    <w:rsid w:val="2D7C1CBC"/>
    <w:rsid w:val="2D8017AD"/>
    <w:rsid w:val="2D8868B3"/>
    <w:rsid w:val="2D8E211C"/>
    <w:rsid w:val="2DAC4350"/>
    <w:rsid w:val="2DE53D06"/>
    <w:rsid w:val="2E1755ED"/>
    <w:rsid w:val="2E3A7BAD"/>
    <w:rsid w:val="2E56250D"/>
    <w:rsid w:val="2E623354"/>
    <w:rsid w:val="2E625E3C"/>
    <w:rsid w:val="2E6A4E27"/>
    <w:rsid w:val="2E876B6B"/>
    <w:rsid w:val="2E8F6ADF"/>
    <w:rsid w:val="2E9B12B3"/>
    <w:rsid w:val="2EC658E5"/>
    <w:rsid w:val="2ED33B5E"/>
    <w:rsid w:val="2EDA313F"/>
    <w:rsid w:val="2EE53D89"/>
    <w:rsid w:val="2EEC10D1"/>
    <w:rsid w:val="2F030EDA"/>
    <w:rsid w:val="2F0412C1"/>
    <w:rsid w:val="2F171C9D"/>
    <w:rsid w:val="2F202F46"/>
    <w:rsid w:val="2F2E6FE6"/>
    <w:rsid w:val="2F43007A"/>
    <w:rsid w:val="2F47268D"/>
    <w:rsid w:val="2F484F80"/>
    <w:rsid w:val="2F633134"/>
    <w:rsid w:val="2F8F5CD7"/>
    <w:rsid w:val="2F926074"/>
    <w:rsid w:val="2F971630"/>
    <w:rsid w:val="2FA774C5"/>
    <w:rsid w:val="2FB44E46"/>
    <w:rsid w:val="2FCA005B"/>
    <w:rsid w:val="2FFF4CAE"/>
    <w:rsid w:val="30042C3B"/>
    <w:rsid w:val="301F1BC4"/>
    <w:rsid w:val="30204B81"/>
    <w:rsid w:val="302E5110"/>
    <w:rsid w:val="303A5A64"/>
    <w:rsid w:val="30420F9B"/>
    <w:rsid w:val="304E74D7"/>
    <w:rsid w:val="305111DE"/>
    <w:rsid w:val="30823A8E"/>
    <w:rsid w:val="30901D07"/>
    <w:rsid w:val="309317F7"/>
    <w:rsid w:val="30C85944"/>
    <w:rsid w:val="30D20571"/>
    <w:rsid w:val="30D95A3C"/>
    <w:rsid w:val="30E12562"/>
    <w:rsid w:val="30E84AF7"/>
    <w:rsid w:val="31103BE8"/>
    <w:rsid w:val="31383FA4"/>
    <w:rsid w:val="31490108"/>
    <w:rsid w:val="315736D8"/>
    <w:rsid w:val="3166515D"/>
    <w:rsid w:val="31684A32"/>
    <w:rsid w:val="317403C7"/>
    <w:rsid w:val="3179559F"/>
    <w:rsid w:val="317E6003"/>
    <w:rsid w:val="319B6BB5"/>
    <w:rsid w:val="31A1154D"/>
    <w:rsid w:val="31A17F44"/>
    <w:rsid w:val="31AD053C"/>
    <w:rsid w:val="31CB6D6E"/>
    <w:rsid w:val="31D64091"/>
    <w:rsid w:val="31DE2F46"/>
    <w:rsid w:val="31E340B8"/>
    <w:rsid w:val="31F938DC"/>
    <w:rsid w:val="32056724"/>
    <w:rsid w:val="320B1E88"/>
    <w:rsid w:val="3220530C"/>
    <w:rsid w:val="325B29A2"/>
    <w:rsid w:val="3268280F"/>
    <w:rsid w:val="32690A61"/>
    <w:rsid w:val="326D226F"/>
    <w:rsid w:val="32755BEE"/>
    <w:rsid w:val="32785148"/>
    <w:rsid w:val="327B2543"/>
    <w:rsid w:val="328533C1"/>
    <w:rsid w:val="32A4546A"/>
    <w:rsid w:val="32B31CDC"/>
    <w:rsid w:val="32ED1980"/>
    <w:rsid w:val="32F1304C"/>
    <w:rsid w:val="32F50547"/>
    <w:rsid w:val="33094881"/>
    <w:rsid w:val="333F3794"/>
    <w:rsid w:val="335A57BD"/>
    <w:rsid w:val="339E5D33"/>
    <w:rsid w:val="33EC17CD"/>
    <w:rsid w:val="33EF143A"/>
    <w:rsid w:val="33EF1C73"/>
    <w:rsid w:val="33F97BC3"/>
    <w:rsid w:val="33FA6F1E"/>
    <w:rsid w:val="340661A5"/>
    <w:rsid w:val="34076784"/>
    <w:rsid w:val="340903E3"/>
    <w:rsid w:val="340E30B9"/>
    <w:rsid w:val="341E3ACD"/>
    <w:rsid w:val="343678CD"/>
    <w:rsid w:val="34480B4A"/>
    <w:rsid w:val="344F3C87"/>
    <w:rsid w:val="345968B4"/>
    <w:rsid w:val="345A0C5F"/>
    <w:rsid w:val="345B087E"/>
    <w:rsid w:val="346D120F"/>
    <w:rsid w:val="34702AF7"/>
    <w:rsid w:val="347A2085"/>
    <w:rsid w:val="347F27BE"/>
    <w:rsid w:val="34897199"/>
    <w:rsid w:val="34945B3E"/>
    <w:rsid w:val="34AD7661"/>
    <w:rsid w:val="34B01E1E"/>
    <w:rsid w:val="34E16FD5"/>
    <w:rsid w:val="34E94961"/>
    <w:rsid w:val="34EA39B0"/>
    <w:rsid w:val="35171719"/>
    <w:rsid w:val="352E7D40"/>
    <w:rsid w:val="354B26A0"/>
    <w:rsid w:val="357243F8"/>
    <w:rsid w:val="35853917"/>
    <w:rsid w:val="35906305"/>
    <w:rsid w:val="359C73A0"/>
    <w:rsid w:val="35A10512"/>
    <w:rsid w:val="35A26038"/>
    <w:rsid w:val="35AA3A3A"/>
    <w:rsid w:val="35AA4722"/>
    <w:rsid w:val="35CF507F"/>
    <w:rsid w:val="360B340E"/>
    <w:rsid w:val="36146F36"/>
    <w:rsid w:val="365E28A7"/>
    <w:rsid w:val="366B14C0"/>
    <w:rsid w:val="369342FF"/>
    <w:rsid w:val="369D456C"/>
    <w:rsid w:val="36A8455A"/>
    <w:rsid w:val="36AE738B"/>
    <w:rsid w:val="36C95F72"/>
    <w:rsid w:val="36DE7CB4"/>
    <w:rsid w:val="36DF3C16"/>
    <w:rsid w:val="36E27034"/>
    <w:rsid w:val="36ED1FA3"/>
    <w:rsid w:val="36EE03B6"/>
    <w:rsid w:val="36F36DEE"/>
    <w:rsid w:val="36F6663C"/>
    <w:rsid w:val="370E607B"/>
    <w:rsid w:val="372E4027"/>
    <w:rsid w:val="373F79B1"/>
    <w:rsid w:val="37537F32"/>
    <w:rsid w:val="376C4F8C"/>
    <w:rsid w:val="376F2F1F"/>
    <w:rsid w:val="378400EB"/>
    <w:rsid w:val="37904CE2"/>
    <w:rsid w:val="37976071"/>
    <w:rsid w:val="379D00C8"/>
    <w:rsid w:val="379F2985"/>
    <w:rsid w:val="37C03BF9"/>
    <w:rsid w:val="37E1109A"/>
    <w:rsid w:val="37E97122"/>
    <w:rsid w:val="37EA43F2"/>
    <w:rsid w:val="37F35CB8"/>
    <w:rsid w:val="382D2531"/>
    <w:rsid w:val="383A697D"/>
    <w:rsid w:val="383C09C6"/>
    <w:rsid w:val="384F4255"/>
    <w:rsid w:val="385633E2"/>
    <w:rsid w:val="386F79F1"/>
    <w:rsid w:val="38767A34"/>
    <w:rsid w:val="38795776"/>
    <w:rsid w:val="388D2FD0"/>
    <w:rsid w:val="389205E6"/>
    <w:rsid w:val="38983E4E"/>
    <w:rsid w:val="38A84A79"/>
    <w:rsid w:val="392C0A3B"/>
    <w:rsid w:val="39400042"/>
    <w:rsid w:val="39490357"/>
    <w:rsid w:val="397877DC"/>
    <w:rsid w:val="397B0F78"/>
    <w:rsid w:val="3999678C"/>
    <w:rsid w:val="39A6259B"/>
    <w:rsid w:val="39D377DB"/>
    <w:rsid w:val="3A223DCB"/>
    <w:rsid w:val="3A296D28"/>
    <w:rsid w:val="3A3462BA"/>
    <w:rsid w:val="3A3F654C"/>
    <w:rsid w:val="3A58475F"/>
    <w:rsid w:val="3A5E7E93"/>
    <w:rsid w:val="3A6E6C87"/>
    <w:rsid w:val="3A830B2E"/>
    <w:rsid w:val="3AB46F3A"/>
    <w:rsid w:val="3AD13648"/>
    <w:rsid w:val="3AE0388B"/>
    <w:rsid w:val="3B1C0596"/>
    <w:rsid w:val="3B2319C9"/>
    <w:rsid w:val="3B5B1163"/>
    <w:rsid w:val="3B84063D"/>
    <w:rsid w:val="3B862CF4"/>
    <w:rsid w:val="3B8701AA"/>
    <w:rsid w:val="3B8875E3"/>
    <w:rsid w:val="3B955700"/>
    <w:rsid w:val="3BC27434"/>
    <w:rsid w:val="3BC95C98"/>
    <w:rsid w:val="3BCB453B"/>
    <w:rsid w:val="3BD75940"/>
    <w:rsid w:val="3BDD7DCA"/>
    <w:rsid w:val="3BF42260"/>
    <w:rsid w:val="3C265C15"/>
    <w:rsid w:val="3C284C49"/>
    <w:rsid w:val="3C522566"/>
    <w:rsid w:val="3C541BC5"/>
    <w:rsid w:val="3C65673D"/>
    <w:rsid w:val="3C722C08"/>
    <w:rsid w:val="3C7C5F7D"/>
    <w:rsid w:val="3C9506A5"/>
    <w:rsid w:val="3C9C7C85"/>
    <w:rsid w:val="3C9E3DCB"/>
    <w:rsid w:val="3CA31014"/>
    <w:rsid w:val="3CB123E6"/>
    <w:rsid w:val="3CCA65A0"/>
    <w:rsid w:val="3CDB6174"/>
    <w:rsid w:val="3D050477"/>
    <w:rsid w:val="3D14341C"/>
    <w:rsid w:val="3D3D4FC4"/>
    <w:rsid w:val="3D404852"/>
    <w:rsid w:val="3D477BF1"/>
    <w:rsid w:val="3D4A76E1"/>
    <w:rsid w:val="3D5D5666"/>
    <w:rsid w:val="3DB668C6"/>
    <w:rsid w:val="3DDA6CB7"/>
    <w:rsid w:val="3DEB4A20"/>
    <w:rsid w:val="3DF062BF"/>
    <w:rsid w:val="3E0618F6"/>
    <w:rsid w:val="3E0869AC"/>
    <w:rsid w:val="3E246184"/>
    <w:rsid w:val="3E2C6DE7"/>
    <w:rsid w:val="3E3068D7"/>
    <w:rsid w:val="3E32264F"/>
    <w:rsid w:val="3E3E1A04"/>
    <w:rsid w:val="3E53454B"/>
    <w:rsid w:val="3E6622F9"/>
    <w:rsid w:val="3E6F204E"/>
    <w:rsid w:val="3E815973"/>
    <w:rsid w:val="3E88151A"/>
    <w:rsid w:val="3E894239"/>
    <w:rsid w:val="3E8D3D29"/>
    <w:rsid w:val="3E9450B8"/>
    <w:rsid w:val="3EAF3CA0"/>
    <w:rsid w:val="3EC62D97"/>
    <w:rsid w:val="3F070710"/>
    <w:rsid w:val="3F0D6C18"/>
    <w:rsid w:val="3F1735F3"/>
    <w:rsid w:val="3F364D39"/>
    <w:rsid w:val="3F505A98"/>
    <w:rsid w:val="3F6207BA"/>
    <w:rsid w:val="3F7B1DD4"/>
    <w:rsid w:val="3F810615"/>
    <w:rsid w:val="3F843560"/>
    <w:rsid w:val="3F8C5D8F"/>
    <w:rsid w:val="3F8E7D59"/>
    <w:rsid w:val="3F984C13"/>
    <w:rsid w:val="3FA72BC9"/>
    <w:rsid w:val="3FBD063E"/>
    <w:rsid w:val="3FC90D91"/>
    <w:rsid w:val="3FCF3ECE"/>
    <w:rsid w:val="3FD919BA"/>
    <w:rsid w:val="3FDC2B4A"/>
    <w:rsid w:val="3FFD010D"/>
    <w:rsid w:val="400A40D9"/>
    <w:rsid w:val="401A783F"/>
    <w:rsid w:val="401F452F"/>
    <w:rsid w:val="40330901"/>
    <w:rsid w:val="40515724"/>
    <w:rsid w:val="405F16F6"/>
    <w:rsid w:val="408B38B3"/>
    <w:rsid w:val="40B27A77"/>
    <w:rsid w:val="40D40AAB"/>
    <w:rsid w:val="40D77011"/>
    <w:rsid w:val="40E90FBF"/>
    <w:rsid w:val="40ED6D01"/>
    <w:rsid w:val="40F40090"/>
    <w:rsid w:val="40FB76BC"/>
    <w:rsid w:val="41036525"/>
    <w:rsid w:val="41072D28"/>
    <w:rsid w:val="41173D7E"/>
    <w:rsid w:val="411E335F"/>
    <w:rsid w:val="412344D1"/>
    <w:rsid w:val="4125450E"/>
    <w:rsid w:val="412973EA"/>
    <w:rsid w:val="41320BB8"/>
    <w:rsid w:val="418435B7"/>
    <w:rsid w:val="41AA69A0"/>
    <w:rsid w:val="41B45A71"/>
    <w:rsid w:val="41F71B81"/>
    <w:rsid w:val="42010DBE"/>
    <w:rsid w:val="42044303"/>
    <w:rsid w:val="42075BA1"/>
    <w:rsid w:val="42424E2B"/>
    <w:rsid w:val="426B25D4"/>
    <w:rsid w:val="4278084D"/>
    <w:rsid w:val="428611BC"/>
    <w:rsid w:val="42927B60"/>
    <w:rsid w:val="42BD2703"/>
    <w:rsid w:val="42C27D1A"/>
    <w:rsid w:val="42E04834"/>
    <w:rsid w:val="43140A2D"/>
    <w:rsid w:val="43301127"/>
    <w:rsid w:val="43364990"/>
    <w:rsid w:val="434150E2"/>
    <w:rsid w:val="4348021F"/>
    <w:rsid w:val="4352109E"/>
    <w:rsid w:val="4355293C"/>
    <w:rsid w:val="4359067E"/>
    <w:rsid w:val="436117D4"/>
    <w:rsid w:val="437049F2"/>
    <w:rsid w:val="437D1967"/>
    <w:rsid w:val="43842246"/>
    <w:rsid w:val="43A7763B"/>
    <w:rsid w:val="43B92ECB"/>
    <w:rsid w:val="43BE0166"/>
    <w:rsid w:val="440A3726"/>
    <w:rsid w:val="440E3217"/>
    <w:rsid w:val="440F0504"/>
    <w:rsid w:val="4421185F"/>
    <w:rsid w:val="4437557C"/>
    <w:rsid w:val="444A6219"/>
    <w:rsid w:val="444C2BC0"/>
    <w:rsid w:val="444F71A2"/>
    <w:rsid w:val="445361E5"/>
    <w:rsid w:val="447C0AC8"/>
    <w:rsid w:val="4482717F"/>
    <w:rsid w:val="44A21CDC"/>
    <w:rsid w:val="44D05FB9"/>
    <w:rsid w:val="44D75CFE"/>
    <w:rsid w:val="44E5721A"/>
    <w:rsid w:val="44F22B38"/>
    <w:rsid w:val="44F248E6"/>
    <w:rsid w:val="45091C30"/>
    <w:rsid w:val="45244CBC"/>
    <w:rsid w:val="452B1E36"/>
    <w:rsid w:val="452B6B92"/>
    <w:rsid w:val="45350C77"/>
    <w:rsid w:val="453C0257"/>
    <w:rsid w:val="453C7EA3"/>
    <w:rsid w:val="454B3FF6"/>
    <w:rsid w:val="45682DFA"/>
    <w:rsid w:val="456C5AB9"/>
    <w:rsid w:val="4577128F"/>
    <w:rsid w:val="45952817"/>
    <w:rsid w:val="459534C4"/>
    <w:rsid w:val="45A863B8"/>
    <w:rsid w:val="45BB6D3C"/>
    <w:rsid w:val="45F621B4"/>
    <w:rsid w:val="45F91CA4"/>
    <w:rsid w:val="46017508"/>
    <w:rsid w:val="460F14C8"/>
    <w:rsid w:val="46130FB8"/>
    <w:rsid w:val="46132D66"/>
    <w:rsid w:val="46164604"/>
    <w:rsid w:val="46342CDD"/>
    <w:rsid w:val="463A4797"/>
    <w:rsid w:val="46431B1A"/>
    <w:rsid w:val="464A0752"/>
    <w:rsid w:val="464E1FF0"/>
    <w:rsid w:val="466366B9"/>
    <w:rsid w:val="46641814"/>
    <w:rsid w:val="46955E71"/>
    <w:rsid w:val="469C7200"/>
    <w:rsid w:val="46C10A14"/>
    <w:rsid w:val="46D67F86"/>
    <w:rsid w:val="46F448C2"/>
    <w:rsid w:val="47060D7D"/>
    <w:rsid w:val="473F67A2"/>
    <w:rsid w:val="474536E0"/>
    <w:rsid w:val="47463365"/>
    <w:rsid w:val="47596E9F"/>
    <w:rsid w:val="476B55F6"/>
    <w:rsid w:val="47777325"/>
    <w:rsid w:val="477E4B57"/>
    <w:rsid w:val="47863A0C"/>
    <w:rsid w:val="47925F0D"/>
    <w:rsid w:val="47A876DF"/>
    <w:rsid w:val="47AA76FA"/>
    <w:rsid w:val="47B370C9"/>
    <w:rsid w:val="47F61BFB"/>
    <w:rsid w:val="48027536"/>
    <w:rsid w:val="48042FA6"/>
    <w:rsid w:val="481C57BF"/>
    <w:rsid w:val="48240342"/>
    <w:rsid w:val="482C010F"/>
    <w:rsid w:val="48343468"/>
    <w:rsid w:val="485578E8"/>
    <w:rsid w:val="48680CE3"/>
    <w:rsid w:val="487516C9"/>
    <w:rsid w:val="48A147B6"/>
    <w:rsid w:val="48A73C3A"/>
    <w:rsid w:val="48A979B2"/>
    <w:rsid w:val="48D367DD"/>
    <w:rsid w:val="48E82D4D"/>
    <w:rsid w:val="48F007F6"/>
    <w:rsid w:val="48F14EB5"/>
    <w:rsid w:val="491D5CAA"/>
    <w:rsid w:val="49537DE0"/>
    <w:rsid w:val="495518E8"/>
    <w:rsid w:val="49584F34"/>
    <w:rsid w:val="4977360C"/>
    <w:rsid w:val="49861AA1"/>
    <w:rsid w:val="498703ED"/>
    <w:rsid w:val="49C425C9"/>
    <w:rsid w:val="49C72B69"/>
    <w:rsid w:val="49E62540"/>
    <w:rsid w:val="4A0A26D2"/>
    <w:rsid w:val="4A0E6954"/>
    <w:rsid w:val="4A1A47F4"/>
    <w:rsid w:val="4A275032"/>
    <w:rsid w:val="4A275F90"/>
    <w:rsid w:val="4A280DAA"/>
    <w:rsid w:val="4A29760D"/>
    <w:rsid w:val="4A2D4613"/>
    <w:rsid w:val="4A392FB7"/>
    <w:rsid w:val="4A522065"/>
    <w:rsid w:val="4A64191B"/>
    <w:rsid w:val="4A722025"/>
    <w:rsid w:val="4A745F18"/>
    <w:rsid w:val="4A8B3EC0"/>
    <w:rsid w:val="4A954692"/>
    <w:rsid w:val="4AAC4A05"/>
    <w:rsid w:val="4AB112AD"/>
    <w:rsid w:val="4AB918F6"/>
    <w:rsid w:val="4ACF7499"/>
    <w:rsid w:val="4AD14F9E"/>
    <w:rsid w:val="4AEB42B2"/>
    <w:rsid w:val="4AF403AA"/>
    <w:rsid w:val="4AFD616C"/>
    <w:rsid w:val="4B0B04B0"/>
    <w:rsid w:val="4B3E2640"/>
    <w:rsid w:val="4B447AD4"/>
    <w:rsid w:val="4B7050AD"/>
    <w:rsid w:val="4B717B63"/>
    <w:rsid w:val="4B895879"/>
    <w:rsid w:val="4BA30828"/>
    <w:rsid w:val="4BA93D64"/>
    <w:rsid w:val="4BB723FD"/>
    <w:rsid w:val="4BBE0554"/>
    <w:rsid w:val="4BBF20A9"/>
    <w:rsid w:val="4BCB40E3"/>
    <w:rsid w:val="4BD20FCE"/>
    <w:rsid w:val="4BD74836"/>
    <w:rsid w:val="4BED5E07"/>
    <w:rsid w:val="4BF70A34"/>
    <w:rsid w:val="4BFD1393"/>
    <w:rsid w:val="4C194E4E"/>
    <w:rsid w:val="4C1C26CD"/>
    <w:rsid w:val="4C2555A1"/>
    <w:rsid w:val="4C2C2DD4"/>
    <w:rsid w:val="4C3F1BAE"/>
    <w:rsid w:val="4C5C4D3B"/>
    <w:rsid w:val="4C5D5CA7"/>
    <w:rsid w:val="4C76404F"/>
    <w:rsid w:val="4C8147A2"/>
    <w:rsid w:val="4CB26A62"/>
    <w:rsid w:val="4CCA7AE1"/>
    <w:rsid w:val="4CE216E4"/>
    <w:rsid w:val="4CEE0366"/>
    <w:rsid w:val="4CF569B5"/>
    <w:rsid w:val="4CFB4947"/>
    <w:rsid w:val="4D04165B"/>
    <w:rsid w:val="4D11448E"/>
    <w:rsid w:val="4D267823"/>
    <w:rsid w:val="4D275D07"/>
    <w:rsid w:val="4D3A507C"/>
    <w:rsid w:val="4D5325E2"/>
    <w:rsid w:val="4D6848C0"/>
    <w:rsid w:val="4D700A9E"/>
    <w:rsid w:val="4D8602C2"/>
    <w:rsid w:val="4D9E5143"/>
    <w:rsid w:val="4D9F75D5"/>
    <w:rsid w:val="4DAE03C1"/>
    <w:rsid w:val="4DC97603"/>
    <w:rsid w:val="4DE163BF"/>
    <w:rsid w:val="4DF72F6D"/>
    <w:rsid w:val="4DFE10C7"/>
    <w:rsid w:val="4E086F29"/>
    <w:rsid w:val="4E140B6A"/>
    <w:rsid w:val="4E1B739A"/>
    <w:rsid w:val="4E233D62"/>
    <w:rsid w:val="4E2875CB"/>
    <w:rsid w:val="4E407F3C"/>
    <w:rsid w:val="4E41243B"/>
    <w:rsid w:val="4E676345"/>
    <w:rsid w:val="4E6C17FA"/>
    <w:rsid w:val="4E8B5D8F"/>
    <w:rsid w:val="4E943545"/>
    <w:rsid w:val="4EB86BA1"/>
    <w:rsid w:val="4ECC43FA"/>
    <w:rsid w:val="4EE94FAC"/>
    <w:rsid w:val="4F0B3CA6"/>
    <w:rsid w:val="4F107345"/>
    <w:rsid w:val="4F1847B3"/>
    <w:rsid w:val="4F1B2C8C"/>
    <w:rsid w:val="4F2314B3"/>
    <w:rsid w:val="4F3B50DC"/>
    <w:rsid w:val="4F5D5052"/>
    <w:rsid w:val="4F691C49"/>
    <w:rsid w:val="4F813436"/>
    <w:rsid w:val="4FB619EF"/>
    <w:rsid w:val="4FBD1F95"/>
    <w:rsid w:val="4FC861DA"/>
    <w:rsid w:val="4FFB544B"/>
    <w:rsid w:val="500A342C"/>
    <w:rsid w:val="500D6A78"/>
    <w:rsid w:val="500F69BB"/>
    <w:rsid w:val="50406E4E"/>
    <w:rsid w:val="504B75A0"/>
    <w:rsid w:val="505B77CA"/>
    <w:rsid w:val="50970A38"/>
    <w:rsid w:val="509B22D6"/>
    <w:rsid w:val="50A126B7"/>
    <w:rsid w:val="50A82C45"/>
    <w:rsid w:val="50AE094F"/>
    <w:rsid w:val="50DB294E"/>
    <w:rsid w:val="50DC3D6E"/>
    <w:rsid w:val="510936E3"/>
    <w:rsid w:val="510A2FB8"/>
    <w:rsid w:val="51145BE4"/>
    <w:rsid w:val="511856D5"/>
    <w:rsid w:val="51321C80"/>
    <w:rsid w:val="515661FD"/>
    <w:rsid w:val="516A3A56"/>
    <w:rsid w:val="517255BD"/>
    <w:rsid w:val="517B5C63"/>
    <w:rsid w:val="518C4D4D"/>
    <w:rsid w:val="51A46F68"/>
    <w:rsid w:val="51B13335"/>
    <w:rsid w:val="51D75590"/>
    <w:rsid w:val="51EB4B97"/>
    <w:rsid w:val="51FD48CA"/>
    <w:rsid w:val="521D3CB5"/>
    <w:rsid w:val="523302EC"/>
    <w:rsid w:val="52426781"/>
    <w:rsid w:val="52454FAD"/>
    <w:rsid w:val="524B15B3"/>
    <w:rsid w:val="528374C6"/>
    <w:rsid w:val="528B1ED6"/>
    <w:rsid w:val="52A70D2C"/>
    <w:rsid w:val="52BE405A"/>
    <w:rsid w:val="52E361B6"/>
    <w:rsid w:val="531210C9"/>
    <w:rsid w:val="532742F5"/>
    <w:rsid w:val="53607807"/>
    <w:rsid w:val="538434F5"/>
    <w:rsid w:val="538A03E0"/>
    <w:rsid w:val="539835FD"/>
    <w:rsid w:val="539B439B"/>
    <w:rsid w:val="53A2397B"/>
    <w:rsid w:val="53B92A73"/>
    <w:rsid w:val="53BB67EB"/>
    <w:rsid w:val="53C71634"/>
    <w:rsid w:val="53D224B3"/>
    <w:rsid w:val="53EB1FF8"/>
    <w:rsid w:val="53EC2E48"/>
    <w:rsid w:val="53F45760"/>
    <w:rsid w:val="5406215C"/>
    <w:rsid w:val="547C41CC"/>
    <w:rsid w:val="54A379AB"/>
    <w:rsid w:val="54B27BEE"/>
    <w:rsid w:val="54BD0C40"/>
    <w:rsid w:val="54CB6F02"/>
    <w:rsid w:val="54D659D2"/>
    <w:rsid w:val="54F75F49"/>
    <w:rsid w:val="54FC355F"/>
    <w:rsid w:val="55284354"/>
    <w:rsid w:val="55432F3C"/>
    <w:rsid w:val="554A42CB"/>
    <w:rsid w:val="5560589C"/>
    <w:rsid w:val="556C4241"/>
    <w:rsid w:val="5579695E"/>
    <w:rsid w:val="558C043F"/>
    <w:rsid w:val="559807C9"/>
    <w:rsid w:val="55A133E3"/>
    <w:rsid w:val="55B87486"/>
    <w:rsid w:val="55C404FA"/>
    <w:rsid w:val="55C45E2B"/>
    <w:rsid w:val="55CC345F"/>
    <w:rsid w:val="55F04E72"/>
    <w:rsid w:val="56203207"/>
    <w:rsid w:val="562A2C28"/>
    <w:rsid w:val="562C2ED7"/>
    <w:rsid w:val="564D4072"/>
    <w:rsid w:val="56610227"/>
    <w:rsid w:val="567B54EE"/>
    <w:rsid w:val="567C4958"/>
    <w:rsid w:val="56846C29"/>
    <w:rsid w:val="5689497F"/>
    <w:rsid w:val="56917593"/>
    <w:rsid w:val="56A703F5"/>
    <w:rsid w:val="56B85264"/>
    <w:rsid w:val="56C97471"/>
    <w:rsid w:val="56D64EB7"/>
    <w:rsid w:val="56E314E0"/>
    <w:rsid w:val="57282705"/>
    <w:rsid w:val="574C75A3"/>
    <w:rsid w:val="574D2F08"/>
    <w:rsid w:val="5774562F"/>
    <w:rsid w:val="57754BF2"/>
    <w:rsid w:val="578A7743"/>
    <w:rsid w:val="57BD6FD6"/>
    <w:rsid w:val="57CA16F3"/>
    <w:rsid w:val="57CA3880"/>
    <w:rsid w:val="57E417E0"/>
    <w:rsid w:val="57EE53E1"/>
    <w:rsid w:val="57F32A52"/>
    <w:rsid w:val="57FE50EE"/>
    <w:rsid w:val="58073B8C"/>
    <w:rsid w:val="580E7831"/>
    <w:rsid w:val="58256929"/>
    <w:rsid w:val="583F3E8F"/>
    <w:rsid w:val="58A40196"/>
    <w:rsid w:val="58AB0400"/>
    <w:rsid w:val="58BF0B2C"/>
    <w:rsid w:val="58D67320"/>
    <w:rsid w:val="592F5CB1"/>
    <w:rsid w:val="593432C8"/>
    <w:rsid w:val="593E026C"/>
    <w:rsid w:val="593E5EF4"/>
    <w:rsid w:val="593F3A1A"/>
    <w:rsid w:val="59480B21"/>
    <w:rsid w:val="594D6137"/>
    <w:rsid w:val="5989503C"/>
    <w:rsid w:val="59977C6E"/>
    <w:rsid w:val="599B50F5"/>
    <w:rsid w:val="59A25D4A"/>
    <w:rsid w:val="59AA17DC"/>
    <w:rsid w:val="59B14918"/>
    <w:rsid w:val="59B15C2B"/>
    <w:rsid w:val="59B25F2D"/>
    <w:rsid w:val="59D86349"/>
    <w:rsid w:val="59DD0C04"/>
    <w:rsid w:val="59EC76FE"/>
    <w:rsid w:val="5A034978"/>
    <w:rsid w:val="5A040EEC"/>
    <w:rsid w:val="5A16280E"/>
    <w:rsid w:val="5A1B5A10"/>
    <w:rsid w:val="5A266807"/>
    <w:rsid w:val="5A2C21F1"/>
    <w:rsid w:val="5A6977D7"/>
    <w:rsid w:val="5A6E45B7"/>
    <w:rsid w:val="5A963B0E"/>
    <w:rsid w:val="5AA955EF"/>
    <w:rsid w:val="5ACC2E57"/>
    <w:rsid w:val="5AEB3E5A"/>
    <w:rsid w:val="5B044F1C"/>
    <w:rsid w:val="5B070568"/>
    <w:rsid w:val="5B1C2265"/>
    <w:rsid w:val="5B2555BE"/>
    <w:rsid w:val="5B2E3D47"/>
    <w:rsid w:val="5B33135D"/>
    <w:rsid w:val="5B435A44"/>
    <w:rsid w:val="5B4672E2"/>
    <w:rsid w:val="5B4A6DD2"/>
    <w:rsid w:val="5B572513"/>
    <w:rsid w:val="5B773CF2"/>
    <w:rsid w:val="5B953DC6"/>
    <w:rsid w:val="5B9B5880"/>
    <w:rsid w:val="5BB7600F"/>
    <w:rsid w:val="5BCD355F"/>
    <w:rsid w:val="5BF037E6"/>
    <w:rsid w:val="5BF40AEC"/>
    <w:rsid w:val="5BFD3E45"/>
    <w:rsid w:val="5C0F2714"/>
    <w:rsid w:val="5C2A09B2"/>
    <w:rsid w:val="5C3A263A"/>
    <w:rsid w:val="5C531CB7"/>
    <w:rsid w:val="5C814A76"/>
    <w:rsid w:val="5C9D1184"/>
    <w:rsid w:val="5CAE513F"/>
    <w:rsid w:val="5CAF25EE"/>
    <w:rsid w:val="5CAF7F16"/>
    <w:rsid w:val="5CBE74EA"/>
    <w:rsid w:val="5CC20BEA"/>
    <w:rsid w:val="5CC56713"/>
    <w:rsid w:val="5CC71DD8"/>
    <w:rsid w:val="5CCE3A33"/>
    <w:rsid w:val="5CD66444"/>
    <w:rsid w:val="5CF82EF2"/>
    <w:rsid w:val="5CF9414D"/>
    <w:rsid w:val="5CF9552F"/>
    <w:rsid w:val="5D0631CD"/>
    <w:rsid w:val="5D0B433F"/>
    <w:rsid w:val="5D17501F"/>
    <w:rsid w:val="5D213B63"/>
    <w:rsid w:val="5D2E44D2"/>
    <w:rsid w:val="5D3C6BEF"/>
    <w:rsid w:val="5D431D2B"/>
    <w:rsid w:val="5D4569AE"/>
    <w:rsid w:val="5D484A92"/>
    <w:rsid w:val="5D5E0913"/>
    <w:rsid w:val="5D6F2B20"/>
    <w:rsid w:val="5D7C6FEB"/>
    <w:rsid w:val="5D883BE2"/>
    <w:rsid w:val="5D9B5E1F"/>
    <w:rsid w:val="5DA36C6E"/>
    <w:rsid w:val="5DAF116F"/>
    <w:rsid w:val="5DB426F2"/>
    <w:rsid w:val="5DBE7604"/>
    <w:rsid w:val="5DD72473"/>
    <w:rsid w:val="5DF11787"/>
    <w:rsid w:val="5E014D96"/>
    <w:rsid w:val="5E0771FD"/>
    <w:rsid w:val="5E2733FB"/>
    <w:rsid w:val="5E3D2C1E"/>
    <w:rsid w:val="5E647215"/>
    <w:rsid w:val="5E6F6B70"/>
    <w:rsid w:val="5E7128C8"/>
    <w:rsid w:val="5E785A05"/>
    <w:rsid w:val="5E7E5BC7"/>
    <w:rsid w:val="5E954808"/>
    <w:rsid w:val="5EA467FA"/>
    <w:rsid w:val="5EAC5CC5"/>
    <w:rsid w:val="5EBB3B43"/>
    <w:rsid w:val="5EC24ED2"/>
    <w:rsid w:val="5ECF669A"/>
    <w:rsid w:val="5EF64B7B"/>
    <w:rsid w:val="5F131BD1"/>
    <w:rsid w:val="5F1C68EB"/>
    <w:rsid w:val="5F2913F5"/>
    <w:rsid w:val="5F304531"/>
    <w:rsid w:val="5F3A658F"/>
    <w:rsid w:val="5F3B7323"/>
    <w:rsid w:val="5F3C4C84"/>
    <w:rsid w:val="5F4B6DF9"/>
    <w:rsid w:val="5F5244A8"/>
    <w:rsid w:val="5F5E109E"/>
    <w:rsid w:val="5F675CE8"/>
    <w:rsid w:val="5F6D7533"/>
    <w:rsid w:val="5F904FD0"/>
    <w:rsid w:val="5F9E101E"/>
    <w:rsid w:val="5FD4310E"/>
    <w:rsid w:val="5FD80582"/>
    <w:rsid w:val="5FE377F5"/>
    <w:rsid w:val="60326087"/>
    <w:rsid w:val="603E7754"/>
    <w:rsid w:val="604D407A"/>
    <w:rsid w:val="605E0C2A"/>
    <w:rsid w:val="6061582C"/>
    <w:rsid w:val="60712742"/>
    <w:rsid w:val="60787F3E"/>
    <w:rsid w:val="60912DAE"/>
    <w:rsid w:val="60940AF0"/>
    <w:rsid w:val="609D64AA"/>
    <w:rsid w:val="60A27B32"/>
    <w:rsid w:val="60BE5D83"/>
    <w:rsid w:val="60DD3A26"/>
    <w:rsid w:val="60E51508"/>
    <w:rsid w:val="60F82E2D"/>
    <w:rsid w:val="60FC0223"/>
    <w:rsid w:val="614A3DAA"/>
    <w:rsid w:val="6155027F"/>
    <w:rsid w:val="616821E1"/>
    <w:rsid w:val="61730B8F"/>
    <w:rsid w:val="618463A2"/>
    <w:rsid w:val="618741B1"/>
    <w:rsid w:val="61B2747F"/>
    <w:rsid w:val="61B825BC"/>
    <w:rsid w:val="61B90451"/>
    <w:rsid w:val="61DE0274"/>
    <w:rsid w:val="61E73B15"/>
    <w:rsid w:val="61EA259B"/>
    <w:rsid w:val="61EB473F"/>
    <w:rsid w:val="62013F63"/>
    <w:rsid w:val="62165C60"/>
    <w:rsid w:val="622540F5"/>
    <w:rsid w:val="623B7475"/>
    <w:rsid w:val="62405FC3"/>
    <w:rsid w:val="62482F7C"/>
    <w:rsid w:val="62677DAD"/>
    <w:rsid w:val="6281113E"/>
    <w:rsid w:val="62854B94"/>
    <w:rsid w:val="62905739"/>
    <w:rsid w:val="62935219"/>
    <w:rsid w:val="62CD6AEC"/>
    <w:rsid w:val="62D94595"/>
    <w:rsid w:val="63103C43"/>
    <w:rsid w:val="631C3EC9"/>
    <w:rsid w:val="631E6C0A"/>
    <w:rsid w:val="633B34A5"/>
    <w:rsid w:val="634679B4"/>
    <w:rsid w:val="6347009B"/>
    <w:rsid w:val="63566066"/>
    <w:rsid w:val="63901A42"/>
    <w:rsid w:val="63C45248"/>
    <w:rsid w:val="63C60FC0"/>
    <w:rsid w:val="63C96D02"/>
    <w:rsid w:val="63CB65D6"/>
    <w:rsid w:val="63D41366"/>
    <w:rsid w:val="640E2967"/>
    <w:rsid w:val="64153CF6"/>
    <w:rsid w:val="6419594B"/>
    <w:rsid w:val="64264155"/>
    <w:rsid w:val="644C769A"/>
    <w:rsid w:val="64520AA6"/>
    <w:rsid w:val="64664551"/>
    <w:rsid w:val="647153D0"/>
    <w:rsid w:val="64805613"/>
    <w:rsid w:val="6486074F"/>
    <w:rsid w:val="64BB2AEF"/>
    <w:rsid w:val="64CB26DD"/>
    <w:rsid w:val="64D140C0"/>
    <w:rsid w:val="650171EE"/>
    <w:rsid w:val="65055B18"/>
    <w:rsid w:val="65202952"/>
    <w:rsid w:val="65433804"/>
    <w:rsid w:val="65556AA0"/>
    <w:rsid w:val="65684D07"/>
    <w:rsid w:val="657D2B9C"/>
    <w:rsid w:val="6593581A"/>
    <w:rsid w:val="65956E9C"/>
    <w:rsid w:val="65A215B9"/>
    <w:rsid w:val="65BD63F3"/>
    <w:rsid w:val="65D406EA"/>
    <w:rsid w:val="66542B2C"/>
    <w:rsid w:val="665723A3"/>
    <w:rsid w:val="667B400E"/>
    <w:rsid w:val="66911D59"/>
    <w:rsid w:val="66BA72A2"/>
    <w:rsid w:val="66E005EB"/>
    <w:rsid w:val="66E53E53"/>
    <w:rsid w:val="66E55C01"/>
    <w:rsid w:val="66EA7812"/>
    <w:rsid w:val="6704527C"/>
    <w:rsid w:val="673F1F3F"/>
    <w:rsid w:val="673F79B4"/>
    <w:rsid w:val="67442824"/>
    <w:rsid w:val="674A1F08"/>
    <w:rsid w:val="675D7E8D"/>
    <w:rsid w:val="67795693"/>
    <w:rsid w:val="677A0A3F"/>
    <w:rsid w:val="67803B7C"/>
    <w:rsid w:val="67987117"/>
    <w:rsid w:val="67A43BE0"/>
    <w:rsid w:val="67AB6E4B"/>
    <w:rsid w:val="67B37F71"/>
    <w:rsid w:val="67CE6C86"/>
    <w:rsid w:val="67D0065F"/>
    <w:rsid w:val="67D31319"/>
    <w:rsid w:val="67D72D6F"/>
    <w:rsid w:val="67DC6D5A"/>
    <w:rsid w:val="67E206D5"/>
    <w:rsid w:val="683E4D48"/>
    <w:rsid w:val="685A261F"/>
    <w:rsid w:val="6865349E"/>
    <w:rsid w:val="68655F18"/>
    <w:rsid w:val="68663BB1"/>
    <w:rsid w:val="68B00491"/>
    <w:rsid w:val="68C14BF3"/>
    <w:rsid w:val="68E343C2"/>
    <w:rsid w:val="68FA309F"/>
    <w:rsid w:val="68FB170C"/>
    <w:rsid w:val="68FE0507"/>
    <w:rsid w:val="69034A64"/>
    <w:rsid w:val="690F3409"/>
    <w:rsid w:val="691E364C"/>
    <w:rsid w:val="69272501"/>
    <w:rsid w:val="692C5D69"/>
    <w:rsid w:val="692E7D33"/>
    <w:rsid w:val="692F7608"/>
    <w:rsid w:val="69401815"/>
    <w:rsid w:val="694A487B"/>
    <w:rsid w:val="694D5CE0"/>
    <w:rsid w:val="694D6631"/>
    <w:rsid w:val="695025CA"/>
    <w:rsid w:val="6958090C"/>
    <w:rsid w:val="695928D6"/>
    <w:rsid w:val="69765236"/>
    <w:rsid w:val="698E07D2"/>
    <w:rsid w:val="69AB0D0D"/>
    <w:rsid w:val="69B27B43"/>
    <w:rsid w:val="69BE0005"/>
    <w:rsid w:val="69DF2DDC"/>
    <w:rsid w:val="69EA352F"/>
    <w:rsid w:val="69EB2192"/>
    <w:rsid w:val="6A2E5B11"/>
    <w:rsid w:val="6A3C0286"/>
    <w:rsid w:val="6A570136"/>
    <w:rsid w:val="6A666766"/>
    <w:rsid w:val="6A695DCD"/>
    <w:rsid w:val="6A731776"/>
    <w:rsid w:val="6A753740"/>
    <w:rsid w:val="6A7A6FA8"/>
    <w:rsid w:val="6A7E2C0A"/>
    <w:rsid w:val="6A802F8E"/>
    <w:rsid w:val="6A8F4802"/>
    <w:rsid w:val="6AAD4C88"/>
    <w:rsid w:val="6ABA55F7"/>
    <w:rsid w:val="6AC10733"/>
    <w:rsid w:val="6ACD7255"/>
    <w:rsid w:val="6AD2649C"/>
    <w:rsid w:val="6AE17565"/>
    <w:rsid w:val="6AFE3735"/>
    <w:rsid w:val="6B0A7C7D"/>
    <w:rsid w:val="6B2111D2"/>
    <w:rsid w:val="6B361E7E"/>
    <w:rsid w:val="6B3C7DBA"/>
    <w:rsid w:val="6B3D4EC2"/>
    <w:rsid w:val="6B43383E"/>
    <w:rsid w:val="6B6F63E1"/>
    <w:rsid w:val="6B8071BE"/>
    <w:rsid w:val="6BB16221"/>
    <w:rsid w:val="6BBD37BC"/>
    <w:rsid w:val="6BE40B7D"/>
    <w:rsid w:val="6BE45953"/>
    <w:rsid w:val="6BE94F3A"/>
    <w:rsid w:val="6BF40694"/>
    <w:rsid w:val="6C061F17"/>
    <w:rsid w:val="6C0E5BFA"/>
    <w:rsid w:val="6C150D37"/>
    <w:rsid w:val="6C2F1E55"/>
    <w:rsid w:val="6C376EFF"/>
    <w:rsid w:val="6C661592"/>
    <w:rsid w:val="6C741E4F"/>
    <w:rsid w:val="6C787517"/>
    <w:rsid w:val="6C914D27"/>
    <w:rsid w:val="6CAA6CFE"/>
    <w:rsid w:val="6CC369E5"/>
    <w:rsid w:val="6CDC7AA6"/>
    <w:rsid w:val="6D013FEB"/>
    <w:rsid w:val="6D1930EC"/>
    <w:rsid w:val="6D2F407A"/>
    <w:rsid w:val="6D2F7BD6"/>
    <w:rsid w:val="6DA71186"/>
    <w:rsid w:val="6DAF6F69"/>
    <w:rsid w:val="6DB30918"/>
    <w:rsid w:val="6DB620A5"/>
    <w:rsid w:val="6DC42A14"/>
    <w:rsid w:val="6DCF4F15"/>
    <w:rsid w:val="6DD036A3"/>
    <w:rsid w:val="6DE81D0F"/>
    <w:rsid w:val="6DE85FD7"/>
    <w:rsid w:val="6DF76B0A"/>
    <w:rsid w:val="6E054DB3"/>
    <w:rsid w:val="6E0D5EB7"/>
    <w:rsid w:val="6E1A0994"/>
    <w:rsid w:val="6E3D6323"/>
    <w:rsid w:val="6E7004A6"/>
    <w:rsid w:val="6E9A19C7"/>
    <w:rsid w:val="6EB72579"/>
    <w:rsid w:val="6EBD3E7A"/>
    <w:rsid w:val="6EBD700A"/>
    <w:rsid w:val="6EC72090"/>
    <w:rsid w:val="6ED53771"/>
    <w:rsid w:val="6EFD2502"/>
    <w:rsid w:val="6F082DD5"/>
    <w:rsid w:val="6F1352D6"/>
    <w:rsid w:val="6F5E1724"/>
    <w:rsid w:val="6F6618A9"/>
    <w:rsid w:val="6F71097A"/>
    <w:rsid w:val="6F743FC6"/>
    <w:rsid w:val="6F783707"/>
    <w:rsid w:val="6F7D7049"/>
    <w:rsid w:val="6F963F3C"/>
    <w:rsid w:val="6FE1043B"/>
    <w:rsid w:val="6FF670D1"/>
    <w:rsid w:val="700B760E"/>
    <w:rsid w:val="700D7F77"/>
    <w:rsid w:val="703B4AE4"/>
    <w:rsid w:val="706E310B"/>
    <w:rsid w:val="70794B97"/>
    <w:rsid w:val="70860455"/>
    <w:rsid w:val="70860D62"/>
    <w:rsid w:val="70891C83"/>
    <w:rsid w:val="708C17E3"/>
    <w:rsid w:val="70981F36"/>
    <w:rsid w:val="70CD6084"/>
    <w:rsid w:val="70D016D0"/>
    <w:rsid w:val="70F35BF8"/>
    <w:rsid w:val="71160F53"/>
    <w:rsid w:val="711A0B9D"/>
    <w:rsid w:val="711E68DF"/>
    <w:rsid w:val="713C4FB8"/>
    <w:rsid w:val="71491244"/>
    <w:rsid w:val="714B51FB"/>
    <w:rsid w:val="71582A07"/>
    <w:rsid w:val="717943B6"/>
    <w:rsid w:val="71900E5F"/>
    <w:rsid w:val="71916F49"/>
    <w:rsid w:val="71A33B87"/>
    <w:rsid w:val="71AB63BC"/>
    <w:rsid w:val="71AE4713"/>
    <w:rsid w:val="71B27028"/>
    <w:rsid w:val="71D25565"/>
    <w:rsid w:val="71D945B4"/>
    <w:rsid w:val="71E759D6"/>
    <w:rsid w:val="71F11C1F"/>
    <w:rsid w:val="71F96A05"/>
    <w:rsid w:val="720535FB"/>
    <w:rsid w:val="72181581"/>
    <w:rsid w:val="723314F1"/>
    <w:rsid w:val="724A62A9"/>
    <w:rsid w:val="725D51E5"/>
    <w:rsid w:val="72646574"/>
    <w:rsid w:val="727F33AE"/>
    <w:rsid w:val="72802C82"/>
    <w:rsid w:val="72A8433C"/>
    <w:rsid w:val="72AA7CFF"/>
    <w:rsid w:val="72BD1CA1"/>
    <w:rsid w:val="72C07522"/>
    <w:rsid w:val="72D468CD"/>
    <w:rsid w:val="73156124"/>
    <w:rsid w:val="731A30D6"/>
    <w:rsid w:val="731F143E"/>
    <w:rsid w:val="7320374B"/>
    <w:rsid w:val="73426189"/>
    <w:rsid w:val="734C0DB6"/>
    <w:rsid w:val="73584999"/>
    <w:rsid w:val="735A3B0C"/>
    <w:rsid w:val="7361796E"/>
    <w:rsid w:val="737427E7"/>
    <w:rsid w:val="737669D2"/>
    <w:rsid w:val="737C78ED"/>
    <w:rsid w:val="739369E5"/>
    <w:rsid w:val="739B4217"/>
    <w:rsid w:val="73AD5CF9"/>
    <w:rsid w:val="73D94D40"/>
    <w:rsid w:val="740D2C3B"/>
    <w:rsid w:val="742E508B"/>
    <w:rsid w:val="744877CF"/>
    <w:rsid w:val="74692D8A"/>
    <w:rsid w:val="746C7962"/>
    <w:rsid w:val="74716D26"/>
    <w:rsid w:val="749173C8"/>
    <w:rsid w:val="74933140"/>
    <w:rsid w:val="74AB66DC"/>
    <w:rsid w:val="74B81FE2"/>
    <w:rsid w:val="74B86703"/>
    <w:rsid w:val="74BD1F6B"/>
    <w:rsid w:val="74CE23CA"/>
    <w:rsid w:val="74E4574A"/>
    <w:rsid w:val="74E813D5"/>
    <w:rsid w:val="74FF4332"/>
    <w:rsid w:val="750E0AAE"/>
    <w:rsid w:val="751C1388"/>
    <w:rsid w:val="75581C94"/>
    <w:rsid w:val="755F3023"/>
    <w:rsid w:val="75874327"/>
    <w:rsid w:val="75995FB8"/>
    <w:rsid w:val="75A1188D"/>
    <w:rsid w:val="75B50E95"/>
    <w:rsid w:val="75CA0DE4"/>
    <w:rsid w:val="75CD4430"/>
    <w:rsid w:val="75D25EEA"/>
    <w:rsid w:val="75F75951"/>
    <w:rsid w:val="75FC4D15"/>
    <w:rsid w:val="75FE0A8D"/>
    <w:rsid w:val="76097029"/>
    <w:rsid w:val="76133C04"/>
    <w:rsid w:val="762229CE"/>
    <w:rsid w:val="764A4CEF"/>
    <w:rsid w:val="766C1E9B"/>
    <w:rsid w:val="76880357"/>
    <w:rsid w:val="769D2054"/>
    <w:rsid w:val="76AA4771"/>
    <w:rsid w:val="76B31878"/>
    <w:rsid w:val="76CC0B8C"/>
    <w:rsid w:val="76D17F50"/>
    <w:rsid w:val="76E13170"/>
    <w:rsid w:val="76E311A3"/>
    <w:rsid w:val="772938E8"/>
    <w:rsid w:val="7734344E"/>
    <w:rsid w:val="774424D0"/>
    <w:rsid w:val="77813724"/>
    <w:rsid w:val="77972F48"/>
    <w:rsid w:val="7798554B"/>
    <w:rsid w:val="77A2369A"/>
    <w:rsid w:val="77B561D9"/>
    <w:rsid w:val="77CB0E43"/>
    <w:rsid w:val="77E141C3"/>
    <w:rsid w:val="77F008AA"/>
    <w:rsid w:val="78054355"/>
    <w:rsid w:val="78202F3D"/>
    <w:rsid w:val="782347DB"/>
    <w:rsid w:val="78300CA6"/>
    <w:rsid w:val="783267CC"/>
    <w:rsid w:val="783951EC"/>
    <w:rsid w:val="783C3AEF"/>
    <w:rsid w:val="783E1615"/>
    <w:rsid w:val="78484242"/>
    <w:rsid w:val="78485FF0"/>
    <w:rsid w:val="786646C8"/>
    <w:rsid w:val="786C4C30"/>
    <w:rsid w:val="7874661E"/>
    <w:rsid w:val="78827754"/>
    <w:rsid w:val="78B91B03"/>
    <w:rsid w:val="78BE2756"/>
    <w:rsid w:val="78D12489"/>
    <w:rsid w:val="78EA354B"/>
    <w:rsid w:val="791E4FA3"/>
    <w:rsid w:val="79711576"/>
    <w:rsid w:val="7973634F"/>
    <w:rsid w:val="797F0066"/>
    <w:rsid w:val="79862855"/>
    <w:rsid w:val="79AB7B9C"/>
    <w:rsid w:val="79C36276"/>
    <w:rsid w:val="79D33BD7"/>
    <w:rsid w:val="79E65AC0"/>
    <w:rsid w:val="7A0712A8"/>
    <w:rsid w:val="7A1A5F3C"/>
    <w:rsid w:val="7A293BFF"/>
    <w:rsid w:val="7A2E3F8E"/>
    <w:rsid w:val="7A440A39"/>
    <w:rsid w:val="7A486B67"/>
    <w:rsid w:val="7A5C5D83"/>
    <w:rsid w:val="7A63380E"/>
    <w:rsid w:val="7A7C01D3"/>
    <w:rsid w:val="7A7E002C"/>
    <w:rsid w:val="7A8734B8"/>
    <w:rsid w:val="7A8A6D94"/>
    <w:rsid w:val="7A911ED0"/>
    <w:rsid w:val="7AB64546"/>
    <w:rsid w:val="7AC04563"/>
    <w:rsid w:val="7ACB4729"/>
    <w:rsid w:val="7AE220D3"/>
    <w:rsid w:val="7AE70BAE"/>
    <w:rsid w:val="7AE85868"/>
    <w:rsid w:val="7AEA7832"/>
    <w:rsid w:val="7AEC455F"/>
    <w:rsid w:val="7B05466C"/>
    <w:rsid w:val="7B0703E4"/>
    <w:rsid w:val="7B1D3764"/>
    <w:rsid w:val="7B4D1357"/>
    <w:rsid w:val="7B641393"/>
    <w:rsid w:val="7B6E2F9B"/>
    <w:rsid w:val="7B89704B"/>
    <w:rsid w:val="7B98702C"/>
    <w:rsid w:val="7BBF0CBF"/>
    <w:rsid w:val="7BC71922"/>
    <w:rsid w:val="7BC77B74"/>
    <w:rsid w:val="7BD04C7A"/>
    <w:rsid w:val="7BD57CCF"/>
    <w:rsid w:val="7BE86113"/>
    <w:rsid w:val="7C022E76"/>
    <w:rsid w:val="7C213B75"/>
    <w:rsid w:val="7C305719"/>
    <w:rsid w:val="7C3163FF"/>
    <w:rsid w:val="7C896BD7"/>
    <w:rsid w:val="7C8B6DF3"/>
    <w:rsid w:val="7C8D6749"/>
    <w:rsid w:val="7CA61385"/>
    <w:rsid w:val="7CB718F6"/>
    <w:rsid w:val="7CC85951"/>
    <w:rsid w:val="7CCC0C02"/>
    <w:rsid w:val="7CE24C65"/>
    <w:rsid w:val="7CE64C01"/>
    <w:rsid w:val="7CFB7AD5"/>
    <w:rsid w:val="7D0270B5"/>
    <w:rsid w:val="7D07647A"/>
    <w:rsid w:val="7D0E5A5A"/>
    <w:rsid w:val="7D123C1F"/>
    <w:rsid w:val="7D1467DB"/>
    <w:rsid w:val="7D2C7C8E"/>
    <w:rsid w:val="7D513B99"/>
    <w:rsid w:val="7D625DA6"/>
    <w:rsid w:val="7D871368"/>
    <w:rsid w:val="7D8B70AB"/>
    <w:rsid w:val="7D931348"/>
    <w:rsid w:val="7DC12ACC"/>
    <w:rsid w:val="7DD32800"/>
    <w:rsid w:val="7DDF7981"/>
    <w:rsid w:val="7DF14781"/>
    <w:rsid w:val="7DFA2E1C"/>
    <w:rsid w:val="7E0D3978"/>
    <w:rsid w:val="7E3A287F"/>
    <w:rsid w:val="7E3F7E95"/>
    <w:rsid w:val="7E462136"/>
    <w:rsid w:val="7E6873EC"/>
    <w:rsid w:val="7E843AFA"/>
    <w:rsid w:val="7E9E4BBC"/>
    <w:rsid w:val="7EB10D93"/>
    <w:rsid w:val="7EB459DD"/>
    <w:rsid w:val="7EC32874"/>
    <w:rsid w:val="7ECD724F"/>
    <w:rsid w:val="7EE22D5E"/>
    <w:rsid w:val="7EF02C27"/>
    <w:rsid w:val="7EF91AB2"/>
    <w:rsid w:val="7EFB3E85"/>
    <w:rsid w:val="7F016EF9"/>
    <w:rsid w:val="7F030EC3"/>
    <w:rsid w:val="7F0E20E8"/>
    <w:rsid w:val="7F177E9D"/>
    <w:rsid w:val="7F2729DE"/>
    <w:rsid w:val="7F390D88"/>
    <w:rsid w:val="7F841BB1"/>
    <w:rsid w:val="7F8C2C66"/>
    <w:rsid w:val="7FCF1996"/>
    <w:rsid w:val="7FD17D13"/>
    <w:rsid w:val="7FD7406F"/>
    <w:rsid w:val="7FDF106F"/>
    <w:rsid w:val="7FF107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beforeLines="0" w:after="330" w:afterLines="0" w:line="578" w:lineRule="auto"/>
      <w:jc w:val="center"/>
      <w:outlineLvl w:val="0"/>
    </w:pPr>
    <w:rPr>
      <w:b/>
      <w:bCs/>
      <w:kern w:val="44"/>
      <w:sz w:val="32"/>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rFonts w:ascii="Times New Roman" w:hAnsi="Times New Roman" w:eastAsia="宋体" w:cs="Times New Roman"/>
      <w:kern w:val="0"/>
      <w:sz w:val="24"/>
      <w:szCs w:val="20"/>
    </w:rPr>
  </w:style>
  <w:style w:type="paragraph" w:styleId="5">
    <w:name w:val="heading 3"/>
    <w:basedOn w:val="1"/>
    <w:next w:val="1"/>
    <w:qFormat/>
    <w:uiPriority w:val="0"/>
    <w:pPr>
      <w:keepNext/>
      <w:keepLines/>
      <w:spacing w:before="260" w:beforeLines="0" w:after="260" w:afterLines="0" w:line="416" w:lineRule="atLeast"/>
      <w:jc w:val="both"/>
      <w:textAlignment w:val="baseline"/>
      <w:outlineLvl w:val="2"/>
    </w:pPr>
    <w:rPr>
      <w:rFonts w:ascii="Times New Roman" w:hAnsi="Times New Roman" w:eastAsia="宋体" w:cs="Times New Roman"/>
      <w:b/>
      <w:bCs/>
      <w:color w:val="000000"/>
      <w:sz w:val="32"/>
      <w:szCs w:val="32"/>
      <w:u w:val="none" w:color="000000"/>
      <w:lang w:val="en-US" w:eastAsia="zh-CN" w:bidi="ar-SA"/>
    </w:rPr>
  </w:style>
  <w:style w:type="paragraph" w:styleId="2">
    <w:name w:val="heading 4"/>
    <w:basedOn w:val="1"/>
    <w:next w:val="1"/>
    <w:link w:val="57"/>
    <w:qFormat/>
    <w:uiPriority w:val="0"/>
    <w:pPr>
      <w:keepNext/>
      <w:keepLines/>
      <w:widowControl/>
      <w:spacing w:before="280" w:beforeLines="0" w:after="290" w:afterLines="0" w:line="376" w:lineRule="atLeast"/>
      <w:textAlignment w:val="baseline"/>
      <w:outlineLvl w:val="3"/>
    </w:pPr>
    <w:rPr>
      <w:rFonts w:ascii="Arial" w:hAnsi="Arial" w:eastAsia="黑体"/>
      <w:b/>
      <w:bCs/>
      <w:color w:val="000000"/>
      <w:kern w:val="0"/>
      <w:sz w:val="28"/>
      <w:szCs w:val="28"/>
      <w:u w:val="none" w:color="000000"/>
    </w:rPr>
  </w:style>
  <w:style w:type="paragraph" w:styleId="6">
    <w:name w:val="heading 5"/>
    <w:basedOn w:val="1"/>
    <w:next w:val="1"/>
    <w:link w:val="58"/>
    <w:qFormat/>
    <w:uiPriority w:val="0"/>
    <w:pPr>
      <w:keepNext/>
      <w:keepLines/>
      <w:spacing w:before="280" w:beforeLines="0" w:after="290" w:afterLines="0" w:line="376" w:lineRule="auto"/>
      <w:outlineLvl w:val="4"/>
    </w:pPr>
    <w:rPr>
      <w:b/>
      <w:bCs/>
      <w:sz w:val="28"/>
      <w:szCs w:val="28"/>
    </w:rPr>
  </w:style>
  <w:style w:type="paragraph" w:styleId="7">
    <w:name w:val="heading 6"/>
    <w:basedOn w:val="1"/>
    <w:next w:val="1"/>
    <w:link w:val="59"/>
    <w:qFormat/>
    <w:uiPriority w:val="0"/>
    <w:pPr>
      <w:keepNext/>
      <w:keepLines/>
      <w:spacing w:before="240" w:beforeLines="0" w:after="64" w:afterLines="0" w:line="320" w:lineRule="auto"/>
      <w:outlineLvl w:val="5"/>
    </w:pPr>
    <w:rPr>
      <w:rFonts w:ascii="Cambria" w:hAnsi="Cambria"/>
      <w:b/>
      <w:bCs/>
      <w:sz w:val="24"/>
    </w:rPr>
  </w:style>
  <w:style w:type="paragraph" w:styleId="8">
    <w:name w:val="heading 7"/>
    <w:basedOn w:val="1"/>
    <w:next w:val="1"/>
    <w:link w:val="60"/>
    <w:qFormat/>
    <w:uiPriority w:val="0"/>
    <w:pPr>
      <w:keepNext/>
      <w:keepLines/>
      <w:spacing w:before="240" w:beforeLines="0" w:after="64" w:afterLines="0" w:line="320" w:lineRule="auto"/>
      <w:outlineLvl w:val="6"/>
    </w:pPr>
    <w:rPr>
      <w:b/>
      <w:bCs/>
      <w:sz w:val="24"/>
    </w:rPr>
  </w:style>
  <w:style w:type="character" w:default="1" w:styleId="37">
    <w:name w:val="Default Paragraph Font"/>
    <w:qFormat/>
    <w:uiPriority w:val="0"/>
    <w:rPr>
      <w:rFonts w:ascii="Times New Roman" w:hAnsi="Times New Roman" w:eastAsia="宋体" w:cs="Times New Roman"/>
    </w:rPr>
  </w:style>
  <w:style w:type="table" w:default="1" w:styleId="35">
    <w:name w:val="Normal Table"/>
    <w:semiHidden/>
    <w:qFormat/>
    <w:uiPriority w:val="0"/>
    <w:tblPr>
      <w:tblCellMar>
        <w:top w:w="0" w:type="dxa"/>
        <w:left w:w="108" w:type="dxa"/>
        <w:bottom w:w="0" w:type="dxa"/>
        <w:right w:w="108" w:type="dxa"/>
      </w:tblCellMar>
    </w:tblPr>
  </w:style>
  <w:style w:type="paragraph" w:styleId="9">
    <w:name w:val="toc 7"/>
    <w:basedOn w:val="1"/>
    <w:next w:val="1"/>
    <w:qFormat/>
    <w:uiPriority w:val="39"/>
    <w:pPr>
      <w:ind w:left="1260"/>
      <w:jc w:val="left"/>
    </w:pPr>
    <w:rPr>
      <w:sz w:val="18"/>
      <w:szCs w:val="18"/>
    </w:rPr>
  </w:style>
  <w:style w:type="paragraph" w:styleId="10">
    <w:name w:val="List Number 2"/>
    <w:basedOn w:val="1"/>
    <w:qFormat/>
    <w:uiPriority w:val="0"/>
    <w:pPr>
      <w:numPr>
        <w:ilvl w:val="0"/>
        <w:numId w:val="2"/>
      </w:numPr>
      <w:tabs>
        <w:tab w:val="left" w:pos="567"/>
        <w:tab w:val="clear" w:pos="425"/>
      </w:tabs>
      <w:adjustRightInd w:val="0"/>
      <w:spacing w:line="300" w:lineRule="auto"/>
      <w:textAlignment w:val="baseline"/>
    </w:pPr>
    <w:rPr>
      <w:rFonts w:ascii="Times New Roman" w:hAnsi="Times New Roman" w:eastAsia="宋体" w:cs="Times New Roman"/>
      <w:kern w:val="0"/>
      <w:sz w:val="28"/>
      <w:szCs w:val="20"/>
    </w:rPr>
  </w:style>
  <w:style w:type="paragraph" w:styleId="11">
    <w:name w:val="Normal Indent"/>
    <w:basedOn w:val="1"/>
    <w:next w:val="12"/>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2">
    <w:name w:val="Body Text First Indent 2"/>
    <w:basedOn w:val="13"/>
    <w:next w:val="1"/>
    <w:link w:val="55"/>
    <w:qFormat/>
    <w:uiPriority w:val="0"/>
    <w:pPr>
      <w:ind w:left="420" w:firstLine="420" w:firstLineChars="200"/>
    </w:pPr>
    <w:rPr>
      <w:kern w:val="0"/>
      <w:sz w:val="20"/>
      <w:szCs w:val="20"/>
    </w:rPr>
  </w:style>
  <w:style w:type="paragraph" w:styleId="13">
    <w:name w:val="Body Text Indent"/>
    <w:basedOn w:val="1"/>
    <w:next w:val="14"/>
    <w:link w:val="54"/>
    <w:qFormat/>
    <w:uiPriority w:val="0"/>
    <w:pPr>
      <w:spacing w:after="120" w:afterLines="0"/>
      <w:ind w:left="200" w:leftChars="200"/>
    </w:pPr>
  </w:style>
  <w:style w:type="paragraph" w:styleId="14">
    <w:name w:val="envelope return"/>
    <w:basedOn w:val="1"/>
    <w:next w:val="9"/>
    <w:qFormat/>
    <w:uiPriority w:val="0"/>
    <w:pPr>
      <w:snapToGrid w:val="0"/>
    </w:pPr>
    <w:rPr>
      <w:rFonts w:ascii="Arial" w:hAnsi="Arial" w:eastAsia="宋体" w:cs="Times New Roman"/>
    </w:rPr>
  </w:style>
  <w:style w:type="paragraph" w:styleId="15">
    <w:name w:val="Document Map"/>
    <w:basedOn w:val="1"/>
    <w:next w:val="1"/>
    <w:qFormat/>
    <w:uiPriority w:val="0"/>
    <w:pPr>
      <w:widowControl/>
      <w:shd w:val="clear" w:color="000000" w:fill="000080"/>
      <w:autoSpaceDE/>
      <w:autoSpaceDN/>
      <w:spacing w:before="0" w:beforeLines="0" w:after="0" w:afterLines="0" w:line="357" w:lineRule="atLeast"/>
      <w:ind w:left="0" w:firstLine="0"/>
      <w:jc w:val="both"/>
    </w:pPr>
    <w:rPr>
      <w:rFonts w:ascii="Times New Roman" w:hAnsi="Times New Roman" w:eastAsia="宋体" w:cs="Times New Roman"/>
      <w:color w:val="000000"/>
      <w:sz w:val="21"/>
    </w:rPr>
  </w:style>
  <w:style w:type="paragraph" w:styleId="16">
    <w:name w:val="annotation text"/>
    <w:basedOn w:val="1"/>
    <w:link w:val="61"/>
    <w:qFormat/>
    <w:uiPriority w:val="0"/>
    <w:pPr>
      <w:jc w:val="left"/>
    </w:pPr>
  </w:style>
  <w:style w:type="paragraph" w:styleId="17">
    <w:name w:val="Body Text"/>
    <w:basedOn w:val="1"/>
    <w:qFormat/>
    <w:uiPriority w:val="0"/>
    <w:pPr>
      <w:spacing w:after="120" w:afterLines="0"/>
    </w:pPr>
    <w:rPr>
      <w:rFonts w:ascii="Times New Roman" w:hAnsi="Times New Roman" w:eastAsia="宋体" w:cs="Times New Roman"/>
    </w:rPr>
  </w:style>
  <w:style w:type="paragraph" w:styleId="18">
    <w:name w:val="toc 3"/>
    <w:basedOn w:val="1"/>
    <w:next w:val="1"/>
    <w:qFormat/>
    <w:uiPriority w:val="0"/>
    <w:pPr>
      <w:tabs>
        <w:tab w:val="right" w:leader="dot" w:pos="9288"/>
      </w:tabs>
      <w:ind w:left="400" w:leftChars="400"/>
    </w:pPr>
    <w:rPr>
      <w:rFonts w:ascii="宋体" w:hAnsi="Times New Roman" w:eastAsia="宋体" w:cs="Times New Roman"/>
    </w:rPr>
  </w:style>
  <w:style w:type="paragraph" w:styleId="19">
    <w:name w:val="Plain Text"/>
    <w:basedOn w:val="1"/>
    <w:link w:val="62"/>
    <w:qFormat/>
    <w:uiPriority w:val="0"/>
    <w:rPr>
      <w:rFonts w:ascii="宋体"/>
      <w:color w:val="000000"/>
      <w:szCs w:val="20"/>
      <w:u w:val="none" w:color="000000"/>
    </w:rPr>
  </w:style>
  <w:style w:type="paragraph" w:styleId="20">
    <w:name w:val="Date"/>
    <w:basedOn w:val="1"/>
    <w:next w:val="1"/>
    <w:link w:val="63"/>
    <w:qFormat/>
    <w:uiPriority w:val="0"/>
    <w:rPr>
      <w:rFonts w:ascii="Arial" w:hAnsi="Arial" w:eastAsia="仿宋_GB2312"/>
      <w:color w:val="000000"/>
      <w:sz w:val="32"/>
      <w:szCs w:val="20"/>
      <w:u w:val="none" w:color="000000"/>
    </w:rPr>
  </w:style>
  <w:style w:type="paragraph" w:styleId="21">
    <w:name w:val="Body Text Indent 2"/>
    <w:basedOn w:val="1"/>
    <w:link w:val="64"/>
    <w:qFormat/>
    <w:uiPriority w:val="0"/>
    <w:pPr>
      <w:spacing w:after="120" w:afterLines="0" w:line="480" w:lineRule="auto"/>
      <w:ind w:left="420" w:leftChars="200"/>
    </w:pPr>
  </w:style>
  <w:style w:type="paragraph" w:styleId="22">
    <w:name w:val="Balloon Text"/>
    <w:basedOn w:val="1"/>
    <w:link w:val="65"/>
    <w:qFormat/>
    <w:uiPriority w:val="0"/>
    <w:rPr>
      <w:sz w:val="18"/>
      <w:szCs w:val="18"/>
    </w:rPr>
  </w:style>
  <w:style w:type="paragraph" w:styleId="23">
    <w:name w:val="footer"/>
    <w:basedOn w:val="1"/>
    <w:link w:val="66"/>
    <w:qFormat/>
    <w:uiPriority w:val="0"/>
    <w:pPr>
      <w:tabs>
        <w:tab w:val="center" w:pos="4153"/>
        <w:tab w:val="right" w:pos="8306"/>
      </w:tabs>
      <w:snapToGrid w:val="0"/>
      <w:jc w:val="left"/>
    </w:pPr>
    <w:rPr>
      <w:sz w:val="18"/>
      <w:szCs w:val="18"/>
    </w:rPr>
  </w:style>
  <w:style w:type="paragraph" w:styleId="24">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rPr>
      <w:rFonts w:ascii="Times New Roman" w:hAnsi="Times New Roman" w:eastAsia="宋体" w:cs="Times New Roman"/>
    </w:rPr>
  </w:style>
  <w:style w:type="paragraph" w:styleId="26">
    <w:name w:val="Subtitle"/>
    <w:basedOn w:val="1"/>
    <w:next w:val="1"/>
    <w:qFormat/>
    <w:uiPriority w:val="0"/>
    <w:pPr>
      <w:numPr>
        <w:ilvl w:val="0"/>
        <w:numId w:val="3"/>
      </w:numPr>
      <w:spacing w:line="360" w:lineRule="auto"/>
      <w:jc w:val="left"/>
      <w:outlineLvl w:val="1"/>
    </w:pPr>
    <w:rPr>
      <w:rFonts w:ascii="Calibri Light" w:hAnsi="Calibri Light" w:eastAsia="宋体" w:cs="Times New Roman"/>
      <w:bCs/>
      <w:kern w:val="28"/>
      <w:szCs w:val="32"/>
    </w:rPr>
  </w:style>
  <w:style w:type="paragraph" w:styleId="27">
    <w:name w:val="List"/>
    <w:basedOn w:val="1"/>
    <w:next w:val="1"/>
    <w:qFormat/>
    <w:uiPriority w:val="0"/>
    <w:pPr>
      <w:widowControl w:val="0"/>
      <w:spacing w:line="240" w:lineRule="auto"/>
      <w:ind w:left="420" w:hanging="420"/>
      <w:textAlignment w:val="auto"/>
    </w:pPr>
    <w:rPr>
      <w:rFonts w:ascii="Arial" w:hAnsi="Arial" w:eastAsia="楷体_GB2312" w:cs="Times New Roman"/>
      <w:color w:val="auto"/>
      <w:kern w:val="2"/>
      <w:sz w:val="28"/>
      <w:u w:val="none" w:color="auto"/>
    </w:rPr>
  </w:style>
  <w:style w:type="paragraph" w:styleId="28">
    <w:name w:val="toc 6"/>
    <w:basedOn w:val="1"/>
    <w:next w:val="1"/>
    <w:qFormat/>
    <w:uiPriority w:val="0"/>
    <w:pPr>
      <w:autoSpaceDE w:val="0"/>
      <w:autoSpaceDN w:val="0"/>
      <w:ind w:left="1700"/>
      <w:jc w:val="left"/>
      <w:textAlignment w:val="baseline"/>
    </w:pPr>
    <w:rPr>
      <w:kern w:val="0"/>
      <w:sz w:val="18"/>
      <w:szCs w:val="18"/>
    </w:rPr>
  </w:style>
  <w:style w:type="paragraph" w:styleId="29">
    <w:name w:val="toc 2"/>
    <w:basedOn w:val="1"/>
    <w:next w:val="1"/>
    <w:qFormat/>
    <w:uiPriority w:val="0"/>
    <w:pPr>
      <w:ind w:left="200" w:leftChars="200"/>
    </w:pPr>
    <w:rPr>
      <w:rFonts w:ascii="Times New Roman" w:hAnsi="Times New Roman" w:eastAsia="宋体" w:cs="Times New Roman"/>
    </w:r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Arial" w:hAnsi="Arial"/>
    </w:rPr>
  </w:style>
  <w:style w:type="paragraph" w:styleId="31">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32">
    <w:name w:val="Title"/>
    <w:basedOn w:val="1"/>
    <w:next w:val="1"/>
    <w:qFormat/>
    <w:uiPriority w:val="0"/>
    <w:pPr>
      <w:numPr>
        <w:ilvl w:val="0"/>
        <w:numId w:val="4"/>
      </w:numPr>
      <w:spacing w:line="360" w:lineRule="auto"/>
      <w:jc w:val="left"/>
      <w:outlineLvl w:val="0"/>
    </w:pPr>
    <w:rPr>
      <w:rFonts w:ascii="Cambria" w:hAnsi="Cambria" w:eastAsia="宋体" w:cs="Times New Roman"/>
      <w:b/>
      <w:bCs/>
      <w:sz w:val="28"/>
      <w:szCs w:val="32"/>
    </w:rPr>
  </w:style>
  <w:style w:type="paragraph" w:styleId="33">
    <w:name w:val="annotation subject"/>
    <w:basedOn w:val="16"/>
    <w:next w:val="16"/>
    <w:link w:val="68"/>
    <w:qFormat/>
    <w:uiPriority w:val="0"/>
    <w:rPr>
      <w:b/>
      <w:bCs/>
    </w:rPr>
  </w:style>
  <w:style w:type="paragraph" w:styleId="34">
    <w:name w:val="Body Text First Indent"/>
    <w:basedOn w:val="17"/>
    <w:qFormat/>
    <w:uiPriority w:val="0"/>
    <w:pPr>
      <w:ind w:firstLine="420" w:firstLineChars="100"/>
    </w:pPr>
    <w:rPr>
      <w:rFonts w:ascii="Times New Roman" w:hAnsi="Times New Roman" w:eastAsia="宋体" w:cs="Times New Roman"/>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ascii="Times New Roman" w:hAnsi="Times New Roman" w:eastAsia="宋体" w:cs="Times New Roman"/>
      <w:b/>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333333"/>
      <w:u w:val="none"/>
    </w:rPr>
  </w:style>
  <w:style w:type="character" w:styleId="41">
    <w:name w:val="Emphasis"/>
    <w:qFormat/>
    <w:uiPriority w:val="0"/>
    <w:rPr>
      <w:rFonts w:ascii="Times New Roman" w:hAnsi="Times New Roman" w:eastAsia="宋体" w:cs="Times New Roman"/>
      <w:i/>
      <w:iCs/>
    </w:rPr>
  </w:style>
  <w:style w:type="character" w:styleId="42">
    <w:name w:val="HTML Definition"/>
    <w:qFormat/>
    <w:uiPriority w:val="0"/>
    <w:rPr>
      <w:rFonts w:ascii="Times New Roman" w:hAnsi="Times New Roman" w:eastAsia="宋体" w:cs="Times New Roman"/>
    </w:rPr>
  </w:style>
  <w:style w:type="character" w:styleId="43">
    <w:name w:val="HTML Typewriter"/>
    <w:qFormat/>
    <w:uiPriority w:val="0"/>
    <w:rPr>
      <w:rFonts w:hint="default" w:ascii="monospace" w:hAnsi="monospace" w:eastAsia="monospace" w:cs="monospace"/>
      <w:sz w:val="20"/>
    </w:rPr>
  </w:style>
  <w:style w:type="character" w:styleId="44">
    <w:name w:val="HTML Acronym"/>
    <w:qFormat/>
    <w:uiPriority w:val="0"/>
    <w:rPr>
      <w:rFonts w:ascii="Times New Roman" w:hAnsi="Times New Roman" w:eastAsia="宋体" w:cs="Times New Roman"/>
    </w:rPr>
  </w:style>
  <w:style w:type="character" w:styleId="45">
    <w:name w:val="HTML Variable"/>
    <w:qFormat/>
    <w:uiPriority w:val="0"/>
    <w:rPr>
      <w:rFonts w:ascii="Times New Roman" w:hAnsi="Times New Roman" w:eastAsia="宋体" w:cs="Times New Roman"/>
    </w:rPr>
  </w:style>
  <w:style w:type="character" w:styleId="46">
    <w:name w:val="Hyperlink"/>
    <w:qFormat/>
    <w:uiPriority w:val="0"/>
    <w:rPr>
      <w:rFonts w:ascii="Times New Roman" w:hAnsi="Times New Roman" w:eastAsia="宋体" w:cs="Times New Roman"/>
      <w:color w:val="333333"/>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qFormat/>
    <w:uiPriority w:val="0"/>
    <w:rPr>
      <w:rFonts w:ascii="Times New Roman" w:hAnsi="Times New Roman" w:eastAsia="宋体" w:cs="Times New Roman"/>
      <w:sz w:val="21"/>
      <w:szCs w:val="21"/>
    </w:rPr>
  </w:style>
  <w:style w:type="character" w:styleId="49">
    <w:name w:val="HTML Cite"/>
    <w:qFormat/>
    <w:uiPriority w:val="0"/>
    <w:rPr>
      <w:rFonts w:ascii="Times New Roman" w:hAnsi="Times New Roman" w:eastAsia="宋体" w:cs="Times New Roman"/>
    </w:rPr>
  </w:style>
  <w:style w:type="character" w:styleId="50">
    <w:name w:val="HTML Keyboard"/>
    <w:qFormat/>
    <w:uiPriority w:val="0"/>
    <w:rPr>
      <w:rFonts w:hint="default" w:ascii="monospace" w:hAnsi="monospace" w:eastAsia="monospace" w:cs="monospace"/>
      <w:sz w:val="20"/>
    </w:rPr>
  </w:style>
  <w:style w:type="character" w:styleId="51">
    <w:name w:val="HTML Sample"/>
    <w:qFormat/>
    <w:uiPriority w:val="0"/>
    <w:rPr>
      <w:rFonts w:ascii="monospace" w:hAnsi="monospace" w:eastAsia="monospace" w:cs="monospace"/>
    </w:rPr>
  </w:style>
  <w:style w:type="paragraph" w:customStyle="1" w:styleId="52">
    <w:name w:val="首行缩进"/>
    <w:basedOn w:val="1"/>
    <w:qFormat/>
    <w:uiPriority w:val="0"/>
    <w:pPr>
      <w:ind w:firstLine="480" w:firstLineChars="200"/>
    </w:pPr>
    <w:rPr>
      <w:szCs w:val="20"/>
      <w:lang w:val="zh-CN"/>
    </w:rPr>
  </w:style>
  <w:style w:type="paragraph" w:customStyle="1" w:styleId="5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54">
    <w:name w:val="正文文本缩进 Char"/>
    <w:link w:val="13"/>
    <w:qFormat/>
    <w:uiPriority w:val="0"/>
    <w:rPr>
      <w:rFonts w:ascii="Times New Roman" w:hAnsi="Times New Roman" w:eastAsia="宋体" w:cs="Times New Roman"/>
      <w:kern w:val="2"/>
      <w:sz w:val="21"/>
      <w:szCs w:val="24"/>
    </w:rPr>
  </w:style>
  <w:style w:type="character" w:customStyle="1" w:styleId="55">
    <w:name w:val="正文首行缩进 2 Char"/>
    <w:link w:val="12"/>
    <w:qFormat/>
    <w:uiPriority w:val="0"/>
    <w:rPr>
      <w:rFonts w:ascii="Times New Roman" w:hAnsi="Times New Roman" w:eastAsia="宋体" w:cs="Times New Roman"/>
    </w:rPr>
  </w:style>
  <w:style w:type="character" w:customStyle="1" w:styleId="56">
    <w:name w:val="标题 1 Char"/>
    <w:link w:val="3"/>
    <w:qFormat/>
    <w:uiPriority w:val="0"/>
    <w:rPr>
      <w:rFonts w:ascii="Times New Roman" w:hAnsi="Times New Roman" w:eastAsia="宋体" w:cs="Times New Roman"/>
      <w:b/>
      <w:bCs/>
      <w:kern w:val="44"/>
      <w:sz w:val="32"/>
      <w:szCs w:val="44"/>
    </w:rPr>
  </w:style>
  <w:style w:type="character" w:customStyle="1" w:styleId="57">
    <w:name w:val="标题 4 Char"/>
    <w:link w:val="2"/>
    <w:qFormat/>
    <w:uiPriority w:val="0"/>
    <w:rPr>
      <w:rFonts w:ascii="Arial" w:hAnsi="Arial" w:eastAsia="黑体" w:cs="Times New Roman"/>
      <w:b/>
      <w:bCs/>
      <w:color w:val="000000"/>
      <w:sz w:val="28"/>
      <w:szCs w:val="28"/>
      <w:u w:val="none" w:color="000000"/>
      <w:lang w:val="en-US" w:eastAsia="zh-CN" w:bidi="ar-SA"/>
    </w:rPr>
  </w:style>
  <w:style w:type="character" w:customStyle="1" w:styleId="58">
    <w:name w:val="标题 5 Char"/>
    <w:link w:val="6"/>
    <w:qFormat/>
    <w:uiPriority w:val="0"/>
    <w:rPr>
      <w:rFonts w:ascii="Times New Roman" w:hAnsi="Times New Roman" w:eastAsia="宋体" w:cs="Times New Roman"/>
      <w:b/>
      <w:bCs/>
      <w:kern w:val="2"/>
      <w:sz w:val="28"/>
      <w:szCs w:val="28"/>
    </w:rPr>
  </w:style>
  <w:style w:type="character" w:customStyle="1" w:styleId="59">
    <w:name w:val="标题 6 Char"/>
    <w:link w:val="7"/>
    <w:qFormat/>
    <w:uiPriority w:val="0"/>
    <w:rPr>
      <w:rFonts w:ascii="Cambria" w:hAnsi="Cambria" w:eastAsia="宋体" w:cs="Times New Roman"/>
      <w:b/>
      <w:bCs/>
      <w:kern w:val="2"/>
      <w:sz w:val="24"/>
      <w:szCs w:val="24"/>
    </w:rPr>
  </w:style>
  <w:style w:type="character" w:customStyle="1" w:styleId="60">
    <w:name w:val="标题 7 Char"/>
    <w:link w:val="8"/>
    <w:qFormat/>
    <w:uiPriority w:val="0"/>
    <w:rPr>
      <w:rFonts w:ascii="Times New Roman" w:hAnsi="Times New Roman" w:eastAsia="宋体" w:cs="Times New Roman"/>
      <w:b/>
      <w:bCs/>
      <w:kern w:val="2"/>
      <w:sz w:val="24"/>
      <w:szCs w:val="24"/>
    </w:rPr>
  </w:style>
  <w:style w:type="character" w:customStyle="1" w:styleId="61">
    <w:name w:val="批注文字 Char"/>
    <w:link w:val="16"/>
    <w:qFormat/>
    <w:uiPriority w:val="0"/>
    <w:rPr>
      <w:rFonts w:ascii="Times New Roman" w:hAnsi="Times New Roman" w:eastAsia="宋体" w:cs="Times New Roman"/>
      <w:kern w:val="2"/>
      <w:sz w:val="21"/>
      <w:szCs w:val="24"/>
    </w:rPr>
  </w:style>
  <w:style w:type="character" w:customStyle="1" w:styleId="62">
    <w:name w:val="纯文本 Char"/>
    <w:link w:val="19"/>
    <w:qFormat/>
    <w:uiPriority w:val="0"/>
    <w:rPr>
      <w:rFonts w:ascii="宋体" w:hAnsi="Times New Roman" w:eastAsia="宋体" w:cs="Times New Roman"/>
      <w:color w:val="000000"/>
      <w:kern w:val="2"/>
      <w:sz w:val="21"/>
      <w:u w:val="none" w:color="000000"/>
      <w:lang w:val="en-US" w:eastAsia="zh-CN" w:bidi="ar-SA"/>
    </w:rPr>
  </w:style>
  <w:style w:type="character" w:customStyle="1" w:styleId="63">
    <w:name w:val="日期 Char"/>
    <w:link w:val="20"/>
    <w:qFormat/>
    <w:uiPriority w:val="0"/>
    <w:rPr>
      <w:rFonts w:ascii="Arial" w:hAnsi="Arial" w:eastAsia="仿宋_GB2312" w:cs="Times New Roman"/>
      <w:color w:val="000000"/>
      <w:kern w:val="2"/>
      <w:sz w:val="32"/>
      <w:u w:val="none" w:color="000000"/>
    </w:rPr>
  </w:style>
  <w:style w:type="character" w:customStyle="1" w:styleId="64">
    <w:name w:val="正文文本缩进 2 Char"/>
    <w:link w:val="21"/>
    <w:qFormat/>
    <w:uiPriority w:val="0"/>
    <w:rPr>
      <w:rFonts w:ascii="Times New Roman" w:hAnsi="Times New Roman" w:eastAsia="宋体" w:cs="Times New Roman"/>
      <w:kern w:val="2"/>
      <w:sz w:val="21"/>
      <w:szCs w:val="24"/>
    </w:rPr>
  </w:style>
  <w:style w:type="character" w:customStyle="1" w:styleId="65">
    <w:name w:val="批注框文本 Char"/>
    <w:link w:val="22"/>
    <w:qFormat/>
    <w:uiPriority w:val="0"/>
    <w:rPr>
      <w:rFonts w:ascii="Times New Roman" w:hAnsi="Times New Roman" w:eastAsia="宋体" w:cs="Times New Roman"/>
      <w:kern w:val="2"/>
      <w:sz w:val="18"/>
      <w:szCs w:val="18"/>
    </w:rPr>
  </w:style>
  <w:style w:type="character" w:customStyle="1" w:styleId="66">
    <w:name w:val="页脚 Char"/>
    <w:link w:val="23"/>
    <w:qFormat/>
    <w:uiPriority w:val="0"/>
    <w:rPr>
      <w:rFonts w:ascii="Times New Roman" w:hAnsi="Times New Roman" w:eastAsia="宋体" w:cs="Times New Roman"/>
      <w:kern w:val="2"/>
      <w:sz w:val="18"/>
      <w:szCs w:val="18"/>
    </w:rPr>
  </w:style>
  <w:style w:type="character" w:customStyle="1" w:styleId="67">
    <w:name w:val="页眉 Char"/>
    <w:link w:val="24"/>
    <w:qFormat/>
    <w:uiPriority w:val="0"/>
    <w:rPr>
      <w:rFonts w:ascii="Times New Roman" w:hAnsi="Times New Roman" w:eastAsia="宋体" w:cs="Times New Roman"/>
      <w:kern w:val="2"/>
      <w:sz w:val="18"/>
      <w:szCs w:val="18"/>
    </w:rPr>
  </w:style>
  <w:style w:type="character" w:customStyle="1" w:styleId="68">
    <w:name w:val="批注主题 Char"/>
    <w:link w:val="33"/>
    <w:qFormat/>
    <w:uiPriority w:val="0"/>
    <w:rPr>
      <w:rFonts w:ascii="Times New Roman" w:hAnsi="Times New Roman" w:eastAsia="宋体" w:cs="Times New Roman"/>
      <w:b/>
      <w:bCs/>
      <w:kern w:val="2"/>
      <w:sz w:val="21"/>
      <w:szCs w:val="24"/>
    </w:rPr>
  </w:style>
  <w:style w:type="character" w:customStyle="1" w:styleId="69">
    <w:name w:val="图表 Char Char"/>
    <w:link w:val="70"/>
    <w:qFormat/>
    <w:uiPriority w:val="0"/>
    <w:rPr>
      <w:rFonts w:ascii="Times New Roman" w:hAnsi="Times New Roman" w:eastAsia="宋体" w:cs="Times New Roman"/>
      <w:kern w:val="2"/>
      <w:sz w:val="21"/>
      <w:szCs w:val="21"/>
    </w:rPr>
  </w:style>
  <w:style w:type="paragraph" w:customStyle="1" w:styleId="70">
    <w:name w:val="图表"/>
    <w:basedOn w:val="1"/>
    <w:next w:val="1"/>
    <w:link w:val="69"/>
    <w:qFormat/>
    <w:uiPriority w:val="0"/>
    <w:pPr>
      <w:jc w:val="center"/>
    </w:pPr>
    <w:rPr>
      <w:szCs w:val="21"/>
    </w:rPr>
  </w:style>
  <w:style w:type="character" w:customStyle="1" w:styleId="71">
    <w:name w:val="【正文】 Char Char"/>
    <w:link w:val="72"/>
    <w:qFormat/>
    <w:uiPriority w:val="0"/>
    <w:rPr>
      <w:rFonts w:ascii="Times New Roman" w:hAnsi="Times New Roman" w:eastAsia="宋体" w:cs="DokChampa"/>
      <w:kern w:val="2"/>
      <w:sz w:val="24"/>
      <w:szCs w:val="22"/>
    </w:rPr>
  </w:style>
  <w:style w:type="paragraph" w:customStyle="1" w:styleId="72">
    <w:name w:val="【正文】"/>
    <w:basedOn w:val="1"/>
    <w:link w:val="71"/>
    <w:qFormat/>
    <w:uiPriority w:val="0"/>
    <w:pPr>
      <w:spacing w:line="360" w:lineRule="auto"/>
      <w:ind w:firstLine="480" w:firstLineChars="200"/>
    </w:pPr>
    <w:rPr>
      <w:sz w:val="24"/>
      <w:szCs w:val="22"/>
    </w:rPr>
  </w:style>
  <w:style w:type="character" w:customStyle="1" w:styleId="73">
    <w:name w:val="selected"/>
    <w:qFormat/>
    <w:uiPriority w:val="0"/>
    <w:rPr>
      <w:rFonts w:ascii="Times New Roman" w:hAnsi="Times New Roman" w:eastAsia="宋体" w:cs="Times New Roman"/>
      <w:shd w:val="clear" w:color="auto" w:fill="B00006"/>
    </w:rPr>
  </w:style>
  <w:style w:type="character" w:customStyle="1" w:styleId="74">
    <w:name w:val="font21"/>
    <w:basedOn w:val="37"/>
    <w:qFormat/>
    <w:uiPriority w:val="0"/>
    <w:rPr>
      <w:rFonts w:hint="eastAsia" w:ascii="宋体" w:hAnsi="宋体" w:eastAsia="宋体" w:cs="宋体"/>
      <w:color w:val="000000"/>
      <w:sz w:val="18"/>
      <w:szCs w:val="18"/>
      <w:u w:val="none"/>
    </w:rPr>
  </w:style>
  <w:style w:type="character" w:customStyle="1" w:styleId="75">
    <w:name w:val="bds_nopic"/>
    <w:qFormat/>
    <w:uiPriority w:val="0"/>
    <w:rPr>
      <w:rFonts w:ascii="Times New Roman" w:hAnsi="Times New Roman" w:eastAsia="宋体" w:cs="Times New Roman"/>
    </w:rPr>
  </w:style>
  <w:style w:type="character" w:customStyle="1" w:styleId="76">
    <w:name w:val="NormalCharacter"/>
    <w:qFormat/>
    <w:uiPriority w:val="0"/>
    <w:rPr>
      <w:rFonts w:ascii="Times New Roman" w:hAnsi="Times New Roman" w:eastAsia="宋体" w:cs="Times New Roman"/>
      <w:kern w:val="2"/>
      <w:sz w:val="21"/>
      <w:szCs w:val="24"/>
      <w:lang w:val="en-US" w:eastAsia="zh-CN" w:bidi="ar-SA"/>
    </w:rPr>
  </w:style>
  <w:style w:type="character" w:customStyle="1" w:styleId="77">
    <w:name w:val="gpa"/>
    <w:qFormat/>
    <w:uiPriority w:val="0"/>
    <w:rPr>
      <w:rFonts w:ascii="Arial" w:hAnsi="Arial" w:eastAsia="宋体" w:cs="Arial"/>
      <w:sz w:val="15"/>
      <w:szCs w:val="15"/>
    </w:rPr>
  </w:style>
  <w:style w:type="character" w:customStyle="1" w:styleId="78">
    <w:name w:val="正文首行缩进 2 Char1"/>
    <w:qFormat/>
    <w:uiPriority w:val="0"/>
    <w:rPr>
      <w:rFonts w:ascii="Times New Roman" w:hAnsi="Times New Roman" w:eastAsia="宋体" w:cs="Times New Roman"/>
    </w:rPr>
  </w:style>
  <w:style w:type="character" w:customStyle="1" w:styleId="79">
    <w:name w:val="列出段落 Char"/>
    <w:link w:val="80"/>
    <w:qFormat/>
    <w:uiPriority w:val="0"/>
    <w:rPr>
      <w:rFonts w:ascii="Calibri" w:hAnsi="Calibri" w:eastAsia="宋体" w:cs="Times New Roman"/>
      <w:kern w:val="2"/>
      <w:sz w:val="21"/>
      <w:szCs w:val="22"/>
      <w:lang w:val="en-US" w:eastAsia="zh-CN" w:bidi="ar-SA"/>
    </w:rPr>
  </w:style>
  <w:style w:type="paragraph" w:customStyle="1" w:styleId="80">
    <w:name w:val="List Paragraph1"/>
    <w:basedOn w:val="1"/>
    <w:link w:val="79"/>
    <w:qFormat/>
    <w:uiPriority w:val="0"/>
    <w:pPr>
      <w:spacing w:line="312" w:lineRule="auto"/>
      <w:ind w:firstLine="420" w:firstLineChars="200"/>
    </w:pPr>
    <w:rPr>
      <w:rFonts w:ascii="Calibri" w:hAnsi="Calibri"/>
      <w:szCs w:val="22"/>
    </w:rPr>
  </w:style>
  <w:style w:type="character" w:customStyle="1" w:styleId="81">
    <w:name w:val="bds_nopic2"/>
    <w:qFormat/>
    <w:uiPriority w:val="0"/>
    <w:rPr>
      <w:rFonts w:ascii="Times New Roman" w:hAnsi="Times New Roman" w:eastAsia="宋体" w:cs="Times New Roman"/>
    </w:rPr>
  </w:style>
  <w:style w:type="character" w:customStyle="1" w:styleId="82">
    <w:name w:val="font61"/>
    <w:qFormat/>
    <w:uiPriority w:val="0"/>
    <w:rPr>
      <w:rFonts w:hint="default" w:ascii="MS Sans Serif" w:hAnsi="MS Sans Serif" w:eastAsia="MS Sans Serif" w:cs="MS Sans Serif"/>
      <w:color w:val="000000"/>
      <w:sz w:val="18"/>
      <w:szCs w:val="18"/>
      <w:u w:val="none"/>
    </w:rPr>
  </w:style>
  <w:style w:type="character" w:customStyle="1" w:styleId="83">
    <w:name w:val="bds_more1"/>
    <w:qFormat/>
    <w:uiPriority w:val="0"/>
    <w:rPr>
      <w:rFonts w:ascii="Times New Roman" w:hAnsi="Times New Roman" w:eastAsia="宋体" w:cs="Times New Roman"/>
    </w:rPr>
  </w:style>
  <w:style w:type="character" w:customStyle="1" w:styleId="84">
    <w:name w:val="font71"/>
    <w:qFormat/>
    <w:uiPriority w:val="0"/>
    <w:rPr>
      <w:rFonts w:hint="default" w:ascii="MS Sans Serif" w:hAnsi="MS Sans Serif" w:eastAsia="MS Sans Serif" w:cs="MS Sans Serif"/>
      <w:color w:val="000000"/>
      <w:sz w:val="18"/>
      <w:szCs w:val="18"/>
      <w:u w:val="none"/>
    </w:rPr>
  </w:style>
  <w:style w:type="character" w:customStyle="1" w:styleId="85">
    <w:name w:val="first-child"/>
    <w:qFormat/>
    <w:uiPriority w:val="0"/>
    <w:rPr>
      <w:rFonts w:ascii="Times New Roman" w:hAnsi="Times New Roman" w:eastAsia="宋体" w:cs="Times New Roman"/>
    </w:rPr>
  </w:style>
  <w:style w:type="character" w:customStyle="1" w:styleId="86">
    <w:name w:val="bds_nopic1"/>
    <w:qFormat/>
    <w:uiPriority w:val="0"/>
    <w:rPr>
      <w:rFonts w:ascii="Times New Roman" w:hAnsi="Times New Roman" w:eastAsia="宋体" w:cs="Times New Roman"/>
    </w:rPr>
  </w:style>
  <w:style w:type="character" w:customStyle="1" w:styleId="87">
    <w:name w:val="layui-this"/>
    <w:qFormat/>
    <w:uiPriority w:val="0"/>
    <w:rPr>
      <w:rFonts w:ascii="Times New Roman" w:hAnsi="Times New Roman" w:eastAsia="宋体" w:cs="Times New Roman"/>
      <w:bdr w:val="single" w:color="EEEEEE" w:sz="6" w:space="0"/>
      <w:shd w:val="clear" w:color="auto" w:fill="FFFFFF"/>
    </w:rPr>
  </w:style>
  <w:style w:type="character" w:customStyle="1" w:styleId="88">
    <w:name w:val="font81"/>
    <w:qFormat/>
    <w:uiPriority w:val="0"/>
    <w:rPr>
      <w:rFonts w:ascii="Arial Unicode MS" w:hAnsi="Arial Unicode MS" w:eastAsia="Arial Unicode MS" w:cs="Arial Unicode MS"/>
      <w:color w:val="000000"/>
      <w:sz w:val="18"/>
      <w:szCs w:val="18"/>
      <w:u w:val="none"/>
    </w:rPr>
  </w:style>
  <w:style w:type="character" w:customStyle="1" w:styleId="89">
    <w:name w:val="apple-converted-space"/>
    <w:qFormat/>
    <w:uiPriority w:val="0"/>
    <w:rPr>
      <w:rFonts w:ascii="Times New Roman" w:hAnsi="Times New Roman" w:eastAsia="宋体" w:cs="Times New Roman"/>
    </w:rPr>
  </w:style>
  <w:style w:type="character" w:customStyle="1" w:styleId="90">
    <w:name w:val="displayarti"/>
    <w:qFormat/>
    <w:uiPriority w:val="0"/>
    <w:rPr>
      <w:rFonts w:ascii="Times New Roman" w:hAnsi="Times New Roman" w:eastAsia="宋体" w:cs="Times New Roman"/>
      <w:color w:val="FFFFFF"/>
      <w:shd w:val="clear" w:color="auto" w:fill="A00000"/>
    </w:rPr>
  </w:style>
  <w:style w:type="character" w:customStyle="1" w:styleId="91">
    <w:name w:val="font131"/>
    <w:qFormat/>
    <w:uiPriority w:val="0"/>
    <w:rPr>
      <w:rFonts w:hint="eastAsia" w:ascii="宋体" w:hAnsi="宋体" w:eastAsia="宋体" w:cs="宋体"/>
      <w:b/>
      <w:bCs/>
      <w:color w:val="000000"/>
      <w:sz w:val="20"/>
      <w:szCs w:val="20"/>
      <w:u w:val="none"/>
    </w:rPr>
  </w:style>
  <w:style w:type="character" w:customStyle="1" w:styleId="92">
    <w:name w:val="bds_more2"/>
    <w:qFormat/>
    <w:uiPriority w:val="0"/>
    <w:rPr>
      <w:rFonts w:ascii="Times New Roman" w:hAnsi="Times New Roman" w:eastAsia="宋体" w:cs="Times New Roman"/>
    </w:rPr>
  </w:style>
  <w:style w:type="character" w:customStyle="1" w:styleId="93">
    <w:name w:val="bds_more"/>
    <w:qFormat/>
    <w:uiPriority w:val="0"/>
    <w:rPr>
      <w:rFonts w:hint="eastAsia" w:ascii="宋体" w:hAnsi="宋体" w:eastAsia="宋体" w:cs="宋体"/>
    </w:rPr>
  </w:style>
  <w:style w:type="paragraph" w:customStyle="1" w:styleId="94">
    <w:name w:val=" Char Char Char Char"/>
    <w:basedOn w:val="1"/>
    <w:qFormat/>
    <w:uiPriority w:val="0"/>
    <w:rPr>
      <w:rFonts w:ascii="Tahoma" w:hAnsi="Tahoma" w:eastAsia="宋体" w:cs="Times New Roman"/>
      <w:sz w:val="24"/>
      <w:szCs w:val="20"/>
    </w:rPr>
  </w:style>
  <w:style w:type="paragraph" w:customStyle="1" w:styleId="95">
    <w:name w:val="标题4"/>
    <w:basedOn w:val="1"/>
    <w:qFormat/>
    <w:uiPriority w:val="0"/>
    <w:pPr>
      <w:numPr>
        <w:ilvl w:val="0"/>
        <w:numId w:val="5"/>
      </w:numPr>
      <w:spacing w:line="360" w:lineRule="auto"/>
      <w:ind w:left="720" w:leftChars="300"/>
      <w:jc w:val="left"/>
    </w:pPr>
    <w:rPr>
      <w:rFonts w:ascii="宋体" w:hAnsi="宋体" w:eastAsia="宋体" w:cs="Times New Roman"/>
      <w:sz w:val="18"/>
      <w:szCs w:val="18"/>
    </w:rPr>
  </w:style>
  <w:style w:type="paragraph" w:customStyle="1" w:styleId="96">
    <w:name w:val="Table Paragraph"/>
    <w:basedOn w:val="1"/>
    <w:qFormat/>
    <w:uiPriority w:val="0"/>
    <w:rPr>
      <w:rFonts w:ascii="宋体" w:hAnsi="宋体" w:eastAsia="宋体" w:cs="宋体"/>
      <w:lang w:val="zh-CN" w:eastAsia="zh-CN" w:bidi="zh-CN"/>
    </w:rPr>
  </w:style>
  <w:style w:type="paragraph" w:customStyle="1" w:styleId="97">
    <w:name w:val="p0"/>
    <w:basedOn w:val="1"/>
    <w:qFormat/>
    <w:uiPriority w:val="0"/>
    <w:pPr>
      <w:widowControl/>
      <w:spacing w:line="365" w:lineRule="atLeast"/>
      <w:ind w:left="1"/>
      <w:textAlignment w:val="bottom"/>
    </w:pPr>
    <w:rPr>
      <w:rFonts w:ascii="Calibri" w:hAnsi="Calibri" w:eastAsia="宋体" w:cs="Times New Roman"/>
      <w:kern w:val="0"/>
      <w:sz w:val="20"/>
      <w:szCs w:val="22"/>
    </w:rPr>
  </w:style>
  <w:style w:type="paragraph" w:customStyle="1" w:styleId="98">
    <w:name w:val="正文 New"/>
    <w:next w:val="99"/>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9">
    <w:name w:val="正文缩进1"/>
    <w:basedOn w:val="1"/>
    <w:next w:val="15"/>
    <w:qFormat/>
    <w:uiPriority w:val="0"/>
    <w:pPr>
      <w:widowControl w:val="0"/>
      <w:autoSpaceDE/>
      <w:autoSpaceDN/>
      <w:spacing w:before="0" w:beforeLines="0" w:after="0" w:afterLines="0" w:line="360" w:lineRule="atLeast"/>
      <w:ind w:left="0" w:firstLine="482"/>
      <w:jc w:val="both"/>
    </w:pPr>
    <w:rPr>
      <w:rFonts w:ascii="Times New Roman" w:hAnsi="Times New Roman" w:eastAsia="宋体" w:cs="Times New Roman"/>
      <w:sz w:val="24"/>
    </w:rPr>
  </w:style>
  <w:style w:type="paragraph" w:customStyle="1" w:styleId="100">
    <w:name w:val="Char Char Char Char Char Char Char1 Char"/>
    <w:basedOn w:val="1"/>
    <w:qFormat/>
    <w:uiPriority w:val="0"/>
    <w:rPr>
      <w:rFonts w:ascii="Tahoma" w:hAnsi="Tahoma" w:eastAsia="宋体" w:cs="Times New Roman"/>
      <w:sz w:val="24"/>
      <w:szCs w:val="20"/>
    </w:rPr>
  </w:style>
  <w:style w:type="paragraph" w:customStyle="1" w:styleId="101">
    <w:name w:val=" Char"/>
    <w:basedOn w:val="1"/>
    <w:qFormat/>
    <w:uiPriority w:val="0"/>
    <w:rPr>
      <w:rFonts w:ascii="Times New Roman" w:hAnsi="Times New Roman" w:eastAsia="宋体" w:cs="Times New Roman"/>
    </w:rPr>
  </w:style>
  <w:style w:type="paragraph" w:customStyle="1" w:styleId="102">
    <w:name w:val="（无样式）"/>
    <w:basedOn w:val="1"/>
    <w:qFormat/>
    <w:uiPriority w:val="0"/>
    <w:pPr>
      <w:widowControl/>
      <w:numPr>
        <w:ilvl w:val="0"/>
        <w:numId w:val="6"/>
      </w:numPr>
      <w:spacing w:line="360" w:lineRule="auto"/>
      <w:ind w:firstLine="0"/>
    </w:pPr>
    <w:rPr>
      <w:rFonts w:ascii="Times New Roman" w:hAnsi="Times New Roman" w:eastAsia="宋体" w:cs="Times New Roman"/>
      <w:sz w:val="24"/>
      <w:szCs w:val="20"/>
    </w:rPr>
  </w:style>
  <w:style w:type="paragraph" w:customStyle="1" w:styleId="10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04">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val="none" w:color="000000"/>
    </w:rPr>
  </w:style>
  <w:style w:type="paragraph" w:customStyle="1" w:styleId="105">
    <w:name w:val="_Style 102"/>
    <w:qFormat/>
    <w:uiPriority w:val="0"/>
    <w:rPr>
      <w:rFonts w:ascii="Times New Roman" w:hAnsi="Times New Roman" w:eastAsia="宋体" w:cs="Times New Roman"/>
      <w:kern w:val="2"/>
      <w:sz w:val="21"/>
      <w:szCs w:val="24"/>
      <w:lang w:val="en-US" w:eastAsia="zh-CN" w:bidi="ar-SA"/>
    </w:rPr>
  </w:style>
  <w:style w:type="paragraph" w:customStyle="1" w:styleId="106">
    <w:name w:val="Char"/>
    <w:basedOn w:val="1"/>
    <w:next w:val="1"/>
    <w:qFormat/>
    <w:uiPriority w:val="0"/>
    <w:pPr>
      <w:widowControl/>
      <w:spacing w:line="360" w:lineRule="auto"/>
      <w:jc w:val="left"/>
    </w:pPr>
    <w:rPr>
      <w:rFonts w:ascii="Times New Roman" w:hAnsi="Times New Roman" w:eastAsia="宋体" w:cs="Times New Roman"/>
      <w:kern w:val="0"/>
      <w:szCs w:val="20"/>
      <w:lang w:eastAsia="en-US"/>
    </w:rPr>
  </w:style>
  <w:style w:type="paragraph" w:customStyle="1" w:styleId="107">
    <w:name w:val="_Style 2"/>
    <w:basedOn w:val="1"/>
    <w:qFormat/>
    <w:uiPriority w:val="0"/>
    <w:rPr>
      <w:rFonts w:ascii="Times New Roman" w:hAnsi="Times New Roman" w:eastAsia="宋体" w:cs="Times New Roman"/>
    </w:rPr>
  </w:style>
  <w:style w:type="paragraph" w:customStyle="1" w:styleId="108">
    <w:name w:val="列出段落2"/>
    <w:basedOn w:val="1"/>
    <w:qFormat/>
    <w:uiPriority w:val="0"/>
    <w:pPr>
      <w:ind w:firstLine="420" w:firstLineChars="200"/>
    </w:pPr>
    <w:rPr>
      <w:rFonts w:ascii="Calibri" w:hAnsi="Calibri" w:eastAsia="宋体" w:cs="Times New Roman"/>
      <w:szCs w:val="22"/>
    </w:rPr>
  </w:style>
  <w:style w:type="paragraph" w:customStyle="1" w:styleId="109">
    <w:name w:val="*正文"/>
    <w:basedOn w:val="1"/>
    <w:qFormat/>
    <w:uiPriority w:val="0"/>
    <w:pPr>
      <w:widowControl/>
      <w:snapToGrid w:val="0"/>
      <w:ind w:firstLine="560"/>
      <w:jc w:val="left"/>
    </w:pPr>
    <w:rPr>
      <w:rFonts w:ascii="仿宋_GB2312" w:hAnsi="Times New Roman" w:eastAsia="宋体" w:cs="Times New Roman"/>
      <w:color w:val="191919"/>
      <w:sz w:val="28"/>
      <w:szCs w:val="28"/>
    </w:rPr>
  </w:style>
  <w:style w:type="paragraph" w:customStyle="1" w:styleId="110">
    <w:name w:val="列出段落1"/>
    <w:basedOn w:val="1"/>
    <w:qFormat/>
    <w:uiPriority w:val="0"/>
    <w:pPr>
      <w:ind w:firstLine="420" w:firstLineChars="200"/>
    </w:pPr>
    <w:rPr>
      <w:rFonts w:ascii="Times New Roman" w:hAnsi="Times New Roman" w:eastAsia="宋体" w:cs="Times New Roman"/>
    </w:rPr>
  </w:style>
  <w:style w:type="paragraph" w:customStyle="1" w:styleId="111">
    <w:name w:val="HtmlNormal"/>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112">
    <w:name w:val="List Paragraph"/>
    <w:basedOn w:val="1"/>
    <w:qFormat/>
    <w:uiPriority w:val="0"/>
    <w:pPr>
      <w:spacing w:line="360" w:lineRule="auto"/>
      <w:ind w:firstLine="420" w:firstLineChars="200"/>
    </w:pPr>
    <w:rPr>
      <w:rFonts w:ascii="宋体" w:hAnsi="宋体" w:eastAsia="宋体" w:cs="宋体"/>
      <w:sz w:val="24"/>
    </w:rPr>
  </w:style>
  <w:style w:type="paragraph" w:customStyle="1" w:styleId="113">
    <w:name w:val="列出段落11"/>
    <w:basedOn w:val="1"/>
    <w:qFormat/>
    <w:uiPriority w:val="0"/>
    <w:pPr>
      <w:spacing w:after="120" w:afterLines="0" w:line="360" w:lineRule="auto"/>
      <w:ind w:firstLine="420" w:firstLineChars="200"/>
    </w:pPr>
    <w:rPr>
      <w:rFonts w:ascii="Calibri" w:hAnsi="Calibri" w:eastAsia="宋体" w:cs="Times New Roman"/>
      <w:szCs w:val="22"/>
    </w:rPr>
  </w:style>
  <w:style w:type="paragraph" w:customStyle="1" w:styleId="114">
    <w:name w:val="_Style 4"/>
    <w:basedOn w:val="1"/>
    <w:qFormat/>
    <w:uiPriority w:val="0"/>
    <w:pPr>
      <w:adjustRightInd w:val="0"/>
      <w:ind w:firstLine="420" w:firstLineChars="200"/>
      <w:jc w:val="left"/>
      <w:textAlignment w:val="baseline"/>
    </w:pPr>
    <w:rPr>
      <w:rFonts w:ascii="Times New Roman" w:hAnsi="Times New Roman" w:eastAsia="宋体" w:cs="Times New Roman"/>
      <w:kern w:val="0"/>
      <w:szCs w:val="20"/>
    </w:rPr>
  </w:style>
  <w:style w:type="paragraph" w:customStyle="1" w:styleId="115">
    <w:name w:val="List Paragraph2"/>
    <w:basedOn w:val="1"/>
    <w:qFormat/>
    <w:uiPriority w:val="0"/>
    <w:pPr>
      <w:spacing w:line="360" w:lineRule="auto"/>
      <w:ind w:firstLine="420"/>
    </w:pPr>
    <w:rPr>
      <w:rFonts w:ascii="Times New Roman" w:hAnsi="Times New Roman" w:eastAsia="宋体" w:cs="Times New Roman"/>
      <w:color w:val="000000"/>
      <w:sz w:val="24"/>
      <w:szCs w:val="21"/>
    </w:rPr>
  </w:style>
  <w:style w:type="paragraph" w:customStyle="1" w:styleId="116">
    <w:name w:val="正文文字 8"/>
    <w:basedOn w:val="1"/>
    <w:next w:val="1"/>
    <w:qFormat/>
    <w:uiPriority w:val="0"/>
    <w:pPr>
      <w:ind w:left="240"/>
    </w:pPr>
    <w:rPr>
      <w:sz w:val="16"/>
    </w:rPr>
  </w:style>
  <w:style w:type="paragraph" w:customStyle="1" w:styleId="117">
    <w:name w:val="样式1"/>
    <w:basedOn w:val="1"/>
    <w:qFormat/>
    <w:uiPriority w:val="0"/>
    <w:pPr>
      <w:spacing w:line="360" w:lineRule="auto"/>
      <w:jc w:val="center"/>
    </w:pPr>
    <w:rPr>
      <w:rFonts w:ascii="Times New Roman" w:hAnsi="Times New Roman" w:eastAsia="宋体" w:cs="Times New Roman"/>
      <w:b/>
      <w:sz w:val="30"/>
      <w:szCs w:val="30"/>
    </w:rPr>
  </w:style>
  <w:style w:type="paragraph" w:customStyle="1" w:styleId="118">
    <w:name w:val="列表2"/>
    <w:basedOn w:val="1"/>
    <w:next w:val="1"/>
    <w:qFormat/>
    <w:uiPriority w:val="0"/>
    <w:pPr>
      <w:numPr>
        <w:ilvl w:val="0"/>
        <w:numId w:val="7"/>
      </w:numPr>
      <w:spacing w:line="200" w:lineRule="atLeast"/>
    </w:pPr>
    <w:rPr>
      <w:rFonts w:ascii="Times New Roman" w:hAnsi="Times New Roman" w:eastAsia="仿宋" w:cs="Times New Roman"/>
      <w:sz w:val="28"/>
    </w:rPr>
  </w:style>
  <w:style w:type="paragraph" w:customStyle="1" w:styleId="119">
    <w:name w:val="标题3-副本"/>
    <w:basedOn w:val="26"/>
    <w:qFormat/>
    <w:uiPriority w:val="0"/>
    <w:pPr>
      <w:numPr>
        <w:ilvl w:val="0"/>
        <w:numId w:val="0"/>
      </w:numPr>
      <w:ind w:left="840"/>
    </w:pPr>
    <w:rPr>
      <w:rFonts w:ascii="Times New Roman" w:hAnsi="Times New Roman" w:eastAsia="宋体" w:cs="Times New Roman"/>
    </w:rPr>
  </w:style>
  <w:style w:type="paragraph" w:customStyle="1" w:styleId="120">
    <w:name w:val="_Style 117"/>
    <w:basedOn w:val="1"/>
    <w:next w:val="1"/>
    <w:qFormat/>
    <w:uiPriority w:val="0"/>
    <w:pPr>
      <w:pBdr>
        <w:bottom w:val="single" w:color="auto" w:sz="6" w:space="1"/>
      </w:pBdr>
      <w:jc w:val="center"/>
    </w:pPr>
    <w:rPr>
      <w:rFonts w:ascii="Arial" w:eastAsia="宋体"/>
      <w:vanish/>
      <w:sz w:val="16"/>
    </w:rPr>
  </w:style>
  <w:style w:type="paragraph" w:customStyle="1" w:styleId="121">
    <w:name w:val="_Style 118"/>
    <w:basedOn w:val="1"/>
    <w:next w:val="1"/>
    <w:qFormat/>
    <w:uiPriority w:val="0"/>
    <w:pPr>
      <w:pBdr>
        <w:top w:val="single" w:color="auto" w:sz="6" w:space="1"/>
      </w:pBdr>
      <w:jc w:val="center"/>
    </w:pPr>
    <w:rPr>
      <w:rFonts w:ascii="Arial" w:eastAsia="宋体"/>
      <w:vanish/>
      <w:sz w:val="16"/>
    </w:rPr>
  </w:style>
  <w:style w:type="paragraph" w:customStyle="1" w:styleId="122">
    <w:name w:val="无间隔1"/>
    <w:basedOn w:val="1"/>
    <w:qFormat/>
    <w:uiPriority w:val="0"/>
    <w:pPr>
      <w:widowControl/>
      <w:adjustRightInd w:val="0"/>
      <w:snapToGrid w:val="0"/>
      <w:jc w:val="left"/>
    </w:pPr>
    <w:rPr>
      <w:rFonts w:ascii="Tahoma" w:hAnsi="Tahoma" w:eastAsia="微软雅黑" w:cs="Times New Roman"/>
      <w:kern w:val="0"/>
      <w:sz w:val="24"/>
      <w:szCs w:val="22"/>
    </w:rPr>
  </w:style>
  <w:style w:type="paragraph" w:customStyle="1" w:styleId="123">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4">
    <w:name w:val="font11"/>
    <w:qFormat/>
    <w:uiPriority w:val="0"/>
    <w:rPr>
      <w:rFonts w:hint="eastAsia" w:ascii="宋体" w:hAnsi="宋体" w:eastAsia="宋体" w:cs="宋体"/>
      <w:color w:val="000000"/>
      <w:sz w:val="16"/>
      <w:szCs w:val="16"/>
      <w:u w:val="none"/>
    </w:rPr>
  </w:style>
  <w:style w:type="character" w:customStyle="1" w:styleId="125">
    <w:name w:val="font31"/>
    <w:basedOn w:val="37"/>
    <w:qFormat/>
    <w:uiPriority w:val="0"/>
    <w:rPr>
      <w:rFonts w:ascii="宋体" w:hAnsi="宋体" w:eastAsia="宋体" w:cs="宋体"/>
      <w:color w:val="000000"/>
      <w:sz w:val="16"/>
      <w:szCs w:val="16"/>
      <w:u w:val="none"/>
    </w:rPr>
  </w:style>
  <w:style w:type="character" w:customStyle="1" w:styleId="126">
    <w:name w:val="font41"/>
    <w:basedOn w:val="37"/>
    <w:qFormat/>
    <w:uiPriority w:val="0"/>
    <w:rPr>
      <w:rFonts w:hint="eastAsia" w:ascii="宋体" w:hAnsi="宋体" w:eastAsia="宋体" w:cs="宋体"/>
      <w:color w:val="000000"/>
      <w:sz w:val="21"/>
      <w:szCs w:val="21"/>
      <w:u w:val="none"/>
    </w:rPr>
  </w:style>
  <w:style w:type="character" w:customStyle="1" w:styleId="127">
    <w:name w:val="hover"/>
    <w:basedOn w:val="37"/>
    <w:qFormat/>
    <w:uiPriority w:val="0"/>
  </w:style>
  <w:style w:type="character" w:customStyle="1" w:styleId="128">
    <w:name w:val="hover1"/>
    <w:basedOn w:val="37"/>
    <w:qFormat/>
    <w:uiPriority w:val="0"/>
    <w:rPr>
      <w:color w:val="2590EB"/>
    </w:rPr>
  </w:style>
  <w:style w:type="character" w:customStyle="1" w:styleId="129">
    <w:name w:val="hover2"/>
    <w:basedOn w:val="37"/>
    <w:qFormat/>
    <w:uiPriority w:val="0"/>
    <w:rPr>
      <w:color w:val="2590EB"/>
    </w:rPr>
  </w:style>
  <w:style w:type="character" w:customStyle="1" w:styleId="130">
    <w:name w:val="hover3"/>
    <w:basedOn w:val="37"/>
    <w:qFormat/>
    <w:uiPriority w:val="0"/>
    <w:rPr>
      <w:color w:val="2590EB"/>
      <w:shd w:val="clear" w:fill="E9F4FD"/>
    </w:rPr>
  </w:style>
  <w:style w:type="table" w:customStyle="1" w:styleId="131">
    <w:name w:val="Table Normal"/>
    <w:semiHidden/>
    <w:unhideWhenUsed/>
    <w:qFormat/>
    <w:uiPriority w:val="0"/>
    <w:tblPr>
      <w:tblCellMar>
        <w:top w:w="0" w:type="dxa"/>
        <w:left w:w="0" w:type="dxa"/>
        <w:bottom w:w="0" w:type="dxa"/>
        <w:right w:w="0" w:type="dxa"/>
      </w:tblCellMar>
    </w:tblPr>
  </w:style>
  <w:style w:type="paragraph" w:customStyle="1" w:styleId="132">
    <w:name w:val="Table Text"/>
    <w:basedOn w:val="1"/>
    <w:semiHidden/>
    <w:qFormat/>
    <w:uiPriority w:val="0"/>
    <w:rPr>
      <w:rFonts w:ascii="宋体" w:hAnsi="宋体" w:eastAsia="宋体" w:cs="宋体"/>
      <w:sz w:val="20"/>
      <w:szCs w:val="20"/>
      <w:lang w:val="en-US" w:eastAsia="en-US" w:bidi="ar-SA"/>
    </w:rPr>
  </w:style>
  <w:style w:type="paragraph" w:customStyle="1" w:styleId="133">
    <w:name w:val="纯文本1"/>
    <w:basedOn w:val="1"/>
    <w:qFormat/>
    <w:uiPriority w:val="0"/>
    <w:pPr>
      <w:adjustRightInd w:val="0"/>
      <w:textAlignment w:val="baseline"/>
    </w:pPr>
    <w:rPr>
      <w:rFonts w:ascii="宋体" w:hAnsi="Courier New" w:eastAsia="楷体_GB2312" w:cs="Times New Roman"/>
      <w:sz w:val="28"/>
      <w:szCs w:val="20"/>
    </w:rPr>
  </w:style>
  <w:style w:type="paragraph" w:customStyle="1" w:styleId="134">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35">
    <w:name w:val="标题 5（有编号）（绿盟科技）"/>
    <w:basedOn w:val="1"/>
    <w:next w:val="136"/>
    <w:qFormat/>
    <w:uiPriority w:val="0"/>
    <w:pPr>
      <w:keepNext/>
      <w:keepLines/>
      <w:numPr>
        <w:ilvl w:val="4"/>
        <w:numId w:val="8"/>
      </w:numPr>
      <w:spacing w:before="280" w:after="156" w:line="377" w:lineRule="auto"/>
      <w:outlineLvl w:val="4"/>
    </w:pPr>
    <w:rPr>
      <w:rFonts w:ascii="Arial" w:hAnsi="Arial" w:eastAsia="黑体"/>
      <w:b/>
      <w:kern w:val="0"/>
      <w:szCs w:val="28"/>
    </w:rPr>
  </w:style>
  <w:style w:type="paragraph" w:customStyle="1" w:styleId="13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37">
    <w:name w:val="mini-outputtext1"/>
    <w:basedOn w:val="37"/>
    <w:qFormat/>
    <w:uiPriority w:val="0"/>
  </w:style>
  <w:style w:type="character" w:customStyle="1" w:styleId="138">
    <w:name w:val="hover4"/>
    <w:basedOn w:val="37"/>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20131</Words>
  <Characters>21826</Characters>
  <Lines>414</Lines>
  <Paragraphs>116</Paragraphs>
  <TotalTime>20</TotalTime>
  <ScaleCrop>false</ScaleCrop>
  <LinksUpToDate>false</LinksUpToDate>
  <CharactersWithSpaces>22329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2022-04-22T03:46:00Z</dcterms:created>
  <dc:creator>陈倩倩</dc:creator>
  <cp:lastModifiedBy>韦韦</cp:lastModifiedBy>
  <cp:lastPrinted>2023-02-03T03:19:00Z</cp:lastPrinted>
  <dcterms:modified xsi:type="dcterms:W3CDTF">2025-08-15T07:56:48Z</dcterms:modified>
  <dc:title>滁州市人力资源和社会保障信息中心信息网络设备采购及安装项目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8DB45D7797904C5B98A3CC3408F11A01_13</vt:lpwstr>
  </property>
  <property fmtid="{D5CDD505-2E9C-101B-9397-08002B2CF9AE}" pid="4" name="KSOTemplateDocerSaveRecord">
    <vt:lpwstr>eyJoZGlkIjoiZmQ5MGI3YTdkMjVkZTZjM2ZjZTQ5YjMxYTJjZjRlOWEiLCJ1c2VySWQiOiIzNjE4MjQ5In0=</vt:lpwstr>
  </property>
</Properties>
</file>